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35C75" w14:textId="50D4968B" w:rsidR="0016789C" w:rsidRPr="00201F73" w:rsidRDefault="004F1B7A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 w:rsidRPr="00201F73">
        <w:rPr>
          <w:rFonts w:ascii="Lato" w:hAnsi="Lato"/>
          <w:b/>
          <w:sz w:val="28"/>
        </w:rPr>
        <w:t>Назва послуги</w:t>
      </w:r>
    </w:p>
    <w:p w14:paraId="18023A6C" w14:textId="0358A909" w:rsidR="7BE1956D" w:rsidRPr="00201F73" w:rsidRDefault="000C3F5E" w:rsidP="7BE1956D">
      <w:pPr>
        <w:spacing w:after="0" w:line="240" w:lineRule="auto"/>
        <w:rPr>
          <w:rFonts w:ascii="Lato" w:hAnsi="Lato"/>
          <w:sz w:val="24"/>
          <w:shd w:val="clear" w:color="auto" w:fill="FFFFFF"/>
        </w:rPr>
      </w:pPr>
      <w:r w:rsidRPr="00201F73">
        <w:rPr>
          <w:rFonts w:ascii="Lato" w:hAnsi="Lato"/>
          <w:sz w:val="24"/>
          <w:shd w:val="clear" w:color="auto" w:fill="FFFFFF"/>
        </w:rPr>
        <w:t>Сімейна допомога і додаткові виплати до сімейної допомоги</w:t>
      </w:r>
    </w:p>
    <w:p w14:paraId="371C21E4" w14:textId="77777777" w:rsidR="004F1B7A" w:rsidRPr="00201F73" w:rsidRDefault="004F1B7A" w:rsidP="7BE1956D">
      <w:pPr>
        <w:spacing w:after="0" w:line="240" w:lineRule="auto"/>
        <w:rPr>
          <w:rFonts w:ascii="Lato" w:hAnsi="Lato"/>
          <w:sz w:val="24"/>
          <w:shd w:val="clear" w:color="auto" w:fill="FFFFFF"/>
        </w:rPr>
      </w:pPr>
    </w:p>
    <w:p w14:paraId="273F5B48" w14:textId="77777777" w:rsidR="004F1B7A" w:rsidRPr="00201F73" w:rsidRDefault="004F1B7A" w:rsidP="004F1B7A">
      <w:pPr>
        <w:spacing w:after="0" w:line="240" w:lineRule="auto"/>
        <w:jc w:val="both"/>
        <w:rPr>
          <w:rFonts w:ascii="Lato" w:eastAsia="Lato" w:hAnsi="Lato" w:cs="Lato"/>
          <w:bCs/>
          <w:sz w:val="24"/>
          <w:szCs w:val="24"/>
        </w:rPr>
      </w:pPr>
    </w:p>
    <w:p w14:paraId="0AA58EB5" w14:textId="38C50991" w:rsidR="09A70FBA" w:rsidRPr="00201F73" w:rsidRDefault="00201F73" w:rsidP="7BE1956D">
      <w:pPr>
        <w:spacing w:after="0" w:line="240" w:lineRule="auto"/>
        <w:rPr>
          <w:rFonts w:ascii="Lato" w:eastAsia="Lato" w:hAnsi="Lato" w:cs="Lato"/>
          <w:b/>
          <w:sz w:val="28"/>
          <w:szCs w:val="24"/>
        </w:rPr>
      </w:pPr>
      <w:r w:rsidRPr="00201F73">
        <w:rPr>
          <w:b/>
          <w:sz w:val="28"/>
        </w:rPr>
        <w:t xml:space="preserve">Номер </w:t>
      </w:r>
      <w:r w:rsidR="004F1B7A" w:rsidRPr="00201F73">
        <w:rPr>
          <w:rFonts w:ascii="Lato" w:hAnsi="Lato"/>
          <w:b/>
          <w:sz w:val="28"/>
        </w:rPr>
        <w:t>послуги</w:t>
      </w:r>
    </w:p>
    <w:p w14:paraId="4531B36B" w14:textId="4CAF5902" w:rsidR="004F1B7A" w:rsidRPr="00201F73" w:rsidRDefault="004F1B7A" w:rsidP="7BE1956D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 w:rsidRPr="00201F73">
        <w:rPr>
          <w:rFonts w:ascii="Lato" w:hAnsi="Lato"/>
          <w:sz w:val="24"/>
        </w:rPr>
        <w:t>SO-20</w:t>
      </w:r>
    </w:p>
    <w:p w14:paraId="7F2E0CB2" w14:textId="77777777" w:rsidR="004F1B7A" w:rsidRPr="00201F73" w:rsidRDefault="004F1B7A" w:rsidP="7BE1956D">
      <w:pPr>
        <w:spacing w:after="0" w:line="240" w:lineRule="auto"/>
        <w:rPr>
          <w:rFonts w:ascii="Lato" w:eastAsia="Lato" w:hAnsi="Lato" w:cs="Lato"/>
          <w:sz w:val="24"/>
          <w:szCs w:val="24"/>
        </w:rPr>
      </w:pPr>
    </w:p>
    <w:p w14:paraId="232456D4" w14:textId="51E43CA9" w:rsidR="0007763E" w:rsidRPr="00201F73" w:rsidRDefault="004C273C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 w:rsidRPr="00201F73">
        <w:rPr>
          <w:rFonts w:ascii="Lato" w:hAnsi="Lato"/>
          <w:b/>
          <w:sz w:val="28"/>
        </w:rPr>
        <w:t>1. Короткий опис послуги</w:t>
      </w:r>
    </w:p>
    <w:p w14:paraId="6C125A87" w14:textId="567C4890" w:rsidR="00234F33" w:rsidRPr="00201F73" w:rsidRDefault="00360FBA" w:rsidP="00234F33">
      <w:pPr>
        <w:spacing w:after="0" w:line="240" w:lineRule="auto"/>
        <w:jc w:val="both"/>
        <w:rPr>
          <w:rFonts w:ascii="Lato" w:eastAsia="Lato" w:hAnsi="Lato" w:cs="Lato"/>
          <w:bCs/>
          <w:sz w:val="24"/>
          <w:szCs w:val="24"/>
        </w:rPr>
      </w:pPr>
      <w:r w:rsidRPr="00201F73">
        <w:rPr>
          <w:rFonts w:ascii="Lato" w:hAnsi="Lato"/>
          <w:sz w:val="24"/>
        </w:rPr>
        <w:t>Допомога, що має на меті частково покрити витрати, пов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язані з утриманням дитини.</w:t>
      </w:r>
      <w:r w:rsidRPr="00201F73">
        <w:rPr>
          <w:rFonts w:ascii="Lato" w:hAnsi="Lato"/>
          <w:color w:val="FF0000"/>
          <w:sz w:val="24"/>
        </w:rPr>
        <w:t xml:space="preserve"> </w:t>
      </w:r>
    </w:p>
    <w:p w14:paraId="2CCC94CE" w14:textId="77777777" w:rsidR="00234F33" w:rsidRPr="00201F73" w:rsidRDefault="00234F3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6ADCE3CD" w14:textId="3C45211B" w:rsidR="004F1B7A" w:rsidRPr="00201F73" w:rsidRDefault="00201F73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 w:rsidRPr="00201F73">
        <w:rPr>
          <w:rFonts w:ascii="Lato" w:hAnsi="Lato"/>
          <w:sz w:val="24"/>
        </w:rPr>
        <w:t>Як</w:t>
      </w:r>
      <w:r w:rsidRPr="00201F73">
        <w:rPr>
          <w:sz w:val="24"/>
        </w:rPr>
        <w:t xml:space="preserve">що </w:t>
      </w:r>
      <w:r w:rsidR="001A681C" w:rsidRPr="00201F73">
        <w:rPr>
          <w:rFonts w:ascii="Lato" w:hAnsi="Lato"/>
          <w:sz w:val="24"/>
        </w:rPr>
        <w:t>ви хочете отримати сімейну допомогу і додаткові виплати до сімейної допомоги:</w:t>
      </w:r>
    </w:p>
    <w:p w14:paraId="6C60CBF7" w14:textId="5788F9BC" w:rsidR="0053589D" w:rsidRPr="00462234" w:rsidRDefault="0053589D" w:rsidP="7BE1956D">
      <w:pPr>
        <w:spacing w:after="0" w:line="240" w:lineRule="auto"/>
        <w:jc w:val="both"/>
        <w:rPr>
          <w:rFonts w:ascii="Lato" w:eastAsia="Lato" w:hAnsi="Lato" w:cs="Lato"/>
          <w:color w:val="FF0000"/>
          <w:sz w:val="24"/>
          <w:szCs w:val="24"/>
          <w:lang w:val="pl-PL"/>
        </w:rPr>
      </w:pPr>
      <w:r w:rsidRPr="00201F73">
        <w:rPr>
          <w:rFonts w:ascii="Lato" w:hAnsi="Lato"/>
          <w:sz w:val="24"/>
        </w:rPr>
        <w:t xml:space="preserve">1. Заповніть </w:t>
      </w:r>
      <w:hyperlink r:id="rId9" w:history="1">
        <w:r w:rsidRPr="00201F73">
          <w:rPr>
            <w:rStyle w:val="Hipercze"/>
            <w:rFonts w:ascii="Lato" w:hAnsi="Lato"/>
            <w:sz w:val="24"/>
          </w:rPr>
          <w:t>заяву</w:t>
        </w:r>
      </w:hyperlink>
      <w:r w:rsidRPr="00201F73">
        <w:rPr>
          <w:rStyle w:val="Hipercze"/>
          <w:rFonts w:ascii="Lato" w:hAnsi="Lato"/>
          <w:color w:val="auto"/>
          <w:sz w:val="24"/>
          <w:u w:val="none"/>
        </w:rPr>
        <w:t xml:space="preserve"> про встановлення права на сімейну допомогу та додаткові в</w:t>
      </w:r>
      <w:r w:rsidR="00462234">
        <w:rPr>
          <w:rStyle w:val="Hipercze"/>
          <w:rFonts w:ascii="Lato" w:hAnsi="Lato"/>
          <w:color w:val="auto"/>
          <w:sz w:val="24"/>
          <w:u w:val="none"/>
        </w:rPr>
        <w:t>иплати до сімейної допомоги.</w:t>
      </w:r>
    </w:p>
    <w:p w14:paraId="6853831C" w14:textId="2875E8AF" w:rsidR="0053589D" w:rsidRPr="00201F73" w:rsidRDefault="001A681C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 w:rsidRPr="00201F73">
        <w:rPr>
          <w:rFonts w:ascii="Lato" w:hAnsi="Lato"/>
          <w:sz w:val="24"/>
        </w:rPr>
        <w:t>2. Підготуйте необхідні документи (детальна інформація в розділі «Необхідні документи»).</w:t>
      </w:r>
    </w:p>
    <w:p w14:paraId="4695539A" w14:textId="7207E627" w:rsidR="001A681C" w:rsidRPr="00201F73" w:rsidRDefault="001A681C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 w:rsidRPr="00201F73">
        <w:rPr>
          <w:rFonts w:ascii="Lato" w:hAnsi="Lato"/>
          <w:sz w:val="24"/>
        </w:rPr>
        <w:t xml:space="preserve">3. Зверніться до Управління міста Кракова (деталі в розділі «Місце складання документів»). </w:t>
      </w:r>
      <w:r w:rsidR="00201F73" w:rsidRPr="00201F73">
        <w:rPr>
          <w:sz w:val="24"/>
        </w:rPr>
        <w:t xml:space="preserve">Ви можете </w:t>
      </w:r>
      <w:hyperlink r:id="rId10" w:history="1">
        <w:r w:rsidRPr="00201F73">
          <w:rPr>
            <w:rStyle w:val="Hipercze"/>
            <w:rFonts w:ascii="Lato" w:hAnsi="Lato"/>
            <w:sz w:val="24"/>
          </w:rPr>
          <w:t>записатися на візит</w:t>
        </w:r>
      </w:hyperlink>
      <w:r w:rsidRPr="00201F73">
        <w:rPr>
          <w:rFonts w:ascii="Lato" w:hAnsi="Lato"/>
          <w:sz w:val="24"/>
        </w:rPr>
        <w:t xml:space="preserve">. Заяву також можна скласти </w:t>
      </w:r>
      <w:hyperlink r:id="rId11" w:history="1">
        <w:r w:rsidRPr="00201F73">
          <w:rPr>
            <w:rStyle w:val="Hipercze"/>
            <w:rFonts w:ascii="Lato" w:hAnsi="Lato"/>
            <w:sz w:val="24"/>
          </w:rPr>
          <w:t>в електронній формі</w:t>
        </w:r>
      </w:hyperlink>
      <w:r w:rsidRPr="00201F73">
        <w:t xml:space="preserve"> </w:t>
      </w:r>
      <w:r w:rsidRPr="00201F73">
        <w:rPr>
          <w:rFonts w:ascii="Lato" w:hAnsi="Lato"/>
          <w:sz w:val="24"/>
        </w:rPr>
        <w:t>(деталі в розділі «Наявність електронної послуги»).</w:t>
      </w:r>
    </w:p>
    <w:p w14:paraId="5C26D5F2" w14:textId="69996548" w:rsidR="001A681C" w:rsidRPr="00201F73" w:rsidRDefault="001A681C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 w:rsidRPr="00201F73">
        <w:rPr>
          <w:rFonts w:ascii="Lato" w:hAnsi="Lato"/>
          <w:sz w:val="24"/>
        </w:rPr>
        <w:t xml:space="preserve">4. Розгляд вашої справи завершиться ухваленням адміністративного рішення. </w:t>
      </w:r>
    </w:p>
    <w:p w14:paraId="356F45B4" w14:textId="3CE18B52" w:rsidR="00490099" w:rsidRPr="00462234" w:rsidRDefault="00360FBA" w:rsidP="00490099">
      <w:pPr>
        <w:spacing w:after="0" w:line="240" w:lineRule="auto"/>
        <w:jc w:val="both"/>
        <w:rPr>
          <w:rFonts w:ascii="Lato" w:eastAsia="Lato" w:hAnsi="Lato" w:cs="Lato"/>
          <w:color w:val="FF0000"/>
          <w:sz w:val="24"/>
          <w:szCs w:val="24"/>
          <w:lang w:val="ru-RU"/>
        </w:rPr>
      </w:pPr>
      <w:r w:rsidRPr="00201F73">
        <w:rPr>
          <w:rFonts w:ascii="Lato" w:hAnsi="Lato"/>
          <w:sz w:val="24"/>
          <w:shd w:val="clear" w:color="auto" w:fill="FFFFFF"/>
        </w:rPr>
        <w:t xml:space="preserve">5. </w:t>
      </w:r>
      <w:r w:rsidRPr="00201F73">
        <w:rPr>
          <w:rFonts w:ascii="Lato" w:hAnsi="Lato"/>
          <w:sz w:val="24"/>
        </w:rPr>
        <w:t>Права, пов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 xml:space="preserve">язані з </w:t>
      </w:r>
      <w:hyperlink r:id="rId12" w:history="1">
        <w:r w:rsidRPr="00201F73">
          <w:rPr>
            <w:rStyle w:val="Hipercze"/>
            <w:rFonts w:ascii="Lato" w:hAnsi="Lato"/>
            <w:sz w:val="24"/>
          </w:rPr>
          <w:t>обробкою персональних даних</w:t>
        </w:r>
      </w:hyperlink>
      <w:r w:rsidRPr="00201F73">
        <w:rPr>
          <w:rFonts w:ascii="Lato" w:hAnsi="Lato"/>
          <w:sz w:val="24"/>
        </w:rPr>
        <w:t>.</w:t>
      </w:r>
    </w:p>
    <w:p w14:paraId="24696652" w14:textId="64FF79DC" w:rsidR="00D33994" w:rsidRPr="00201F73" w:rsidRDefault="00D33994" w:rsidP="7BE1956D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p w14:paraId="37F2CDF4" w14:textId="355A6ADD" w:rsidR="00D33994" w:rsidRPr="00201F73" w:rsidRDefault="004C273C" w:rsidP="7BE1956D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r w:rsidRPr="00201F73">
        <w:rPr>
          <w:rStyle w:val="Hipercze"/>
          <w:rFonts w:ascii="Lato" w:hAnsi="Lato"/>
          <w:b/>
          <w:color w:val="auto"/>
          <w:sz w:val="28"/>
          <w:u w:val="none"/>
        </w:rPr>
        <w:t>2. Кого стосується послуга</w:t>
      </w:r>
    </w:p>
    <w:p w14:paraId="7288B5EB" w14:textId="6682A6F2" w:rsidR="00917A9A" w:rsidRPr="00201F73" w:rsidRDefault="005073F9" w:rsidP="005668C1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 w:rsidRPr="00201F73">
        <w:rPr>
          <w:rFonts w:ascii="Lato" w:hAnsi="Lato"/>
          <w:sz w:val="24"/>
        </w:rPr>
        <w:t>Послуга стосується особи, що проживає у Кракові, яка є:</w:t>
      </w:r>
    </w:p>
    <w:p w14:paraId="55F0425B" w14:textId="3F79811F" w:rsidR="00917A9A" w:rsidRPr="00201F73" w:rsidRDefault="00917A9A" w:rsidP="00E03BC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eastAsia="Times New Roman" w:hAnsi="Lato" w:cs="Open Sans"/>
          <w:color w:val="1B1B1B"/>
          <w:sz w:val="24"/>
          <w:szCs w:val="24"/>
        </w:rPr>
      </w:pPr>
      <w:r w:rsidRPr="00201F73">
        <w:rPr>
          <w:rFonts w:ascii="Lato" w:hAnsi="Lato"/>
          <w:color w:val="1B1B1B"/>
          <w:sz w:val="24"/>
        </w:rPr>
        <w:t>батьком/матір</w:t>
      </w:r>
      <w:r w:rsidR="00201F73" w:rsidRPr="00201F73">
        <w:rPr>
          <w:rFonts w:ascii="Lato" w:hAnsi="Lato"/>
          <w:color w:val="1B1B1B"/>
          <w:sz w:val="24"/>
        </w:rPr>
        <w:t>’</w:t>
      </w:r>
      <w:r w:rsidRPr="00201F73">
        <w:rPr>
          <w:rFonts w:ascii="Lato" w:hAnsi="Lato"/>
          <w:color w:val="1B1B1B"/>
          <w:sz w:val="24"/>
        </w:rPr>
        <w:t>ю дитини,</w:t>
      </w:r>
    </w:p>
    <w:p w14:paraId="7D2E8595" w14:textId="4090DC5F" w:rsidR="00917A9A" w:rsidRPr="00201F73" w:rsidRDefault="00917A9A" w:rsidP="00776CD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 w:rsidRPr="00201F73">
        <w:rPr>
          <w:rFonts w:ascii="Lato" w:hAnsi="Lato"/>
          <w:color w:val="1B1B1B"/>
          <w:sz w:val="24"/>
        </w:rPr>
        <w:t>законним опікуном дитини, тобто особою, якій суд доручив опіку над дитиною,</w:t>
      </w:r>
    </w:p>
    <w:p w14:paraId="002EE203" w14:textId="17F753E7" w:rsidR="005668C1" w:rsidRPr="00201F73" w:rsidRDefault="00917A9A" w:rsidP="00776CD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 w:rsidRPr="00201F73">
        <w:rPr>
          <w:rFonts w:ascii="Lato" w:hAnsi="Lato"/>
          <w:color w:val="1B1B1B"/>
          <w:sz w:val="24"/>
        </w:rPr>
        <w:t>фактичним опікуном дитини, тобто особою, яка взяла дитину під опіку та склала до суду заяву про всиновлення дитини</w:t>
      </w:r>
      <w:r w:rsidR="00201F73" w:rsidRPr="00201F73">
        <w:rPr>
          <w:rFonts w:ascii="Lato" w:hAnsi="Lato"/>
          <w:color w:val="1B1B1B"/>
          <w:sz w:val="24"/>
          <w:lang w:val="ru-RU"/>
        </w:rPr>
        <w:t>,</w:t>
      </w:r>
    </w:p>
    <w:p w14:paraId="38D04947" w14:textId="2998016F" w:rsidR="005668C1" w:rsidRPr="00201F73" w:rsidRDefault="005668C1" w:rsidP="005668C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 w:rsidRPr="00201F73">
        <w:rPr>
          <w:rFonts w:ascii="Lato" w:hAnsi="Lato"/>
          <w:color w:val="1B1B1B"/>
          <w:sz w:val="24"/>
        </w:rPr>
        <w:t>а також:</w:t>
      </w:r>
    </w:p>
    <w:p w14:paraId="62FE65A6" w14:textId="051A85F4" w:rsidR="00917A9A" w:rsidRPr="00201F73" w:rsidRDefault="005668C1" w:rsidP="00E03BC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 w:rsidRPr="00201F73">
        <w:rPr>
          <w:rFonts w:ascii="Lato" w:hAnsi="Lato"/>
          <w:color w:val="1B1B1B"/>
          <w:sz w:val="24"/>
        </w:rPr>
        <w:t>громадянином РП, що проживає у Польщі,</w:t>
      </w:r>
    </w:p>
    <w:p w14:paraId="548E8272" w14:textId="13666D5B" w:rsidR="00917A9A" w:rsidRPr="00201F73" w:rsidRDefault="005668C1" w:rsidP="00E03BC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 w:rsidRPr="00201F73">
        <w:rPr>
          <w:rFonts w:ascii="Lato" w:hAnsi="Lato"/>
          <w:color w:val="1B1B1B"/>
          <w:sz w:val="24"/>
        </w:rPr>
        <w:t>іноземцем, який проживає у Польщі, якщо він</w:t>
      </w:r>
      <w:r w:rsidR="00201F73">
        <w:rPr>
          <w:color w:val="1B1B1B"/>
          <w:sz w:val="24"/>
        </w:rPr>
        <w:t xml:space="preserve"> відповідає таким умовам</w:t>
      </w:r>
      <w:r w:rsidRPr="00201F73">
        <w:rPr>
          <w:rFonts w:ascii="Lato" w:hAnsi="Lato"/>
          <w:color w:val="1B1B1B"/>
          <w:sz w:val="24"/>
        </w:rPr>
        <w:t>:</w:t>
      </w:r>
    </w:p>
    <w:p w14:paraId="7A2F33E4" w14:textId="505BBABF" w:rsidR="00917A9A" w:rsidRPr="00201F73" w:rsidRDefault="005668C1" w:rsidP="00776CD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 w:rsidRPr="00201F73">
        <w:rPr>
          <w:rFonts w:ascii="Lato" w:hAnsi="Lato"/>
          <w:color w:val="1B1B1B"/>
          <w:sz w:val="24"/>
        </w:rPr>
        <w:t>має громадянство держави-члена ЄС, Європейської Економічної Зони, Швейцарії або Великобританії (стосується громадян цієї країни, що приїхали до Польщі до 1 січня 2021 р.),</w:t>
      </w:r>
    </w:p>
    <w:p w14:paraId="723B4EBC" w14:textId="3B9AE41E" w:rsidR="00917A9A" w:rsidRPr="00201F73" w:rsidRDefault="005668C1" w:rsidP="00776CD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 w:rsidRPr="00201F73">
        <w:rPr>
          <w:rFonts w:ascii="Lato" w:hAnsi="Lato"/>
          <w:color w:val="1B1B1B"/>
          <w:sz w:val="24"/>
        </w:rPr>
        <w:t>має громадянство іншої держави та, наприклад, дозвіл на тимчасове проживання у зв</w:t>
      </w:r>
      <w:r w:rsidR="00201F73" w:rsidRPr="00201F73">
        <w:rPr>
          <w:rFonts w:ascii="Lato" w:hAnsi="Lato"/>
          <w:color w:val="1B1B1B"/>
          <w:sz w:val="24"/>
        </w:rPr>
        <w:t>’</w:t>
      </w:r>
      <w:r w:rsidRPr="00201F73">
        <w:rPr>
          <w:rFonts w:ascii="Lato" w:hAnsi="Lato"/>
          <w:color w:val="1B1B1B"/>
          <w:sz w:val="24"/>
        </w:rPr>
        <w:t xml:space="preserve">язку з професійною діяльністю, що вимагає високого рівня кваліфікацій, </w:t>
      </w:r>
      <w:r w:rsidR="00201F73">
        <w:rPr>
          <w:color w:val="1B1B1B"/>
          <w:sz w:val="24"/>
        </w:rPr>
        <w:t xml:space="preserve">і </w:t>
      </w:r>
      <w:r w:rsidRPr="00201F73">
        <w:rPr>
          <w:rFonts w:ascii="Lato" w:hAnsi="Lato"/>
          <w:color w:val="1B1B1B"/>
          <w:sz w:val="24"/>
        </w:rPr>
        <w:t>документ, який дає право на проживання та працевлаштування на території Республіки Польща.</w:t>
      </w:r>
    </w:p>
    <w:p w14:paraId="767EBB20" w14:textId="77777777" w:rsidR="005668C1" w:rsidRPr="00201F73" w:rsidRDefault="005668C1" w:rsidP="005668C1">
      <w:pPr>
        <w:pStyle w:val="Akapitzlist"/>
        <w:shd w:val="clear" w:color="auto" w:fill="FFFFFF"/>
        <w:spacing w:after="0" w:line="240" w:lineRule="auto"/>
        <w:ind w:left="1068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22752F0C" w14:textId="7B0D41FC" w:rsidR="002C1FE4" w:rsidRPr="00201F73" w:rsidRDefault="009301E2" w:rsidP="7BE1956D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bookmarkStart w:id="0" w:name="_Hlk97710685"/>
      <w:r w:rsidRPr="00201F73">
        <w:rPr>
          <w:rStyle w:val="Hipercze"/>
          <w:rFonts w:ascii="Lato" w:hAnsi="Lato"/>
          <w:b/>
          <w:color w:val="auto"/>
          <w:sz w:val="28"/>
          <w:u w:val="none"/>
        </w:rPr>
        <w:t>3. Критерії користування послугою</w:t>
      </w:r>
    </w:p>
    <w:p w14:paraId="742AE6E0" w14:textId="0D108FE8" w:rsidR="00360FBA" w:rsidRPr="00201F73" w:rsidRDefault="005668C1" w:rsidP="006E5E51">
      <w:pPr>
        <w:spacing w:after="0" w:line="240" w:lineRule="auto"/>
        <w:jc w:val="both"/>
        <w:rPr>
          <w:rStyle w:val="Hipercze"/>
          <w:rFonts w:ascii="Lato" w:eastAsia="Lato" w:hAnsi="Lato" w:cs="Lato"/>
          <w:bCs/>
          <w:color w:val="auto"/>
          <w:sz w:val="24"/>
          <w:szCs w:val="28"/>
          <w:u w:val="none"/>
        </w:rPr>
      </w:pPr>
      <w:r w:rsidRPr="00201F73">
        <w:rPr>
          <w:rStyle w:val="Hipercze"/>
          <w:rFonts w:ascii="Lato" w:hAnsi="Lato"/>
          <w:color w:val="auto"/>
          <w:sz w:val="24"/>
          <w:u w:val="none"/>
        </w:rPr>
        <w:t>Із заявою про встановлення права на сімейну допомогу та додаткові виплати до сімейної допомоги можна звернутися, якщо ви відповідаєте критерію рівня доходів.</w:t>
      </w:r>
    </w:p>
    <w:p w14:paraId="04B732D0" w14:textId="7A154B1A" w:rsidR="00360FBA" w:rsidRPr="00201F73" w:rsidRDefault="00402A34" w:rsidP="00360FBA">
      <w:pPr>
        <w:spacing w:after="0" w:line="240" w:lineRule="auto"/>
        <w:ind w:right="34"/>
        <w:jc w:val="both"/>
        <w:rPr>
          <w:rFonts w:ascii="Lato" w:eastAsia="Times New Roman" w:hAnsi="Lato" w:cs="Times New Roman"/>
          <w:color w:val="222222"/>
          <w:sz w:val="24"/>
          <w:szCs w:val="24"/>
        </w:rPr>
      </w:pPr>
      <w:r w:rsidRPr="00201F73">
        <w:rPr>
          <w:rFonts w:ascii="Lato" w:hAnsi="Lato"/>
          <w:sz w:val="24"/>
        </w:rPr>
        <w:t>Дохід на особу у вашій сім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 xml:space="preserve">ї не перевищує суми 674,00 </w:t>
      </w:r>
      <w:r w:rsidR="00201F73">
        <w:rPr>
          <w:sz w:val="24"/>
        </w:rPr>
        <w:t xml:space="preserve">злотих </w:t>
      </w:r>
      <w:r w:rsidRPr="00201F73">
        <w:rPr>
          <w:rFonts w:ascii="Lato" w:hAnsi="Lato"/>
          <w:sz w:val="24"/>
        </w:rPr>
        <w:t xml:space="preserve">на </w:t>
      </w:r>
      <w:r w:rsidR="00201F73">
        <w:rPr>
          <w:sz w:val="24"/>
        </w:rPr>
        <w:t xml:space="preserve">особу </w:t>
      </w:r>
      <w:r w:rsidR="00201F73">
        <w:rPr>
          <w:rFonts w:ascii="Lato" w:hAnsi="Lato"/>
          <w:sz w:val="24"/>
        </w:rPr>
        <w:t>або 764</w:t>
      </w:r>
      <w:r w:rsidR="00201F73">
        <w:rPr>
          <w:sz w:val="24"/>
        </w:rPr>
        <w:t> злотих на особу</w:t>
      </w:r>
      <w:r w:rsidR="00201F73">
        <w:rPr>
          <w:rFonts w:ascii="Lato" w:hAnsi="Lato"/>
          <w:sz w:val="24"/>
        </w:rPr>
        <w:t>,</w:t>
      </w:r>
      <w:r w:rsidR="00201F73">
        <w:rPr>
          <w:sz w:val="24"/>
        </w:rPr>
        <w:t xml:space="preserve"> </w:t>
      </w:r>
      <w:r w:rsidRPr="00201F73">
        <w:rPr>
          <w:rFonts w:ascii="Lato" w:hAnsi="Lato"/>
          <w:sz w:val="24"/>
        </w:rPr>
        <w:t>якщо одним із членів сім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ї є дитина, що має висновок про інвалідність або висновок про інвалідність середнього або значного ступеня. Наслідком перевищення ліміту, який надає право на отримання сімейної допомоги або додаткових виплат до сімейної допомоги, є зменшення розміру допомоги.</w:t>
      </w:r>
      <w:r w:rsidRPr="00201F73">
        <w:rPr>
          <w:rFonts w:ascii="Lato" w:hAnsi="Lato"/>
          <w:color w:val="222222"/>
          <w:sz w:val="24"/>
        </w:rPr>
        <w:t xml:space="preserve"> </w:t>
      </w:r>
    </w:p>
    <w:p w14:paraId="032512C8" w14:textId="67E6F802" w:rsidR="00360FBA" w:rsidRPr="00201F73" w:rsidRDefault="00360FBA" w:rsidP="00360FBA">
      <w:pPr>
        <w:spacing w:after="0" w:line="240" w:lineRule="auto"/>
        <w:ind w:right="34"/>
        <w:jc w:val="both"/>
        <w:rPr>
          <w:rFonts w:eastAsia="Times New Roman" w:cs="Times New Roman"/>
          <w:sz w:val="24"/>
          <w:szCs w:val="24"/>
        </w:rPr>
      </w:pPr>
      <w:r w:rsidRPr="00201F73">
        <w:rPr>
          <w:rFonts w:ascii="Lato" w:hAnsi="Lato"/>
          <w:sz w:val="24"/>
        </w:rPr>
        <w:lastRenderedPageBreak/>
        <w:t xml:space="preserve">Сімейна допомога та додаткові виплати нараховуватимуться в розмірі різниці між загальною сумою належної допомоги із додатковими виплатами та сумою, на яку було перевищено </w:t>
      </w:r>
      <w:r w:rsidR="00201F73">
        <w:rPr>
          <w:sz w:val="24"/>
        </w:rPr>
        <w:t xml:space="preserve">ліміт доходу </w:t>
      </w:r>
      <w:r w:rsidRPr="00201F73">
        <w:rPr>
          <w:rFonts w:ascii="Lato" w:hAnsi="Lato"/>
          <w:sz w:val="24"/>
        </w:rPr>
        <w:t>на члена сім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ї.</w:t>
      </w:r>
      <w:r w:rsidRPr="00201F73">
        <w:rPr>
          <w:rFonts w:ascii="Lato" w:hAnsi="Lato"/>
          <w:color w:val="222222"/>
          <w:sz w:val="24"/>
        </w:rPr>
        <w:t xml:space="preserve"> </w:t>
      </w:r>
      <w:r w:rsidRPr="00201F73">
        <w:rPr>
          <w:rFonts w:ascii="Lato" w:hAnsi="Lato"/>
          <w:sz w:val="24"/>
        </w:rPr>
        <w:t>Сімейна допомога та додаткові виплати не нараховуються, якщо ця рі</w:t>
      </w:r>
      <w:r w:rsidR="00201F73">
        <w:rPr>
          <w:rFonts w:ascii="Lato" w:hAnsi="Lato"/>
          <w:sz w:val="24"/>
        </w:rPr>
        <w:t>зниця становить менше ніж 20 зл</w:t>
      </w:r>
      <w:r w:rsidR="00201F73">
        <w:rPr>
          <w:sz w:val="24"/>
        </w:rPr>
        <w:t>отих.</w:t>
      </w:r>
    </w:p>
    <w:p w14:paraId="6D100CC6" w14:textId="77777777" w:rsidR="00626A36" w:rsidRPr="00201F73" w:rsidRDefault="00626A36" w:rsidP="7BE1956D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bookmarkEnd w:id="0"/>
    <w:p w14:paraId="28D811FD" w14:textId="676DC00C" w:rsidR="00141E18" w:rsidRPr="00201F73" w:rsidRDefault="009301E2" w:rsidP="7BE1956D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r w:rsidRPr="00201F73">
        <w:rPr>
          <w:rStyle w:val="Hipercze"/>
          <w:rFonts w:ascii="Lato" w:hAnsi="Lato"/>
          <w:b/>
          <w:color w:val="auto"/>
          <w:sz w:val="28"/>
          <w:u w:val="none"/>
        </w:rPr>
        <w:t>4. Необхідні документи</w:t>
      </w:r>
    </w:p>
    <w:p w14:paraId="2A7621F6" w14:textId="67925774" w:rsidR="00CB6372" w:rsidRPr="00201F73" w:rsidRDefault="00CB6372" w:rsidP="00201F73">
      <w:pPr>
        <w:pStyle w:val="Akapitzlist"/>
        <w:numPr>
          <w:ilvl w:val="0"/>
          <w:numId w:val="4"/>
        </w:numPr>
        <w:jc w:val="both"/>
        <w:rPr>
          <w:rFonts w:ascii="Lato" w:eastAsia="Times New Roman" w:hAnsi="Lato"/>
          <w:bCs/>
          <w:sz w:val="24"/>
          <w:szCs w:val="24"/>
        </w:rPr>
      </w:pPr>
      <w:r w:rsidRPr="00201F73">
        <w:rPr>
          <w:rFonts w:ascii="Lato" w:hAnsi="Lato"/>
          <w:sz w:val="24"/>
        </w:rPr>
        <w:t xml:space="preserve">Заява про встановлення права на сімейну допомогу та додаткові </w:t>
      </w:r>
      <w:r w:rsidR="00462234">
        <w:rPr>
          <w:rFonts w:ascii="Lato" w:hAnsi="Lato"/>
          <w:sz w:val="24"/>
        </w:rPr>
        <w:t>виплати до сімейної допомоги.</w:t>
      </w:r>
    </w:p>
    <w:p w14:paraId="1101AC7E" w14:textId="42D10B05" w:rsidR="00CB6372" w:rsidRPr="00201F73" w:rsidRDefault="00CB6372" w:rsidP="00201F73">
      <w:pPr>
        <w:pStyle w:val="Akapitzlist"/>
        <w:numPr>
          <w:ilvl w:val="0"/>
          <w:numId w:val="4"/>
        </w:numPr>
        <w:jc w:val="both"/>
        <w:rPr>
          <w:rFonts w:ascii="Lato" w:eastAsia="Times New Roman" w:hAnsi="Lato"/>
          <w:bCs/>
          <w:sz w:val="24"/>
          <w:szCs w:val="24"/>
        </w:rPr>
      </w:pPr>
      <w:r w:rsidRPr="00201F73">
        <w:rPr>
          <w:rFonts w:ascii="Lato" w:hAnsi="Lato"/>
          <w:sz w:val="24"/>
        </w:rPr>
        <w:t>Декларація про навчання дитини у навчальному закладі II і вище ступеня.</w:t>
      </w:r>
    </w:p>
    <w:p w14:paraId="08431440" w14:textId="4BAB76F4" w:rsidR="00CB6372" w:rsidRPr="00201F73" w:rsidRDefault="00CB6372" w:rsidP="00201F73">
      <w:pPr>
        <w:pStyle w:val="Akapitzlist"/>
        <w:numPr>
          <w:ilvl w:val="0"/>
          <w:numId w:val="4"/>
        </w:numPr>
        <w:jc w:val="both"/>
        <w:rPr>
          <w:rFonts w:ascii="Lato" w:eastAsia="Times New Roman" w:hAnsi="Lato"/>
          <w:bCs/>
          <w:sz w:val="24"/>
          <w:szCs w:val="24"/>
        </w:rPr>
      </w:pPr>
      <w:r w:rsidRPr="00201F73">
        <w:rPr>
          <w:sz w:val="24"/>
        </w:rPr>
        <w:t>Декларація про навчання у вищому навчальному закладі</w:t>
      </w:r>
      <w:r w:rsidR="00201F73">
        <w:rPr>
          <w:sz w:val="24"/>
        </w:rPr>
        <w:t xml:space="preserve"> </w:t>
      </w:r>
      <w:r w:rsidR="00201F73">
        <w:rPr>
          <w:rFonts w:cstheme="minorHAnsi"/>
          <w:sz w:val="24"/>
        </w:rPr>
        <w:t>—</w:t>
      </w:r>
      <w:r w:rsidR="00201F73">
        <w:rPr>
          <w:sz w:val="24"/>
        </w:rPr>
        <w:t xml:space="preserve"> у випадку осіб, що навчаю</w:t>
      </w:r>
      <w:r w:rsidRPr="00201F73">
        <w:rPr>
          <w:sz w:val="24"/>
        </w:rPr>
        <w:t>ться</w:t>
      </w:r>
      <w:r w:rsidR="00201F73">
        <w:rPr>
          <w:sz w:val="24"/>
        </w:rPr>
        <w:t>,</w:t>
      </w:r>
      <w:r w:rsidRPr="00201F73">
        <w:rPr>
          <w:sz w:val="24"/>
        </w:rPr>
        <w:t xml:space="preserve"> або осіб, </w:t>
      </w:r>
      <w:r w:rsidR="00201F73">
        <w:rPr>
          <w:sz w:val="24"/>
        </w:rPr>
        <w:t xml:space="preserve">які </w:t>
      </w:r>
      <w:r w:rsidRPr="00201F73">
        <w:rPr>
          <w:sz w:val="24"/>
        </w:rPr>
        <w:t>мають висновок про середній або значний ступінь інвалідності, якщо вони навчаються у вищому навчальному закладі.</w:t>
      </w:r>
    </w:p>
    <w:p w14:paraId="106C90C1" w14:textId="74A58C1F" w:rsidR="00CB6372" w:rsidRPr="00023BDD" w:rsidRDefault="00CB6372" w:rsidP="00CB6372">
      <w:pPr>
        <w:pStyle w:val="Akapitzlist"/>
        <w:keepNext/>
        <w:numPr>
          <w:ilvl w:val="0"/>
          <w:numId w:val="4"/>
        </w:numPr>
        <w:spacing w:after="0" w:line="240" w:lineRule="auto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023BDD">
        <w:rPr>
          <w:rFonts w:ascii="Lato" w:hAnsi="Lato"/>
          <w:sz w:val="24"/>
        </w:rPr>
        <w:t xml:space="preserve">Додаткові документи, які підтверджують </w:t>
      </w:r>
      <w:r w:rsidR="00201F73" w:rsidRPr="00023BDD">
        <w:rPr>
          <w:rFonts w:ascii="Lato" w:hAnsi="Lato"/>
          <w:sz w:val="24"/>
        </w:rPr>
        <w:t>доход</w:t>
      </w:r>
      <w:r w:rsidR="00201F73" w:rsidRPr="00023BDD">
        <w:rPr>
          <w:sz w:val="24"/>
        </w:rPr>
        <w:t>и</w:t>
      </w:r>
      <w:r w:rsidRPr="00023BDD">
        <w:rPr>
          <w:rFonts w:ascii="Lato" w:hAnsi="Lato"/>
          <w:sz w:val="24"/>
        </w:rPr>
        <w:t xml:space="preserve"> сім</w:t>
      </w:r>
      <w:r w:rsidR="00201F73" w:rsidRPr="00023BDD">
        <w:rPr>
          <w:rFonts w:ascii="Lato" w:hAnsi="Lato"/>
          <w:sz w:val="24"/>
        </w:rPr>
        <w:t>’</w:t>
      </w:r>
      <w:r w:rsidRPr="00023BDD">
        <w:rPr>
          <w:rFonts w:ascii="Lato" w:hAnsi="Lato"/>
          <w:sz w:val="24"/>
        </w:rPr>
        <w:t>ї, в тому числі:</w:t>
      </w:r>
    </w:p>
    <w:p w14:paraId="2FF9E3C0" w14:textId="3A1F09AE" w:rsidR="00CB6372" w:rsidRPr="00462234" w:rsidRDefault="00CB6372" w:rsidP="00023BDD">
      <w:pPr>
        <w:pStyle w:val="Akapitzlist"/>
        <w:spacing w:after="0" w:line="240" w:lineRule="auto"/>
        <w:ind w:left="360"/>
        <w:jc w:val="both"/>
        <w:rPr>
          <w:rFonts w:ascii="Lato" w:eastAsia="Times New Roman" w:hAnsi="Lato" w:cs="Times New Roman"/>
          <w:bCs/>
          <w:sz w:val="24"/>
          <w:szCs w:val="24"/>
          <w:lang w:val="ru-RU"/>
        </w:rPr>
      </w:pPr>
      <w:r w:rsidRPr="00023BDD">
        <w:rPr>
          <w:rFonts w:ascii="Lato" w:hAnsi="Lato"/>
          <w:sz w:val="24"/>
        </w:rPr>
        <w:t>а)</w:t>
      </w:r>
      <w:r w:rsidR="00023BDD" w:rsidRPr="00462234">
        <w:rPr>
          <w:rFonts w:ascii="Lato" w:hAnsi="Lato"/>
          <w:sz w:val="24"/>
          <w:lang w:val="ru-RU"/>
        </w:rPr>
        <w:tab/>
      </w:r>
      <w:r w:rsidRPr="00023BDD">
        <w:rPr>
          <w:rFonts w:ascii="Lato" w:hAnsi="Lato"/>
          <w:sz w:val="24"/>
        </w:rPr>
        <w:t>декларація заявника про власні доходи і/або доходи члена сім</w:t>
      </w:r>
      <w:r w:rsidR="00201F73" w:rsidRPr="00023BDD">
        <w:rPr>
          <w:rFonts w:ascii="Lato" w:hAnsi="Lato"/>
          <w:sz w:val="24"/>
        </w:rPr>
        <w:t>’</w:t>
      </w:r>
      <w:r w:rsidRPr="00023BDD">
        <w:rPr>
          <w:rFonts w:ascii="Lato" w:hAnsi="Lato"/>
          <w:sz w:val="24"/>
        </w:rPr>
        <w:t>ї протягом календарного року, що переду</w:t>
      </w:r>
      <w:r w:rsidR="00983A13" w:rsidRPr="00023BDD">
        <w:rPr>
          <w:rFonts w:ascii="Lato" w:hAnsi="Lato"/>
          <w:sz w:val="24"/>
        </w:rPr>
        <w:t>є періоду нарахування допомоги</w:t>
      </w:r>
      <w:r w:rsidR="00983A13" w:rsidRPr="00023BDD">
        <w:rPr>
          <w:sz w:val="24"/>
        </w:rPr>
        <w:t xml:space="preserve"> </w:t>
      </w:r>
      <w:r w:rsidR="00983A13" w:rsidRPr="00023BDD">
        <w:rPr>
          <w:rFonts w:cstheme="minorHAnsi"/>
          <w:sz w:val="24"/>
        </w:rPr>
        <w:t xml:space="preserve">— </w:t>
      </w:r>
      <w:r w:rsidRPr="00023BDD">
        <w:rPr>
          <w:rFonts w:ascii="Lato" w:hAnsi="Lato"/>
          <w:sz w:val="24"/>
        </w:rPr>
        <w:t>у випадку отримання інших доходів, ніж ті, що підлягають оподаткуванню податком на доходи фізичних осіб на засадах, визначених у ст. 27, ст. 30b, ст. 30c, ст. 30e та ст. 30f закону від 26 липня 1991 р. «Про по</w:t>
      </w:r>
      <w:r w:rsidR="00462234">
        <w:rPr>
          <w:rFonts w:ascii="Lato" w:hAnsi="Lato"/>
          <w:sz w:val="24"/>
        </w:rPr>
        <w:t>даток на доходи фізичних осіб»,</w:t>
      </w:r>
    </w:p>
    <w:p w14:paraId="20A319F7" w14:textId="01167D67" w:rsidR="00CB6372" w:rsidRPr="00462234" w:rsidRDefault="00CB6372" w:rsidP="00023BDD">
      <w:pPr>
        <w:pStyle w:val="Akapitzlist"/>
        <w:spacing w:after="0" w:line="240" w:lineRule="auto"/>
        <w:ind w:left="360"/>
        <w:jc w:val="both"/>
        <w:rPr>
          <w:rFonts w:ascii="Lato" w:eastAsia="Times New Roman" w:hAnsi="Lato" w:cs="Times New Roman"/>
          <w:bCs/>
          <w:sz w:val="24"/>
          <w:szCs w:val="24"/>
          <w:lang w:val="ru-RU"/>
        </w:rPr>
      </w:pPr>
      <w:r w:rsidRPr="00023BDD">
        <w:rPr>
          <w:rFonts w:ascii="Lato" w:hAnsi="Lato"/>
          <w:sz w:val="24"/>
        </w:rPr>
        <w:t>б)</w:t>
      </w:r>
      <w:r w:rsidR="00023BDD" w:rsidRPr="00462234">
        <w:rPr>
          <w:rFonts w:ascii="Lato" w:hAnsi="Lato"/>
          <w:sz w:val="24"/>
        </w:rPr>
        <w:tab/>
      </w:r>
      <w:r w:rsidRPr="00023BDD">
        <w:rPr>
          <w:rFonts w:ascii="Lato" w:hAnsi="Lato"/>
          <w:sz w:val="24"/>
        </w:rPr>
        <w:t xml:space="preserve">довідка від відповідного органу </w:t>
      </w:r>
      <w:r w:rsidR="00201F73" w:rsidRPr="00023BDD">
        <w:rPr>
          <w:sz w:val="24"/>
        </w:rPr>
        <w:t>ґ</w:t>
      </w:r>
      <w:r w:rsidRPr="00023BDD">
        <w:rPr>
          <w:rFonts w:ascii="Lato" w:hAnsi="Lato"/>
          <w:sz w:val="24"/>
        </w:rPr>
        <w:t>міни, платіжний ордер або декларація про розмір фермерського господарства в індексованих гектарах загальної площі</w:t>
      </w:r>
      <w:r w:rsidR="00201F73" w:rsidRPr="00023BDD">
        <w:rPr>
          <w:rFonts w:ascii="Lato" w:hAnsi="Lato"/>
          <w:sz w:val="24"/>
        </w:rPr>
        <w:t xml:space="preserve"> в</w:t>
      </w:r>
      <w:r w:rsidR="00201F73" w:rsidRPr="00023BDD">
        <w:rPr>
          <w:sz w:val="24"/>
        </w:rPr>
        <w:t> </w:t>
      </w:r>
      <w:r w:rsidRPr="00023BDD">
        <w:rPr>
          <w:rFonts w:ascii="Lato" w:hAnsi="Lato"/>
          <w:sz w:val="24"/>
        </w:rPr>
        <w:t>календарному році, що переду</w:t>
      </w:r>
      <w:r w:rsidR="00983A13" w:rsidRPr="00023BDD">
        <w:rPr>
          <w:rFonts w:ascii="Lato" w:hAnsi="Lato"/>
          <w:sz w:val="24"/>
        </w:rPr>
        <w:t>є періоду нарахування допомоги</w:t>
      </w:r>
      <w:r w:rsidR="00983A13" w:rsidRPr="00023BDD">
        <w:rPr>
          <w:sz w:val="24"/>
        </w:rPr>
        <w:t xml:space="preserve"> </w:t>
      </w:r>
      <w:r w:rsidR="00983A13" w:rsidRPr="00023BDD">
        <w:rPr>
          <w:rFonts w:cstheme="minorHAnsi"/>
          <w:sz w:val="24"/>
        </w:rPr>
        <w:t xml:space="preserve">— </w:t>
      </w:r>
      <w:r w:rsidRPr="00023BDD">
        <w:rPr>
          <w:rFonts w:ascii="Lato" w:hAnsi="Lato"/>
          <w:sz w:val="24"/>
        </w:rPr>
        <w:t>у випадку наявн</w:t>
      </w:r>
      <w:r w:rsidR="00462234">
        <w:rPr>
          <w:rFonts w:ascii="Lato" w:hAnsi="Lato"/>
          <w:sz w:val="24"/>
        </w:rPr>
        <w:t>ості фермерського господарства,</w:t>
      </w:r>
    </w:p>
    <w:p w14:paraId="2C27CAB6" w14:textId="5509E90E" w:rsidR="00CB6372" w:rsidRPr="00023BDD" w:rsidRDefault="00CB6372" w:rsidP="00023BDD">
      <w:pPr>
        <w:pStyle w:val="Akapitzlist"/>
        <w:spacing w:after="0" w:line="240" w:lineRule="auto"/>
        <w:ind w:left="360"/>
        <w:jc w:val="both"/>
        <w:rPr>
          <w:rFonts w:eastAsia="Times New Roman" w:cs="Times New Roman"/>
          <w:bCs/>
          <w:sz w:val="24"/>
          <w:szCs w:val="24"/>
        </w:rPr>
      </w:pPr>
      <w:r w:rsidRPr="00023BDD">
        <w:rPr>
          <w:sz w:val="24"/>
        </w:rPr>
        <w:t>в)</w:t>
      </w:r>
      <w:r w:rsidR="00023BDD" w:rsidRPr="00462234">
        <w:rPr>
          <w:sz w:val="24"/>
        </w:rPr>
        <w:tab/>
      </w:r>
      <w:r w:rsidRPr="00023BDD">
        <w:rPr>
          <w:sz w:val="24"/>
        </w:rPr>
        <w:t xml:space="preserve">договір оренди </w:t>
      </w:r>
      <w:r w:rsidR="00201F73" w:rsidRPr="00023BDD">
        <w:rPr>
          <w:rFonts w:cstheme="minorHAnsi"/>
          <w:sz w:val="24"/>
        </w:rPr>
        <w:t>—</w:t>
      </w:r>
      <w:r w:rsidRPr="00023BDD">
        <w:rPr>
          <w:sz w:val="24"/>
        </w:rPr>
        <w:t xml:space="preserve"> у випадку надання в оренду фермерського господарства</w:t>
      </w:r>
      <w:r w:rsidRPr="00023BDD">
        <w:rPr>
          <w:rFonts w:ascii="Lato" w:hAnsi="Lato"/>
          <w:sz w:val="24"/>
        </w:rPr>
        <w:t>, яким володіє сім</w:t>
      </w:r>
      <w:r w:rsidR="00201F73" w:rsidRPr="00023BDD">
        <w:rPr>
          <w:rFonts w:ascii="Lato" w:hAnsi="Lato"/>
          <w:sz w:val="24"/>
        </w:rPr>
        <w:t>’я, повністю або частково</w:t>
      </w:r>
      <w:r w:rsidR="00201F73" w:rsidRPr="00023BDD">
        <w:rPr>
          <w:sz w:val="24"/>
        </w:rPr>
        <w:t xml:space="preserve"> </w:t>
      </w:r>
      <w:r w:rsidRPr="00023BDD">
        <w:rPr>
          <w:rFonts w:ascii="Lato" w:hAnsi="Lato"/>
          <w:sz w:val="24"/>
        </w:rPr>
        <w:t>на підставі договору, укладеного відповідно до положень про соціальне страхування фермерів, або оренди фермерського господарства у зв</w:t>
      </w:r>
      <w:r w:rsidR="00201F73" w:rsidRPr="00023BDD">
        <w:rPr>
          <w:rFonts w:ascii="Lato" w:hAnsi="Lato"/>
          <w:sz w:val="24"/>
        </w:rPr>
        <w:t>’</w:t>
      </w:r>
      <w:r w:rsidRPr="00023BDD">
        <w:rPr>
          <w:rFonts w:ascii="Lato" w:hAnsi="Lato"/>
          <w:sz w:val="24"/>
        </w:rPr>
        <w:t>язку з отриманням пенсії відповідно до положень про підтримку сільської місцевості з коштів Секції гарантій Європейського фонду орієнтування та фермерських гарантій</w:t>
      </w:r>
      <w:r w:rsidR="00201F73" w:rsidRPr="00023BDD">
        <w:rPr>
          <w:sz w:val="24"/>
        </w:rPr>
        <w:t>,</w:t>
      </w:r>
    </w:p>
    <w:p w14:paraId="0D986184" w14:textId="451B53C2" w:rsidR="00CB6372" w:rsidRPr="00023BDD" w:rsidRDefault="00CB6372" w:rsidP="00023BDD">
      <w:pPr>
        <w:pStyle w:val="Akapitzlist"/>
        <w:spacing w:after="0" w:line="240" w:lineRule="auto"/>
        <w:ind w:left="360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023BDD">
        <w:rPr>
          <w:sz w:val="24"/>
        </w:rPr>
        <w:t>г)</w:t>
      </w:r>
      <w:r w:rsidR="00023BDD" w:rsidRPr="00462234">
        <w:rPr>
          <w:sz w:val="24"/>
          <w:lang w:val="ru-RU"/>
        </w:rPr>
        <w:tab/>
      </w:r>
      <w:r w:rsidRPr="00023BDD">
        <w:rPr>
          <w:sz w:val="24"/>
        </w:rPr>
        <w:t>договір про земельний внесок</w:t>
      </w:r>
      <w:r w:rsidR="00201F73" w:rsidRPr="00023BDD">
        <w:rPr>
          <w:rFonts w:ascii="Lato" w:hAnsi="Lato"/>
          <w:sz w:val="24"/>
        </w:rPr>
        <w:t xml:space="preserve"> — </w:t>
      </w:r>
      <w:r w:rsidRPr="00023BDD">
        <w:rPr>
          <w:sz w:val="24"/>
        </w:rPr>
        <w:t>у випадку передачі фермерського господарства у користування виробничому фермерському кооперативу</w:t>
      </w:r>
      <w:r w:rsidRPr="00023BDD">
        <w:rPr>
          <w:rFonts w:ascii="Lato" w:hAnsi="Lato"/>
          <w:sz w:val="24"/>
        </w:rPr>
        <w:t>,</w:t>
      </w:r>
    </w:p>
    <w:p w14:paraId="29E1BDAD" w14:textId="563A0655" w:rsidR="00CB6372" w:rsidRPr="00462234" w:rsidRDefault="00CB6372" w:rsidP="00816214">
      <w:pPr>
        <w:pStyle w:val="Akapitzlist"/>
        <w:spacing w:after="0" w:line="240" w:lineRule="auto"/>
        <w:ind w:left="360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023BDD">
        <w:rPr>
          <w:rFonts w:ascii="Lato" w:hAnsi="Lato"/>
          <w:sz w:val="24"/>
        </w:rPr>
        <w:t>ґ)</w:t>
      </w:r>
      <w:r w:rsidR="00023BDD" w:rsidRPr="00462234">
        <w:rPr>
          <w:rFonts w:ascii="Lato" w:hAnsi="Lato"/>
          <w:sz w:val="24"/>
        </w:rPr>
        <w:tab/>
      </w:r>
      <w:r w:rsidRPr="00023BDD">
        <w:rPr>
          <w:rFonts w:ascii="Lato" w:hAnsi="Lato"/>
          <w:sz w:val="24"/>
        </w:rPr>
        <w:t xml:space="preserve"> копія постанови суду про аліменти для осіб, які входять або не входять до </w:t>
      </w:r>
      <w:r w:rsidR="00201F73" w:rsidRPr="00023BDD">
        <w:rPr>
          <w:sz w:val="24"/>
        </w:rPr>
        <w:t xml:space="preserve">складу </w:t>
      </w:r>
      <w:r w:rsidRPr="00023BDD">
        <w:rPr>
          <w:rFonts w:ascii="Lato" w:hAnsi="Lato"/>
          <w:sz w:val="24"/>
        </w:rPr>
        <w:t>сім</w:t>
      </w:r>
      <w:r w:rsidR="00201F73" w:rsidRPr="00023BDD">
        <w:rPr>
          <w:rFonts w:ascii="Lato" w:hAnsi="Lato"/>
          <w:sz w:val="24"/>
        </w:rPr>
        <w:t>’ї, а</w:t>
      </w:r>
      <w:r w:rsidR="00201F73" w:rsidRPr="00023BDD">
        <w:rPr>
          <w:sz w:val="24"/>
        </w:rPr>
        <w:t> </w:t>
      </w:r>
      <w:r w:rsidRPr="00023BDD">
        <w:rPr>
          <w:rFonts w:ascii="Lato" w:hAnsi="Lato"/>
          <w:sz w:val="24"/>
        </w:rPr>
        <w:t>також копія протоколу судового засідання, що містить зміст судової угоди, копія завіреної судом угоди, укладеної з медіатором, або іншого ухваленого або затвердженого судом виконавчого ордер</w:t>
      </w:r>
      <w:r w:rsidR="00A35328" w:rsidRPr="00023BDD">
        <w:rPr>
          <w:sz w:val="24"/>
        </w:rPr>
        <w:t>а</w:t>
      </w:r>
      <w:r w:rsidRPr="00023BDD">
        <w:rPr>
          <w:rFonts w:ascii="Lato" w:hAnsi="Lato"/>
          <w:sz w:val="24"/>
        </w:rPr>
        <w:t>, який зобов</w:t>
      </w:r>
      <w:r w:rsidR="00201F73" w:rsidRPr="00023BDD">
        <w:rPr>
          <w:rFonts w:ascii="Lato" w:hAnsi="Lato"/>
          <w:sz w:val="24"/>
        </w:rPr>
        <w:t>’</w:t>
      </w:r>
      <w:r w:rsidRPr="00023BDD">
        <w:rPr>
          <w:rFonts w:ascii="Lato" w:hAnsi="Lato"/>
          <w:sz w:val="24"/>
        </w:rPr>
        <w:t xml:space="preserve">язує сплачувати аліменти особам, які входять або не входять до </w:t>
      </w:r>
      <w:r w:rsidR="00201F73" w:rsidRPr="00023BDD">
        <w:rPr>
          <w:sz w:val="24"/>
        </w:rPr>
        <w:t xml:space="preserve">складу </w:t>
      </w:r>
      <w:r w:rsidRPr="00023BDD">
        <w:rPr>
          <w:rFonts w:ascii="Lato" w:hAnsi="Lato"/>
          <w:sz w:val="24"/>
        </w:rPr>
        <w:t>сім</w:t>
      </w:r>
      <w:r w:rsidR="00201F73" w:rsidRPr="00023BDD">
        <w:rPr>
          <w:rFonts w:ascii="Lato" w:hAnsi="Lato"/>
          <w:sz w:val="24"/>
        </w:rPr>
        <w:t>’</w:t>
      </w:r>
      <w:r w:rsidRPr="00023BDD">
        <w:rPr>
          <w:rFonts w:ascii="Lato" w:hAnsi="Lato"/>
          <w:sz w:val="24"/>
        </w:rPr>
        <w:t>ї — у</w:t>
      </w:r>
      <w:r w:rsidR="00462234">
        <w:rPr>
          <w:rFonts w:ascii="Lato" w:hAnsi="Lato"/>
          <w:sz w:val="24"/>
        </w:rPr>
        <w:t xml:space="preserve"> випадку присудження аліментів,</w:t>
      </w:r>
    </w:p>
    <w:p w14:paraId="54365C94" w14:textId="43033D6F" w:rsidR="00CB6372" w:rsidRPr="00023BDD" w:rsidRDefault="00CB6372" w:rsidP="00023BDD">
      <w:pPr>
        <w:pStyle w:val="Akapitzlist"/>
        <w:spacing w:after="0" w:line="240" w:lineRule="auto"/>
        <w:ind w:left="360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023BDD">
        <w:rPr>
          <w:rFonts w:ascii="Lato" w:hAnsi="Lato"/>
          <w:sz w:val="24"/>
        </w:rPr>
        <w:t>д)</w:t>
      </w:r>
      <w:r w:rsidR="00023BDD" w:rsidRPr="00462234">
        <w:rPr>
          <w:rFonts w:ascii="Lato" w:hAnsi="Lato"/>
          <w:sz w:val="24"/>
        </w:rPr>
        <w:tab/>
      </w:r>
      <w:r w:rsidRPr="00023BDD">
        <w:rPr>
          <w:rFonts w:ascii="Lato" w:hAnsi="Lato"/>
          <w:sz w:val="24"/>
        </w:rPr>
        <w:t xml:space="preserve">підтвердження поштових чи банківських переказів, що підтверджують розмір сплачених аліментів — </w:t>
      </w:r>
      <w:r w:rsidR="00983A13" w:rsidRPr="00023BDD">
        <w:rPr>
          <w:sz w:val="24"/>
        </w:rPr>
        <w:t xml:space="preserve">у випадку, </w:t>
      </w:r>
      <w:r w:rsidRPr="00023BDD">
        <w:rPr>
          <w:rFonts w:ascii="Lato" w:hAnsi="Lato"/>
          <w:sz w:val="24"/>
        </w:rPr>
        <w:t>якщо члени сім</w:t>
      </w:r>
      <w:r w:rsidR="00201F73" w:rsidRPr="00023BDD">
        <w:rPr>
          <w:rFonts w:ascii="Lato" w:hAnsi="Lato"/>
          <w:sz w:val="24"/>
        </w:rPr>
        <w:t>’</w:t>
      </w:r>
      <w:r w:rsidRPr="00023BDD">
        <w:rPr>
          <w:rFonts w:ascii="Lato" w:hAnsi="Lato"/>
          <w:sz w:val="24"/>
        </w:rPr>
        <w:t>ї зобов</w:t>
      </w:r>
      <w:r w:rsidR="00201F73" w:rsidRPr="00023BDD">
        <w:rPr>
          <w:rFonts w:ascii="Lato" w:hAnsi="Lato"/>
          <w:sz w:val="24"/>
        </w:rPr>
        <w:t>’</w:t>
      </w:r>
      <w:r w:rsidRPr="00023BDD">
        <w:rPr>
          <w:rFonts w:ascii="Lato" w:hAnsi="Lato"/>
          <w:sz w:val="24"/>
        </w:rPr>
        <w:t>язані до сплати аліментів особам з-поза сім</w:t>
      </w:r>
      <w:r w:rsidR="00201F73" w:rsidRPr="00023BDD">
        <w:rPr>
          <w:rFonts w:ascii="Lato" w:hAnsi="Lato"/>
          <w:sz w:val="24"/>
        </w:rPr>
        <w:t>’</w:t>
      </w:r>
      <w:r w:rsidRPr="00023BDD">
        <w:rPr>
          <w:rFonts w:ascii="Lato" w:hAnsi="Lato"/>
          <w:sz w:val="24"/>
        </w:rPr>
        <w:t>ї рішенням суду, судовою угодою, угодою з медіатором або іншим ухваленим або завіреним судом</w:t>
      </w:r>
      <w:r w:rsidR="00201F73" w:rsidRPr="00023BDD">
        <w:rPr>
          <w:sz w:val="24"/>
        </w:rPr>
        <w:t xml:space="preserve"> </w:t>
      </w:r>
      <w:r w:rsidR="00201F73" w:rsidRPr="00023BDD">
        <w:rPr>
          <w:rFonts w:ascii="Lato" w:hAnsi="Lato"/>
          <w:sz w:val="24"/>
        </w:rPr>
        <w:t>виконавчим ордером</w:t>
      </w:r>
      <w:r w:rsidRPr="00023BDD">
        <w:rPr>
          <w:rFonts w:ascii="Lato" w:hAnsi="Lato"/>
          <w:sz w:val="24"/>
        </w:rPr>
        <w:t>,</w:t>
      </w:r>
    </w:p>
    <w:p w14:paraId="448A8596" w14:textId="59635253" w:rsidR="00CB6372" w:rsidRPr="00023BDD" w:rsidRDefault="00CB6372" w:rsidP="00023BDD">
      <w:pPr>
        <w:pStyle w:val="Akapitzlist"/>
        <w:keepNext/>
        <w:spacing w:after="0" w:line="240" w:lineRule="auto"/>
        <w:ind w:left="360"/>
        <w:jc w:val="both"/>
        <w:rPr>
          <w:rFonts w:eastAsia="Times New Roman" w:cs="Times New Roman"/>
          <w:bCs/>
          <w:sz w:val="24"/>
          <w:szCs w:val="24"/>
        </w:rPr>
      </w:pPr>
      <w:r w:rsidRPr="00023BDD">
        <w:rPr>
          <w:rFonts w:ascii="Lato" w:hAnsi="Lato"/>
          <w:sz w:val="24"/>
        </w:rPr>
        <w:t>е)</w:t>
      </w:r>
      <w:r w:rsidR="00023BDD" w:rsidRPr="00462234">
        <w:rPr>
          <w:rFonts w:ascii="Lato" w:hAnsi="Lato"/>
          <w:sz w:val="24"/>
          <w:lang w:val="ru-RU"/>
        </w:rPr>
        <w:tab/>
      </w:r>
      <w:r w:rsidRPr="00023BDD">
        <w:rPr>
          <w:rFonts w:ascii="Lato" w:hAnsi="Lato"/>
          <w:sz w:val="24"/>
        </w:rPr>
        <w:t>у випадку, якщо уповноважена до отримання аліментів особа їх не отримала або отримала у нижчому розмірі, ніж зазначено у постанові суду, судовій угоді, угоді з медіатором або іншому ухваленому або заві</w:t>
      </w:r>
      <w:r w:rsidR="00201F73" w:rsidRPr="00023BDD">
        <w:rPr>
          <w:rFonts w:ascii="Lato" w:hAnsi="Lato"/>
          <w:sz w:val="24"/>
        </w:rPr>
        <w:t>реному судом виконавчому ордері</w:t>
      </w:r>
      <w:r w:rsidR="00201F73" w:rsidRPr="00023BDD">
        <w:rPr>
          <w:sz w:val="24"/>
        </w:rPr>
        <w:t>:</w:t>
      </w:r>
    </w:p>
    <w:p w14:paraId="1133B3F2" w14:textId="732EB161" w:rsidR="00CB6372" w:rsidRPr="00023BDD" w:rsidRDefault="00023BDD" w:rsidP="00023BDD">
      <w:pPr>
        <w:pStyle w:val="Akapitzlist"/>
        <w:spacing w:after="0" w:line="240" w:lineRule="auto"/>
        <w:ind w:left="360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462234">
        <w:rPr>
          <w:rFonts w:ascii="Lato" w:hAnsi="Lato"/>
          <w:bCs/>
          <w:sz w:val="24"/>
        </w:rPr>
        <w:t>–</w:t>
      </w:r>
      <w:r w:rsidRPr="00462234">
        <w:rPr>
          <w:rFonts w:ascii="Lato" w:hAnsi="Lato"/>
          <w:bCs/>
          <w:sz w:val="24"/>
        </w:rPr>
        <w:tab/>
      </w:r>
      <w:r w:rsidR="00CB6372" w:rsidRPr="00023BDD">
        <w:rPr>
          <w:rFonts w:ascii="Lato" w:hAnsi="Lato"/>
          <w:sz w:val="24"/>
        </w:rPr>
        <w:t xml:space="preserve"> довідка від органу, який здійснює виконавче провадження про повну або часткову безрезультатність стягнення аліментів, а також про розмір стягнутих аліментів, або</w:t>
      </w:r>
    </w:p>
    <w:p w14:paraId="078B0656" w14:textId="49A32826" w:rsidR="00CB6372" w:rsidRPr="00023BDD" w:rsidRDefault="00023BDD" w:rsidP="00023BDD">
      <w:pPr>
        <w:pStyle w:val="Akapitzlist"/>
        <w:spacing w:after="0" w:line="240" w:lineRule="auto"/>
        <w:ind w:left="360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462234">
        <w:rPr>
          <w:rFonts w:ascii="Lato" w:hAnsi="Lato"/>
          <w:bCs/>
          <w:sz w:val="24"/>
        </w:rPr>
        <w:lastRenderedPageBreak/>
        <w:t>–</w:t>
      </w:r>
      <w:r w:rsidRPr="00462234">
        <w:rPr>
          <w:rFonts w:ascii="Lato" w:hAnsi="Lato"/>
          <w:bCs/>
          <w:sz w:val="24"/>
        </w:rPr>
        <w:tab/>
      </w:r>
      <w:r w:rsidR="00983A13" w:rsidRPr="00023BDD">
        <w:rPr>
          <w:sz w:val="24"/>
        </w:rPr>
        <w:t> </w:t>
      </w:r>
      <w:r w:rsidR="00CB6372" w:rsidRPr="00023BDD">
        <w:rPr>
          <w:rFonts w:ascii="Lato" w:hAnsi="Lato"/>
          <w:sz w:val="24"/>
        </w:rPr>
        <w:t>інформація відповідного суду або відповідної установи про вжиття уповноваженою особою дій, пов</w:t>
      </w:r>
      <w:r w:rsidR="00201F73" w:rsidRPr="00023BDD">
        <w:rPr>
          <w:rFonts w:ascii="Lato" w:hAnsi="Lato"/>
          <w:sz w:val="24"/>
        </w:rPr>
        <w:t>’</w:t>
      </w:r>
      <w:r w:rsidR="00CB6372" w:rsidRPr="00023BDD">
        <w:rPr>
          <w:rFonts w:ascii="Lato" w:hAnsi="Lato"/>
          <w:sz w:val="24"/>
        </w:rPr>
        <w:t>язаних із виконанням виконавчого ордера за кордоном або невживання цих дій, зокрема у зв</w:t>
      </w:r>
      <w:r w:rsidR="00201F73" w:rsidRPr="00023BDD">
        <w:rPr>
          <w:rFonts w:ascii="Lato" w:hAnsi="Lato"/>
          <w:sz w:val="24"/>
        </w:rPr>
        <w:t>’</w:t>
      </w:r>
      <w:r w:rsidR="00CB6372" w:rsidRPr="00023BDD">
        <w:rPr>
          <w:rFonts w:ascii="Lato" w:hAnsi="Lato"/>
          <w:sz w:val="24"/>
        </w:rPr>
        <w:t>язку з відсутністю правової підстави до вжиття цих дій або неможливістю надання уповноваженою особою інформації про місце проживання боржника аліментів за кордоном, якщо боржник проживає за кордоном,</w:t>
      </w:r>
    </w:p>
    <w:p w14:paraId="7B7EC64A" w14:textId="73C5BED3" w:rsidR="00CB6372" w:rsidRPr="00023BDD" w:rsidRDefault="00CB6372" w:rsidP="00023BDD">
      <w:pPr>
        <w:pStyle w:val="Akapitzlist"/>
        <w:spacing w:after="0" w:line="240" w:lineRule="auto"/>
        <w:ind w:left="360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023BDD">
        <w:rPr>
          <w:rFonts w:ascii="Lato" w:hAnsi="Lato"/>
          <w:sz w:val="24"/>
        </w:rPr>
        <w:t>є)</w:t>
      </w:r>
      <w:r w:rsidR="00023BDD" w:rsidRPr="00462234">
        <w:rPr>
          <w:rFonts w:ascii="Lato" w:hAnsi="Lato"/>
          <w:sz w:val="24"/>
          <w:lang w:val="ru-RU"/>
        </w:rPr>
        <w:tab/>
      </w:r>
      <w:r w:rsidRPr="00023BDD">
        <w:rPr>
          <w:rFonts w:ascii="Lato" w:hAnsi="Lato"/>
          <w:sz w:val="24"/>
        </w:rPr>
        <w:t>документ, у тому числі декларація, що містить дату втрати доходів та розмір і тип втрачених доходів — у випадку втрати доходів,</w:t>
      </w:r>
    </w:p>
    <w:p w14:paraId="4989F5CD" w14:textId="4408149D" w:rsidR="00CB6372" w:rsidRPr="00023BDD" w:rsidRDefault="00CB6372" w:rsidP="00816214">
      <w:pPr>
        <w:pStyle w:val="Akapitzlist"/>
        <w:spacing w:after="0" w:line="240" w:lineRule="auto"/>
        <w:ind w:left="360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023BDD">
        <w:rPr>
          <w:sz w:val="24"/>
        </w:rPr>
        <w:t xml:space="preserve">ж) </w:t>
      </w:r>
      <w:r w:rsidRPr="00023BDD">
        <w:rPr>
          <w:rFonts w:ascii="Lato" w:hAnsi="Lato"/>
          <w:sz w:val="24"/>
        </w:rPr>
        <w:t>документ, у тому числі декларація, що містить дат</w:t>
      </w:r>
      <w:r w:rsidR="00201F73" w:rsidRPr="00023BDD">
        <w:rPr>
          <w:rFonts w:ascii="Lato" w:hAnsi="Lato"/>
          <w:sz w:val="24"/>
        </w:rPr>
        <w:t>у отримання доходів та розмір і</w:t>
      </w:r>
      <w:r w:rsidR="00201F73" w:rsidRPr="00023BDD">
        <w:rPr>
          <w:sz w:val="24"/>
        </w:rPr>
        <w:t> </w:t>
      </w:r>
      <w:r w:rsidRPr="00023BDD">
        <w:rPr>
          <w:rFonts w:ascii="Lato" w:hAnsi="Lato"/>
          <w:sz w:val="24"/>
        </w:rPr>
        <w:t>тип доходів, отриманих членом сім</w:t>
      </w:r>
      <w:r w:rsidR="00201F73" w:rsidRPr="00023BDD">
        <w:rPr>
          <w:rFonts w:ascii="Lato" w:hAnsi="Lato"/>
          <w:sz w:val="24"/>
        </w:rPr>
        <w:t>’</w:t>
      </w:r>
      <w:r w:rsidRPr="00023BDD">
        <w:rPr>
          <w:rFonts w:ascii="Lato" w:hAnsi="Lato"/>
          <w:sz w:val="24"/>
        </w:rPr>
        <w:t xml:space="preserve">ї, й кількість місяців, протягом яких ці доходи отримувалися </w:t>
      </w:r>
      <w:r w:rsidRPr="00023BDD">
        <w:rPr>
          <w:sz w:val="24"/>
        </w:rPr>
        <w:t>(</w:t>
      </w:r>
      <w:r w:rsidRPr="00023BDD">
        <w:rPr>
          <w:rFonts w:ascii="Lato" w:hAnsi="Lato"/>
          <w:sz w:val="24"/>
        </w:rPr>
        <w:t>у випадку отримання джерела доходів протягом календарного року, що передує періоду нарахування виплат),</w:t>
      </w:r>
    </w:p>
    <w:p w14:paraId="4CA7891F" w14:textId="3AF58A35" w:rsidR="00CB6372" w:rsidRPr="00201F73" w:rsidRDefault="00CB6372" w:rsidP="00023BDD">
      <w:pPr>
        <w:pStyle w:val="Akapitzlist"/>
        <w:spacing w:after="0" w:line="240" w:lineRule="auto"/>
        <w:ind w:left="360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023BDD">
        <w:rPr>
          <w:sz w:val="24"/>
        </w:rPr>
        <w:t>з</w:t>
      </w:r>
      <w:r w:rsidRPr="00023BDD">
        <w:rPr>
          <w:rFonts w:ascii="Lato" w:hAnsi="Lato"/>
          <w:sz w:val="24"/>
        </w:rPr>
        <w:t>)</w:t>
      </w:r>
      <w:r w:rsidR="00023BDD" w:rsidRPr="00462234">
        <w:rPr>
          <w:rFonts w:ascii="Lato" w:hAnsi="Lato"/>
          <w:sz w:val="24"/>
        </w:rPr>
        <w:tab/>
      </w:r>
      <w:r w:rsidRPr="00023BDD">
        <w:rPr>
          <w:rFonts w:ascii="Lato" w:hAnsi="Lato"/>
          <w:sz w:val="24"/>
        </w:rPr>
        <w:t>документ, у тому числі декларація, що містить дат</w:t>
      </w:r>
      <w:r w:rsidR="00201F73" w:rsidRPr="00023BDD">
        <w:rPr>
          <w:rFonts w:ascii="Lato" w:hAnsi="Lato"/>
          <w:sz w:val="24"/>
        </w:rPr>
        <w:t>у отримання доходів та розмір і</w:t>
      </w:r>
      <w:r w:rsidR="00201F73" w:rsidRPr="00023BDD">
        <w:rPr>
          <w:sz w:val="24"/>
        </w:rPr>
        <w:t> </w:t>
      </w:r>
      <w:r w:rsidRPr="00023BDD">
        <w:rPr>
          <w:rFonts w:ascii="Lato" w:hAnsi="Lato"/>
          <w:sz w:val="24"/>
        </w:rPr>
        <w:t>тип доходів, отриманих членом сім</w:t>
      </w:r>
      <w:r w:rsidR="00201F73" w:rsidRPr="00023BDD">
        <w:rPr>
          <w:rFonts w:ascii="Lato" w:hAnsi="Lato"/>
          <w:sz w:val="24"/>
        </w:rPr>
        <w:t>’</w:t>
      </w:r>
      <w:r w:rsidRPr="00023BDD">
        <w:rPr>
          <w:rFonts w:ascii="Lato" w:hAnsi="Lato"/>
          <w:sz w:val="24"/>
        </w:rPr>
        <w:t>ї за місяць, що слідує за місяцем, у якому з</w:t>
      </w:r>
      <w:r w:rsidR="00201F73" w:rsidRPr="00023BDD">
        <w:rPr>
          <w:rFonts w:ascii="Lato" w:hAnsi="Lato"/>
          <w:sz w:val="24"/>
        </w:rPr>
        <w:t>’</w:t>
      </w:r>
      <w:r w:rsidRPr="00023BDD">
        <w:rPr>
          <w:rFonts w:ascii="Lato" w:hAnsi="Lato"/>
          <w:sz w:val="24"/>
        </w:rPr>
        <w:t xml:space="preserve">явився дохід </w:t>
      </w:r>
      <w:r w:rsidRPr="00023BDD">
        <w:rPr>
          <w:sz w:val="24"/>
        </w:rPr>
        <w:t>(</w:t>
      </w:r>
      <w:r w:rsidRPr="00023BDD">
        <w:rPr>
          <w:rFonts w:ascii="Lato" w:hAnsi="Lato"/>
          <w:sz w:val="24"/>
        </w:rPr>
        <w:t>у випадку отримання доходів після календарного року, що передує періоду нарахування виплат).</w:t>
      </w:r>
    </w:p>
    <w:p w14:paraId="52444752" w14:textId="5954D154" w:rsidR="00CB6372" w:rsidRPr="00201F73" w:rsidRDefault="00CB6372" w:rsidP="00CB637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201F73">
        <w:rPr>
          <w:rFonts w:ascii="Lato" w:hAnsi="Lato"/>
          <w:sz w:val="24"/>
        </w:rPr>
        <w:t>У випадку особи, що заявляє про самостійне виховання дитини — повна копія свідоцтва про народження дитини, свідоцтво про смерть другого з батьків дитини або копія чинного ріш</w:t>
      </w:r>
      <w:r w:rsidR="00983A13">
        <w:rPr>
          <w:rFonts w:ascii="Lato" w:hAnsi="Lato"/>
          <w:sz w:val="24"/>
        </w:rPr>
        <w:t>ення суду про виплату аліментів</w:t>
      </w:r>
      <w:r w:rsidR="00983A13">
        <w:rPr>
          <w:sz w:val="24"/>
        </w:rPr>
        <w:t xml:space="preserve"> чи </w:t>
      </w:r>
      <w:r w:rsidRPr="00201F73">
        <w:rPr>
          <w:rFonts w:ascii="Lato" w:hAnsi="Lato"/>
          <w:sz w:val="24"/>
        </w:rPr>
        <w:t>протоколу судового зас</w:t>
      </w:r>
      <w:r w:rsidR="00983A13">
        <w:rPr>
          <w:rFonts w:ascii="Lato" w:hAnsi="Lato"/>
          <w:sz w:val="24"/>
        </w:rPr>
        <w:t>ідання, що містить зміст судово</w:t>
      </w:r>
      <w:r w:rsidR="00983A13">
        <w:rPr>
          <w:sz w:val="24"/>
        </w:rPr>
        <w:t>ї</w:t>
      </w:r>
      <w:r w:rsidRPr="00201F73">
        <w:rPr>
          <w:rFonts w:ascii="Lato" w:hAnsi="Lato"/>
          <w:sz w:val="24"/>
        </w:rPr>
        <w:t xml:space="preserve"> угоди</w:t>
      </w:r>
      <w:r w:rsidR="00983A13">
        <w:rPr>
          <w:sz w:val="24"/>
        </w:rPr>
        <w:t xml:space="preserve">, </w:t>
      </w:r>
      <w:r w:rsidR="00983A13">
        <w:rPr>
          <w:rFonts w:ascii="Lato" w:hAnsi="Lato"/>
          <w:sz w:val="24"/>
        </w:rPr>
        <w:t>копі</w:t>
      </w:r>
      <w:r w:rsidR="00983A13">
        <w:rPr>
          <w:sz w:val="24"/>
        </w:rPr>
        <w:t>я</w:t>
      </w:r>
      <w:r w:rsidRPr="00201F73">
        <w:rPr>
          <w:rFonts w:ascii="Lato" w:hAnsi="Lato"/>
          <w:sz w:val="24"/>
        </w:rPr>
        <w:t xml:space="preserve"> зав</w:t>
      </w:r>
      <w:r w:rsidR="00983A13">
        <w:rPr>
          <w:rFonts w:ascii="Lato" w:hAnsi="Lato"/>
          <w:sz w:val="24"/>
        </w:rPr>
        <w:t>іреної судом угоди, укладеної з</w:t>
      </w:r>
      <w:r w:rsidR="00983A13">
        <w:rPr>
          <w:sz w:val="24"/>
        </w:rPr>
        <w:t> </w:t>
      </w:r>
      <w:r w:rsidRPr="00201F73">
        <w:rPr>
          <w:rFonts w:ascii="Lato" w:hAnsi="Lato"/>
          <w:sz w:val="24"/>
        </w:rPr>
        <w:t>медіатором, іншого виконавчого ордера, ухваленого або завіреного судом, що зобов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язує до виплати аліментів.</w:t>
      </w:r>
    </w:p>
    <w:p w14:paraId="2071058F" w14:textId="6A30DC7E" w:rsidR="00CB6372" w:rsidRPr="00201F73" w:rsidRDefault="00CB6372" w:rsidP="00CB637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201F73">
        <w:rPr>
          <w:rFonts w:ascii="Lato" w:hAnsi="Lato"/>
          <w:sz w:val="24"/>
        </w:rPr>
        <w:t xml:space="preserve">У випадку іноземців — ксерокопія дозволу на проживання (карти побуту) та рішення про надання іноземцеві дозволу на проживання на території Республіки Польща або інший документ, який дає іноземцеві право на перебування </w:t>
      </w:r>
      <w:r w:rsidR="00983A13">
        <w:rPr>
          <w:sz w:val="24"/>
        </w:rPr>
        <w:t xml:space="preserve">та працевлаштування </w:t>
      </w:r>
      <w:r w:rsidRPr="00201F73">
        <w:rPr>
          <w:rFonts w:ascii="Lato" w:hAnsi="Lato"/>
          <w:sz w:val="24"/>
        </w:rPr>
        <w:t>на території Республіки Польща.</w:t>
      </w:r>
    </w:p>
    <w:p w14:paraId="2AEF0097" w14:textId="2D8C6FFF" w:rsidR="00CB6372" w:rsidRPr="00201F73" w:rsidRDefault="00CB6372" w:rsidP="00CB637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201F73">
        <w:rPr>
          <w:sz w:val="24"/>
        </w:rPr>
        <w:t>Копія чинного рішення су</w:t>
      </w:r>
      <w:r w:rsidR="00983A13">
        <w:rPr>
          <w:sz w:val="24"/>
        </w:rPr>
        <w:t xml:space="preserve">ду про розлучення чи сепарацію </w:t>
      </w:r>
      <w:r w:rsidRPr="00201F73">
        <w:rPr>
          <w:sz w:val="24"/>
        </w:rPr>
        <w:t>або повна чи скорочена копія свідоцтва про смерть чоловіка/дружини</w:t>
      </w:r>
      <w:r w:rsidR="00983A13">
        <w:rPr>
          <w:sz w:val="24"/>
        </w:rPr>
        <w:t xml:space="preserve"> або другого з батьків дитини </w:t>
      </w:r>
      <w:r w:rsidR="00983A13">
        <w:rPr>
          <w:rFonts w:cstheme="minorHAnsi"/>
          <w:sz w:val="24"/>
        </w:rPr>
        <w:t xml:space="preserve">— </w:t>
      </w:r>
      <w:r w:rsidR="00983A13">
        <w:rPr>
          <w:sz w:val="24"/>
        </w:rPr>
        <w:t>у </w:t>
      </w:r>
      <w:r w:rsidRPr="00201F73">
        <w:rPr>
          <w:sz w:val="24"/>
        </w:rPr>
        <w:t>випадку особи, що самостійно виховує дитину.</w:t>
      </w:r>
    </w:p>
    <w:p w14:paraId="2DF658D4" w14:textId="01BFFE18" w:rsidR="00CB6372" w:rsidRPr="00201F73" w:rsidRDefault="00CB6372" w:rsidP="00CB637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201F73">
        <w:rPr>
          <w:sz w:val="24"/>
        </w:rPr>
        <w:t>Повна копія свідоцтва про народження дитини</w:t>
      </w:r>
      <w:r w:rsidR="00983A13">
        <w:rPr>
          <w:sz w:val="24"/>
        </w:rPr>
        <w:t xml:space="preserve"> </w:t>
      </w:r>
      <w:r w:rsidR="00983A13">
        <w:rPr>
          <w:rFonts w:cstheme="minorHAnsi"/>
          <w:sz w:val="24"/>
        </w:rPr>
        <w:t xml:space="preserve">— у випадку, </w:t>
      </w:r>
      <w:r w:rsidRPr="00201F73">
        <w:rPr>
          <w:sz w:val="24"/>
        </w:rPr>
        <w:t>якщо батько дитини невідомий.</w:t>
      </w:r>
    </w:p>
    <w:p w14:paraId="5EBA8ACA" w14:textId="33A1EA4A" w:rsidR="00CB6372" w:rsidRPr="00201F73" w:rsidRDefault="00CB6372" w:rsidP="00CB637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201F73">
        <w:rPr>
          <w:rFonts w:ascii="Lato" w:hAnsi="Lato"/>
          <w:sz w:val="24"/>
        </w:rPr>
        <w:t xml:space="preserve">Копія </w:t>
      </w:r>
      <w:r w:rsidR="00983A13">
        <w:rPr>
          <w:sz w:val="24"/>
        </w:rPr>
        <w:t xml:space="preserve">чинного рішення </w:t>
      </w:r>
      <w:r w:rsidRPr="00201F73">
        <w:rPr>
          <w:rFonts w:ascii="Lato" w:hAnsi="Lato"/>
          <w:sz w:val="24"/>
        </w:rPr>
        <w:t>суду, яке відхиляє поз</w:t>
      </w:r>
      <w:r w:rsidR="00983A13">
        <w:rPr>
          <w:rFonts w:ascii="Lato" w:hAnsi="Lato"/>
          <w:sz w:val="24"/>
        </w:rPr>
        <w:t>ов про призначення аліментів</w:t>
      </w:r>
      <w:r w:rsidR="00983A13">
        <w:rPr>
          <w:sz w:val="24"/>
        </w:rPr>
        <w:t xml:space="preserve"> </w:t>
      </w:r>
      <w:r w:rsidR="00983A13">
        <w:rPr>
          <w:rFonts w:cstheme="minorHAnsi"/>
          <w:sz w:val="24"/>
        </w:rPr>
        <w:t>—</w:t>
      </w:r>
      <w:r w:rsidR="00983A13">
        <w:rPr>
          <w:sz w:val="24"/>
        </w:rPr>
        <w:t xml:space="preserve"> </w:t>
      </w:r>
      <w:r w:rsidR="00983A13">
        <w:rPr>
          <w:rFonts w:ascii="Lato" w:hAnsi="Lato"/>
          <w:sz w:val="24"/>
        </w:rPr>
        <w:t>у</w:t>
      </w:r>
      <w:r w:rsidR="00983A13">
        <w:rPr>
          <w:sz w:val="24"/>
        </w:rPr>
        <w:t> </w:t>
      </w:r>
      <w:r w:rsidRPr="00201F73">
        <w:rPr>
          <w:rFonts w:ascii="Lato" w:hAnsi="Lato"/>
          <w:sz w:val="24"/>
        </w:rPr>
        <w:t>випадку заяви про нарахування сімейної допомоги особі, яка самостійно виховує дитину.</w:t>
      </w:r>
    </w:p>
    <w:p w14:paraId="356B560E" w14:textId="23B8E6F0" w:rsidR="00CB6372" w:rsidRPr="00201F73" w:rsidRDefault="00CB6372" w:rsidP="00CB637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201F73">
        <w:rPr>
          <w:rFonts w:ascii="Lato" w:hAnsi="Lato"/>
          <w:sz w:val="24"/>
        </w:rPr>
        <w:t xml:space="preserve">Копія </w:t>
      </w:r>
      <w:r w:rsidR="00983A13">
        <w:rPr>
          <w:sz w:val="24"/>
        </w:rPr>
        <w:t xml:space="preserve">чинного </w:t>
      </w:r>
      <w:r w:rsidRPr="00201F73">
        <w:rPr>
          <w:rFonts w:ascii="Lato" w:hAnsi="Lato"/>
          <w:sz w:val="24"/>
        </w:rPr>
        <w:t>рішення суду, яке зобов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язує одного з батьків дитини до повного утримання дитини або вказує на перебування дитини почергово під опікою обох батьків, які здійснюють батьківські обов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язки протягом подібних та регулярних періодів</w:t>
      </w:r>
      <w:r w:rsidR="00983A13">
        <w:rPr>
          <w:sz w:val="24"/>
        </w:rPr>
        <w:t xml:space="preserve"> </w:t>
      </w:r>
      <w:r w:rsidR="00983A13">
        <w:rPr>
          <w:rFonts w:cstheme="minorHAnsi"/>
          <w:sz w:val="24"/>
        </w:rPr>
        <w:t xml:space="preserve">— </w:t>
      </w:r>
      <w:r w:rsidRPr="00201F73">
        <w:rPr>
          <w:rFonts w:ascii="Lato" w:hAnsi="Lato"/>
          <w:sz w:val="24"/>
        </w:rPr>
        <w:t>у випадку заяви про нарахування сімейної допомоги особі, що самостійно виховує дитину.</w:t>
      </w:r>
    </w:p>
    <w:p w14:paraId="7D2FD53B" w14:textId="331443C2" w:rsidR="00CB6372" w:rsidRPr="00201F73" w:rsidRDefault="00CB6372" w:rsidP="008162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201F73">
        <w:rPr>
          <w:rFonts w:ascii="Lato" w:hAnsi="Lato"/>
          <w:sz w:val="24"/>
        </w:rPr>
        <w:t xml:space="preserve">Копія </w:t>
      </w:r>
      <w:r w:rsidR="00983A13">
        <w:rPr>
          <w:sz w:val="24"/>
        </w:rPr>
        <w:t xml:space="preserve">чинної </w:t>
      </w:r>
      <w:r w:rsidRPr="00201F73">
        <w:rPr>
          <w:rFonts w:ascii="Lato" w:hAnsi="Lato"/>
          <w:sz w:val="24"/>
        </w:rPr>
        <w:t>постанови суду</w:t>
      </w:r>
      <w:r w:rsidR="00983A13">
        <w:rPr>
          <w:sz w:val="24"/>
        </w:rPr>
        <w:t xml:space="preserve"> </w:t>
      </w:r>
      <w:r w:rsidR="00983A13">
        <w:rPr>
          <w:rFonts w:ascii="Lato" w:hAnsi="Lato"/>
          <w:sz w:val="24"/>
        </w:rPr>
        <w:t>про всиновлення</w:t>
      </w:r>
      <w:r w:rsidR="00983A13">
        <w:rPr>
          <w:sz w:val="24"/>
        </w:rPr>
        <w:t xml:space="preserve">, </w:t>
      </w:r>
      <w:r w:rsidRPr="00201F73">
        <w:rPr>
          <w:rFonts w:ascii="Lato" w:hAnsi="Lato"/>
          <w:sz w:val="24"/>
        </w:rPr>
        <w:t>довідка з сімейного суду або центру усиновлення про судове провадження у зв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 xml:space="preserve">язку з усиновленням дитини </w:t>
      </w:r>
      <w:r w:rsidR="00983A13">
        <w:rPr>
          <w:rFonts w:cstheme="minorHAnsi"/>
          <w:sz w:val="24"/>
        </w:rPr>
        <w:t xml:space="preserve">— </w:t>
      </w:r>
      <w:r w:rsidR="00983A13">
        <w:rPr>
          <w:rFonts w:ascii="Lato" w:hAnsi="Lato"/>
          <w:sz w:val="24"/>
        </w:rPr>
        <w:t>у</w:t>
      </w:r>
      <w:r w:rsidR="00983A13">
        <w:rPr>
          <w:sz w:val="24"/>
        </w:rPr>
        <w:t> </w:t>
      </w:r>
      <w:r w:rsidRPr="00201F73">
        <w:rPr>
          <w:rFonts w:ascii="Lato" w:hAnsi="Lato"/>
          <w:sz w:val="24"/>
        </w:rPr>
        <w:t>випадку заяви на призначення сімейної допомоги фактичному опікуну дитини або прийомним батькам дитини.</w:t>
      </w:r>
    </w:p>
    <w:p w14:paraId="2F142229" w14:textId="3C2EF4F7" w:rsidR="00CB6372" w:rsidRPr="00201F73" w:rsidRDefault="00CB6372" w:rsidP="00CB637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201F73">
        <w:rPr>
          <w:rFonts w:ascii="Lato" w:hAnsi="Lato"/>
          <w:sz w:val="24"/>
        </w:rPr>
        <w:t xml:space="preserve">Рішення суду про призначення законного опікуна дитини </w:t>
      </w:r>
      <w:r w:rsidR="00983A13">
        <w:rPr>
          <w:rFonts w:cstheme="minorHAnsi"/>
          <w:sz w:val="24"/>
        </w:rPr>
        <w:t xml:space="preserve">— </w:t>
      </w:r>
      <w:r w:rsidRPr="00201F73">
        <w:rPr>
          <w:rFonts w:ascii="Lato" w:hAnsi="Lato"/>
          <w:sz w:val="24"/>
        </w:rPr>
        <w:t>у випадку заяви про надання сімейної допомоги законному опікуну дитини.</w:t>
      </w:r>
    </w:p>
    <w:p w14:paraId="4CE78629" w14:textId="410C7149" w:rsidR="002F1EBB" w:rsidRPr="00201F73" w:rsidRDefault="00BD7422" w:rsidP="00776CD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 xml:space="preserve">Інші документи, в тому числі декларації, необхідні для встановлення права на сімейну допомогу (працівник Краківського центру допомоги може вимагати інші </w:t>
      </w:r>
      <w:r w:rsidRPr="00201F73">
        <w:rPr>
          <w:rFonts w:ascii="Lato" w:hAnsi="Lato"/>
          <w:sz w:val="24"/>
        </w:rPr>
        <w:lastRenderedPageBreak/>
        <w:t>документи, якщо існують обставини, які мають вплив на призначення допомоги та вимагають підтвердження іншим документом, ніж указано вище).</w:t>
      </w:r>
    </w:p>
    <w:p w14:paraId="458204F1" w14:textId="77777777" w:rsidR="002F1EBB" w:rsidRPr="00201F73" w:rsidRDefault="002F1EBB" w:rsidP="002F1EBB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FD7EF7D" w14:textId="011E9D80" w:rsidR="004B3765" w:rsidRPr="00201F73" w:rsidRDefault="004B3765" w:rsidP="004B376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До всіх ксерокопій документів від заявника вимагаються їх оригінали для пред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явлення працівнику Краківського центру допомоги.</w:t>
      </w:r>
    </w:p>
    <w:p w14:paraId="180D42EB" w14:textId="2F91A5C4" w:rsidR="00045599" w:rsidRPr="00201F73" w:rsidRDefault="00045599" w:rsidP="00045599">
      <w:pPr>
        <w:pStyle w:val="NormalnyWeb"/>
        <w:tabs>
          <w:tab w:val="left" w:pos="3180"/>
        </w:tabs>
        <w:spacing w:before="0" w:beforeAutospacing="0" w:after="0" w:afterAutospacing="0"/>
        <w:jc w:val="both"/>
        <w:rPr>
          <w:rFonts w:ascii="Lato" w:eastAsia="Lato" w:hAnsi="Lato" w:cs="Lato"/>
        </w:rPr>
      </w:pPr>
    </w:p>
    <w:p w14:paraId="4FCCFAE0" w14:textId="586B6DE6" w:rsidR="00045599" w:rsidRPr="00201F73" w:rsidRDefault="009301E2" w:rsidP="009301E2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 w:rsidRPr="00201F73">
        <w:rPr>
          <w:rFonts w:ascii="Lato" w:hAnsi="Lato"/>
          <w:b/>
          <w:sz w:val="28"/>
        </w:rPr>
        <w:t>5. Оплата</w:t>
      </w:r>
    </w:p>
    <w:p w14:paraId="05C1447C" w14:textId="6E08191E" w:rsidR="00045599" w:rsidRPr="00201F73" w:rsidRDefault="00250711" w:rsidP="00045599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 w:rsidRPr="00201F73">
        <w:rPr>
          <w:rFonts w:ascii="Lato" w:hAnsi="Lato"/>
          <w:sz w:val="24"/>
        </w:rPr>
        <w:t>Послуга безоплатна</w:t>
      </w:r>
    </w:p>
    <w:p w14:paraId="1BD3DC2A" w14:textId="77777777" w:rsidR="005573B3" w:rsidRPr="00201F73" w:rsidRDefault="005573B3" w:rsidP="7BE1956D">
      <w:pPr>
        <w:spacing w:after="0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  <w:sectPr w:rsidR="005573B3" w:rsidRPr="00201F7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FFDBEE" w14:textId="24EA1871" w:rsidR="001D4CB9" w:rsidRPr="00201F73" w:rsidRDefault="00250711" w:rsidP="7BE1956D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r w:rsidRPr="00201F73">
        <w:rPr>
          <w:rStyle w:val="Hipercze"/>
          <w:rFonts w:ascii="Lato" w:hAnsi="Lato"/>
          <w:b/>
          <w:color w:val="auto"/>
          <w:sz w:val="28"/>
          <w:u w:val="none"/>
        </w:rPr>
        <w:lastRenderedPageBreak/>
        <w:t>6. Місце складання документів</w:t>
      </w:r>
    </w:p>
    <w:p w14:paraId="6828C224" w14:textId="763433BD" w:rsidR="0098470D" w:rsidRPr="00201F73" w:rsidRDefault="0098470D" w:rsidP="0098470D">
      <w:pPr>
        <w:tabs>
          <w:tab w:val="left" w:pos="3503"/>
        </w:tabs>
        <w:spacing w:after="0"/>
        <w:rPr>
          <w:rFonts w:ascii="Lato" w:eastAsia="Lato" w:hAnsi="Lato" w:cs="Lato"/>
          <w:sz w:val="24"/>
          <w:szCs w:val="24"/>
        </w:rPr>
      </w:pPr>
      <w:r w:rsidRPr="00201F73">
        <w:rPr>
          <w:rFonts w:ascii="Lato" w:hAnsi="Lato"/>
          <w:sz w:val="24"/>
        </w:rPr>
        <w:t>Документи можна скласти у Краківському центрі допомоги Управління міста Кракова:</w:t>
      </w:r>
    </w:p>
    <w:p w14:paraId="3C0F45D6" w14:textId="77777777" w:rsidR="00557E1A" w:rsidRPr="00201F73" w:rsidRDefault="00557E1A" w:rsidP="7BE1956D">
      <w:pPr>
        <w:spacing w:after="0"/>
        <w:rPr>
          <w:rFonts w:ascii="Lato" w:eastAsia="Lato" w:hAnsi="Lato" w:cs="Lato"/>
          <w:sz w:val="24"/>
          <w:szCs w:val="24"/>
        </w:rPr>
      </w:pPr>
    </w:p>
    <w:tbl>
      <w:tblPr>
        <w:tblStyle w:val="Tabela-Siatka"/>
        <w:tblW w:w="11173" w:type="dxa"/>
        <w:tblLook w:val="04A0" w:firstRow="1" w:lastRow="0" w:firstColumn="1" w:lastColumn="0" w:noHBand="0" w:noVBand="1"/>
      </w:tblPr>
      <w:tblGrid>
        <w:gridCol w:w="2547"/>
        <w:gridCol w:w="2254"/>
        <w:gridCol w:w="1864"/>
        <w:gridCol w:w="2223"/>
        <w:gridCol w:w="2285"/>
      </w:tblGrid>
      <w:tr w:rsidR="0098470D" w:rsidRPr="00201F73" w14:paraId="708D1CAA" w14:textId="77777777" w:rsidTr="00250711">
        <w:tc>
          <w:tcPr>
            <w:tcW w:w="2547" w:type="dxa"/>
            <w:shd w:val="clear" w:color="auto" w:fill="BDD6EE" w:themeFill="accent5" w:themeFillTint="66"/>
            <w:vAlign w:val="center"/>
          </w:tcPr>
          <w:p w14:paraId="1C886CCA" w14:textId="363F887B" w:rsidR="0098470D" w:rsidRPr="00201F73" w:rsidRDefault="0098470D" w:rsidP="002F1EBB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201F73">
              <w:rPr>
                <w:rFonts w:ascii="Lato" w:hAnsi="Lato"/>
                <w:b/>
                <w:sz w:val="24"/>
              </w:rPr>
              <w:t>Організаційний підрозділ</w:t>
            </w:r>
          </w:p>
        </w:tc>
        <w:tc>
          <w:tcPr>
            <w:tcW w:w="2254" w:type="dxa"/>
            <w:shd w:val="clear" w:color="auto" w:fill="BDD6EE" w:themeFill="accent5" w:themeFillTint="66"/>
            <w:vAlign w:val="center"/>
          </w:tcPr>
          <w:p w14:paraId="38C249B0" w14:textId="3AEDFD33" w:rsidR="0098470D" w:rsidRPr="00201F73" w:rsidRDefault="0098470D" w:rsidP="002F1EBB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201F73">
              <w:rPr>
                <w:rFonts w:ascii="Lato" w:hAnsi="Lato"/>
                <w:b/>
                <w:sz w:val="24"/>
              </w:rPr>
              <w:t>Адреса</w:t>
            </w:r>
          </w:p>
        </w:tc>
        <w:tc>
          <w:tcPr>
            <w:tcW w:w="1864" w:type="dxa"/>
            <w:shd w:val="clear" w:color="auto" w:fill="BDD6EE" w:themeFill="accent5" w:themeFillTint="66"/>
            <w:vAlign w:val="center"/>
          </w:tcPr>
          <w:p w14:paraId="1091C9A5" w14:textId="51ACA3BC" w:rsidR="0098470D" w:rsidRPr="00201F73" w:rsidRDefault="0098470D" w:rsidP="002F1EBB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201F73">
              <w:rPr>
                <w:rFonts w:ascii="Lato" w:hAnsi="Lato"/>
                <w:b/>
                <w:sz w:val="24"/>
              </w:rPr>
              <w:t>Телефон</w:t>
            </w:r>
          </w:p>
        </w:tc>
        <w:tc>
          <w:tcPr>
            <w:tcW w:w="2223" w:type="dxa"/>
            <w:shd w:val="clear" w:color="auto" w:fill="BDD6EE" w:themeFill="accent5" w:themeFillTint="66"/>
            <w:vAlign w:val="center"/>
          </w:tcPr>
          <w:p w14:paraId="21773C45" w14:textId="158736DC" w:rsidR="0098470D" w:rsidRPr="00201F73" w:rsidRDefault="0098470D" w:rsidP="002F1EBB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201F73">
              <w:rPr>
                <w:rFonts w:ascii="Lato" w:hAnsi="Lato"/>
                <w:b/>
                <w:sz w:val="24"/>
              </w:rPr>
              <w:t>Графік роботи</w:t>
            </w:r>
          </w:p>
        </w:tc>
        <w:tc>
          <w:tcPr>
            <w:tcW w:w="2285" w:type="dxa"/>
            <w:shd w:val="clear" w:color="auto" w:fill="BDD6EE" w:themeFill="accent5" w:themeFillTint="66"/>
            <w:vAlign w:val="center"/>
          </w:tcPr>
          <w:p w14:paraId="764FDAE3" w14:textId="77777777" w:rsidR="0098470D" w:rsidRPr="00201F73" w:rsidRDefault="0098470D" w:rsidP="002F1EBB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201F73">
              <w:rPr>
                <w:rFonts w:ascii="Lato" w:hAnsi="Lato"/>
                <w:b/>
                <w:sz w:val="24"/>
              </w:rPr>
              <w:t>Електронна черга</w:t>
            </w:r>
          </w:p>
        </w:tc>
      </w:tr>
      <w:tr w:rsidR="0098470D" w:rsidRPr="00201F73" w14:paraId="4F3BD80B" w14:textId="77777777" w:rsidTr="0098470D">
        <w:tc>
          <w:tcPr>
            <w:tcW w:w="2547" w:type="dxa"/>
          </w:tcPr>
          <w:p w14:paraId="70919CAB" w14:textId="39252C3C" w:rsidR="0098470D" w:rsidRPr="00201F73" w:rsidRDefault="0098470D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 w:rsidRPr="00201F73">
              <w:rPr>
                <w:rFonts w:ascii="Lato" w:hAnsi="Lato"/>
                <w:sz w:val="24"/>
                <w:shd w:val="clear" w:color="auto" w:fill="FFFFFF"/>
              </w:rPr>
              <w:t>Відділ обслуговування мешканців (SO-02)</w:t>
            </w:r>
          </w:p>
        </w:tc>
        <w:tc>
          <w:tcPr>
            <w:tcW w:w="2254" w:type="dxa"/>
          </w:tcPr>
          <w:p w14:paraId="5C0EAF0C" w14:textId="77777777" w:rsidR="0098470D" w:rsidRPr="00201F73" w:rsidRDefault="0098470D" w:rsidP="7BE1956D">
            <w:pPr>
              <w:rPr>
                <w:rFonts w:ascii="Lato" w:eastAsia="Lato" w:hAnsi="Lato" w:cs="Lato"/>
                <w:sz w:val="24"/>
                <w:szCs w:val="24"/>
                <w:shd w:val="clear" w:color="auto" w:fill="FFFFFF"/>
              </w:rPr>
            </w:pPr>
            <w:r w:rsidRPr="00201F73">
              <w:rPr>
                <w:rFonts w:ascii="Lato" w:hAnsi="Lato"/>
                <w:sz w:val="24"/>
                <w:shd w:val="clear" w:color="auto" w:fill="FFFFFF"/>
              </w:rPr>
              <w:t>вул. Стаховіча, 18</w:t>
            </w:r>
          </w:p>
          <w:p w14:paraId="3A5E4E1B" w14:textId="49E9F101" w:rsidR="002F1EBB" w:rsidRPr="00201F73" w:rsidRDefault="002F1EBB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 w:rsidRPr="00201F73">
              <w:rPr>
                <w:rFonts w:ascii="Lato" w:hAnsi="Lato"/>
                <w:sz w:val="24"/>
              </w:rPr>
              <w:t>I поверх,</w:t>
            </w:r>
          </w:p>
          <w:p w14:paraId="1D343027" w14:textId="6C9C7964" w:rsidR="002F1EBB" w:rsidRPr="00201F73" w:rsidRDefault="002F1EBB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 w:rsidRPr="00201F73">
              <w:rPr>
                <w:rFonts w:ascii="Lato" w:hAnsi="Lato"/>
                <w:sz w:val="24"/>
              </w:rPr>
              <w:t>30-103 Краків</w:t>
            </w:r>
          </w:p>
        </w:tc>
        <w:tc>
          <w:tcPr>
            <w:tcW w:w="1864" w:type="dxa"/>
          </w:tcPr>
          <w:p w14:paraId="76280E86" w14:textId="54CA07E2" w:rsidR="0098470D" w:rsidRPr="00201F73" w:rsidRDefault="0098470D" w:rsidP="005E1F17">
            <w:pPr>
              <w:rPr>
                <w:rFonts w:ascii="Lato" w:eastAsia="Lato" w:hAnsi="Lato" w:cs="Lato"/>
                <w:sz w:val="24"/>
                <w:szCs w:val="24"/>
              </w:rPr>
            </w:pPr>
            <w:r w:rsidRPr="00201F73">
              <w:rPr>
                <w:rFonts w:ascii="Lato" w:hAnsi="Lato"/>
                <w:sz w:val="24"/>
              </w:rPr>
              <w:t>12 616 50 09 (інформаційна лінія)</w:t>
            </w:r>
          </w:p>
        </w:tc>
        <w:tc>
          <w:tcPr>
            <w:tcW w:w="2223" w:type="dxa"/>
          </w:tcPr>
          <w:p w14:paraId="266D2F06" w14:textId="77777777" w:rsidR="0098470D" w:rsidRPr="00201F73" w:rsidRDefault="0098470D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 w:rsidRPr="00201F73">
              <w:rPr>
                <w:rFonts w:ascii="Lato" w:hAnsi="Lato"/>
                <w:sz w:val="24"/>
              </w:rPr>
              <w:t>Пн-Пт 7:40-15:30</w:t>
            </w:r>
          </w:p>
        </w:tc>
        <w:tc>
          <w:tcPr>
            <w:tcW w:w="2285" w:type="dxa"/>
          </w:tcPr>
          <w:p w14:paraId="45B1C0BC" w14:textId="19FDAE78" w:rsidR="0098470D" w:rsidRPr="00201F73" w:rsidRDefault="00435EB6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hyperlink r:id="rId19" w:history="1">
              <w:r w:rsidR="00A35F46" w:rsidRPr="00201F73">
                <w:rPr>
                  <w:rStyle w:val="Hipercze"/>
                  <w:rFonts w:ascii="Lato" w:hAnsi="Lato"/>
                  <w:sz w:val="24"/>
                </w:rPr>
                <w:t>Онлайн-запис (um.krakow.pl)</w:t>
              </w:r>
            </w:hyperlink>
          </w:p>
        </w:tc>
      </w:tr>
      <w:tr w:rsidR="0098470D" w:rsidRPr="00201F73" w14:paraId="0C1EABE7" w14:textId="77777777" w:rsidTr="0098470D">
        <w:tc>
          <w:tcPr>
            <w:tcW w:w="2547" w:type="dxa"/>
          </w:tcPr>
          <w:p w14:paraId="45DBFF7A" w14:textId="4EE7271E" w:rsidR="0098470D" w:rsidRPr="00201F73" w:rsidRDefault="0098470D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 w:rsidRPr="00201F73">
              <w:rPr>
                <w:rFonts w:ascii="Lato" w:hAnsi="Lato"/>
                <w:sz w:val="24"/>
                <w:shd w:val="clear" w:color="auto" w:fill="FFFFFF"/>
              </w:rPr>
              <w:t>Відділ обслуговування мешканців (SO-02)</w:t>
            </w:r>
          </w:p>
        </w:tc>
        <w:tc>
          <w:tcPr>
            <w:tcW w:w="2254" w:type="dxa"/>
          </w:tcPr>
          <w:p w14:paraId="2ECFA0FC" w14:textId="77777777" w:rsidR="0098470D" w:rsidRPr="00201F73" w:rsidRDefault="0098470D" w:rsidP="7BE1956D">
            <w:pPr>
              <w:rPr>
                <w:rFonts w:ascii="Lato" w:eastAsia="Lato" w:hAnsi="Lato" w:cs="Lato"/>
                <w:sz w:val="24"/>
                <w:szCs w:val="24"/>
                <w:shd w:val="clear" w:color="auto" w:fill="FFFFFF"/>
              </w:rPr>
            </w:pPr>
            <w:r w:rsidRPr="00201F73">
              <w:rPr>
                <w:rFonts w:ascii="Lato" w:hAnsi="Lato"/>
                <w:sz w:val="24"/>
                <w:shd w:val="clear" w:color="auto" w:fill="FFFFFF"/>
              </w:rPr>
              <w:t>ос. Згоди, 2</w:t>
            </w:r>
          </w:p>
          <w:p w14:paraId="6B43DDD2" w14:textId="46279786" w:rsidR="002F1EBB" w:rsidRPr="00201F73" w:rsidRDefault="002F1EBB" w:rsidP="7BE1956D">
            <w:pPr>
              <w:rPr>
                <w:rFonts w:ascii="Lato" w:eastAsia="Lato" w:hAnsi="Lato" w:cs="Lato"/>
                <w:sz w:val="24"/>
                <w:szCs w:val="24"/>
                <w:shd w:val="clear" w:color="auto" w:fill="FFFFFF"/>
              </w:rPr>
            </w:pPr>
            <w:r w:rsidRPr="00201F73">
              <w:rPr>
                <w:rFonts w:ascii="Lato" w:hAnsi="Lato"/>
                <w:sz w:val="24"/>
                <w:shd w:val="clear" w:color="auto" w:fill="FFFFFF"/>
              </w:rPr>
              <w:t>каб. 117, 119</w:t>
            </w:r>
          </w:p>
          <w:p w14:paraId="23E4D13A" w14:textId="48FDAFA9" w:rsidR="002F1EBB" w:rsidRPr="00201F73" w:rsidRDefault="002F1EBB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 w:rsidRPr="00201F73">
              <w:rPr>
                <w:rFonts w:ascii="Lato" w:hAnsi="Lato"/>
                <w:sz w:val="24"/>
                <w:shd w:val="clear" w:color="auto" w:fill="FFFFFF"/>
              </w:rPr>
              <w:t>31-949 Краків</w:t>
            </w:r>
          </w:p>
        </w:tc>
        <w:tc>
          <w:tcPr>
            <w:tcW w:w="1864" w:type="dxa"/>
          </w:tcPr>
          <w:p w14:paraId="1C3B52BF" w14:textId="5F2BB1C6" w:rsidR="0098470D" w:rsidRPr="00201F73" w:rsidRDefault="005E1F17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 w:rsidRPr="00201F73">
              <w:rPr>
                <w:rFonts w:ascii="Lato" w:hAnsi="Lato"/>
                <w:sz w:val="24"/>
              </w:rPr>
              <w:t>12 616 50 09 (інформаційна лінія)</w:t>
            </w:r>
          </w:p>
        </w:tc>
        <w:tc>
          <w:tcPr>
            <w:tcW w:w="2223" w:type="dxa"/>
          </w:tcPr>
          <w:p w14:paraId="43768E0C" w14:textId="77777777" w:rsidR="0098470D" w:rsidRPr="00201F73" w:rsidRDefault="0098470D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 w:rsidRPr="00201F73">
              <w:rPr>
                <w:rFonts w:ascii="Lato" w:hAnsi="Lato"/>
                <w:sz w:val="24"/>
              </w:rPr>
              <w:t>Пн-Пт 7:40-15:30</w:t>
            </w:r>
          </w:p>
        </w:tc>
        <w:tc>
          <w:tcPr>
            <w:tcW w:w="2285" w:type="dxa"/>
          </w:tcPr>
          <w:p w14:paraId="36343694" w14:textId="1C5EA542" w:rsidR="0098470D" w:rsidRPr="00201F73" w:rsidRDefault="00435EB6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hyperlink r:id="rId20" w:history="1">
              <w:r w:rsidR="00A35F46" w:rsidRPr="00201F73">
                <w:rPr>
                  <w:rStyle w:val="Hipercze"/>
                  <w:rFonts w:ascii="Lato" w:hAnsi="Lato"/>
                  <w:sz w:val="24"/>
                </w:rPr>
                <w:t>Онлайн-запис (um.krakow.pl)</w:t>
              </w:r>
            </w:hyperlink>
          </w:p>
        </w:tc>
      </w:tr>
    </w:tbl>
    <w:p w14:paraId="5B62B9AF" w14:textId="77777777" w:rsidR="00F816BE" w:rsidRPr="00201F73" w:rsidRDefault="00F816BE" w:rsidP="7BE1956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Lato" w:eastAsia="Lato" w:hAnsi="Lato" w:cs="Lato"/>
          <w:color w:val="1B1B1B"/>
          <w:sz w:val="24"/>
          <w:szCs w:val="24"/>
          <w:lang w:eastAsia="pl-PL"/>
        </w:rPr>
      </w:pPr>
    </w:p>
    <w:p w14:paraId="6E2A206C" w14:textId="77777777" w:rsidR="00D67EC4" w:rsidRPr="00201F73" w:rsidRDefault="00D67EC4" w:rsidP="7BE1956D">
      <w:pPr>
        <w:spacing w:after="0"/>
        <w:rPr>
          <w:rFonts w:ascii="Lato" w:eastAsia="Lato" w:hAnsi="Lato" w:cs="Lato"/>
          <w:sz w:val="24"/>
          <w:szCs w:val="24"/>
        </w:rPr>
      </w:pPr>
    </w:p>
    <w:p w14:paraId="5A4C58B6" w14:textId="77777777" w:rsidR="005573B3" w:rsidRPr="00201F7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582B24F8" w14:textId="77777777" w:rsidR="005573B3" w:rsidRPr="00201F7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589CF95B" w14:textId="77777777" w:rsidR="005573B3" w:rsidRPr="00201F7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237571C2" w14:textId="77777777" w:rsidR="005573B3" w:rsidRPr="00201F7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0B3DFE47" w14:textId="77777777" w:rsidR="005573B3" w:rsidRPr="00201F7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023E424C" w14:textId="77777777" w:rsidR="005573B3" w:rsidRPr="00201F7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7C551BFE" w14:textId="77777777" w:rsidR="005573B3" w:rsidRPr="00201F7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29B33E4F" w14:textId="77777777" w:rsidR="005573B3" w:rsidRPr="00201F7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6DCFEAF0" w14:textId="77777777" w:rsidR="005573B3" w:rsidRPr="00201F7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00EA85D2" w14:textId="77777777" w:rsidR="005573B3" w:rsidRPr="00201F7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  <w:sectPr w:rsidR="005573B3" w:rsidRPr="00201F73" w:rsidSect="005573B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E5BA6FB" w14:textId="02729447" w:rsidR="0007763E" w:rsidRPr="00201F73" w:rsidRDefault="00920E07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 w:rsidRPr="00201F73">
        <w:rPr>
          <w:rFonts w:ascii="Lato" w:hAnsi="Lato"/>
          <w:b/>
          <w:sz w:val="28"/>
        </w:rPr>
        <w:lastRenderedPageBreak/>
        <w:t>7. Наявність електронної послуги</w:t>
      </w:r>
    </w:p>
    <w:p w14:paraId="4AAFA6A0" w14:textId="3D7B2058" w:rsidR="00B9438C" w:rsidRPr="00201F73" w:rsidRDefault="00B9438C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 w:rsidRPr="00201F73">
        <w:rPr>
          <w:rFonts w:ascii="Lato" w:hAnsi="Lato"/>
          <w:sz w:val="24"/>
        </w:rPr>
        <w:t xml:space="preserve">Послуга доступна в </w:t>
      </w:r>
      <w:hyperlink r:id="rId21" w:history="1">
        <w:r w:rsidR="00983A13">
          <w:rPr>
            <w:rStyle w:val="Hipercze"/>
            <w:rFonts w:ascii="Lato" w:hAnsi="Lato"/>
            <w:sz w:val="24"/>
          </w:rPr>
          <w:t>електро</w:t>
        </w:r>
        <w:r w:rsidR="00A35328">
          <w:rPr>
            <w:rStyle w:val="Hipercze"/>
            <w:sz w:val="24"/>
          </w:rPr>
          <w:t>н</w:t>
        </w:r>
        <w:r w:rsidR="00983A13">
          <w:rPr>
            <w:rStyle w:val="Hipercze"/>
            <w:rFonts w:ascii="Lato" w:hAnsi="Lato"/>
            <w:sz w:val="24"/>
          </w:rPr>
          <w:t>н</w:t>
        </w:r>
        <w:r w:rsidR="00983A13">
          <w:rPr>
            <w:rStyle w:val="Hipercze"/>
            <w:sz w:val="24"/>
          </w:rPr>
          <w:t>ій формі</w:t>
        </w:r>
      </w:hyperlink>
      <w:r w:rsidRPr="00201F73">
        <w:rPr>
          <w:rFonts w:ascii="Lato" w:hAnsi="Lato"/>
          <w:sz w:val="24"/>
        </w:rPr>
        <w:t xml:space="preserve"> </w:t>
      </w:r>
    </w:p>
    <w:p w14:paraId="4DC3D47A" w14:textId="77777777" w:rsidR="009435F7" w:rsidRPr="00201F73" w:rsidRDefault="009435F7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618E91C2" w14:textId="2EE30D94" w:rsidR="009435F7" w:rsidRPr="00201F73" w:rsidRDefault="009435F7" w:rsidP="7BE1956D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 w:rsidRPr="00201F73">
        <w:rPr>
          <w:rFonts w:ascii="Lato" w:hAnsi="Lato"/>
          <w:b/>
          <w:sz w:val="28"/>
        </w:rPr>
        <w:t>8. Допустима форма електронного підпису</w:t>
      </w:r>
    </w:p>
    <w:p w14:paraId="6C7195D3" w14:textId="1B1E748E" w:rsidR="00B9438C" w:rsidRPr="00201F73" w:rsidRDefault="005E1F17" w:rsidP="00B9438C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 w:cs="Open Sans"/>
          <w:shd w:val="clear" w:color="auto" w:fill="FFFFFF"/>
        </w:rPr>
      </w:pPr>
      <w:r w:rsidRPr="00201F73">
        <w:rPr>
          <w:rFonts w:ascii="Lato" w:hAnsi="Lato"/>
        </w:rPr>
        <w:t xml:space="preserve">Заяву можна скласти через Інформаційно-сервісний портал emp@tia або електронну скриньку </w:t>
      </w:r>
      <w:hyperlink r:id="rId22" w:history="1">
        <w:r w:rsidRPr="00201F73">
          <w:rPr>
            <w:rStyle w:val="Hipercze"/>
            <w:rFonts w:ascii="Lato" w:hAnsi="Lato"/>
          </w:rPr>
          <w:t>www.epuap.gov.pl</w:t>
        </w:r>
      </w:hyperlink>
      <w:r w:rsidRPr="00201F73">
        <w:rPr>
          <w:rFonts w:ascii="Lato" w:hAnsi="Lato"/>
        </w:rPr>
        <w:t xml:space="preserve"> за умови наявності довіреного профілю або кваліфікованого підпису</w:t>
      </w:r>
      <w:r w:rsidRPr="00201F73">
        <w:rPr>
          <w:rFonts w:ascii="Lato" w:hAnsi="Lato"/>
          <w:shd w:val="clear" w:color="auto" w:fill="FFFFFF"/>
        </w:rPr>
        <w:t>. Вони дозволяють встановити особу заявника.</w:t>
      </w:r>
    </w:p>
    <w:p w14:paraId="67FED582" w14:textId="77777777" w:rsidR="00045599" w:rsidRPr="00201F73" w:rsidRDefault="00045599" w:rsidP="00B9438C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 w:cs="Open Sans"/>
          <w:shd w:val="clear" w:color="auto" w:fill="FFFFFF"/>
        </w:rPr>
      </w:pPr>
    </w:p>
    <w:p w14:paraId="0CEC30D2" w14:textId="790D99EB" w:rsidR="008230B0" w:rsidRPr="00201F73" w:rsidRDefault="008230B0" w:rsidP="00B9438C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 w:cs="Open Sans"/>
          <w:b/>
          <w:bCs/>
          <w:sz w:val="28"/>
          <w:szCs w:val="28"/>
          <w:shd w:val="clear" w:color="auto" w:fill="FFFFFF"/>
        </w:rPr>
      </w:pPr>
      <w:r w:rsidRPr="00201F73">
        <w:rPr>
          <w:rFonts w:ascii="Lato" w:hAnsi="Lato"/>
          <w:b/>
          <w:sz w:val="28"/>
          <w:shd w:val="clear" w:color="auto" w:fill="FFFFFF"/>
        </w:rPr>
        <w:t>9. Необхідний рівень автентифікації</w:t>
      </w:r>
    </w:p>
    <w:p w14:paraId="6175A982" w14:textId="7BFFA507" w:rsidR="008230B0" w:rsidRPr="00201F73" w:rsidRDefault="00F457D6" w:rsidP="00B9438C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 w:cs="Open Sans"/>
          <w:shd w:val="clear" w:color="auto" w:fill="FFFFFF"/>
        </w:rPr>
      </w:pPr>
      <w:r w:rsidRPr="00201F73">
        <w:rPr>
          <w:rFonts w:ascii="Lato" w:hAnsi="Lato"/>
          <w:shd w:val="clear" w:color="auto" w:fill="FFFFFF"/>
        </w:rPr>
        <w:t>Довірений профіль або кваліфікований підпис</w:t>
      </w:r>
    </w:p>
    <w:p w14:paraId="3F75AE9C" w14:textId="77777777" w:rsidR="008230B0" w:rsidRPr="00201F73" w:rsidRDefault="008230B0" w:rsidP="00B9438C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 w:cs="Open Sans"/>
          <w:shd w:val="clear" w:color="auto" w:fill="FFFFFF"/>
        </w:rPr>
      </w:pPr>
    </w:p>
    <w:p w14:paraId="6B4A2328" w14:textId="25FCA2D0" w:rsidR="00045599" w:rsidRPr="00201F73" w:rsidRDefault="00045599" w:rsidP="00045599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 w:rsidRPr="00201F73">
        <w:rPr>
          <w:rFonts w:ascii="Lato" w:hAnsi="Lato"/>
          <w:b/>
          <w:sz w:val="28"/>
        </w:rPr>
        <w:t>10. Спосіб надання послуги</w:t>
      </w:r>
    </w:p>
    <w:p w14:paraId="1633B8F5" w14:textId="77777777" w:rsidR="00045599" w:rsidRPr="00201F73" w:rsidRDefault="00045599" w:rsidP="00045599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1. Після того, як ви складете заяву, Краківський центр допомоги, зокрема:</w:t>
      </w:r>
    </w:p>
    <w:p w14:paraId="594B598E" w14:textId="73E0AD91" w:rsidR="00045599" w:rsidRPr="00201F73" w:rsidRDefault="00045599" w:rsidP="008104BC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перевірить правильність заповнення форми заяви,</w:t>
      </w:r>
    </w:p>
    <w:p w14:paraId="3AB79286" w14:textId="27F5C5DD" w:rsidR="00045599" w:rsidRPr="00201F73" w:rsidRDefault="00045599" w:rsidP="00776CDF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оц</w:t>
      </w:r>
      <w:r w:rsidR="00983A13">
        <w:rPr>
          <w:rFonts w:ascii="Lato" w:hAnsi="Lato"/>
          <w:sz w:val="24"/>
        </w:rPr>
        <w:t>інить, чи відповідаєте ви умов</w:t>
      </w:r>
      <w:r w:rsidR="00983A13">
        <w:rPr>
          <w:sz w:val="24"/>
        </w:rPr>
        <w:t xml:space="preserve">ам </w:t>
      </w:r>
      <w:r w:rsidRPr="00201F73">
        <w:rPr>
          <w:rFonts w:ascii="Lato" w:hAnsi="Lato"/>
          <w:sz w:val="24"/>
        </w:rPr>
        <w:t>для призначення допомоги,</w:t>
      </w:r>
    </w:p>
    <w:p w14:paraId="2F7CF4C6" w14:textId="125EA4AF" w:rsidR="00045599" w:rsidRPr="00201F73" w:rsidRDefault="00045599" w:rsidP="00776CDF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 xml:space="preserve">видасть адміністративне рішення. </w:t>
      </w:r>
    </w:p>
    <w:p w14:paraId="67C71E74" w14:textId="77777777" w:rsidR="00045599" w:rsidRPr="00201F73" w:rsidRDefault="00045599" w:rsidP="00983A13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Якщо виникнуть сумніви, управління здійснить провадження для уточнення.</w:t>
      </w:r>
      <w:r w:rsidRPr="00201F73">
        <w:t xml:space="preserve"> </w:t>
      </w:r>
      <w:r w:rsidRPr="00201F73">
        <w:rPr>
          <w:rFonts w:ascii="Lato" w:hAnsi="Lato"/>
          <w:sz w:val="24"/>
        </w:rPr>
        <w:t>Якщо заява неповна або містить помилки, вам попросять доповнити або виправити її. Якщо ви цього не зробите, заяву не буде розглянуто і ви не отримаєте допомогу.</w:t>
      </w:r>
    </w:p>
    <w:p w14:paraId="5A473B2B" w14:textId="29A9A1DE" w:rsidR="00BC5D99" w:rsidRPr="00201F73" w:rsidRDefault="00045599" w:rsidP="00BC5D99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201F73">
        <w:rPr>
          <w:rFonts w:ascii="Lato" w:hAnsi="Lato"/>
          <w:sz w:val="24"/>
        </w:rPr>
        <w:t xml:space="preserve">У випадку позитивного адміністративного рішення нараховується сімейна допомога і додаткові виплати до сімейної допомоги. </w:t>
      </w:r>
    </w:p>
    <w:p w14:paraId="527D540F" w14:textId="15CA7E2D" w:rsidR="00045599" w:rsidRPr="00201F73" w:rsidRDefault="00045599" w:rsidP="00BC5D99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201F73">
        <w:rPr>
          <w:rFonts w:ascii="Lato" w:hAnsi="Lato"/>
          <w:sz w:val="24"/>
        </w:rPr>
        <w:t xml:space="preserve">Кошти ви отримуватимете переказом на рахунок або в касі </w:t>
      </w:r>
      <w:hyperlink r:id="rId23" w:history="1">
        <w:r w:rsidRPr="00201F73">
          <w:rPr>
            <w:rStyle w:val="Hipercze"/>
            <w:rFonts w:ascii="Lato" w:hAnsi="Lato"/>
            <w:sz w:val="24"/>
          </w:rPr>
          <w:t>PKO Bank Polski S.A.</w:t>
        </w:r>
      </w:hyperlink>
      <w:r w:rsidRPr="00201F73">
        <w:rPr>
          <w:rFonts w:ascii="Lato" w:hAnsi="Lato"/>
          <w:color w:val="212529"/>
          <w:sz w:val="24"/>
        </w:rPr>
        <w:t xml:space="preserve"> </w:t>
      </w:r>
      <w:r w:rsidRPr="00201F73">
        <w:rPr>
          <w:rFonts w:ascii="Lato" w:hAnsi="Lato"/>
          <w:sz w:val="24"/>
        </w:rPr>
        <w:t xml:space="preserve">відповідно до </w:t>
      </w:r>
      <w:hyperlink r:id="rId24" w:history="1">
        <w:r w:rsidR="00983A13">
          <w:rPr>
            <w:rStyle w:val="Hipercze"/>
            <w:sz w:val="24"/>
          </w:rPr>
          <w:t xml:space="preserve">графіка </w:t>
        </w:r>
        <w:r w:rsidRPr="00201F73">
          <w:rPr>
            <w:rStyle w:val="Hipercze"/>
            <w:rFonts w:ascii="Lato" w:hAnsi="Lato"/>
            <w:sz w:val="24"/>
          </w:rPr>
          <w:t>виплати допомоги</w:t>
        </w:r>
      </w:hyperlink>
      <w:r w:rsidRPr="00201F73">
        <w:rPr>
          <w:rFonts w:ascii="Lato" w:hAnsi="Lato"/>
          <w:color w:val="212529"/>
          <w:sz w:val="24"/>
        </w:rPr>
        <w:t>.</w:t>
      </w:r>
    </w:p>
    <w:p w14:paraId="1EA32839" w14:textId="77777777" w:rsidR="00045599" w:rsidRPr="00201F73" w:rsidRDefault="00045599" w:rsidP="00045599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76DC04B" w14:textId="1560AD36" w:rsidR="00045599" w:rsidRPr="00201F73" w:rsidRDefault="00045599" w:rsidP="00045599">
      <w:pPr>
        <w:shd w:val="clear" w:color="auto" w:fill="FFFFFF"/>
        <w:spacing w:after="0" w:line="240" w:lineRule="auto"/>
        <w:ind w:left="3"/>
        <w:jc w:val="both"/>
        <w:rPr>
          <w:rFonts w:ascii="Lato" w:eastAsia="Times New Roman" w:hAnsi="Lato" w:cs="Times New Roman"/>
          <w:b/>
          <w:sz w:val="28"/>
          <w:szCs w:val="24"/>
        </w:rPr>
      </w:pPr>
      <w:r w:rsidRPr="00201F73">
        <w:rPr>
          <w:rFonts w:ascii="Lato" w:hAnsi="Lato"/>
          <w:b/>
          <w:sz w:val="28"/>
        </w:rPr>
        <w:t>11. Додаткова інформація</w:t>
      </w:r>
    </w:p>
    <w:p w14:paraId="14736034" w14:textId="4E9270D4" w:rsidR="003B3850" w:rsidRPr="00201F73" w:rsidRDefault="003B3850" w:rsidP="003B3850">
      <w:pPr>
        <w:pStyle w:val="Default"/>
        <w:numPr>
          <w:ilvl w:val="0"/>
          <w:numId w:val="9"/>
        </w:numPr>
        <w:jc w:val="both"/>
        <w:rPr>
          <w:rFonts w:ascii="Lato" w:hAnsi="Lato"/>
        </w:rPr>
      </w:pPr>
      <w:r w:rsidRPr="00201F73">
        <w:rPr>
          <w:rFonts w:ascii="Lato" w:hAnsi="Lato"/>
          <w:shd w:val="clear" w:color="auto" w:fill="FFFFFF"/>
        </w:rPr>
        <w:t>Сімейна допомога не нараховується, якщо член сім</w:t>
      </w:r>
      <w:r w:rsidR="00201F73" w:rsidRPr="00201F73">
        <w:rPr>
          <w:rFonts w:ascii="Lato" w:hAnsi="Lato"/>
          <w:shd w:val="clear" w:color="auto" w:fill="FFFFFF"/>
        </w:rPr>
        <w:t>’</w:t>
      </w:r>
      <w:r w:rsidRPr="00201F73">
        <w:rPr>
          <w:rFonts w:ascii="Lato" w:hAnsi="Lato"/>
          <w:shd w:val="clear" w:color="auto" w:fill="FFFFFF"/>
        </w:rPr>
        <w:t xml:space="preserve">ї має право на сімейну допомогу за кордоном, </w:t>
      </w:r>
      <w:r w:rsidRPr="00201F73">
        <w:rPr>
          <w:rFonts w:ascii="Lato" w:hAnsi="Lato"/>
        </w:rPr>
        <w:t xml:space="preserve">за винятком випадків, коли положення про координацію систем соціального забезпечення або двосторонні міжнародні договори про соціальне забезпечення становлять інакше. </w:t>
      </w:r>
    </w:p>
    <w:p w14:paraId="5F7F3675" w14:textId="034736E5" w:rsidR="00045599" w:rsidRPr="00201F73" w:rsidRDefault="00045599" w:rsidP="003B3850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</w:rPr>
      </w:pPr>
      <w:r w:rsidRPr="00201F73">
        <w:rPr>
          <w:rFonts w:ascii="Lato" w:hAnsi="Lato"/>
          <w:sz w:val="24"/>
        </w:rPr>
        <w:t>Особа, що самостійно виховує дитину, має право на допомогу, якщо:</w:t>
      </w:r>
    </w:p>
    <w:p w14:paraId="2E5909B6" w14:textId="06AB02D9" w:rsidR="00045599" w:rsidRPr="00201F73" w:rsidRDefault="00045599" w:rsidP="00445A56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 xml:space="preserve">суд ухвалив рішення про аліменти від другого з батьків, або другий із батьків дитини помер, </w:t>
      </w:r>
    </w:p>
    <w:p w14:paraId="28D65CF1" w14:textId="77777777" w:rsidR="00045599" w:rsidRPr="00201F73" w:rsidRDefault="00045599" w:rsidP="00776CDF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hanging="357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 xml:space="preserve">батько дитини невідомий, </w:t>
      </w:r>
    </w:p>
    <w:p w14:paraId="42B84A84" w14:textId="145753A0" w:rsidR="00045599" w:rsidRPr="00201F73" w:rsidRDefault="00045599" w:rsidP="00776CDF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hanging="357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 xml:space="preserve">заява про стягнення аліментів з другого із батьків </w:t>
      </w:r>
      <w:r w:rsidR="00983A13">
        <w:rPr>
          <w:sz w:val="24"/>
        </w:rPr>
        <w:t xml:space="preserve">дитини </w:t>
      </w:r>
      <w:r w:rsidRPr="00201F73">
        <w:rPr>
          <w:rFonts w:ascii="Lato" w:hAnsi="Lato"/>
          <w:sz w:val="24"/>
        </w:rPr>
        <w:t xml:space="preserve">була відхилена, </w:t>
      </w:r>
    </w:p>
    <w:p w14:paraId="330F6FF0" w14:textId="29D92A4A" w:rsidR="00045599" w:rsidRPr="00201F73" w:rsidRDefault="00045599" w:rsidP="00776CDF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hanging="357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суд зобов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язав одного із батьків до повного утримання дитини і не зобов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 xml:space="preserve">язав другого із батьків до аліментів на утримання дитини, </w:t>
      </w:r>
    </w:p>
    <w:p w14:paraId="5E119CAC" w14:textId="3FFF2078" w:rsidR="00776CDF" w:rsidRPr="00201F73" w:rsidRDefault="00983A13" w:rsidP="00776CDF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hanging="357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дитина</w:t>
      </w:r>
      <w:r>
        <w:rPr>
          <w:sz w:val="24"/>
        </w:rPr>
        <w:t xml:space="preserve"> згідно з рішенням </w:t>
      </w:r>
      <w:r w:rsidR="00045599" w:rsidRPr="00201F73">
        <w:rPr>
          <w:rFonts w:ascii="Lato" w:hAnsi="Lato"/>
          <w:sz w:val="24"/>
        </w:rPr>
        <w:t>суду</w:t>
      </w:r>
      <w:r>
        <w:rPr>
          <w:sz w:val="24"/>
        </w:rPr>
        <w:t xml:space="preserve"> </w:t>
      </w:r>
      <w:r w:rsidR="00045599" w:rsidRPr="00201F73">
        <w:rPr>
          <w:rFonts w:ascii="Lato" w:hAnsi="Lato"/>
          <w:sz w:val="24"/>
        </w:rPr>
        <w:t>перебуває під почерговою опікою обох батьків</w:t>
      </w:r>
      <w:r>
        <w:rPr>
          <w:sz w:val="24"/>
        </w:rPr>
        <w:t xml:space="preserve"> протягом </w:t>
      </w:r>
      <w:r w:rsidR="00045599" w:rsidRPr="00201F73">
        <w:rPr>
          <w:rFonts w:ascii="Lato" w:hAnsi="Lato"/>
          <w:sz w:val="24"/>
        </w:rPr>
        <w:t>порівнюваних з</w:t>
      </w:r>
      <w:r>
        <w:rPr>
          <w:rFonts w:ascii="Lato" w:hAnsi="Lato"/>
          <w:sz w:val="24"/>
        </w:rPr>
        <w:t>а тривалістю регулярних період</w:t>
      </w:r>
      <w:r>
        <w:rPr>
          <w:sz w:val="24"/>
        </w:rPr>
        <w:t>ів</w:t>
      </w:r>
      <w:r w:rsidR="00045599" w:rsidRPr="00201F73">
        <w:rPr>
          <w:rFonts w:ascii="Lato" w:hAnsi="Lato"/>
          <w:sz w:val="24"/>
        </w:rPr>
        <w:t>.</w:t>
      </w:r>
    </w:p>
    <w:p w14:paraId="05E1493D" w14:textId="77777777" w:rsidR="00045599" w:rsidRPr="00201F73" w:rsidRDefault="00045599" w:rsidP="00776CDF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 w:rsidRPr="00201F73">
        <w:rPr>
          <w:rFonts w:ascii="Lato" w:hAnsi="Lato"/>
          <w:sz w:val="24"/>
        </w:rPr>
        <w:t>Особа, яка самостійно виховує дитину, це:</w:t>
      </w:r>
    </w:p>
    <w:p w14:paraId="2EC360D5" w14:textId="196339F6" w:rsidR="00045599" w:rsidRPr="00201F73" w:rsidRDefault="00045599" w:rsidP="00445A5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 w:rsidRPr="00201F73">
        <w:rPr>
          <w:rFonts w:ascii="Lato" w:hAnsi="Lato"/>
          <w:sz w:val="24"/>
        </w:rPr>
        <w:t>незаміжня жінка або неодружений чоловік,</w:t>
      </w:r>
    </w:p>
    <w:p w14:paraId="1866A3A6" w14:textId="77777777" w:rsidR="00045599" w:rsidRPr="00201F73" w:rsidRDefault="00045599" w:rsidP="00776CDF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 w:rsidRPr="00201F73">
        <w:rPr>
          <w:rFonts w:ascii="Lato" w:hAnsi="Lato"/>
          <w:sz w:val="24"/>
        </w:rPr>
        <w:t>вдова або вдівець,</w:t>
      </w:r>
    </w:p>
    <w:p w14:paraId="34A0C9BC" w14:textId="77777777" w:rsidR="00045599" w:rsidRPr="00201F73" w:rsidRDefault="00045599" w:rsidP="00776CDF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 w:rsidRPr="00201F73">
        <w:rPr>
          <w:rFonts w:ascii="Lato" w:hAnsi="Lato"/>
          <w:sz w:val="24"/>
        </w:rPr>
        <w:t>особа, яка перебуває у сепарації, що підтверджується чинним вироком суду,</w:t>
      </w:r>
    </w:p>
    <w:p w14:paraId="1767EE24" w14:textId="77777777" w:rsidR="00045599" w:rsidRPr="00201F73" w:rsidRDefault="00045599" w:rsidP="00776CDF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 w:rsidRPr="00201F73">
        <w:rPr>
          <w:rFonts w:ascii="Lato" w:hAnsi="Lato"/>
          <w:sz w:val="24"/>
        </w:rPr>
        <w:t>розлучена особа.</w:t>
      </w:r>
    </w:p>
    <w:p w14:paraId="03045352" w14:textId="77777777" w:rsidR="00983A13" w:rsidRDefault="00983A13" w:rsidP="00983A1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sz w:val="24"/>
        </w:rPr>
      </w:pPr>
    </w:p>
    <w:p w14:paraId="7E187AE9" w14:textId="398D7668" w:rsidR="00E857B6" w:rsidRPr="00201F73" w:rsidRDefault="00E857B6" w:rsidP="00983A1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 w:rsidRPr="00201F73">
        <w:rPr>
          <w:rFonts w:ascii="Lato" w:hAnsi="Lato"/>
          <w:sz w:val="24"/>
        </w:rPr>
        <w:t>Якщо ви є такою особою, але виховуєте принаймні одну дитину з її батьком/матір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 xml:space="preserve">ю, ви не належите до осіб, які самостійно виховують дитину.    </w:t>
      </w:r>
    </w:p>
    <w:p w14:paraId="30AEA6CF" w14:textId="2F5785D7" w:rsidR="00710D4E" w:rsidRPr="00983A13" w:rsidRDefault="00710D4E" w:rsidP="00983A13">
      <w:pPr>
        <w:shd w:val="clear" w:color="auto" w:fill="FFFFFF"/>
        <w:spacing w:after="0" w:line="240" w:lineRule="auto"/>
        <w:jc w:val="both"/>
        <w:textAlignment w:val="baseline"/>
        <w:rPr>
          <w:rFonts w:eastAsia="Calibri" w:cs="Times New Roman"/>
          <w:bCs/>
          <w:sz w:val="24"/>
          <w:szCs w:val="24"/>
        </w:rPr>
      </w:pPr>
    </w:p>
    <w:p w14:paraId="3FD8FF74" w14:textId="2A9BDE1F" w:rsidR="00E857B6" w:rsidRPr="00462234" w:rsidRDefault="00983A13" w:rsidP="00983A13">
      <w:pPr>
        <w:autoSpaceDE w:val="0"/>
        <w:autoSpaceDN w:val="0"/>
        <w:adjustRightInd w:val="0"/>
        <w:spacing w:after="0" w:line="240" w:lineRule="auto"/>
        <w:ind w:right="136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462234">
        <w:rPr>
          <w:rFonts w:ascii="Lato" w:hAnsi="Lato"/>
          <w:sz w:val="24"/>
        </w:rPr>
        <w:t>У випадку додатков</w:t>
      </w:r>
      <w:r w:rsidRPr="00462234">
        <w:rPr>
          <w:sz w:val="24"/>
        </w:rPr>
        <w:t>их</w:t>
      </w:r>
      <w:r w:rsidR="00E857B6" w:rsidRPr="00462234">
        <w:rPr>
          <w:rFonts w:ascii="Lato" w:hAnsi="Lato"/>
          <w:sz w:val="24"/>
        </w:rPr>
        <w:t xml:space="preserve"> виплат до сімейної допомоги у зв</w:t>
      </w:r>
      <w:r w:rsidR="00201F73" w:rsidRPr="00462234">
        <w:rPr>
          <w:rFonts w:ascii="Lato" w:hAnsi="Lato"/>
          <w:sz w:val="24"/>
        </w:rPr>
        <w:t>’</w:t>
      </w:r>
      <w:r w:rsidR="00E857B6" w:rsidRPr="00462234">
        <w:rPr>
          <w:rFonts w:ascii="Lato" w:hAnsi="Lato"/>
          <w:sz w:val="24"/>
        </w:rPr>
        <w:t>язку з народженням дитини:</w:t>
      </w:r>
    </w:p>
    <w:p w14:paraId="4893A492" w14:textId="12A37081" w:rsidR="005A460A" w:rsidRPr="00201F73" w:rsidRDefault="00E857B6" w:rsidP="005A460A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 xml:space="preserve">медична довідка або довідка від акушерки, яка підтверджує, що матір дитини перебувала під медичним доглядом не пізніше ніж з 10 тижня вагітності до пологів. Перебування під медичним доглядом підтверджується </w:t>
      </w:r>
      <w:hyperlink r:id="rId25" w:history="1">
        <w:r w:rsidRPr="00201F73">
          <w:rPr>
            <w:rStyle w:val="Hipercze"/>
            <w:rFonts w:ascii="Lato" w:hAnsi="Lato"/>
            <w:sz w:val="24"/>
          </w:rPr>
          <w:t>медичною довідкою</w:t>
        </w:r>
      </w:hyperlink>
      <w:r w:rsidR="00983A13">
        <w:rPr>
          <w:rFonts w:ascii="Lato" w:hAnsi="Lato"/>
          <w:sz w:val="24"/>
        </w:rPr>
        <w:t xml:space="preserve"> або довідкою</w:t>
      </w:r>
      <w:r w:rsidR="00983A13">
        <w:rPr>
          <w:sz w:val="24"/>
        </w:rPr>
        <w:t xml:space="preserve"> </w:t>
      </w:r>
      <w:r w:rsidR="00983A13">
        <w:rPr>
          <w:rFonts w:ascii="Lato" w:hAnsi="Lato"/>
          <w:sz w:val="24"/>
        </w:rPr>
        <w:t>акушерк</w:t>
      </w:r>
      <w:r w:rsidR="00983A13">
        <w:rPr>
          <w:sz w:val="24"/>
        </w:rPr>
        <w:t>и</w:t>
      </w:r>
      <w:r w:rsidRPr="00201F73">
        <w:rPr>
          <w:rFonts w:ascii="Lato" w:hAnsi="Lato"/>
          <w:sz w:val="24"/>
        </w:rPr>
        <w:t xml:space="preserve">, </w:t>
      </w:r>
      <w:r w:rsidR="00983A13">
        <w:rPr>
          <w:sz w:val="24"/>
        </w:rPr>
        <w:t xml:space="preserve">виданою </w:t>
      </w:r>
      <w:r w:rsidRPr="00201F73">
        <w:rPr>
          <w:rFonts w:ascii="Lato" w:hAnsi="Lato"/>
          <w:sz w:val="24"/>
        </w:rPr>
        <w:t>відповідно до розпорядження Міністра здоров</w:t>
      </w:r>
      <w:r w:rsidR="00201F73" w:rsidRPr="00201F73">
        <w:rPr>
          <w:rFonts w:ascii="Lato" w:hAnsi="Lato"/>
          <w:sz w:val="24"/>
        </w:rPr>
        <w:t>’</w:t>
      </w:r>
      <w:r w:rsidR="00983A13">
        <w:rPr>
          <w:rFonts w:ascii="Lato" w:hAnsi="Lato"/>
          <w:sz w:val="24"/>
        </w:rPr>
        <w:t>я від 14</w:t>
      </w:r>
      <w:r w:rsidR="00983A13">
        <w:rPr>
          <w:sz w:val="24"/>
        </w:rPr>
        <w:t> </w:t>
      </w:r>
      <w:r w:rsidRPr="00201F73">
        <w:rPr>
          <w:rFonts w:ascii="Lato" w:hAnsi="Lato"/>
          <w:sz w:val="24"/>
        </w:rPr>
        <w:t>вересня 2010 р. у справі форми медичного догляду над вагітними, що дає право на додаткові виплати у зв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язку з народженням дит</w:t>
      </w:r>
      <w:r w:rsidR="00A35328">
        <w:rPr>
          <w:rFonts w:ascii="Lato" w:hAnsi="Lato"/>
          <w:sz w:val="24"/>
        </w:rPr>
        <w:t>ини, а також зразк</w:t>
      </w:r>
      <w:r w:rsidR="00A35328">
        <w:rPr>
          <w:sz w:val="24"/>
        </w:rPr>
        <w:t>ів</w:t>
      </w:r>
      <w:r w:rsidR="00A35328">
        <w:rPr>
          <w:rFonts w:ascii="Lato" w:hAnsi="Lato"/>
          <w:sz w:val="24"/>
        </w:rPr>
        <w:t xml:space="preserve"> довід</w:t>
      </w:r>
      <w:r w:rsidR="00A35328">
        <w:rPr>
          <w:sz w:val="24"/>
        </w:rPr>
        <w:t>ок</w:t>
      </w:r>
      <w:r w:rsidRPr="00201F73">
        <w:rPr>
          <w:rFonts w:ascii="Lato" w:hAnsi="Lato"/>
          <w:sz w:val="24"/>
        </w:rPr>
        <w:t xml:space="preserve"> про перебування під медичним доглядом.</w:t>
      </w:r>
    </w:p>
    <w:p w14:paraId="02CCCF2D" w14:textId="6B7A2969" w:rsidR="00E857B6" w:rsidRPr="00201F73" w:rsidRDefault="00E857B6" w:rsidP="00E857B6">
      <w:pPr>
        <w:autoSpaceDE w:val="0"/>
        <w:autoSpaceDN w:val="0"/>
        <w:adjustRightInd w:val="0"/>
        <w:spacing w:after="0" w:line="240" w:lineRule="auto"/>
        <w:ind w:right="136"/>
        <w:jc w:val="both"/>
        <w:rPr>
          <w:rFonts w:ascii="Lato" w:eastAsia="Calibri" w:hAnsi="Lato" w:cs="Times New Roman"/>
          <w:sz w:val="24"/>
          <w:szCs w:val="24"/>
        </w:rPr>
      </w:pPr>
    </w:p>
    <w:p w14:paraId="06349026" w14:textId="7AE71E9F" w:rsidR="00E857B6" w:rsidRPr="00462234" w:rsidRDefault="00A35328" w:rsidP="00E857B6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 w:rsidRPr="00462234">
        <w:rPr>
          <w:rFonts w:ascii="Lato" w:hAnsi="Lato"/>
          <w:sz w:val="24"/>
        </w:rPr>
        <w:t>У випадку</w:t>
      </w:r>
      <w:r w:rsidRPr="00462234">
        <w:rPr>
          <w:sz w:val="24"/>
        </w:rPr>
        <w:t xml:space="preserve"> додаткових виплат </w:t>
      </w:r>
      <w:r w:rsidR="00E857B6" w:rsidRPr="00462234">
        <w:rPr>
          <w:rFonts w:ascii="Lato" w:hAnsi="Lato"/>
          <w:sz w:val="24"/>
        </w:rPr>
        <w:t>до сімейної допомоги у зв</w:t>
      </w:r>
      <w:r w:rsidR="00201F73" w:rsidRPr="00462234">
        <w:rPr>
          <w:rFonts w:ascii="Lato" w:hAnsi="Lato"/>
          <w:sz w:val="24"/>
        </w:rPr>
        <w:t>’</w:t>
      </w:r>
      <w:r w:rsidRPr="00462234">
        <w:rPr>
          <w:rFonts w:ascii="Lato" w:hAnsi="Lato"/>
          <w:sz w:val="24"/>
        </w:rPr>
        <w:t>язку з опікою над дитиною в</w:t>
      </w:r>
      <w:r w:rsidRPr="00462234">
        <w:rPr>
          <w:sz w:val="24"/>
        </w:rPr>
        <w:t> </w:t>
      </w:r>
      <w:r w:rsidR="00E857B6" w:rsidRPr="00462234">
        <w:rPr>
          <w:rFonts w:ascii="Lato" w:hAnsi="Lato"/>
          <w:sz w:val="24"/>
        </w:rPr>
        <w:t>період відпустки у зв</w:t>
      </w:r>
      <w:r w:rsidR="00201F73" w:rsidRPr="00462234">
        <w:rPr>
          <w:rFonts w:ascii="Lato" w:hAnsi="Lato"/>
          <w:sz w:val="24"/>
        </w:rPr>
        <w:t>’</w:t>
      </w:r>
      <w:r w:rsidR="00462234">
        <w:rPr>
          <w:rFonts w:ascii="Lato" w:hAnsi="Lato"/>
          <w:sz w:val="24"/>
        </w:rPr>
        <w:t>язку з вихованням дитини</w:t>
      </w:r>
      <w:r w:rsidR="00462234" w:rsidRPr="00462234">
        <w:rPr>
          <w:rFonts w:ascii="Lato" w:hAnsi="Lato"/>
          <w:sz w:val="24"/>
          <w:lang w:val="ru-RU"/>
        </w:rPr>
        <w:t>:</w:t>
      </w:r>
    </w:p>
    <w:p w14:paraId="3F49B3EA" w14:textId="74148F11" w:rsidR="00E857B6" w:rsidRPr="00201F73" w:rsidRDefault="00E857B6" w:rsidP="00E857B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заява або декларація про термін та період, на який надано відпустку у зв</w:t>
      </w:r>
      <w:r w:rsidR="00201F73" w:rsidRPr="00201F73">
        <w:rPr>
          <w:rFonts w:ascii="Lato" w:hAnsi="Lato"/>
          <w:sz w:val="24"/>
        </w:rPr>
        <w:t>’</w:t>
      </w:r>
      <w:r w:rsidR="00A35328">
        <w:rPr>
          <w:rFonts w:ascii="Lato" w:hAnsi="Lato"/>
          <w:sz w:val="24"/>
        </w:rPr>
        <w:t>язку з</w:t>
      </w:r>
      <w:r w:rsidR="00A35328">
        <w:rPr>
          <w:sz w:val="24"/>
        </w:rPr>
        <w:t> </w:t>
      </w:r>
      <w:r w:rsidRPr="00201F73">
        <w:rPr>
          <w:rFonts w:ascii="Lato" w:hAnsi="Lato"/>
          <w:sz w:val="24"/>
        </w:rPr>
        <w:t>вихованням дитини, а також про щонайменше шестимісячний період працевлаштування безпосередньо перед отриманням права на відпустку у зв</w:t>
      </w:r>
      <w:r w:rsidR="00201F73" w:rsidRPr="00201F73">
        <w:rPr>
          <w:rFonts w:ascii="Lato" w:hAnsi="Lato"/>
          <w:sz w:val="24"/>
        </w:rPr>
        <w:t>’</w:t>
      </w:r>
      <w:r w:rsidR="00A35328">
        <w:rPr>
          <w:rFonts w:ascii="Lato" w:hAnsi="Lato"/>
          <w:sz w:val="24"/>
        </w:rPr>
        <w:t>язку з вихованням дитини</w:t>
      </w:r>
      <w:r w:rsidR="00A35328">
        <w:rPr>
          <w:sz w:val="24"/>
        </w:rPr>
        <w:t>,</w:t>
      </w:r>
    </w:p>
    <w:p w14:paraId="475CAAB6" w14:textId="5BC8ADAD" w:rsidR="00E857B6" w:rsidRPr="00201F73" w:rsidRDefault="00E857B6" w:rsidP="00E857B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Lato" w:eastAsia="Calibri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інші документи, в тому числі декларації, необхідні для встановлення права на додаткові виплати до сімейної допомоги у зв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язку з опікою над дитиною в період відпустки у зв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язку з вихованням дитини.</w:t>
      </w:r>
    </w:p>
    <w:p w14:paraId="490DF014" w14:textId="77777777" w:rsidR="00E857B6" w:rsidRPr="00201F73" w:rsidRDefault="00E857B6" w:rsidP="00E857B6">
      <w:pPr>
        <w:autoSpaceDE w:val="0"/>
        <w:autoSpaceDN w:val="0"/>
        <w:adjustRightInd w:val="0"/>
        <w:spacing w:after="0" w:line="240" w:lineRule="auto"/>
        <w:ind w:left="313" w:right="-79" w:hanging="249"/>
        <w:jc w:val="both"/>
        <w:rPr>
          <w:rFonts w:ascii="Lato" w:eastAsia="Calibri" w:hAnsi="Lato" w:cs="Times New Roman"/>
          <w:sz w:val="24"/>
          <w:szCs w:val="24"/>
        </w:rPr>
      </w:pPr>
    </w:p>
    <w:p w14:paraId="36C01D43" w14:textId="0D61F018" w:rsidR="00E857B6" w:rsidRPr="00462234" w:rsidRDefault="00E857B6" w:rsidP="00E857B6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462234">
        <w:rPr>
          <w:rFonts w:ascii="Lato" w:hAnsi="Lato"/>
          <w:sz w:val="24"/>
        </w:rPr>
        <w:t>У випадку додаткових виплат до сімейної допомоги у зв</w:t>
      </w:r>
      <w:r w:rsidR="00201F73" w:rsidRPr="00462234">
        <w:rPr>
          <w:rFonts w:ascii="Lato" w:hAnsi="Lato"/>
          <w:sz w:val="24"/>
        </w:rPr>
        <w:t>’</w:t>
      </w:r>
      <w:r w:rsidRPr="00462234">
        <w:rPr>
          <w:rFonts w:ascii="Lato" w:hAnsi="Lato"/>
          <w:sz w:val="24"/>
        </w:rPr>
        <w:t>язку з початком навчального року:</w:t>
      </w:r>
    </w:p>
    <w:p w14:paraId="032F5FB2" w14:textId="77777777" w:rsidR="00E857B6" w:rsidRPr="00201F73" w:rsidRDefault="00E857B6" w:rsidP="00E857B6">
      <w:p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Lato" w:eastAsia="Calibri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декларація про навчання дитини у навчальному закладі II і вище ступеня.</w:t>
      </w:r>
    </w:p>
    <w:p w14:paraId="4B76E6A9" w14:textId="77777777" w:rsidR="00E857B6" w:rsidRPr="00201F73" w:rsidRDefault="00E857B6" w:rsidP="00E857B6">
      <w:pPr>
        <w:autoSpaceDE w:val="0"/>
        <w:autoSpaceDN w:val="0"/>
        <w:adjustRightInd w:val="0"/>
        <w:spacing w:after="0" w:line="240" w:lineRule="auto"/>
        <w:ind w:left="963" w:right="-79" w:hanging="249"/>
        <w:jc w:val="both"/>
        <w:rPr>
          <w:rFonts w:ascii="Lato" w:eastAsia="Calibri" w:hAnsi="Lato" w:cs="Times New Roman"/>
          <w:sz w:val="24"/>
          <w:szCs w:val="24"/>
        </w:rPr>
      </w:pPr>
    </w:p>
    <w:p w14:paraId="2B7BC7AD" w14:textId="3EEC92D7" w:rsidR="00E857B6" w:rsidRPr="00462234" w:rsidRDefault="00E857B6" w:rsidP="00E857B6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462234">
        <w:rPr>
          <w:rFonts w:ascii="Lato" w:hAnsi="Lato"/>
          <w:sz w:val="24"/>
        </w:rPr>
        <w:t>У випадку додаткових виплат до сімейної допомоги у зв</w:t>
      </w:r>
      <w:r w:rsidR="00201F73" w:rsidRPr="00462234">
        <w:rPr>
          <w:rFonts w:ascii="Lato" w:hAnsi="Lato"/>
          <w:sz w:val="24"/>
        </w:rPr>
        <w:t>’</w:t>
      </w:r>
      <w:r w:rsidRPr="00462234">
        <w:rPr>
          <w:rFonts w:ascii="Lato" w:hAnsi="Lato"/>
          <w:sz w:val="24"/>
        </w:rPr>
        <w:t>язку з початком навчання дитини поза місцем проживання:</w:t>
      </w:r>
    </w:p>
    <w:p w14:paraId="72750911" w14:textId="53C16FCB" w:rsidR="0071083D" w:rsidRDefault="00E857B6" w:rsidP="00742022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sz w:val="24"/>
        </w:rPr>
      </w:pPr>
      <w:r w:rsidRPr="00201F73">
        <w:rPr>
          <w:rFonts w:ascii="Lato" w:hAnsi="Lato"/>
          <w:sz w:val="24"/>
        </w:rPr>
        <w:t xml:space="preserve">довідка або декларація, що підтверджує тимчасову реєстрацію учня поза місцем проживання. </w:t>
      </w:r>
    </w:p>
    <w:p w14:paraId="3EEA98E3" w14:textId="77777777" w:rsidR="00A35328" w:rsidRPr="00A35328" w:rsidRDefault="00A35328" w:rsidP="00742022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eastAsia="Calibri" w:cs="Times New Roman"/>
          <w:sz w:val="24"/>
          <w:szCs w:val="24"/>
        </w:rPr>
      </w:pPr>
    </w:p>
    <w:p w14:paraId="730ED39D" w14:textId="3E707067" w:rsidR="00045599" w:rsidRPr="00201F73" w:rsidRDefault="00435EB6" w:rsidP="00742022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hyperlink r:id="rId26" w:history="1">
        <w:r w:rsidR="00A35F46" w:rsidRPr="00201F73">
          <w:rPr>
            <w:rStyle w:val="Hipercze"/>
            <w:rFonts w:ascii="Lato" w:hAnsi="Lato"/>
            <w:sz w:val="24"/>
          </w:rPr>
          <w:t>Заяву</w:t>
        </w:r>
      </w:hyperlink>
      <w:r w:rsidR="00A35F46" w:rsidRPr="00201F73">
        <w:rPr>
          <w:rFonts w:ascii="Lato" w:hAnsi="Lato"/>
          <w:sz w:val="24"/>
        </w:rPr>
        <w:t xml:space="preserve"> про сімейну допомогу і додаткові виплати до сімейної допомоги слід складати за місцем проживання, а не прописки. </w:t>
      </w:r>
    </w:p>
    <w:p w14:paraId="1AD912E4" w14:textId="73C90143" w:rsidR="00045599" w:rsidRPr="00201F73" w:rsidRDefault="00045599" w:rsidP="00742022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01F73">
        <w:rPr>
          <w:rFonts w:ascii="Lato" w:hAnsi="Lato"/>
          <w:sz w:val="24"/>
        </w:rPr>
        <w:t>Детальна інформація щодо періоду нар</w:t>
      </w:r>
      <w:r w:rsidR="00A35328">
        <w:rPr>
          <w:rFonts w:ascii="Lato" w:hAnsi="Lato"/>
          <w:sz w:val="24"/>
        </w:rPr>
        <w:t>ахування допомоги, втрачен</w:t>
      </w:r>
      <w:r w:rsidR="00A35328">
        <w:rPr>
          <w:sz w:val="24"/>
        </w:rPr>
        <w:t>их</w:t>
      </w:r>
      <w:r w:rsidR="00A35328">
        <w:rPr>
          <w:rFonts w:ascii="Lato" w:hAnsi="Lato"/>
          <w:sz w:val="24"/>
        </w:rPr>
        <w:t xml:space="preserve"> і</w:t>
      </w:r>
      <w:r w:rsidR="00A35328">
        <w:rPr>
          <w:sz w:val="24"/>
        </w:rPr>
        <w:t> </w:t>
      </w:r>
      <w:r w:rsidR="00A35328">
        <w:rPr>
          <w:rFonts w:ascii="Lato" w:hAnsi="Lato"/>
          <w:sz w:val="24"/>
        </w:rPr>
        <w:t>отриман</w:t>
      </w:r>
      <w:r w:rsidR="00A35328">
        <w:rPr>
          <w:sz w:val="24"/>
        </w:rPr>
        <w:t>их</w:t>
      </w:r>
      <w:r w:rsidRPr="00201F73">
        <w:rPr>
          <w:rFonts w:ascii="Lato" w:hAnsi="Lato"/>
          <w:sz w:val="24"/>
        </w:rPr>
        <w:t xml:space="preserve"> </w:t>
      </w:r>
      <w:r w:rsidR="00A35328">
        <w:rPr>
          <w:sz w:val="24"/>
        </w:rPr>
        <w:t xml:space="preserve">джерел </w:t>
      </w:r>
      <w:r w:rsidRPr="00201F73">
        <w:rPr>
          <w:rFonts w:ascii="Lato" w:hAnsi="Lato"/>
          <w:sz w:val="24"/>
        </w:rPr>
        <w:t xml:space="preserve">доходу, розміру </w:t>
      </w:r>
      <w:r w:rsidR="00A35328">
        <w:rPr>
          <w:rFonts w:ascii="Lato" w:hAnsi="Lato"/>
          <w:sz w:val="24"/>
        </w:rPr>
        <w:t>сімейної допомоги та додатков</w:t>
      </w:r>
      <w:r w:rsidR="00A35328">
        <w:rPr>
          <w:sz w:val="24"/>
        </w:rPr>
        <w:t>их</w:t>
      </w:r>
      <w:r w:rsidR="00A35328">
        <w:rPr>
          <w:rFonts w:ascii="Lato" w:hAnsi="Lato"/>
          <w:sz w:val="24"/>
        </w:rPr>
        <w:t xml:space="preserve"> виплат</w:t>
      </w:r>
      <w:r w:rsidRPr="00201F73">
        <w:rPr>
          <w:rFonts w:ascii="Lato" w:hAnsi="Lato"/>
          <w:sz w:val="24"/>
        </w:rPr>
        <w:t xml:space="preserve"> до сімейної допомоги ви можете знайти у </w:t>
      </w:r>
      <w:hyperlink r:id="rId27" w:history="1">
        <w:r w:rsidRPr="00201F73">
          <w:rPr>
            <w:rStyle w:val="Hipercze"/>
            <w:rFonts w:ascii="Lato" w:hAnsi="Lato"/>
            <w:sz w:val="24"/>
          </w:rPr>
          <w:t>Мінідовіднику</w:t>
        </w:r>
      </w:hyperlink>
      <w:r w:rsidRPr="00201F73">
        <w:rPr>
          <w:rFonts w:ascii="Lato" w:hAnsi="Lato"/>
          <w:color w:val="212529"/>
          <w:sz w:val="24"/>
        </w:rPr>
        <w:t>.</w:t>
      </w:r>
    </w:p>
    <w:p w14:paraId="57B8961C" w14:textId="77777777" w:rsidR="00045599" w:rsidRPr="00201F73" w:rsidRDefault="00045599" w:rsidP="00045599">
      <w:pPr>
        <w:shd w:val="clear" w:color="auto" w:fill="FFFFFF"/>
        <w:spacing w:after="0" w:line="240" w:lineRule="auto"/>
        <w:ind w:left="714"/>
        <w:jc w:val="both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6755BEEF" w14:textId="099E1C29" w:rsidR="00045599" w:rsidRPr="00201F73" w:rsidRDefault="00045599" w:rsidP="00045599">
      <w:pPr>
        <w:spacing w:after="0" w:line="240" w:lineRule="auto"/>
        <w:rPr>
          <w:rFonts w:ascii="Lato" w:eastAsia="Lato" w:hAnsi="Lato" w:cs="Lato"/>
          <w:b/>
          <w:bCs/>
          <w:color w:val="212529"/>
          <w:sz w:val="28"/>
          <w:szCs w:val="28"/>
          <w:shd w:val="clear" w:color="auto" w:fill="FFFFFF"/>
        </w:rPr>
      </w:pPr>
      <w:r w:rsidRPr="00201F73">
        <w:rPr>
          <w:rFonts w:ascii="Lato" w:hAnsi="Lato"/>
          <w:b/>
          <w:color w:val="212529"/>
          <w:sz w:val="28"/>
          <w:shd w:val="clear" w:color="auto" w:fill="FFFFFF"/>
        </w:rPr>
        <w:t>12. Термін виконання</w:t>
      </w:r>
    </w:p>
    <w:p w14:paraId="5F8AC63E" w14:textId="6C5CE7BA" w:rsidR="00045599" w:rsidRPr="00201F73" w:rsidRDefault="00045599" w:rsidP="00776CDF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Lato" w:eastAsia="Lato" w:hAnsi="Lato" w:cs="Lato"/>
          <w:sz w:val="24"/>
          <w:szCs w:val="24"/>
        </w:rPr>
      </w:pPr>
      <w:r w:rsidRPr="00201F73">
        <w:rPr>
          <w:rFonts w:ascii="Lato" w:hAnsi="Lato"/>
          <w:sz w:val="24"/>
        </w:rPr>
        <w:t xml:space="preserve">Адміністративне рішення, яке повідомляє про </w:t>
      </w:r>
      <w:r w:rsidR="00A35328">
        <w:rPr>
          <w:sz w:val="24"/>
        </w:rPr>
        <w:t xml:space="preserve">результат розгляду </w:t>
      </w:r>
      <w:r w:rsidRPr="00201F73">
        <w:rPr>
          <w:rFonts w:ascii="Lato" w:hAnsi="Lato"/>
          <w:sz w:val="24"/>
        </w:rPr>
        <w:t xml:space="preserve">вашої справи, приймається протягом 1 місяця з моменту складання заяви про призначення допомоги. </w:t>
      </w:r>
      <w:r w:rsidRPr="00201F73">
        <w:rPr>
          <w:rStyle w:val="normaltextrun"/>
          <w:rFonts w:ascii="Lato" w:hAnsi="Lato"/>
          <w:sz w:val="24"/>
        </w:rPr>
        <w:t>В обґрунтованих випадках цей термін може бути подовжено, про що вас буде додатково повідомлено.</w:t>
      </w:r>
    </w:p>
    <w:p w14:paraId="55D38494" w14:textId="77777777" w:rsidR="00C227EA" w:rsidRPr="00201F73" w:rsidRDefault="00C227EA" w:rsidP="00C227EA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Якщо особа, яка претендує на нарахування сімейної допомоги у новому періоді нарахування виплат, складе заяву та необхідні документи до 31 серпня, встановлення права на сімейну допомогу та відповідних виплат здійснюється до 30 листопада.</w:t>
      </w:r>
    </w:p>
    <w:p w14:paraId="388FBA41" w14:textId="6E67AE2B" w:rsidR="00C227EA" w:rsidRPr="00201F73" w:rsidRDefault="00C227EA" w:rsidP="00C227EA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 xml:space="preserve">Якщо особа, яка претендує на нарахування сімейної допомоги у новому періоді нарахування виплат, складе заяву та необхідні документи у період з 1 вересня по </w:t>
      </w:r>
      <w:r w:rsidRPr="00201F73">
        <w:rPr>
          <w:rFonts w:ascii="Lato" w:hAnsi="Lato"/>
          <w:sz w:val="24"/>
        </w:rPr>
        <w:lastRenderedPageBreak/>
        <w:t>31</w:t>
      </w:r>
      <w:r w:rsidR="00462234">
        <w:rPr>
          <w:rFonts w:ascii="Lato" w:hAnsi="Lato"/>
          <w:sz w:val="24"/>
          <w:lang w:val="pl-PL"/>
        </w:rPr>
        <w:t> </w:t>
      </w:r>
      <w:r w:rsidRPr="00201F73">
        <w:rPr>
          <w:rFonts w:ascii="Lato" w:hAnsi="Lato"/>
          <w:sz w:val="24"/>
        </w:rPr>
        <w:t>жовтня, встановлення права на сімейну допомогу та відповідних виплат здійснюється до 31 грудня.</w:t>
      </w:r>
    </w:p>
    <w:p w14:paraId="7CE9196A" w14:textId="77777777" w:rsidR="00C227EA" w:rsidRPr="00201F73" w:rsidRDefault="00C227EA" w:rsidP="00C227EA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Якщо особа, яка претендує на нарахування сімейної допомоги у новому періоді нарахування виплат, складе заяву та необхідні документи у період з 1 листопада по 31 грудня поточного року, встановлення права на сімейну допомогу та відповідних виплат здійснюється до останнього числа лютого наступного року.</w:t>
      </w:r>
    </w:p>
    <w:p w14:paraId="6294F820" w14:textId="77777777" w:rsidR="00275F2D" w:rsidRPr="00201F73" w:rsidRDefault="00275F2D" w:rsidP="00776CD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Lato" w:eastAsia="Lato" w:hAnsi="Lato" w:cs="Lato"/>
          <w:sz w:val="24"/>
          <w:szCs w:val="24"/>
          <w:lang w:eastAsia="pl-PL"/>
        </w:rPr>
      </w:pPr>
    </w:p>
    <w:p w14:paraId="14B67B30" w14:textId="77777777" w:rsidR="00045599" w:rsidRPr="00201F73" w:rsidRDefault="00045599" w:rsidP="00045599">
      <w:pPr>
        <w:shd w:val="clear" w:color="auto" w:fill="FFFFFF"/>
        <w:spacing w:after="0" w:line="240" w:lineRule="auto"/>
        <w:ind w:left="714"/>
        <w:jc w:val="both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36842C68" w14:textId="6C36D058" w:rsidR="00045599" w:rsidRPr="00201F73" w:rsidRDefault="00045599" w:rsidP="00045599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 w:rsidRPr="00201F73">
        <w:rPr>
          <w:rFonts w:ascii="Lato" w:hAnsi="Lato"/>
          <w:b/>
          <w:sz w:val="28"/>
        </w:rPr>
        <w:t>13. Відповідальний організаційний підрозділ</w:t>
      </w:r>
    </w:p>
    <w:p w14:paraId="23DD836E" w14:textId="77777777" w:rsidR="003C4FB0" w:rsidRPr="00201F73" w:rsidRDefault="00045599" w:rsidP="00045599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</w:rPr>
      </w:pPr>
      <w:r w:rsidRPr="00201F73">
        <w:rPr>
          <w:rFonts w:ascii="Lato" w:hAnsi="Lato"/>
        </w:rPr>
        <w:t>Відділ у справах сімейної допомоги</w:t>
      </w:r>
    </w:p>
    <w:p w14:paraId="3D3FBB3A" w14:textId="1CA4F53C" w:rsidR="003C4FB0" w:rsidRPr="00201F73" w:rsidRDefault="00D22F36" w:rsidP="00045599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</w:rPr>
      </w:pPr>
      <w:r w:rsidRPr="00201F73">
        <w:rPr>
          <w:rFonts w:ascii="Lato" w:hAnsi="Lato"/>
        </w:rPr>
        <w:t>Краківський центр допомоги</w:t>
      </w:r>
    </w:p>
    <w:p w14:paraId="3EC03547" w14:textId="07379629" w:rsidR="00D22F36" w:rsidRPr="00201F73" w:rsidRDefault="00D22F36" w:rsidP="00045599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</w:rPr>
      </w:pPr>
      <w:r w:rsidRPr="00201F73">
        <w:rPr>
          <w:rFonts w:ascii="Lato" w:hAnsi="Lato"/>
        </w:rPr>
        <w:t>Управління міста Кракова</w:t>
      </w:r>
    </w:p>
    <w:p w14:paraId="4AB4F28E" w14:textId="5FD4C780" w:rsidR="003C4FB0" w:rsidRPr="00462234" w:rsidRDefault="00462234" w:rsidP="00045599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  <w:lang w:val="pl-PL"/>
        </w:rPr>
      </w:pPr>
      <w:r>
        <w:rPr>
          <w:rFonts w:ascii="Lato" w:hAnsi="Lato"/>
        </w:rPr>
        <w:t>вул. Стаховіча, 18</w:t>
      </w:r>
    </w:p>
    <w:p w14:paraId="07A85C1D" w14:textId="50FE66A7" w:rsidR="00045599" w:rsidRPr="00201F73" w:rsidRDefault="00045599" w:rsidP="00045599">
      <w:pPr>
        <w:pStyle w:val="NormalnyWeb"/>
        <w:shd w:val="clear" w:color="auto" w:fill="FFFFFF" w:themeFill="background1"/>
        <w:spacing w:before="0" w:beforeAutospacing="0" w:after="0" w:afterAutospacing="0"/>
        <w:rPr>
          <w:rStyle w:val="normaltextrun"/>
          <w:rFonts w:ascii="Lato" w:eastAsia="Lato" w:hAnsi="Lato" w:cs="Lato"/>
        </w:rPr>
      </w:pPr>
      <w:r w:rsidRPr="00201F73">
        <w:rPr>
          <w:rFonts w:ascii="Lato" w:hAnsi="Lato"/>
        </w:rPr>
        <w:t>30-103 Краків</w:t>
      </w:r>
    </w:p>
    <w:p w14:paraId="32B7BE09" w14:textId="30885D29" w:rsidR="007E4191" w:rsidRPr="00201F73" w:rsidRDefault="007E4191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06F1A297" w14:textId="65993C23" w:rsidR="00905A68" w:rsidRPr="00201F73" w:rsidRDefault="00905A68" w:rsidP="7BE1956D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 w:rsidRPr="00201F73">
        <w:rPr>
          <w:rFonts w:ascii="Lato" w:hAnsi="Lato"/>
          <w:sz w:val="24"/>
        </w:rPr>
        <w:t xml:space="preserve">Інформація про </w:t>
      </w:r>
      <w:hyperlink r:id="rId28" w:history="1">
        <w:r w:rsidRPr="00201F73">
          <w:rPr>
            <w:rStyle w:val="Hipercze"/>
            <w:rFonts w:ascii="Lato" w:hAnsi="Lato"/>
            <w:sz w:val="24"/>
          </w:rPr>
          <w:t>Краківський центр допомоги УМК</w:t>
        </w:r>
      </w:hyperlink>
      <w:r w:rsidRPr="00201F73">
        <w:rPr>
          <w:rFonts w:ascii="Lato" w:hAnsi="Lato"/>
          <w:sz w:val="24"/>
        </w:rPr>
        <w:t>.</w:t>
      </w:r>
    </w:p>
    <w:p w14:paraId="3DDD6FCE" w14:textId="196B0AC9" w:rsidR="00D14346" w:rsidRPr="00201F73" w:rsidRDefault="00D14346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3A8983A2" w14:textId="77777777" w:rsidR="00F457D6" w:rsidRPr="00201F73" w:rsidRDefault="00F457D6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3990BF6A" w14:textId="5B9FA152" w:rsidR="007E4191" w:rsidRPr="00201F73" w:rsidRDefault="00045599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 w:rsidRPr="00201F73">
        <w:rPr>
          <w:rFonts w:ascii="Lato" w:hAnsi="Lato"/>
          <w:b/>
          <w:sz w:val="28"/>
        </w:rPr>
        <w:t>14. Переклад інформації про послугу польською жестовою мовою</w:t>
      </w:r>
    </w:p>
    <w:p w14:paraId="38585833" w14:textId="00F66075" w:rsidR="00767116" w:rsidRPr="00462234" w:rsidRDefault="0027436B" w:rsidP="00B9438C">
      <w:pPr>
        <w:tabs>
          <w:tab w:val="right" w:pos="9072"/>
        </w:tabs>
        <w:spacing w:after="0" w:line="240" w:lineRule="auto"/>
        <w:rPr>
          <w:rFonts w:ascii="Lato" w:eastAsia="Lato" w:hAnsi="Lato" w:cs="Lato"/>
          <w:sz w:val="24"/>
          <w:szCs w:val="24"/>
          <w:lang w:val="ru-RU"/>
        </w:rPr>
      </w:pPr>
      <w:hyperlink r:id="rId29" w:history="1">
        <w:r w:rsidR="00A35F46" w:rsidRPr="00201F73">
          <w:rPr>
            <w:rStyle w:val="Hipercze"/>
            <w:rFonts w:ascii="Lato" w:hAnsi="Lato"/>
            <w:sz w:val="24"/>
          </w:rPr>
          <w:t>Відео</w:t>
        </w:r>
      </w:hyperlink>
      <w:r w:rsidR="00A35F46" w:rsidRPr="00201F73">
        <w:rPr>
          <w:rFonts w:ascii="Lato" w:hAnsi="Lato"/>
          <w:color w:val="000000" w:themeColor="text1"/>
          <w:sz w:val="24"/>
        </w:rPr>
        <w:t xml:space="preserve"> з перекладом опису послуги жестовою мовою</w:t>
      </w:r>
      <w:r w:rsidR="00462234" w:rsidRPr="00462234">
        <w:rPr>
          <w:rFonts w:ascii="Lato" w:hAnsi="Lato"/>
          <w:color w:val="000000" w:themeColor="text1"/>
          <w:sz w:val="24"/>
          <w:lang w:val="ru-RU"/>
        </w:rPr>
        <w:t>.</w:t>
      </w:r>
    </w:p>
    <w:p w14:paraId="05B550C0" w14:textId="63AFBBAE" w:rsidR="7BE1956D" w:rsidRPr="00201F73" w:rsidRDefault="7BE1956D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621A18B3" w14:textId="48D0C4B1" w:rsidR="00767116" w:rsidRPr="00201F73" w:rsidRDefault="00045599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 w:rsidRPr="00201F73">
        <w:rPr>
          <w:rFonts w:ascii="Lato" w:hAnsi="Lato"/>
          <w:b/>
          <w:sz w:val="28"/>
        </w:rPr>
        <w:t>15. Переклад інформації про послугу іноземними мовами</w:t>
      </w:r>
    </w:p>
    <w:p w14:paraId="4270997A" w14:textId="06DF0BA6" w:rsidR="00767116" w:rsidRPr="00462234" w:rsidRDefault="7BE1956D" w:rsidP="7BE1956D">
      <w:pPr>
        <w:spacing w:after="0" w:line="240" w:lineRule="auto"/>
        <w:rPr>
          <w:rFonts w:ascii="Lato" w:eastAsia="Lato" w:hAnsi="Lato" w:cs="Lato"/>
          <w:sz w:val="24"/>
          <w:szCs w:val="24"/>
          <w:lang w:val="ru-RU"/>
        </w:rPr>
      </w:pPr>
      <w:r w:rsidRPr="00201F73">
        <w:rPr>
          <w:rFonts w:ascii="Lato" w:hAnsi="Lato"/>
          <w:sz w:val="24"/>
        </w:rPr>
        <w:t>Переклад інформації про послугу іноземними мовами відсутній</w:t>
      </w:r>
      <w:r w:rsidR="00462234" w:rsidRPr="00462234">
        <w:rPr>
          <w:rFonts w:ascii="Lato" w:hAnsi="Lato"/>
          <w:sz w:val="24"/>
          <w:lang w:val="ru-RU"/>
        </w:rPr>
        <w:t>.</w:t>
      </w:r>
    </w:p>
    <w:p w14:paraId="7C25FA4D" w14:textId="77777777" w:rsidR="00141E18" w:rsidRPr="00201F73" w:rsidRDefault="00141E18" w:rsidP="7BE1956D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bCs/>
          <w:color w:val="212529"/>
          <w:sz w:val="28"/>
          <w:szCs w:val="28"/>
          <w:lang w:eastAsia="pl-PL"/>
        </w:rPr>
      </w:pPr>
    </w:p>
    <w:p w14:paraId="61EA3075" w14:textId="14FF58B7" w:rsidR="00A20599" w:rsidRPr="00201F73" w:rsidRDefault="002D5E59" w:rsidP="305919B9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bCs/>
          <w:color w:val="212529"/>
          <w:sz w:val="28"/>
          <w:szCs w:val="28"/>
        </w:rPr>
      </w:pPr>
      <w:r w:rsidRPr="00201F73">
        <w:rPr>
          <w:rFonts w:ascii="Lato" w:hAnsi="Lato"/>
          <w:b/>
          <w:color w:val="212529"/>
          <w:sz w:val="28"/>
        </w:rPr>
        <w:t>16. Мультимедійні засоби</w:t>
      </w:r>
    </w:p>
    <w:p w14:paraId="150F22F7" w14:textId="35CE9A0D" w:rsidR="00A20599" w:rsidRPr="00462234" w:rsidRDefault="00A20599" w:rsidP="305919B9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color w:val="212529"/>
          <w:sz w:val="24"/>
          <w:szCs w:val="24"/>
          <w:lang w:val="pl-PL"/>
        </w:rPr>
      </w:pPr>
      <w:r w:rsidRPr="00201F73">
        <w:rPr>
          <w:rFonts w:ascii="Lato" w:hAnsi="Lato"/>
          <w:color w:val="212529"/>
          <w:sz w:val="24"/>
        </w:rPr>
        <w:t>Відсутні</w:t>
      </w:r>
      <w:r w:rsidR="00462234">
        <w:rPr>
          <w:rFonts w:ascii="Lato" w:hAnsi="Lato"/>
          <w:color w:val="212529"/>
          <w:sz w:val="24"/>
          <w:lang w:val="pl-PL"/>
        </w:rPr>
        <w:t>.</w:t>
      </w:r>
    </w:p>
    <w:p w14:paraId="71B13FC2" w14:textId="77777777" w:rsidR="00A20599" w:rsidRPr="00201F73" w:rsidRDefault="00A20599" w:rsidP="305919B9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bCs/>
          <w:color w:val="212529"/>
          <w:sz w:val="28"/>
          <w:szCs w:val="28"/>
          <w:lang w:eastAsia="pl-PL"/>
        </w:rPr>
      </w:pPr>
    </w:p>
    <w:p w14:paraId="4963B15F" w14:textId="7756B9B5" w:rsidR="008352BE" w:rsidRPr="00201F73" w:rsidRDefault="00151C06" w:rsidP="305919B9">
      <w:pPr>
        <w:shd w:val="clear" w:color="auto" w:fill="FFFFFF" w:themeFill="background1"/>
        <w:spacing w:after="0" w:line="240" w:lineRule="auto"/>
        <w:jc w:val="both"/>
        <w:rPr>
          <w:rStyle w:val="eop"/>
          <w:rFonts w:ascii="Lato" w:eastAsia="Lato" w:hAnsi="Lato" w:cs="Lato"/>
          <w:b/>
          <w:bCs/>
          <w:color w:val="000000" w:themeColor="text1"/>
          <w:sz w:val="28"/>
          <w:szCs w:val="28"/>
        </w:rPr>
      </w:pPr>
      <w:r w:rsidRPr="00201F73">
        <w:rPr>
          <w:rStyle w:val="normaltextrun"/>
          <w:rFonts w:ascii="Lato" w:hAnsi="Lato"/>
          <w:b/>
          <w:color w:val="000000"/>
          <w:sz w:val="28"/>
          <w:shd w:val="clear" w:color="auto" w:fill="FFFFFF"/>
        </w:rPr>
        <w:t>17. Додаткові документи, які отримують</w:t>
      </w:r>
      <w:r w:rsidR="00A35328">
        <w:rPr>
          <w:rStyle w:val="normaltextrun"/>
          <w:rFonts w:ascii="Lato" w:hAnsi="Lato"/>
          <w:b/>
          <w:color w:val="000000"/>
          <w:sz w:val="28"/>
          <w:shd w:val="clear" w:color="auto" w:fill="FFFFFF"/>
        </w:rPr>
        <w:t>ся організаційним підрозділом у</w:t>
      </w:r>
      <w:r w:rsidR="00A35328">
        <w:rPr>
          <w:rStyle w:val="normaltextrun"/>
          <w:b/>
          <w:color w:val="000000"/>
          <w:sz w:val="28"/>
          <w:shd w:val="clear" w:color="auto" w:fill="FFFFFF"/>
        </w:rPr>
        <w:t> </w:t>
      </w:r>
      <w:r w:rsidRPr="00201F73">
        <w:rPr>
          <w:rStyle w:val="normaltextrun"/>
          <w:rFonts w:ascii="Lato" w:hAnsi="Lato"/>
          <w:b/>
          <w:color w:val="000000"/>
          <w:sz w:val="28"/>
          <w:shd w:val="clear" w:color="auto" w:fill="FFFFFF"/>
        </w:rPr>
        <w:t>провадженні, крім офіційної заяви та додатків</w:t>
      </w:r>
    </w:p>
    <w:p w14:paraId="7815243B" w14:textId="51F8B349" w:rsidR="002D5E59" w:rsidRPr="00462234" w:rsidRDefault="00A35328" w:rsidP="7BE1956D">
      <w:pPr>
        <w:spacing w:after="0" w:line="240" w:lineRule="auto"/>
        <w:jc w:val="both"/>
        <w:rPr>
          <w:rFonts w:eastAsia="Lato" w:cs="Lato"/>
          <w:color w:val="212529"/>
          <w:sz w:val="24"/>
          <w:szCs w:val="24"/>
          <w:shd w:val="clear" w:color="auto" w:fill="FFFFFF"/>
          <w:lang w:val="pl-PL"/>
        </w:rPr>
      </w:pPr>
      <w:r>
        <w:rPr>
          <w:rFonts w:ascii="Lato" w:hAnsi="Lato"/>
          <w:color w:val="212529"/>
          <w:sz w:val="24"/>
          <w:shd w:val="clear" w:color="auto" w:fill="FFFFFF"/>
        </w:rPr>
        <w:t>Не застосовується</w:t>
      </w:r>
      <w:r w:rsidR="00462234">
        <w:rPr>
          <w:rFonts w:ascii="Lato" w:hAnsi="Lato"/>
          <w:color w:val="212529"/>
          <w:sz w:val="24"/>
          <w:shd w:val="clear" w:color="auto" w:fill="FFFFFF"/>
          <w:lang w:val="pl-PL"/>
        </w:rPr>
        <w:t>.</w:t>
      </w:r>
    </w:p>
    <w:p w14:paraId="3E7F5952" w14:textId="77777777" w:rsidR="0027651A" w:rsidRPr="00201F73" w:rsidRDefault="0027651A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65004956" w14:textId="76E70599" w:rsidR="00141E18" w:rsidRPr="00201F73" w:rsidRDefault="00045599" w:rsidP="7BE1956D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bookmarkStart w:id="1" w:name="_Hlk97721060"/>
      <w:r w:rsidRPr="00201F73">
        <w:rPr>
          <w:rFonts w:ascii="Lato" w:hAnsi="Lato"/>
          <w:b/>
          <w:sz w:val="28"/>
        </w:rPr>
        <w:t>18. Процедура оскарження</w:t>
      </w:r>
    </w:p>
    <w:p w14:paraId="4A30DCB7" w14:textId="593360C8" w:rsidR="004F1B7A" w:rsidRPr="00201F73" w:rsidRDefault="00995362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 w:rsidRPr="00201F73">
        <w:rPr>
          <w:rFonts w:ascii="Lato" w:hAnsi="Lato"/>
          <w:sz w:val="24"/>
          <w:shd w:val="clear" w:color="auto" w:fill="FFFFFF"/>
        </w:rPr>
        <w:t xml:space="preserve">Ви можете подати письмове оскарження рішення до </w:t>
      </w:r>
      <w:r w:rsidR="00A35328">
        <w:rPr>
          <w:rFonts w:ascii="Lato" w:hAnsi="Lato"/>
          <w:sz w:val="24"/>
        </w:rPr>
        <w:t>Самоврядної колегії оскаржень у</w:t>
      </w:r>
      <w:r w:rsidR="00A35328">
        <w:rPr>
          <w:sz w:val="24"/>
        </w:rPr>
        <w:t> </w:t>
      </w:r>
      <w:r w:rsidRPr="00201F73">
        <w:rPr>
          <w:rFonts w:ascii="Lato" w:hAnsi="Lato"/>
          <w:sz w:val="24"/>
        </w:rPr>
        <w:t xml:space="preserve">Кракові </w:t>
      </w:r>
      <w:r w:rsidRPr="00201F73">
        <w:rPr>
          <w:rFonts w:ascii="Lato" w:hAnsi="Lato"/>
          <w:sz w:val="24"/>
          <w:shd w:val="clear" w:color="auto" w:fill="FFFFFF"/>
        </w:rPr>
        <w:t>(вул. Й. Леа, 10, 30-048 Краків)</w:t>
      </w:r>
      <w:r w:rsidRPr="00201F73">
        <w:rPr>
          <w:rFonts w:ascii="Lato" w:hAnsi="Lato"/>
          <w:sz w:val="28"/>
        </w:rPr>
        <w:t xml:space="preserve"> </w:t>
      </w:r>
      <w:r w:rsidRPr="00201F73">
        <w:rPr>
          <w:rFonts w:ascii="Lato" w:hAnsi="Lato"/>
          <w:sz w:val="24"/>
        </w:rPr>
        <w:t xml:space="preserve">через Президента міста Кракова — Краківський центр допомоги Управління міста Кракова </w:t>
      </w:r>
      <w:r w:rsidRPr="00201F73">
        <w:rPr>
          <w:rFonts w:ascii="Lato" w:hAnsi="Lato"/>
          <w:sz w:val="24"/>
          <w:shd w:val="clear" w:color="auto" w:fill="FFFFFF"/>
        </w:rPr>
        <w:t xml:space="preserve">протягом </w:t>
      </w:r>
      <w:r w:rsidRPr="00201F73">
        <w:rPr>
          <w:rFonts w:ascii="Lato" w:hAnsi="Lato"/>
          <w:sz w:val="24"/>
        </w:rPr>
        <w:t>14 календарних днів із вручення вам рішення. В оскарженні слід вказати номер рішення, яке ви оскаржуєте, а також поставити підпис. Процедура оскарження безоплатна.</w:t>
      </w:r>
    </w:p>
    <w:p w14:paraId="3D4AF44F" w14:textId="77777777" w:rsidR="00045599" w:rsidRPr="00201F73" w:rsidRDefault="00045599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6CA48D3F" w14:textId="72ECC601" w:rsidR="002D5E59" w:rsidRPr="00201F73" w:rsidRDefault="00045599" w:rsidP="7BE1956D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 w:rsidRPr="00201F73">
        <w:rPr>
          <w:rFonts w:ascii="Lato" w:hAnsi="Lato"/>
          <w:b/>
          <w:color w:val="212529"/>
          <w:sz w:val="28"/>
          <w:shd w:val="clear" w:color="auto" w:fill="FFFFFF"/>
        </w:rPr>
        <w:t>19. Правова підстава</w:t>
      </w:r>
      <w:bookmarkEnd w:id="1"/>
    </w:p>
    <w:p w14:paraId="159C5014" w14:textId="51DA50B4" w:rsidR="001D74BC" w:rsidRPr="00201F73" w:rsidRDefault="001D74BC" w:rsidP="00776CD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Закон від 8 березня 1990 р. «Про самоврядування ґмін».</w:t>
      </w:r>
    </w:p>
    <w:p w14:paraId="33F22E88" w14:textId="1EF399E7" w:rsidR="001D74BC" w:rsidRPr="00201F73" w:rsidRDefault="001D74BC" w:rsidP="00776CD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Закон від 28 листопада 2003 р. «Про сімейну допомогу».</w:t>
      </w:r>
    </w:p>
    <w:p w14:paraId="6D30AEC5" w14:textId="1F41BAC0" w:rsidR="001D74BC" w:rsidRPr="00201F73" w:rsidRDefault="001D74BC" w:rsidP="00776CD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Закон від 12 г</w:t>
      </w:r>
      <w:r w:rsidR="00462234">
        <w:rPr>
          <w:rFonts w:ascii="Lato" w:hAnsi="Lato"/>
          <w:sz w:val="24"/>
        </w:rPr>
        <w:t>рудня 2013 року «Про іноземців»</w:t>
      </w:r>
      <w:r w:rsidR="00462234" w:rsidRPr="00462234">
        <w:rPr>
          <w:rFonts w:ascii="Lato" w:hAnsi="Lato"/>
          <w:sz w:val="24"/>
          <w:lang w:val="ru-RU"/>
        </w:rPr>
        <w:t>.</w:t>
      </w:r>
    </w:p>
    <w:p w14:paraId="598050EE" w14:textId="64C2A3C9" w:rsidR="001D74BC" w:rsidRPr="00201F73" w:rsidRDefault="001D74BC" w:rsidP="00776CD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Закон від 14 червня 1960 р. Адмін</w:t>
      </w:r>
      <w:r w:rsidR="00462234">
        <w:rPr>
          <w:rFonts w:ascii="Lato" w:hAnsi="Lato"/>
          <w:sz w:val="24"/>
        </w:rPr>
        <w:t>істративно-процесуальний кодекс</w:t>
      </w:r>
      <w:r w:rsidR="00462234" w:rsidRPr="00462234">
        <w:rPr>
          <w:rFonts w:ascii="Lato" w:hAnsi="Lato"/>
          <w:sz w:val="24"/>
          <w:lang w:val="ru-RU"/>
        </w:rPr>
        <w:t>.</w:t>
      </w:r>
    </w:p>
    <w:p w14:paraId="3896092C" w14:textId="77777777" w:rsidR="00A35328" w:rsidRPr="00A35328" w:rsidRDefault="001D74BC" w:rsidP="00A35328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35328">
        <w:rPr>
          <w:rFonts w:ascii="Lato" w:hAnsi="Lato"/>
          <w:sz w:val="24"/>
        </w:rPr>
        <w:lastRenderedPageBreak/>
        <w:t>Розпорядження Міністра сім</w:t>
      </w:r>
      <w:r w:rsidR="00201F73" w:rsidRPr="00A35328">
        <w:rPr>
          <w:rFonts w:ascii="Lato" w:hAnsi="Lato"/>
          <w:sz w:val="24"/>
        </w:rPr>
        <w:t>’</w:t>
      </w:r>
      <w:r w:rsidRPr="00A35328">
        <w:rPr>
          <w:rFonts w:ascii="Lato" w:hAnsi="Lato"/>
          <w:sz w:val="24"/>
        </w:rPr>
        <w:t>ї, роботи та соціальної політики від 27 липня 2017 р. Про спосіб і порядок проваджень у справах про нарахування сімейної допомоги та обсяг інформації, що має міститися у заяві, довідках та деклараціях для встановлення права на сімейну допомогу.</w:t>
      </w:r>
    </w:p>
    <w:p w14:paraId="4C472051" w14:textId="4BBEE976" w:rsidR="00A82228" w:rsidRPr="00A35328" w:rsidRDefault="00A82228" w:rsidP="00A35328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35328">
        <w:rPr>
          <w:rFonts w:ascii="Lato" w:hAnsi="Lato"/>
          <w:sz w:val="24"/>
        </w:rPr>
        <w:t xml:space="preserve">Розпорядження ради міністрів від 13 серпня 2021 р. </w:t>
      </w:r>
      <w:r w:rsidR="00A35328">
        <w:rPr>
          <w:sz w:val="24"/>
        </w:rPr>
        <w:t xml:space="preserve">Про </w:t>
      </w:r>
      <w:r w:rsidR="00A35328">
        <w:rPr>
          <w:rFonts w:ascii="Lato" w:hAnsi="Lato"/>
          <w:sz w:val="24"/>
        </w:rPr>
        <w:t>розмір</w:t>
      </w:r>
      <w:r w:rsidRPr="00A35328">
        <w:rPr>
          <w:rFonts w:ascii="Lato" w:hAnsi="Lato"/>
          <w:sz w:val="24"/>
        </w:rPr>
        <w:t xml:space="preserve"> доходів сім</w:t>
      </w:r>
      <w:r w:rsidR="00201F73" w:rsidRPr="00A35328">
        <w:rPr>
          <w:rFonts w:ascii="Lato" w:hAnsi="Lato"/>
          <w:sz w:val="24"/>
        </w:rPr>
        <w:t>’</w:t>
      </w:r>
      <w:r w:rsidRPr="00A35328">
        <w:rPr>
          <w:rFonts w:ascii="Lato" w:hAnsi="Lato"/>
          <w:sz w:val="24"/>
        </w:rPr>
        <w:t>ї або особи, що навчається, які є підставою до прохання про сімейну допомогу та спеціальні виплати у зв</w:t>
      </w:r>
      <w:r w:rsidR="00201F73" w:rsidRPr="00A35328">
        <w:rPr>
          <w:rFonts w:ascii="Lato" w:hAnsi="Lato"/>
          <w:sz w:val="24"/>
        </w:rPr>
        <w:t>’</w:t>
      </w:r>
      <w:r w:rsidR="00A35328">
        <w:rPr>
          <w:rFonts w:ascii="Lato" w:hAnsi="Lato"/>
          <w:sz w:val="24"/>
        </w:rPr>
        <w:t>язку з опікою, розмір</w:t>
      </w:r>
      <w:r w:rsidRPr="00A35328">
        <w:rPr>
          <w:rFonts w:ascii="Lato" w:hAnsi="Lato"/>
          <w:sz w:val="24"/>
        </w:rPr>
        <w:t xml:space="preserve"> сімейної д</w:t>
      </w:r>
      <w:r w:rsidR="00A35328">
        <w:rPr>
          <w:rFonts w:ascii="Lato" w:hAnsi="Lato"/>
          <w:sz w:val="24"/>
        </w:rPr>
        <w:t>опомоги та виплат для опікунів</w:t>
      </w:r>
      <w:r w:rsidR="00A35328">
        <w:rPr>
          <w:sz w:val="24"/>
        </w:rPr>
        <w:t>.</w:t>
      </w:r>
      <w:bookmarkStart w:id="2" w:name="_GoBack"/>
      <w:bookmarkEnd w:id="2"/>
    </w:p>
    <w:p w14:paraId="348ED638" w14:textId="1D0FCEEC" w:rsidR="001D74BC" w:rsidRPr="00201F73" w:rsidRDefault="001D74BC" w:rsidP="00776CD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Розпорядження Міністра здоров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 xml:space="preserve">я від 14 вересня 2010 р. </w:t>
      </w:r>
      <w:r w:rsidR="00A35328">
        <w:rPr>
          <w:sz w:val="24"/>
        </w:rPr>
        <w:t xml:space="preserve">Про форму </w:t>
      </w:r>
      <w:r w:rsidRPr="00201F73">
        <w:rPr>
          <w:rFonts w:ascii="Lato" w:hAnsi="Lato"/>
          <w:sz w:val="24"/>
        </w:rPr>
        <w:t>медичного догляду над вагітними, що дає право на додаткові виплати у зв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язку з народженням дитини, а також зразок довідки про перебування під медичним доглядом.</w:t>
      </w:r>
    </w:p>
    <w:p w14:paraId="480DAE2B" w14:textId="624E3AFF" w:rsidR="001D74BC" w:rsidRPr="00201F73" w:rsidRDefault="001D74BC" w:rsidP="00776CD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201F73">
        <w:rPr>
          <w:rFonts w:ascii="Lato" w:hAnsi="Lato"/>
          <w:sz w:val="24"/>
        </w:rPr>
        <w:t>Розпорядження Міністра здоров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я від 30 жов</w:t>
      </w:r>
      <w:r w:rsidR="00A35328">
        <w:rPr>
          <w:rFonts w:ascii="Lato" w:hAnsi="Lato"/>
          <w:sz w:val="24"/>
        </w:rPr>
        <w:t xml:space="preserve">тня 2019 р. Про внесення змін </w:t>
      </w:r>
      <w:r w:rsidR="00A35328">
        <w:rPr>
          <w:sz w:val="24"/>
        </w:rPr>
        <w:t>до </w:t>
      </w:r>
      <w:r w:rsidRPr="00201F73">
        <w:rPr>
          <w:rFonts w:ascii="Lato" w:hAnsi="Lato"/>
          <w:sz w:val="24"/>
        </w:rPr>
        <w:t xml:space="preserve">розпорядження </w:t>
      </w:r>
      <w:r w:rsidR="00A35328">
        <w:rPr>
          <w:sz w:val="24"/>
        </w:rPr>
        <w:t xml:space="preserve">про </w:t>
      </w:r>
      <w:r w:rsidR="00A35328">
        <w:rPr>
          <w:rFonts w:ascii="Lato" w:hAnsi="Lato"/>
          <w:sz w:val="24"/>
        </w:rPr>
        <w:t>форм</w:t>
      </w:r>
      <w:r w:rsidR="00A35328">
        <w:rPr>
          <w:sz w:val="24"/>
        </w:rPr>
        <w:t>у</w:t>
      </w:r>
      <w:r w:rsidRPr="00201F73">
        <w:rPr>
          <w:rFonts w:ascii="Lato" w:hAnsi="Lato"/>
          <w:sz w:val="24"/>
        </w:rPr>
        <w:t xml:space="preserve"> медичного догляду над вагітними, що дає право на додаткові виплати у зв</w:t>
      </w:r>
      <w:r w:rsidR="00201F73" w:rsidRPr="00201F73">
        <w:rPr>
          <w:rFonts w:ascii="Lato" w:hAnsi="Lato"/>
          <w:sz w:val="24"/>
        </w:rPr>
        <w:t>’</w:t>
      </w:r>
      <w:r w:rsidRPr="00201F73">
        <w:rPr>
          <w:rFonts w:ascii="Lato" w:hAnsi="Lato"/>
          <w:sz w:val="24"/>
        </w:rPr>
        <w:t>язку з народженням дитини, а також зразок довідки про перебування під медичним доглядом.</w:t>
      </w:r>
    </w:p>
    <w:p w14:paraId="4FA5BE9C" w14:textId="77777777" w:rsidR="00146B5A" w:rsidRDefault="00146B5A" w:rsidP="00146B5A">
      <w:pPr>
        <w:pStyle w:val="Akapitzlist"/>
        <w:shd w:val="clear" w:color="auto" w:fill="FFFFFF"/>
        <w:spacing w:after="0" w:line="240" w:lineRule="auto"/>
        <w:ind w:left="363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314AC5A" w14:textId="77777777" w:rsidR="00A35328" w:rsidRPr="00A35328" w:rsidRDefault="00A35328" w:rsidP="00146B5A">
      <w:pPr>
        <w:pStyle w:val="Akapitzlist"/>
        <w:shd w:val="clear" w:color="auto" w:fill="FFFFFF"/>
        <w:spacing w:after="0" w:line="240" w:lineRule="auto"/>
        <w:ind w:left="363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999A26D" w14:textId="74A5D66B" w:rsidR="00141E18" w:rsidRPr="00201F73" w:rsidRDefault="00151C06" w:rsidP="7BE1956D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 w:rsidRPr="00201F73">
        <w:rPr>
          <w:rFonts w:ascii="Lato" w:hAnsi="Lato"/>
          <w:b/>
          <w:sz w:val="28"/>
        </w:rPr>
        <w:t>20. Інформаційний обов</w:t>
      </w:r>
      <w:r w:rsidR="00201F73" w:rsidRPr="00201F73">
        <w:rPr>
          <w:rFonts w:ascii="Lato" w:hAnsi="Lato"/>
          <w:b/>
          <w:sz w:val="28"/>
        </w:rPr>
        <w:t>’</w:t>
      </w:r>
      <w:r w:rsidRPr="00201F73">
        <w:rPr>
          <w:rFonts w:ascii="Lato" w:hAnsi="Lato"/>
          <w:b/>
          <w:sz w:val="28"/>
        </w:rPr>
        <w:t>язок</w:t>
      </w:r>
    </w:p>
    <w:p w14:paraId="2AD73AC9" w14:textId="77777777" w:rsidR="00E2046F" w:rsidRPr="00201F73" w:rsidRDefault="00E2046F" w:rsidP="7BE1956D">
      <w:pPr>
        <w:pStyle w:val="NormalnyWeb"/>
        <w:shd w:val="clear" w:color="auto" w:fill="FFFFFF" w:themeFill="background1"/>
        <w:spacing w:before="0" w:beforeAutospacing="0" w:after="0" w:afterAutospacing="0"/>
        <w:jc w:val="center"/>
        <w:rPr>
          <w:rFonts w:ascii="Lato" w:eastAsia="Lato" w:hAnsi="Lato" w:cs="Lato"/>
        </w:rPr>
      </w:pPr>
      <w:r w:rsidRPr="00201F73">
        <w:rPr>
          <w:rFonts w:ascii="Lato" w:hAnsi="Lato"/>
        </w:rPr>
        <w:t>ІНФОРМАЦІЯ АДМІНІСТРАТОРА ЩОДО ОБРОБКИ ПЕРСОНАЛЬНИХ ДАНИХ</w:t>
      </w:r>
    </w:p>
    <w:p w14:paraId="6FFA1CD8" w14:textId="53F570DA" w:rsidR="001D74BC" w:rsidRPr="00201F73" w:rsidRDefault="001D74BC" w:rsidP="001D74B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 w:rsidRPr="00201F73">
        <w:rPr>
          <w:rFonts w:ascii="Lato" w:hAnsi="Lato"/>
        </w:rPr>
        <w:t>Шановний клієнте, відповідно до ст. 13 абз. 1 і 2 Загального регламенту ЄС про захист даних від 27 квітня 2016 р., повідомляємо, що адміністратором персональних даних, тобто суб</w:t>
      </w:r>
      <w:r w:rsidR="00201F73" w:rsidRPr="00201F73">
        <w:rPr>
          <w:rFonts w:ascii="Lato" w:hAnsi="Lato"/>
        </w:rPr>
        <w:t>’</w:t>
      </w:r>
      <w:r w:rsidRPr="00201F73">
        <w:rPr>
          <w:rFonts w:ascii="Lato" w:hAnsi="Lato"/>
        </w:rPr>
        <w:t>єктом, який вирішує, як використовувати</w:t>
      </w:r>
      <w:r w:rsidR="00A35328">
        <w:rPr>
          <w:rFonts w:ascii="Lato" w:hAnsi="Lato"/>
        </w:rPr>
        <w:t>муться ваші персональні дані, є</w:t>
      </w:r>
      <w:r w:rsidR="00A35328">
        <w:rPr>
          <w:rFonts w:asciiTheme="minorHAnsi" w:hAnsiTheme="minorHAnsi"/>
        </w:rPr>
        <w:t> </w:t>
      </w:r>
      <w:r w:rsidRPr="00201F73">
        <w:rPr>
          <w:rFonts w:ascii="Lato" w:hAnsi="Lato"/>
        </w:rPr>
        <w:t>Президент міста Кракова, адреса: пл. Вшисткіх</w:t>
      </w:r>
      <w:r w:rsidR="00A35328">
        <w:rPr>
          <w:rFonts w:ascii="Lato" w:hAnsi="Lato"/>
        </w:rPr>
        <w:t xml:space="preserve"> Свєнтих, 3-4, 31-004 Краків. З</w:t>
      </w:r>
      <w:r w:rsidR="00A35328">
        <w:rPr>
          <w:rFonts w:asciiTheme="minorHAnsi" w:hAnsiTheme="minorHAnsi"/>
        </w:rPr>
        <w:t> </w:t>
      </w:r>
      <w:r w:rsidRPr="00201F73">
        <w:rPr>
          <w:rFonts w:ascii="Lato" w:hAnsi="Lato"/>
        </w:rPr>
        <w:t>адміністратором можна зв</w:t>
      </w:r>
      <w:r w:rsidR="00201F73" w:rsidRPr="00201F73">
        <w:rPr>
          <w:rFonts w:ascii="Lato" w:hAnsi="Lato"/>
        </w:rPr>
        <w:t>’</w:t>
      </w:r>
      <w:r w:rsidRPr="00201F73">
        <w:rPr>
          <w:rFonts w:ascii="Lato" w:hAnsi="Lato"/>
        </w:rPr>
        <w:t>язатися поштою (за вказаною вище адресою) або електронною поштою за адресою: so.umk@um.krakow.pl.</w:t>
      </w:r>
    </w:p>
    <w:p w14:paraId="69318905" w14:textId="77777777" w:rsidR="001D74BC" w:rsidRPr="00201F73" w:rsidRDefault="001D74BC" w:rsidP="001D74B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 w:rsidRPr="00201F73">
        <w:rPr>
          <w:rFonts w:ascii="Lato" w:hAnsi="Lato"/>
        </w:rPr>
        <w:t>Ми оброблятимемо ваші персональні дані з метою обслуговування та нарахування сімейної допомоги.</w:t>
      </w:r>
    </w:p>
    <w:p w14:paraId="2C627D14" w14:textId="77777777" w:rsidR="001D74BC" w:rsidRPr="00201F73" w:rsidRDefault="001D74BC" w:rsidP="001D74B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b/>
        </w:rPr>
      </w:pPr>
      <w:r w:rsidRPr="00201F73">
        <w:rPr>
          <w:rStyle w:val="Pogrubienie"/>
          <w:rFonts w:ascii="Lato" w:hAnsi="Lato"/>
          <w:b w:val="0"/>
        </w:rPr>
        <w:t>Інформуємо, що:</w:t>
      </w:r>
    </w:p>
    <w:p w14:paraId="59653032" w14:textId="77777777" w:rsidR="001D74BC" w:rsidRPr="00201F73" w:rsidRDefault="001D74BC" w:rsidP="00776CD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 w:rsidRPr="00201F73">
        <w:rPr>
          <w:rFonts w:ascii="Lato" w:hAnsi="Lato"/>
        </w:rPr>
        <w:t>Ви маєте право вимагати в адміністратора отримати доступ до ваших персональних даних, виправити їх, обмежити їх обробку, а також право перенести дані.</w:t>
      </w:r>
    </w:p>
    <w:p w14:paraId="19F6D664" w14:textId="3EE0EAA5" w:rsidR="001D74BC" w:rsidRPr="00201F73" w:rsidRDefault="001D74BC" w:rsidP="00776CD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 w:rsidRPr="00201F73">
        <w:rPr>
          <w:rFonts w:ascii="Lato" w:hAnsi="Lato"/>
        </w:rPr>
        <w:t>Ваші персональні дані оброблятимуться до моменту вирішення справи, для якої їх було зібрано, а згодом зберігатимуться нами протягом щонайменше 10 років, після чого можуть бути знищені або передані до Національного архіву у Кракові.</w:t>
      </w:r>
    </w:p>
    <w:p w14:paraId="2D8B8735" w14:textId="1C24076B" w:rsidR="001D74BC" w:rsidRPr="00201F73" w:rsidRDefault="001D74BC" w:rsidP="00776CD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 w:rsidRPr="00201F73">
        <w:rPr>
          <w:rFonts w:ascii="Lato" w:hAnsi="Lato"/>
        </w:rPr>
        <w:t>Ви маєте право подати скаргу у зв</w:t>
      </w:r>
      <w:r w:rsidR="00201F73" w:rsidRPr="00201F73">
        <w:rPr>
          <w:rFonts w:ascii="Lato" w:hAnsi="Lato"/>
        </w:rPr>
        <w:t>’</w:t>
      </w:r>
      <w:r w:rsidRPr="00201F73">
        <w:rPr>
          <w:rFonts w:ascii="Lato" w:hAnsi="Lato"/>
        </w:rPr>
        <w:t>язку з обробкою нами ваших персональних даних до наглядового органу, яким є голова Департаменту захисту персональних даних.</w:t>
      </w:r>
    </w:p>
    <w:p w14:paraId="5CCEBDAA" w14:textId="274DC04F" w:rsidR="001D74BC" w:rsidRPr="00201F73" w:rsidRDefault="001D74BC" w:rsidP="00776CD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  <w:b/>
        </w:rPr>
      </w:pPr>
      <w:r w:rsidRPr="00201F73">
        <w:rPr>
          <w:rStyle w:val="Pogrubienie"/>
          <w:rFonts w:ascii="Lato" w:hAnsi="Lato"/>
          <w:b w:val="0"/>
        </w:rPr>
        <w:t>Надання персональних даних є вимогою закону та є обов</w:t>
      </w:r>
      <w:r w:rsidR="00201F73" w:rsidRPr="00201F73">
        <w:rPr>
          <w:rStyle w:val="Pogrubienie"/>
          <w:rFonts w:ascii="Lato" w:hAnsi="Lato"/>
          <w:b w:val="0"/>
        </w:rPr>
        <w:t>’</w:t>
      </w:r>
      <w:r w:rsidRPr="00201F73">
        <w:rPr>
          <w:rStyle w:val="Pogrubienie"/>
          <w:rFonts w:ascii="Lato" w:hAnsi="Lato"/>
          <w:b w:val="0"/>
        </w:rPr>
        <w:t>язковим.</w:t>
      </w:r>
    </w:p>
    <w:p w14:paraId="024F128E" w14:textId="77777777" w:rsidR="001D74BC" w:rsidRPr="00201F73" w:rsidRDefault="001D74BC" w:rsidP="00776CD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  <w:b/>
        </w:rPr>
      </w:pPr>
      <w:r w:rsidRPr="00201F73">
        <w:rPr>
          <w:rStyle w:val="Pogrubienie"/>
          <w:rFonts w:ascii="Lato" w:hAnsi="Lato"/>
          <w:b w:val="0"/>
        </w:rPr>
        <w:t>Наслідком ненадання даних є неможливість розглянути заяву.</w:t>
      </w:r>
    </w:p>
    <w:p w14:paraId="2E87855D" w14:textId="6F040DB4" w:rsidR="001D74BC" w:rsidRPr="00201F73" w:rsidRDefault="001D74BC" w:rsidP="00776CD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 w:rsidRPr="00201F73">
        <w:rPr>
          <w:rFonts w:ascii="Lato" w:hAnsi="Lato"/>
        </w:rPr>
        <w:t xml:space="preserve">Правовою підставою для обробки ваших персональних даних </w:t>
      </w:r>
      <w:r w:rsidR="00A35328">
        <w:rPr>
          <w:rFonts w:ascii="Lato" w:hAnsi="Lato"/>
        </w:rPr>
        <w:t>є закон від 28</w:t>
      </w:r>
      <w:r w:rsidR="00A35328">
        <w:rPr>
          <w:rFonts w:asciiTheme="minorHAnsi" w:hAnsiTheme="minorHAnsi"/>
        </w:rPr>
        <w:t> </w:t>
      </w:r>
      <w:r w:rsidRPr="00201F73">
        <w:rPr>
          <w:rFonts w:ascii="Lato" w:hAnsi="Lato"/>
        </w:rPr>
        <w:t>листопада 2003 р. «Про сімейну допомогу».</w:t>
      </w:r>
    </w:p>
    <w:p w14:paraId="201407F9" w14:textId="3794A790" w:rsidR="001D74BC" w:rsidRPr="00201F73" w:rsidRDefault="001D74BC" w:rsidP="00A35328">
      <w:pPr>
        <w:pStyle w:val="NormalnyWeb"/>
        <w:shd w:val="clear" w:color="auto" w:fill="FFFFFF"/>
        <w:tabs>
          <w:tab w:val="left" w:pos="720"/>
        </w:tabs>
        <w:spacing w:before="0" w:beforeAutospacing="0" w:after="0" w:afterAutospacing="0"/>
        <w:jc w:val="both"/>
        <w:rPr>
          <w:rFonts w:ascii="Lato" w:hAnsi="Lato"/>
        </w:rPr>
      </w:pPr>
      <w:r w:rsidRPr="00201F73">
        <w:rPr>
          <w:rFonts w:ascii="Lato" w:hAnsi="Lato"/>
        </w:rPr>
        <w:t> </w:t>
      </w:r>
      <w:r w:rsidR="00A35328">
        <w:rPr>
          <w:rFonts w:ascii="Lato" w:hAnsi="Lato"/>
        </w:rPr>
        <w:tab/>
      </w:r>
    </w:p>
    <w:p w14:paraId="3B829501" w14:textId="77777777" w:rsidR="001D74BC" w:rsidRPr="00201F73" w:rsidRDefault="001D74BC" w:rsidP="001D74B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 w:rsidRPr="00201F73">
        <w:rPr>
          <w:rFonts w:ascii="Lato" w:hAnsi="Lato"/>
        </w:rPr>
        <w:t>Контактні дані Інспектора із захисту даних:</w:t>
      </w:r>
    </w:p>
    <w:p w14:paraId="1B9B0E06" w14:textId="77777777" w:rsidR="001D74BC" w:rsidRPr="00201F73" w:rsidRDefault="001D74BC" w:rsidP="001D74B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 w:rsidRPr="00201F73">
        <w:rPr>
          <w:rFonts w:ascii="Lato" w:hAnsi="Lato"/>
        </w:rPr>
        <w:t>адреса електронної пошти: </w:t>
      </w:r>
      <w:hyperlink r:id="rId30" w:history="1">
        <w:r w:rsidRPr="00201F73">
          <w:rPr>
            <w:rStyle w:val="Hipercze"/>
            <w:rFonts w:ascii="Lato" w:hAnsi="Lato"/>
          </w:rPr>
          <w:t>iod@um.krakow.pl</w:t>
        </w:r>
      </w:hyperlink>
      <w:r w:rsidRPr="00201F73">
        <w:rPr>
          <w:rFonts w:ascii="Lato" w:hAnsi="Lato"/>
          <w:color w:val="212529"/>
        </w:rPr>
        <w:t>.</w:t>
      </w:r>
    </w:p>
    <w:p w14:paraId="2675BAAC" w14:textId="77777777" w:rsidR="001D74BC" w:rsidRPr="00201F73" w:rsidRDefault="001D74BC" w:rsidP="001D74B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 w:rsidRPr="00201F73">
        <w:rPr>
          <w:rFonts w:ascii="Lato" w:hAnsi="Lato"/>
        </w:rPr>
        <w:t>поштова адреса: Вєльополє, 17а, 31-072 Краків</w:t>
      </w:r>
    </w:p>
    <w:p w14:paraId="6D7AF9F7" w14:textId="35890D91" w:rsidR="004F1B7A" w:rsidRPr="00201F73" w:rsidRDefault="004F1B7A" w:rsidP="7BE1956D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eastAsia="Lato" w:hAnsi="Lato" w:cs="Lato"/>
          <w:color w:val="212529"/>
        </w:rPr>
      </w:pPr>
    </w:p>
    <w:p w14:paraId="65DA36CF" w14:textId="77777777" w:rsidR="00A82228" w:rsidRPr="00201F73" w:rsidRDefault="00A82228" w:rsidP="7BE1956D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eastAsia="Lato" w:hAnsi="Lato" w:cs="Lato"/>
          <w:color w:val="212529"/>
        </w:rPr>
      </w:pPr>
    </w:p>
    <w:p w14:paraId="212E5FFF" w14:textId="2FA62AE5" w:rsidR="00E2046F" w:rsidRPr="00201F73" w:rsidRDefault="00045599" w:rsidP="00045599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eastAsia="Lato" w:hAnsi="Lato" w:cs="Lato"/>
          <w:b/>
          <w:color w:val="212529"/>
          <w:sz w:val="28"/>
        </w:rPr>
      </w:pPr>
      <w:r w:rsidRPr="00201F73">
        <w:rPr>
          <w:rFonts w:ascii="Lato" w:hAnsi="Lato"/>
          <w:b/>
          <w:color w:val="212529"/>
          <w:sz w:val="28"/>
        </w:rPr>
        <w:lastRenderedPageBreak/>
        <w:t xml:space="preserve">21. Додатки </w:t>
      </w:r>
    </w:p>
    <w:p w14:paraId="3B5AD048" w14:textId="1FC22710" w:rsidR="001D74BC" w:rsidRPr="00201F73" w:rsidRDefault="00435EB6" w:rsidP="00A35328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Lato" w:eastAsia="Lato" w:hAnsi="Lato" w:cs="Lato"/>
          <w:bCs/>
          <w:sz w:val="24"/>
          <w:szCs w:val="28"/>
        </w:rPr>
      </w:pPr>
      <w:hyperlink r:id="rId31" w:history="1">
        <w:r w:rsidR="00A35F46" w:rsidRPr="00201F73">
          <w:rPr>
            <w:rStyle w:val="Hipercze"/>
            <w:rFonts w:ascii="Lato" w:hAnsi="Lato"/>
            <w:sz w:val="24"/>
          </w:rPr>
          <w:t>Заява</w:t>
        </w:r>
      </w:hyperlink>
    </w:p>
    <w:p w14:paraId="0DE59391" w14:textId="03194877" w:rsidR="001D74BC" w:rsidRPr="00201F73" w:rsidRDefault="00435EB6" w:rsidP="00A35328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Lato" w:eastAsia="Lato" w:hAnsi="Lato" w:cs="Lato"/>
          <w:bCs/>
          <w:sz w:val="24"/>
          <w:szCs w:val="28"/>
        </w:rPr>
      </w:pPr>
      <w:hyperlink r:id="rId32" w:history="1">
        <w:r w:rsidR="00A35F46" w:rsidRPr="00201F73">
          <w:rPr>
            <w:rStyle w:val="Hipercze"/>
            <w:rFonts w:ascii="Lato" w:hAnsi="Lato"/>
            <w:sz w:val="24"/>
          </w:rPr>
          <w:t>Медична довідка</w:t>
        </w:r>
      </w:hyperlink>
    </w:p>
    <w:p w14:paraId="76E930EA" w14:textId="2E458427" w:rsidR="001D74BC" w:rsidRPr="00201F73" w:rsidRDefault="00435EB6" w:rsidP="00A35328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Lato" w:eastAsia="Lato" w:hAnsi="Lato" w:cs="Lato"/>
          <w:bCs/>
          <w:sz w:val="24"/>
          <w:szCs w:val="28"/>
        </w:rPr>
      </w:pPr>
      <w:hyperlink r:id="rId33" w:history="1">
        <w:r w:rsidR="00A35F46" w:rsidRPr="00201F73">
          <w:rPr>
            <w:rStyle w:val="Hipercze"/>
            <w:rFonts w:ascii="Lato" w:hAnsi="Lato"/>
            <w:sz w:val="24"/>
          </w:rPr>
          <w:t>Декларація про розмір фермерського господарства</w:t>
        </w:r>
      </w:hyperlink>
    </w:p>
    <w:p w14:paraId="254C6232" w14:textId="7F7599CF" w:rsidR="001D74BC" w:rsidRPr="00201F73" w:rsidRDefault="00435EB6" w:rsidP="00A35328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Hipercze"/>
          <w:rFonts w:ascii="Lato" w:eastAsia="Lato" w:hAnsi="Lato" w:cs="Lato"/>
          <w:bCs/>
          <w:color w:val="auto"/>
          <w:sz w:val="24"/>
          <w:szCs w:val="28"/>
          <w:u w:val="none"/>
        </w:rPr>
      </w:pPr>
      <w:hyperlink r:id="rId34" w:history="1">
        <w:r w:rsidR="00A35F46" w:rsidRPr="00201F73">
          <w:rPr>
            <w:rStyle w:val="Hipercze"/>
            <w:rFonts w:ascii="Lato" w:hAnsi="Lato"/>
            <w:sz w:val="24"/>
          </w:rPr>
          <w:t>Декларація про неоподатковані доходи</w:t>
        </w:r>
      </w:hyperlink>
    </w:p>
    <w:p w14:paraId="5D9A88A4" w14:textId="3E91C3EA" w:rsidR="00A82228" w:rsidRPr="00201F73" w:rsidRDefault="00DE5FAB" w:rsidP="00A35328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Hipercze"/>
          <w:rFonts w:ascii="Lato" w:eastAsia="Lato" w:hAnsi="Lato" w:cs="Lato"/>
          <w:bCs/>
          <w:sz w:val="24"/>
          <w:szCs w:val="28"/>
        </w:rPr>
      </w:pPr>
      <w:r w:rsidRPr="00201F73">
        <w:rPr>
          <w:rFonts w:ascii="Lato" w:eastAsia="Lato" w:hAnsi="Lato" w:cs="Lato"/>
          <w:sz w:val="24"/>
        </w:rPr>
        <w:fldChar w:fldCharType="begin"/>
      </w:r>
      <w:r w:rsidRPr="00201F73">
        <w:rPr>
          <w:rFonts w:ascii="Lato" w:eastAsia="Lato" w:hAnsi="Lato" w:cs="Lato"/>
          <w:sz w:val="24"/>
        </w:rPr>
        <w:instrText xml:space="preserve"> HYPERLINK "https://www.bip.krakow.pl/?dok_id=3276&amp;sub=procedura&amp;proc=SO-20" </w:instrText>
      </w:r>
      <w:r w:rsidRPr="00201F73">
        <w:rPr>
          <w:rFonts w:ascii="Lato" w:eastAsia="Lato" w:hAnsi="Lato" w:cs="Lato"/>
          <w:sz w:val="24"/>
        </w:rPr>
        <w:fldChar w:fldCharType="separate"/>
      </w:r>
      <w:r w:rsidRPr="00201F73">
        <w:rPr>
          <w:rStyle w:val="Hipercze"/>
          <w:rFonts w:ascii="Lato" w:hAnsi="Lato"/>
          <w:sz w:val="24"/>
        </w:rPr>
        <w:t>Декларація про навчання дитини у школі</w:t>
      </w:r>
    </w:p>
    <w:p w14:paraId="06F27287" w14:textId="22F806D5" w:rsidR="00A82228" w:rsidRPr="00201F73" w:rsidRDefault="00A82228" w:rsidP="00A35328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rStyle w:val="Hipercze"/>
          <w:rFonts w:ascii="Lato" w:eastAsia="Lato" w:hAnsi="Lato" w:cs="Lato"/>
          <w:sz w:val="24"/>
        </w:rPr>
      </w:pPr>
      <w:r w:rsidRPr="00201F73">
        <w:rPr>
          <w:rStyle w:val="Hipercze"/>
          <w:rFonts w:ascii="Lato" w:hAnsi="Lato"/>
          <w:sz w:val="24"/>
        </w:rPr>
        <w:t>Декларація про навчання дити</w:t>
      </w:r>
      <w:r w:rsidR="00A35328">
        <w:rPr>
          <w:rStyle w:val="Hipercze"/>
          <w:rFonts w:ascii="Lato" w:hAnsi="Lato"/>
          <w:sz w:val="24"/>
        </w:rPr>
        <w:t>ни у вищому навчальному закладі</w:t>
      </w:r>
    </w:p>
    <w:p w14:paraId="44C45057" w14:textId="6BD5F465" w:rsidR="00A82228" w:rsidRPr="00201F73" w:rsidRDefault="00A82228" w:rsidP="00A35328">
      <w:pPr>
        <w:numPr>
          <w:ilvl w:val="0"/>
          <w:numId w:val="8"/>
        </w:numPr>
        <w:spacing w:after="0"/>
        <w:ind w:left="714" w:right="34" w:hanging="357"/>
        <w:jc w:val="both"/>
        <w:rPr>
          <w:rStyle w:val="Hipercze"/>
          <w:rFonts w:ascii="Lato" w:eastAsia="Calibri" w:hAnsi="Lato" w:cs="Times New Roman"/>
          <w:sz w:val="24"/>
        </w:rPr>
      </w:pPr>
      <w:r w:rsidRPr="00201F73">
        <w:rPr>
          <w:rStyle w:val="Hipercze"/>
          <w:rFonts w:ascii="Lato" w:hAnsi="Lato"/>
          <w:sz w:val="24"/>
        </w:rPr>
        <w:t>Декларація про термін та період, на який надано відпустку у зв</w:t>
      </w:r>
      <w:r w:rsidR="00201F73" w:rsidRPr="00201F73">
        <w:rPr>
          <w:rStyle w:val="Hipercze"/>
          <w:rFonts w:ascii="Lato" w:hAnsi="Lato"/>
          <w:sz w:val="24"/>
        </w:rPr>
        <w:t>’</w:t>
      </w:r>
      <w:r w:rsidR="00A35328">
        <w:rPr>
          <w:rStyle w:val="Hipercze"/>
          <w:rFonts w:ascii="Lato" w:hAnsi="Lato"/>
          <w:sz w:val="24"/>
        </w:rPr>
        <w:t>язку з</w:t>
      </w:r>
      <w:r w:rsidR="00A35328">
        <w:rPr>
          <w:rStyle w:val="Hipercze"/>
          <w:sz w:val="24"/>
        </w:rPr>
        <w:t> </w:t>
      </w:r>
      <w:r w:rsidRPr="00201F73">
        <w:rPr>
          <w:rStyle w:val="Hipercze"/>
          <w:rFonts w:ascii="Lato" w:hAnsi="Lato"/>
          <w:sz w:val="24"/>
        </w:rPr>
        <w:t xml:space="preserve">вихованням дитини, а також про щонайменше шестимісячний період працевлаштування безпосередньо перед </w:t>
      </w:r>
      <w:r w:rsidR="00A35328">
        <w:rPr>
          <w:rStyle w:val="Hipercze"/>
          <w:rFonts w:ascii="Lato" w:hAnsi="Lato"/>
          <w:sz w:val="24"/>
        </w:rPr>
        <w:t>отриманням права на відпустку у</w:t>
      </w:r>
      <w:r w:rsidR="00A35328">
        <w:rPr>
          <w:rStyle w:val="Hipercze"/>
          <w:sz w:val="24"/>
        </w:rPr>
        <w:t> </w:t>
      </w:r>
      <w:r w:rsidRPr="00201F73">
        <w:rPr>
          <w:rStyle w:val="Hipercze"/>
          <w:rFonts w:ascii="Lato" w:hAnsi="Lato"/>
          <w:sz w:val="24"/>
        </w:rPr>
        <w:t>зв</w:t>
      </w:r>
      <w:r w:rsidR="00201F73" w:rsidRPr="00201F73">
        <w:rPr>
          <w:rStyle w:val="Hipercze"/>
          <w:rFonts w:ascii="Lato" w:hAnsi="Lato"/>
          <w:sz w:val="24"/>
        </w:rPr>
        <w:t>’</w:t>
      </w:r>
      <w:r w:rsidRPr="00201F73">
        <w:rPr>
          <w:rStyle w:val="Hipercze"/>
          <w:rFonts w:ascii="Lato" w:hAnsi="Lato"/>
          <w:sz w:val="24"/>
        </w:rPr>
        <w:t>язку з вихованням дитини</w:t>
      </w:r>
    </w:p>
    <w:p w14:paraId="3A4AE44F" w14:textId="6A2DC9F9" w:rsidR="00A82228" w:rsidRPr="00201F73" w:rsidRDefault="00A82228" w:rsidP="00A35328">
      <w:pPr>
        <w:numPr>
          <w:ilvl w:val="0"/>
          <w:numId w:val="8"/>
        </w:numPr>
        <w:spacing w:after="0"/>
        <w:ind w:left="714" w:right="34" w:hanging="357"/>
        <w:jc w:val="both"/>
        <w:rPr>
          <w:rStyle w:val="Hipercze"/>
          <w:rFonts w:ascii="Lato" w:eastAsia="Calibri" w:hAnsi="Lato" w:cs="Times New Roman"/>
          <w:sz w:val="24"/>
        </w:rPr>
      </w:pPr>
      <w:r w:rsidRPr="00201F73">
        <w:rPr>
          <w:rStyle w:val="Hipercze"/>
          <w:rFonts w:ascii="Lato" w:hAnsi="Lato"/>
          <w:sz w:val="24"/>
        </w:rPr>
        <w:t>Декларація про некористування цілодобовою опікою над дитиною, яка відвідує заклад, який забезпечує цілодобову опіку, в тому числі спеціальний навчально-виховний центр, упродовж понад 5 днів на тиждень</w:t>
      </w:r>
    </w:p>
    <w:p w14:paraId="50676E46" w14:textId="77777777" w:rsidR="00DE5FAB" w:rsidRPr="00201F73" w:rsidRDefault="00A82228" w:rsidP="00A35328">
      <w:pPr>
        <w:numPr>
          <w:ilvl w:val="0"/>
          <w:numId w:val="8"/>
        </w:numPr>
        <w:spacing w:after="0"/>
        <w:ind w:left="714" w:right="34" w:hanging="357"/>
        <w:jc w:val="both"/>
        <w:rPr>
          <w:rFonts w:ascii="Lato" w:eastAsia="Calibri" w:hAnsi="Lato" w:cs="Times New Roman"/>
          <w:color w:val="000000"/>
          <w:sz w:val="24"/>
        </w:rPr>
      </w:pPr>
      <w:r w:rsidRPr="00201F73">
        <w:rPr>
          <w:rStyle w:val="Hipercze"/>
          <w:rFonts w:ascii="Lato" w:hAnsi="Lato"/>
          <w:sz w:val="24"/>
        </w:rPr>
        <w:t>Декларація, що підтверджує тимчасову реєстрацію учня поза місцем проживання</w:t>
      </w:r>
      <w:r w:rsidR="00DE5FAB" w:rsidRPr="00201F73">
        <w:rPr>
          <w:rFonts w:ascii="Lato" w:eastAsia="Lato" w:hAnsi="Lato" w:cs="Lato"/>
          <w:sz w:val="24"/>
        </w:rPr>
        <w:fldChar w:fldCharType="end"/>
      </w:r>
    </w:p>
    <w:p w14:paraId="06A138ED" w14:textId="0E6602C6" w:rsidR="305919B9" w:rsidRPr="00201F73" w:rsidRDefault="00A82228" w:rsidP="00A35F46">
      <w:pPr>
        <w:spacing w:after="0" w:line="240" w:lineRule="auto"/>
        <w:ind w:left="720" w:right="34"/>
        <w:jc w:val="both"/>
        <w:rPr>
          <w:rFonts w:ascii="Lato" w:eastAsia="Calibri" w:hAnsi="Lato" w:cs="Times New Roman"/>
          <w:color w:val="000000"/>
          <w:sz w:val="24"/>
          <w:szCs w:val="24"/>
        </w:rPr>
      </w:pPr>
      <w:r w:rsidRPr="00201F73">
        <w:rPr>
          <w:rFonts w:ascii="Lato" w:hAnsi="Lato"/>
          <w:sz w:val="24"/>
        </w:rPr>
        <w:t xml:space="preserve"> </w:t>
      </w:r>
      <w:r w:rsidRPr="00201F73">
        <w:rPr>
          <w:rFonts w:ascii="Lato" w:hAnsi="Lato"/>
          <w:sz w:val="24"/>
        </w:rPr>
        <w:br/>
      </w:r>
    </w:p>
    <w:sectPr w:rsidR="305919B9" w:rsidRPr="00201F73" w:rsidSect="00557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A3E1C" w14:textId="77777777" w:rsidR="0027436B" w:rsidRDefault="0027436B" w:rsidP="00FE249B">
      <w:pPr>
        <w:spacing w:after="0" w:line="240" w:lineRule="auto"/>
      </w:pPr>
      <w:r>
        <w:separator/>
      </w:r>
    </w:p>
  </w:endnote>
  <w:endnote w:type="continuationSeparator" w:id="0">
    <w:p w14:paraId="3BD182CB" w14:textId="77777777" w:rsidR="0027436B" w:rsidRDefault="0027436B" w:rsidP="00FE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0AE59" w14:textId="77777777" w:rsidR="00FE249B" w:rsidRDefault="00FE24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C61D1" w14:textId="77777777" w:rsidR="00FE249B" w:rsidRDefault="00FE249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AA83E" w14:textId="77777777" w:rsidR="00FE249B" w:rsidRDefault="00FE24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D6FF0" w14:textId="77777777" w:rsidR="0027436B" w:rsidRDefault="0027436B" w:rsidP="00FE249B">
      <w:pPr>
        <w:spacing w:after="0" w:line="240" w:lineRule="auto"/>
      </w:pPr>
      <w:r>
        <w:separator/>
      </w:r>
    </w:p>
  </w:footnote>
  <w:footnote w:type="continuationSeparator" w:id="0">
    <w:p w14:paraId="14648C9A" w14:textId="77777777" w:rsidR="0027436B" w:rsidRDefault="0027436B" w:rsidP="00FE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C6AEA" w14:textId="77777777" w:rsidR="00FE249B" w:rsidRDefault="00FE249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1E036" w14:textId="77777777" w:rsidR="00FE249B" w:rsidRDefault="00FE249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8785C" w14:textId="77777777" w:rsidR="00FE249B" w:rsidRDefault="00FE24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3AF"/>
    <w:multiLevelType w:val="hybridMultilevel"/>
    <w:tmpl w:val="533E0C0E"/>
    <w:lvl w:ilvl="0" w:tplc="C3423FD4">
      <w:start w:val="1"/>
      <w:numFmt w:val="decimal"/>
      <w:lvlText w:val="%1)"/>
      <w:lvlJc w:val="left"/>
      <w:pPr>
        <w:ind w:left="1068" w:hanging="360"/>
      </w:pPr>
      <w:rPr>
        <w:rFonts w:ascii="Lato" w:eastAsia="Times New Roman" w:hAnsi="Lato" w:cs="Open Sans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5A24556"/>
    <w:multiLevelType w:val="hybridMultilevel"/>
    <w:tmpl w:val="6B922EFA"/>
    <w:lvl w:ilvl="0" w:tplc="B372B70C">
      <w:start w:val="1"/>
      <w:numFmt w:val="decimal"/>
      <w:lvlText w:val="%1)"/>
      <w:lvlJc w:val="left"/>
      <w:pPr>
        <w:ind w:left="144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7B124D"/>
    <w:multiLevelType w:val="hybridMultilevel"/>
    <w:tmpl w:val="C2420124"/>
    <w:lvl w:ilvl="0" w:tplc="266EC73C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83A6A"/>
    <w:multiLevelType w:val="hybridMultilevel"/>
    <w:tmpl w:val="A4EED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0262A"/>
    <w:multiLevelType w:val="hybridMultilevel"/>
    <w:tmpl w:val="9F5CFB2E"/>
    <w:lvl w:ilvl="0" w:tplc="D0AE28C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CA6B1C"/>
    <w:multiLevelType w:val="hybridMultilevel"/>
    <w:tmpl w:val="B6D8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F4FEF"/>
    <w:multiLevelType w:val="hybridMultilevel"/>
    <w:tmpl w:val="B6E292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E3D66"/>
    <w:multiLevelType w:val="hybridMultilevel"/>
    <w:tmpl w:val="F9CA7D72"/>
    <w:lvl w:ilvl="0" w:tplc="4288C256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>
    <w:nsid w:val="3428311F"/>
    <w:multiLevelType w:val="hybridMultilevel"/>
    <w:tmpl w:val="10C844CA"/>
    <w:lvl w:ilvl="0" w:tplc="889C616A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Open San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A5D81"/>
    <w:multiLevelType w:val="hybridMultilevel"/>
    <w:tmpl w:val="0E9A7B64"/>
    <w:lvl w:ilvl="0" w:tplc="F0E63E86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>
    <w:nsid w:val="3E6A1936"/>
    <w:multiLevelType w:val="hybridMultilevel"/>
    <w:tmpl w:val="62A022BC"/>
    <w:lvl w:ilvl="0" w:tplc="AF0837A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D9229CC"/>
    <w:multiLevelType w:val="multilevel"/>
    <w:tmpl w:val="6564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C950F4"/>
    <w:multiLevelType w:val="hybridMultilevel"/>
    <w:tmpl w:val="1FE4E3F8"/>
    <w:lvl w:ilvl="0" w:tplc="26E212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24E21E3"/>
    <w:multiLevelType w:val="hybridMultilevel"/>
    <w:tmpl w:val="1E20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C741C"/>
    <w:multiLevelType w:val="multilevel"/>
    <w:tmpl w:val="6564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934BF9"/>
    <w:multiLevelType w:val="multilevel"/>
    <w:tmpl w:val="6564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A57133"/>
    <w:multiLevelType w:val="multilevel"/>
    <w:tmpl w:val="F2C63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>
    <w:nsid w:val="652471AA"/>
    <w:multiLevelType w:val="hybridMultilevel"/>
    <w:tmpl w:val="CB88B7C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7F5B26"/>
    <w:multiLevelType w:val="hybridMultilevel"/>
    <w:tmpl w:val="8280C6E0"/>
    <w:lvl w:ilvl="0" w:tplc="311EB50C">
      <w:start w:val="1"/>
      <w:numFmt w:val="decimal"/>
      <w:lvlText w:val="%1)"/>
      <w:lvlJc w:val="left"/>
      <w:pPr>
        <w:ind w:left="1125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76486CD0"/>
    <w:multiLevelType w:val="multilevel"/>
    <w:tmpl w:val="A49A2EB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Lato" w:eastAsia="Times New Roman" w:hAnsi="Lato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20">
    <w:nsid w:val="78D55035"/>
    <w:multiLevelType w:val="hybridMultilevel"/>
    <w:tmpl w:val="6C66FB9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6"/>
  </w:num>
  <w:num w:numId="5">
    <w:abstractNumId w:val="4"/>
  </w:num>
  <w:num w:numId="6">
    <w:abstractNumId w:val="19"/>
  </w:num>
  <w:num w:numId="7">
    <w:abstractNumId w:val="11"/>
  </w:num>
  <w:num w:numId="8">
    <w:abstractNumId w:val="13"/>
  </w:num>
  <w:num w:numId="9">
    <w:abstractNumId w:val="15"/>
  </w:num>
  <w:num w:numId="10">
    <w:abstractNumId w:val="1"/>
  </w:num>
  <w:num w:numId="11">
    <w:abstractNumId w:val="0"/>
  </w:num>
  <w:num w:numId="12">
    <w:abstractNumId w:val="2"/>
  </w:num>
  <w:num w:numId="13">
    <w:abstractNumId w:val="17"/>
  </w:num>
  <w:num w:numId="14">
    <w:abstractNumId w:val="18"/>
  </w:num>
  <w:num w:numId="15">
    <w:abstractNumId w:val="20"/>
  </w:num>
  <w:num w:numId="16">
    <w:abstractNumId w:val="6"/>
  </w:num>
  <w:num w:numId="17">
    <w:abstractNumId w:val="7"/>
  </w:num>
  <w:num w:numId="18">
    <w:abstractNumId w:val="9"/>
  </w:num>
  <w:num w:numId="19">
    <w:abstractNumId w:val="14"/>
  </w:num>
  <w:num w:numId="20">
    <w:abstractNumId w:val="5"/>
  </w:num>
  <w:num w:numId="2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A5"/>
    <w:rsid w:val="00003F49"/>
    <w:rsid w:val="00012759"/>
    <w:rsid w:val="000158D0"/>
    <w:rsid w:val="00023BDD"/>
    <w:rsid w:val="000246AE"/>
    <w:rsid w:val="00034B49"/>
    <w:rsid w:val="000430FF"/>
    <w:rsid w:val="00045599"/>
    <w:rsid w:val="000574C6"/>
    <w:rsid w:val="0006035B"/>
    <w:rsid w:val="00064CA5"/>
    <w:rsid w:val="00070783"/>
    <w:rsid w:val="0007193A"/>
    <w:rsid w:val="0007763E"/>
    <w:rsid w:val="000948E2"/>
    <w:rsid w:val="000A0DC1"/>
    <w:rsid w:val="000A308F"/>
    <w:rsid w:val="000A408F"/>
    <w:rsid w:val="000B2105"/>
    <w:rsid w:val="000C2DE2"/>
    <w:rsid w:val="000C3005"/>
    <w:rsid w:val="000C3F5E"/>
    <w:rsid w:val="000D2484"/>
    <w:rsid w:val="000D3F01"/>
    <w:rsid w:val="000E1B80"/>
    <w:rsid w:val="000E4E5E"/>
    <w:rsid w:val="00100E29"/>
    <w:rsid w:val="00107D93"/>
    <w:rsid w:val="00110450"/>
    <w:rsid w:val="00111792"/>
    <w:rsid w:val="00112EF2"/>
    <w:rsid w:val="00117A7D"/>
    <w:rsid w:val="00130196"/>
    <w:rsid w:val="00137823"/>
    <w:rsid w:val="001414BE"/>
    <w:rsid w:val="00141E18"/>
    <w:rsid w:val="00143619"/>
    <w:rsid w:val="00144C66"/>
    <w:rsid w:val="00146B5A"/>
    <w:rsid w:val="00150B39"/>
    <w:rsid w:val="00151C06"/>
    <w:rsid w:val="0016789C"/>
    <w:rsid w:val="00185BB4"/>
    <w:rsid w:val="00187AC4"/>
    <w:rsid w:val="001A27CB"/>
    <w:rsid w:val="001A681C"/>
    <w:rsid w:val="001B43F7"/>
    <w:rsid w:val="001B727B"/>
    <w:rsid w:val="001C7061"/>
    <w:rsid w:val="001D330F"/>
    <w:rsid w:val="001D4CB9"/>
    <w:rsid w:val="001D74BC"/>
    <w:rsid w:val="001F083C"/>
    <w:rsid w:val="00201F73"/>
    <w:rsid w:val="00205C54"/>
    <w:rsid w:val="00211075"/>
    <w:rsid w:val="00211525"/>
    <w:rsid w:val="0021721B"/>
    <w:rsid w:val="00222702"/>
    <w:rsid w:val="002314B8"/>
    <w:rsid w:val="00234F33"/>
    <w:rsid w:val="00236934"/>
    <w:rsid w:val="00250711"/>
    <w:rsid w:val="002518AA"/>
    <w:rsid w:val="0025617A"/>
    <w:rsid w:val="00257D14"/>
    <w:rsid w:val="002629EC"/>
    <w:rsid w:val="00264E86"/>
    <w:rsid w:val="0027436B"/>
    <w:rsid w:val="00275F2D"/>
    <w:rsid w:val="0027651A"/>
    <w:rsid w:val="0028007F"/>
    <w:rsid w:val="002876ED"/>
    <w:rsid w:val="0029099E"/>
    <w:rsid w:val="002C1FE4"/>
    <w:rsid w:val="002D5E59"/>
    <w:rsid w:val="002E467F"/>
    <w:rsid w:val="002E6CFD"/>
    <w:rsid w:val="002F1EBB"/>
    <w:rsid w:val="002F78B5"/>
    <w:rsid w:val="003020B5"/>
    <w:rsid w:val="00330495"/>
    <w:rsid w:val="003349D3"/>
    <w:rsid w:val="00345A69"/>
    <w:rsid w:val="00360FBA"/>
    <w:rsid w:val="0036103D"/>
    <w:rsid w:val="00361A1E"/>
    <w:rsid w:val="00361B22"/>
    <w:rsid w:val="00364DE7"/>
    <w:rsid w:val="00372212"/>
    <w:rsid w:val="0039167A"/>
    <w:rsid w:val="003928D3"/>
    <w:rsid w:val="003932FF"/>
    <w:rsid w:val="00393F97"/>
    <w:rsid w:val="003954A2"/>
    <w:rsid w:val="00396A9C"/>
    <w:rsid w:val="003A4D36"/>
    <w:rsid w:val="003A63B4"/>
    <w:rsid w:val="003A7800"/>
    <w:rsid w:val="003A7A9C"/>
    <w:rsid w:val="003B1D82"/>
    <w:rsid w:val="003B3850"/>
    <w:rsid w:val="003C39E7"/>
    <w:rsid w:val="003C3F2B"/>
    <w:rsid w:val="003C4FB0"/>
    <w:rsid w:val="003E09CA"/>
    <w:rsid w:val="003E0F83"/>
    <w:rsid w:val="003F5577"/>
    <w:rsid w:val="003F6BF3"/>
    <w:rsid w:val="00402A34"/>
    <w:rsid w:val="00403153"/>
    <w:rsid w:val="00415EB4"/>
    <w:rsid w:val="00422157"/>
    <w:rsid w:val="00423AA7"/>
    <w:rsid w:val="00435EB6"/>
    <w:rsid w:val="00445A56"/>
    <w:rsid w:val="00462234"/>
    <w:rsid w:val="00475CC8"/>
    <w:rsid w:val="00483C88"/>
    <w:rsid w:val="00490099"/>
    <w:rsid w:val="00491B27"/>
    <w:rsid w:val="004950B9"/>
    <w:rsid w:val="004B3765"/>
    <w:rsid w:val="004C03A3"/>
    <w:rsid w:val="004C06A8"/>
    <w:rsid w:val="004C273C"/>
    <w:rsid w:val="004F1B7A"/>
    <w:rsid w:val="004F3AF5"/>
    <w:rsid w:val="005073F9"/>
    <w:rsid w:val="00510088"/>
    <w:rsid w:val="0051117B"/>
    <w:rsid w:val="005265FB"/>
    <w:rsid w:val="005323D8"/>
    <w:rsid w:val="005329D3"/>
    <w:rsid w:val="0053589D"/>
    <w:rsid w:val="00542250"/>
    <w:rsid w:val="005573B3"/>
    <w:rsid w:val="00557E1A"/>
    <w:rsid w:val="00565B4B"/>
    <w:rsid w:val="005668C1"/>
    <w:rsid w:val="0056754D"/>
    <w:rsid w:val="0057102B"/>
    <w:rsid w:val="005828F3"/>
    <w:rsid w:val="0058426F"/>
    <w:rsid w:val="0059501E"/>
    <w:rsid w:val="00597905"/>
    <w:rsid w:val="005A0824"/>
    <w:rsid w:val="005A3BD1"/>
    <w:rsid w:val="005A3DCB"/>
    <w:rsid w:val="005A3F5F"/>
    <w:rsid w:val="005A460A"/>
    <w:rsid w:val="005A7682"/>
    <w:rsid w:val="005B37BB"/>
    <w:rsid w:val="005B4618"/>
    <w:rsid w:val="005C5572"/>
    <w:rsid w:val="005C6E29"/>
    <w:rsid w:val="005D56E5"/>
    <w:rsid w:val="005E1E5D"/>
    <w:rsid w:val="005E1F17"/>
    <w:rsid w:val="005E4A03"/>
    <w:rsid w:val="005E5671"/>
    <w:rsid w:val="005F10FD"/>
    <w:rsid w:val="005F571D"/>
    <w:rsid w:val="0060017B"/>
    <w:rsid w:val="00600F23"/>
    <w:rsid w:val="0062270F"/>
    <w:rsid w:val="00626A36"/>
    <w:rsid w:val="0063034E"/>
    <w:rsid w:val="0063378F"/>
    <w:rsid w:val="006348EA"/>
    <w:rsid w:val="00635F6D"/>
    <w:rsid w:val="00640601"/>
    <w:rsid w:val="00663682"/>
    <w:rsid w:val="00665935"/>
    <w:rsid w:val="00672257"/>
    <w:rsid w:val="00672A89"/>
    <w:rsid w:val="0067751A"/>
    <w:rsid w:val="00686AEA"/>
    <w:rsid w:val="006A6D30"/>
    <w:rsid w:val="006A7AC2"/>
    <w:rsid w:val="006C02BC"/>
    <w:rsid w:val="006D5FFD"/>
    <w:rsid w:val="006E3AB9"/>
    <w:rsid w:val="006E5E51"/>
    <w:rsid w:val="007012EB"/>
    <w:rsid w:val="007062FB"/>
    <w:rsid w:val="0071083D"/>
    <w:rsid w:val="00710D4E"/>
    <w:rsid w:val="00725EE3"/>
    <w:rsid w:val="00736A91"/>
    <w:rsid w:val="0074109F"/>
    <w:rsid w:val="00742022"/>
    <w:rsid w:val="0075548B"/>
    <w:rsid w:val="00756D56"/>
    <w:rsid w:val="007647FA"/>
    <w:rsid w:val="00767116"/>
    <w:rsid w:val="0077335B"/>
    <w:rsid w:val="00774A08"/>
    <w:rsid w:val="00776CDF"/>
    <w:rsid w:val="00777654"/>
    <w:rsid w:val="00796175"/>
    <w:rsid w:val="007A5F7D"/>
    <w:rsid w:val="007B1877"/>
    <w:rsid w:val="007B49D4"/>
    <w:rsid w:val="007D1D7D"/>
    <w:rsid w:val="007D3D94"/>
    <w:rsid w:val="007E118F"/>
    <w:rsid w:val="007E1387"/>
    <w:rsid w:val="007E3597"/>
    <w:rsid w:val="007E4191"/>
    <w:rsid w:val="0080031D"/>
    <w:rsid w:val="00802D0C"/>
    <w:rsid w:val="008104BC"/>
    <w:rsid w:val="00816214"/>
    <w:rsid w:val="00823084"/>
    <w:rsid w:val="008230B0"/>
    <w:rsid w:val="008239DC"/>
    <w:rsid w:val="00831261"/>
    <w:rsid w:val="0083286A"/>
    <w:rsid w:val="008352BE"/>
    <w:rsid w:val="00837774"/>
    <w:rsid w:val="00864DC5"/>
    <w:rsid w:val="00864F40"/>
    <w:rsid w:val="00880F5A"/>
    <w:rsid w:val="00891263"/>
    <w:rsid w:val="0089212C"/>
    <w:rsid w:val="008A4434"/>
    <w:rsid w:val="008B320E"/>
    <w:rsid w:val="008B78EF"/>
    <w:rsid w:val="008E59ED"/>
    <w:rsid w:val="008F1F60"/>
    <w:rsid w:val="008F4276"/>
    <w:rsid w:val="008F4336"/>
    <w:rsid w:val="00905A68"/>
    <w:rsid w:val="0090690D"/>
    <w:rsid w:val="009147DF"/>
    <w:rsid w:val="00917A9A"/>
    <w:rsid w:val="00920E07"/>
    <w:rsid w:val="00923E4B"/>
    <w:rsid w:val="009301E2"/>
    <w:rsid w:val="0093203C"/>
    <w:rsid w:val="00932C85"/>
    <w:rsid w:val="00932FD6"/>
    <w:rsid w:val="00934273"/>
    <w:rsid w:val="0094357C"/>
    <w:rsid w:val="009435F7"/>
    <w:rsid w:val="00955344"/>
    <w:rsid w:val="009717D6"/>
    <w:rsid w:val="00973B04"/>
    <w:rsid w:val="00981188"/>
    <w:rsid w:val="00983A13"/>
    <w:rsid w:val="0098470D"/>
    <w:rsid w:val="00986F58"/>
    <w:rsid w:val="00990F79"/>
    <w:rsid w:val="00992F42"/>
    <w:rsid w:val="00995362"/>
    <w:rsid w:val="009A6E07"/>
    <w:rsid w:val="009B3316"/>
    <w:rsid w:val="009C424E"/>
    <w:rsid w:val="009C5794"/>
    <w:rsid w:val="009D0A0B"/>
    <w:rsid w:val="009D3B45"/>
    <w:rsid w:val="009E7084"/>
    <w:rsid w:val="00A03C00"/>
    <w:rsid w:val="00A12102"/>
    <w:rsid w:val="00A130B3"/>
    <w:rsid w:val="00A15F77"/>
    <w:rsid w:val="00A20599"/>
    <w:rsid w:val="00A22A4A"/>
    <w:rsid w:val="00A2339A"/>
    <w:rsid w:val="00A315B4"/>
    <w:rsid w:val="00A35328"/>
    <w:rsid w:val="00A35F46"/>
    <w:rsid w:val="00A516CA"/>
    <w:rsid w:val="00A53EF5"/>
    <w:rsid w:val="00A56B78"/>
    <w:rsid w:val="00A56E13"/>
    <w:rsid w:val="00A7095F"/>
    <w:rsid w:val="00A76092"/>
    <w:rsid w:val="00A76C05"/>
    <w:rsid w:val="00A82228"/>
    <w:rsid w:val="00A82E59"/>
    <w:rsid w:val="00A82EED"/>
    <w:rsid w:val="00A92B27"/>
    <w:rsid w:val="00AA28FD"/>
    <w:rsid w:val="00AB7882"/>
    <w:rsid w:val="00AF10B8"/>
    <w:rsid w:val="00B15F0F"/>
    <w:rsid w:val="00B17224"/>
    <w:rsid w:val="00B343E6"/>
    <w:rsid w:val="00B37209"/>
    <w:rsid w:val="00B47A13"/>
    <w:rsid w:val="00B529DA"/>
    <w:rsid w:val="00B53B93"/>
    <w:rsid w:val="00B62D13"/>
    <w:rsid w:val="00B633E5"/>
    <w:rsid w:val="00B63EC4"/>
    <w:rsid w:val="00B65563"/>
    <w:rsid w:val="00B8412E"/>
    <w:rsid w:val="00B85550"/>
    <w:rsid w:val="00B916A5"/>
    <w:rsid w:val="00B92CD4"/>
    <w:rsid w:val="00B939A1"/>
    <w:rsid w:val="00B9438C"/>
    <w:rsid w:val="00BA0EAE"/>
    <w:rsid w:val="00BB6FA8"/>
    <w:rsid w:val="00BC0840"/>
    <w:rsid w:val="00BC2219"/>
    <w:rsid w:val="00BC50CA"/>
    <w:rsid w:val="00BC5D99"/>
    <w:rsid w:val="00BD003A"/>
    <w:rsid w:val="00BD7422"/>
    <w:rsid w:val="00BE564D"/>
    <w:rsid w:val="00BF2FAC"/>
    <w:rsid w:val="00BF350A"/>
    <w:rsid w:val="00C21FD8"/>
    <w:rsid w:val="00C227EA"/>
    <w:rsid w:val="00C45045"/>
    <w:rsid w:val="00C501A9"/>
    <w:rsid w:val="00C555BA"/>
    <w:rsid w:val="00C65693"/>
    <w:rsid w:val="00C71F67"/>
    <w:rsid w:val="00C87BBD"/>
    <w:rsid w:val="00CA0261"/>
    <w:rsid w:val="00CA6AA5"/>
    <w:rsid w:val="00CB6372"/>
    <w:rsid w:val="00CC2B3D"/>
    <w:rsid w:val="00CD2E5D"/>
    <w:rsid w:val="00CE16A1"/>
    <w:rsid w:val="00D04FB1"/>
    <w:rsid w:val="00D07F8E"/>
    <w:rsid w:val="00D10AF0"/>
    <w:rsid w:val="00D13826"/>
    <w:rsid w:val="00D14346"/>
    <w:rsid w:val="00D22DDD"/>
    <w:rsid w:val="00D22F36"/>
    <w:rsid w:val="00D23628"/>
    <w:rsid w:val="00D33994"/>
    <w:rsid w:val="00D408D7"/>
    <w:rsid w:val="00D43E60"/>
    <w:rsid w:val="00D50A0D"/>
    <w:rsid w:val="00D51131"/>
    <w:rsid w:val="00D63A80"/>
    <w:rsid w:val="00D658DE"/>
    <w:rsid w:val="00D67EC4"/>
    <w:rsid w:val="00D72F6F"/>
    <w:rsid w:val="00D8284B"/>
    <w:rsid w:val="00D90F96"/>
    <w:rsid w:val="00D93D5E"/>
    <w:rsid w:val="00DA038C"/>
    <w:rsid w:val="00DB0BD1"/>
    <w:rsid w:val="00DC42B6"/>
    <w:rsid w:val="00DC638B"/>
    <w:rsid w:val="00DD473E"/>
    <w:rsid w:val="00DE5FAB"/>
    <w:rsid w:val="00DE6FF6"/>
    <w:rsid w:val="00DE79C9"/>
    <w:rsid w:val="00E02471"/>
    <w:rsid w:val="00E03BC4"/>
    <w:rsid w:val="00E06D15"/>
    <w:rsid w:val="00E2046F"/>
    <w:rsid w:val="00E237FF"/>
    <w:rsid w:val="00E34233"/>
    <w:rsid w:val="00E42DE6"/>
    <w:rsid w:val="00E52BC5"/>
    <w:rsid w:val="00E5402D"/>
    <w:rsid w:val="00E669D1"/>
    <w:rsid w:val="00E677E3"/>
    <w:rsid w:val="00E746EA"/>
    <w:rsid w:val="00E850CE"/>
    <w:rsid w:val="00E857B6"/>
    <w:rsid w:val="00E9285F"/>
    <w:rsid w:val="00E94570"/>
    <w:rsid w:val="00ED3475"/>
    <w:rsid w:val="00ED43F5"/>
    <w:rsid w:val="00F06D77"/>
    <w:rsid w:val="00F457D6"/>
    <w:rsid w:val="00F4748C"/>
    <w:rsid w:val="00F72950"/>
    <w:rsid w:val="00F7783D"/>
    <w:rsid w:val="00F816BE"/>
    <w:rsid w:val="00F831A1"/>
    <w:rsid w:val="00FA1772"/>
    <w:rsid w:val="00FB45A0"/>
    <w:rsid w:val="00FD0AE1"/>
    <w:rsid w:val="00FD4031"/>
    <w:rsid w:val="00FE249B"/>
    <w:rsid w:val="00FE2C62"/>
    <w:rsid w:val="0144349E"/>
    <w:rsid w:val="021ED3F0"/>
    <w:rsid w:val="02AD1235"/>
    <w:rsid w:val="02F87267"/>
    <w:rsid w:val="0355D701"/>
    <w:rsid w:val="03F98C0C"/>
    <w:rsid w:val="049B7DEF"/>
    <w:rsid w:val="049F3C95"/>
    <w:rsid w:val="04A1ED0E"/>
    <w:rsid w:val="0507E2BA"/>
    <w:rsid w:val="074B1127"/>
    <w:rsid w:val="07808358"/>
    <w:rsid w:val="07CFD045"/>
    <w:rsid w:val="08101FC7"/>
    <w:rsid w:val="0824EFC1"/>
    <w:rsid w:val="085F6121"/>
    <w:rsid w:val="0959855B"/>
    <w:rsid w:val="096BA0A6"/>
    <w:rsid w:val="09A70FBA"/>
    <w:rsid w:val="09BD1B68"/>
    <w:rsid w:val="0A7E8404"/>
    <w:rsid w:val="0AD1EE87"/>
    <w:rsid w:val="0B5DFBE1"/>
    <w:rsid w:val="0B9A1249"/>
    <w:rsid w:val="0C1BF294"/>
    <w:rsid w:val="0C96B5C3"/>
    <w:rsid w:val="0D2758E9"/>
    <w:rsid w:val="0DA0C1E6"/>
    <w:rsid w:val="0F3C6EB8"/>
    <w:rsid w:val="0F534699"/>
    <w:rsid w:val="1066A00D"/>
    <w:rsid w:val="10BF3A4B"/>
    <w:rsid w:val="113155FA"/>
    <w:rsid w:val="116A26E6"/>
    <w:rsid w:val="125B0AAC"/>
    <w:rsid w:val="12B59D28"/>
    <w:rsid w:val="134070FA"/>
    <w:rsid w:val="145CD0B9"/>
    <w:rsid w:val="14EA4A6C"/>
    <w:rsid w:val="14FBD8D7"/>
    <w:rsid w:val="158FFAF5"/>
    <w:rsid w:val="1724BE44"/>
    <w:rsid w:val="17692277"/>
    <w:rsid w:val="17837EA5"/>
    <w:rsid w:val="17AD99D8"/>
    <w:rsid w:val="17CD777D"/>
    <w:rsid w:val="17EBD231"/>
    <w:rsid w:val="19BDBB8F"/>
    <w:rsid w:val="1A4AB3F5"/>
    <w:rsid w:val="1ACC123D"/>
    <w:rsid w:val="1BC20AD7"/>
    <w:rsid w:val="1BE68456"/>
    <w:rsid w:val="1C87C043"/>
    <w:rsid w:val="1D67CB94"/>
    <w:rsid w:val="1D982DAD"/>
    <w:rsid w:val="1E41EB58"/>
    <w:rsid w:val="1EAA851F"/>
    <w:rsid w:val="1EEC12C2"/>
    <w:rsid w:val="1F398DB4"/>
    <w:rsid w:val="1F5A6FCB"/>
    <w:rsid w:val="1FA3EFA9"/>
    <w:rsid w:val="2034EA99"/>
    <w:rsid w:val="211004BD"/>
    <w:rsid w:val="22ABD51E"/>
    <w:rsid w:val="22B4F675"/>
    <w:rsid w:val="231E78F1"/>
    <w:rsid w:val="23F12601"/>
    <w:rsid w:val="24087FA3"/>
    <w:rsid w:val="2414EC5D"/>
    <w:rsid w:val="245860C8"/>
    <w:rsid w:val="247760CC"/>
    <w:rsid w:val="24BB6634"/>
    <w:rsid w:val="25085BBC"/>
    <w:rsid w:val="2566B776"/>
    <w:rsid w:val="259B24F2"/>
    <w:rsid w:val="25E70791"/>
    <w:rsid w:val="25E9E6BE"/>
    <w:rsid w:val="264B1FE6"/>
    <w:rsid w:val="2736F553"/>
    <w:rsid w:val="283E82D3"/>
    <w:rsid w:val="2901EE45"/>
    <w:rsid w:val="292BD1EB"/>
    <w:rsid w:val="2931A992"/>
    <w:rsid w:val="2A3A2899"/>
    <w:rsid w:val="2AE9C7A3"/>
    <w:rsid w:val="2BFC37E6"/>
    <w:rsid w:val="2C6006A2"/>
    <w:rsid w:val="2CE8EDC7"/>
    <w:rsid w:val="2CF2AB52"/>
    <w:rsid w:val="2E8E7BB3"/>
    <w:rsid w:val="2F420738"/>
    <w:rsid w:val="2FDD7255"/>
    <w:rsid w:val="305919B9"/>
    <w:rsid w:val="31DF44D2"/>
    <w:rsid w:val="31EECD94"/>
    <w:rsid w:val="34B0E378"/>
    <w:rsid w:val="34CF3E2C"/>
    <w:rsid w:val="3590EEC9"/>
    <w:rsid w:val="3602BB01"/>
    <w:rsid w:val="372CBF2A"/>
    <w:rsid w:val="375E31B5"/>
    <w:rsid w:val="3785A7E4"/>
    <w:rsid w:val="38869791"/>
    <w:rsid w:val="39A2AF4F"/>
    <w:rsid w:val="3AA20B65"/>
    <w:rsid w:val="3ACC8B3F"/>
    <w:rsid w:val="3B3E7FB0"/>
    <w:rsid w:val="3BA4C8F0"/>
    <w:rsid w:val="3BDE814C"/>
    <w:rsid w:val="3C777600"/>
    <w:rsid w:val="3CD18153"/>
    <w:rsid w:val="3D4375C4"/>
    <w:rsid w:val="3E02B256"/>
    <w:rsid w:val="3EB01D94"/>
    <w:rsid w:val="3F0575BD"/>
    <w:rsid w:val="40028A07"/>
    <w:rsid w:val="401E35C1"/>
    <w:rsid w:val="4122A466"/>
    <w:rsid w:val="41F990A5"/>
    <w:rsid w:val="421671F1"/>
    <w:rsid w:val="4275F203"/>
    <w:rsid w:val="427E90ED"/>
    <w:rsid w:val="4335C708"/>
    <w:rsid w:val="443D5488"/>
    <w:rsid w:val="46CD01C8"/>
    <w:rsid w:val="46F7A748"/>
    <w:rsid w:val="4700EAFA"/>
    <w:rsid w:val="48AA5FC5"/>
    <w:rsid w:val="49CC59C2"/>
    <w:rsid w:val="4BE20087"/>
    <w:rsid w:val="4C10E35C"/>
    <w:rsid w:val="4C9863C3"/>
    <w:rsid w:val="4D0B0796"/>
    <w:rsid w:val="4D72425D"/>
    <w:rsid w:val="4D7DD0E8"/>
    <w:rsid w:val="4D8CD618"/>
    <w:rsid w:val="4F00E926"/>
    <w:rsid w:val="4F13EA65"/>
    <w:rsid w:val="4FAE863A"/>
    <w:rsid w:val="505E812E"/>
    <w:rsid w:val="50AFBAC6"/>
    <w:rsid w:val="50BF576E"/>
    <w:rsid w:val="521BCFDA"/>
    <w:rsid w:val="5230E386"/>
    <w:rsid w:val="528024E0"/>
    <w:rsid w:val="5304C8D4"/>
    <w:rsid w:val="53376094"/>
    <w:rsid w:val="53733C08"/>
    <w:rsid w:val="53ED126C"/>
    <w:rsid w:val="541BF541"/>
    <w:rsid w:val="5490052A"/>
    <w:rsid w:val="55B7C5A2"/>
    <w:rsid w:val="5625B544"/>
    <w:rsid w:val="566575A1"/>
    <w:rsid w:val="57539603"/>
    <w:rsid w:val="57C7A5EC"/>
    <w:rsid w:val="58EC7207"/>
    <w:rsid w:val="59599089"/>
    <w:rsid w:val="5993E7FD"/>
    <w:rsid w:val="5DB75E2C"/>
    <w:rsid w:val="5E2D01AC"/>
    <w:rsid w:val="5E92903A"/>
    <w:rsid w:val="5F0B0E2B"/>
    <w:rsid w:val="601DD122"/>
    <w:rsid w:val="6045336B"/>
    <w:rsid w:val="616867EB"/>
    <w:rsid w:val="61A44264"/>
    <w:rsid w:val="61E9A2B6"/>
    <w:rsid w:val="635571E4"/>
    <w:rsid w:val="63857317"/>
    <w:rsid w:val="63B4EE5A"/>
    <w:rsid w:val="64F6F929"/>
    <w:rsid w:val="6536DB44"/>
    <w:rsid w:val="657A4FAF"/>
    <w:rsid w:val="65869598"/>
    <w:rsid w:val="6618F326"/>
    <w:rsid w:val="67162010"/>
    <w:rsid w:val="67339139"/>
    <w:rsid w:val="676B767A"/>
    <w:rsid w:val="67A837E2"/>
    <w:rsid w:val="680B2935"/>
    <w:rsid w:val="6815718E"/>
    <w:rsid w:val="681F5752"/>
    <w:rsid w:val="682476BE"/>
    <w:rsid w:val="682E99EB"/>
    <w:rsid w:val="68C8F857"/>
    <w:rsid w:val="6A613CE3"/>
    <w:rsid w:val="6AD33BEC"/>
    <w:rsid w:val="6ADFD8A4"/>
    <w:rsid w:val="6B302C48"/>
    <w:rsid w:val="6B987282"/>
    <w:rsid w:val="6C3546B8"/>
    <w:rsid w:val="6CE32BCD"/>
    <w:rsid w:val="6D2BA3F9"/>
    <w:rsid w:val="6D701D5C"/>
    <w:rsid w:val="6E0ADCAE"/>
    <w:rsid w:val="6E8E98D6"/>
    <w:rsid w:val="6EB0A18A"/>
    <w:rsid w:val="6ED01344"/>
    <w:rsid w:val="6F713FDD"/>
    <w:rsid w:val="6FA2779D"/>
    <w:rsid w:val="704C71EB"/>
    <w:rsid w:val="70B9906D"/>
    <w:rsid w:val="7186E1A3"/>
    <w:rsid w:val="71DF6C8D"/>
    <w:rsid w:val="7207B406"/>
    <w:rsid w:val="726C4EC8"/>
    <w:rsid w:val="73039199"/>
    <w:rsid w:val="739555D7"/>
    <w:rsid w:val="749F61FA"/>
    <w:rsid w:val="74F9F476"/>
    <w:rsid w:val="756DE125"/>
    <w:rsid w:val="7620DFCA"/>
    <w:rsid w:val="76D2863F"/>
    <w:rsid w:val="776A5F8D"/>
    <w:rsid w:val="78132459"/>
    <w:rsid w:val="79062FEE"/>
    <w:rsid w:val="79557CDB"/>
    <w:rsid w:val="7962CAF7"/>
    <w:rsid w:val="7A12C5EB"/>
    <w:rsid w:val="7A2829EB"/>
    <w:rsid w:val="7B326707"/>
    <w:rsid w:val="7B500D9D"/>
    <w:rsid w:val="7BE1956D"/>
    <w:rsid w:val="7C43D090"/>
    <w:rsid w:val="7C5DFEAB"/>
    <w:rsid w:val="7C73F540"/>
    <w:rsid w:val="7CFCD0D4"/>
    <w:rsid w:val="7E0FC5A1"/>
    <w:rsid w:val="7E57A655"/>
    <w:rsid w:val="7F8E9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71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3E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paragraph" w:styleId="Akapitzlist">
    <w:name w:val="List Paragraph"/>
    <w:basedOn w:val="Normalny"/>
    <w:qFormat/>
    <w:rsid w:val="002C1F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C1FE4"/>
    <w:rPr>
      <w:b/>
      <w:bCs/>
    </w:rPr>
  </w:style>
  <w:style w:type="table" w:styleId="Tabela-Siatka">
    <w:name w:val="Table Grid"/>
    <w:basedOn w:val="Standardowy"/>
    <w:uiPriority w:val="39"/>
    <w:rsid w:val="00D9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93D5E"/>
    <w:rPr>
      <w:rFonts w:ascii="Segoe UI" w:hAnsi="Segoe UI" w:cs="Segoe UI" w:hint="default"/>
      <w:color w:val="212529"/>
      <w:sz w:val="18"/>
      <w:szCs w:val="18"/>
    </w:rPr>
  </w:style>
  <w:style w:type="paragraph" w:customStyle="1" w:styleId="pf0">
    <w:name w:val="pf0"/>
    <w:basedOn w:val="Normalny"/>
    <w:rsid w:val="00DA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D5E59"/>
  </w:style>
  <w:style w:type="character" w:customStyle="1" w:styleId="eop">
    <w:name w:val="eop"/>
    <w:basedOn w:val="Domylnaczcionkaakapitu"/>
    <w:rsid w:val="002D5E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F7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F77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0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9D3B45"/>
  </w:style>
  <w:style w:type="paragraph" w:styleId="Tekstdymka">
    <w:name w:val="Balloon Text"/>
    <w:basedOn w:val="Normalny"/>
    <w:link w:val="TekstdymkaZnak"/>
    <w:uiPriority w:val="99"/>
    <w:semiHidden/>
    <w:unhideWhenUsed/>
    <w:rsid w:val="002F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EB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5794"/>
    <w:rPr>
      <w:color w:val="605E5C"/>
      <w:shd w:val="clear" w:color="auto" w:fill="E1DFDD"/>
    </w:rPr>
  </w:style>
  <w:style w:type="paragraph" w:customStyle="1" w:styleId="Default">
    <w:name w:val="Default"/>
    <w:rsid w:val="003B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49B"/>
  </w:style>
  <w:style w:type="paragraph" w:styleId="Stopka">
    <w:name w:val="footer"/>
    <w:basedOn w:val="Normalny"/>
    <w:link w:val="StopkaZnak"/>
    <w:uiPriority w:val="99"/>
    <w:unhideWhenUsed/>
    <w:rsid w:val="00FE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3E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paragraph" w:styleId="Akapitzlist">
    <w:name w:val="List Paragraph"/>
    <w:basedOn w:val="Normalny"/>
    <w:qFormat/>
    <w:rsid w:val="002C1F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C1FE4"/>
    <w:rPr>
      <w:b/>
      <w:bCs/>
    </w:rPr>
  </w:style>
  <w:style w:type="table" w:styleId="Tabela-Siatka">
    <w:name w:val="Table Grid"/>
    <w:basedOn w:val="Standardowy"/>
    <w:uiPriority w:val="39"/>
    <w:rsid w:val="00D9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93D5E"/>
    <w:rPr>
      <w:rFonts w:ascii="Segoe UI" w:hAnsi="Segoe UI" w:cs="Segoe UI" w:hint="default"/>
      <w:color w:val="212529"/>
      <w:sz w:val="18"/>
      <w:szCs w:val="18"/>
    </w:rPr>
  </w:style>
  <w:style w:type="paragraph" w:customStyle="1" w:styleId="pf0">
    <w:name w:val="pf0"/>
    <w:basedOn w:val="Normalny"/>
    <w:rsid w:val="00DA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D5E59"/>
  </w:style>
  <w:style w:type="character" w:customStyle="1" w:styleId="eop">
    <w:name w:val="eop"/>
    <w:basedOn w:val="Domylnaczcionkaakapitu"/>
    <w:rsid w:val="002D5E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F7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F77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0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9D3B45"/>
  </w:style>
  <w:style w:type="paragraph" w:styleId="Tekstdymka">
    <w:name w:val="Balloon Text"/>
    <w:basedOn w:val="Normalny"/>
    <w:link w:val="TekstdymkaZnak"/>
    <w:uiPriority w:val="99"/>
    <w:semiHidden/>
    <w:unhideWhenUsed/>
    <w:rsid w:val="002F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EB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5794"/>
    <w:rPr>
      <w:color w:val="605E5C"/>
      <w:shd w:val="clear" w:color="auto" w:fill="E1DFDD"/>
    </w:rPr>
  </w:style>
  <w:style w:type="paragraph" w:customStyle="1" w:styleId="Default">
    <w:name w:val="Default"/>
    <w:rsid w:val="003B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49B"/>
  </w:style>
  <w:style w:type="paragraph" w:styleId="Stopka">
    <w:name w:val="footer"/>
    <w:basedOn w:val="Normalny"/>
    <w:link w:val="StopkaZnak"/>
    <w:uiPriority w:val="99"/>
    <w:unhideWhenUsed/>
    <w:rsid w:val="00FE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99619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s://www.bip.krakow.pl/zalaczniki/procedury/318006/karta" TargetMode="External"/><Relationship Id="rId3" Type="http://schemas.openxmlformats.org/officeDocument/2006/relationships/styles" Target="styles.xml"/><Relationship Id="rId21" Type="http://schemas.openxmlformats.org/officeDocument/2006/relationships/hyperlink" Target="https://peu.um.krakow.pl/usluga/-/usluga/SO-26" TargetMode="External"/><Relationship Id="rId34" Type="http://schemas.openxmlformats.org/officeDocument/2006/relationships/hyperlink" Target="https://www.bip.krakow.pl/zalaczniki/procedury/277186/kart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bip.krakow.pl/?dok_id=3276&amp;sub=procedura&amp;proc=SO-26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www.bip.krakow.pl/zalaczniki/procedury/278731/karta" TargetMode="External"/><Relationship Id="rId33" Type="http://schemas.openxmlformats.org/officeDocument/2006/relationships/hyperlink" Target="https://www.bip.krakow.pl/zalaczniki/procedury/186815/karta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umawianiewizyt.um.krakow.pl/branch/58" TargetMode="External"/><Relationship Id="rId29" Type="http://schemas.openxmlformats.org/officeDocument/2006/relationships/hyperlink" Target="https://www.bip.krakow.pl/?dok_id=3276&amp;sub=procedura&amp;proc=SO-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u.um.krakow.pl/usluga/-/usluga/SO-26" TargetMode="External"/><Relationship Id="rId24" Type="http://schemas.openxmlformats.org/officeDocument/2006/relationships/hyperlink" Target="https://sprawyspoleczne.krakow.pl/6173,artykul,start.html" TargetMode="External"/><Relationship Id="rId32" Type="http://schemas.openxmlformats.org/officeDocument/2006/relationships/hyperlink" Target="https://www.bip.krakow.pl/zalaczniki/procedury/278731/kart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https://www.bip.krakow.pl/?dok_id=26067" TargetMode="External"/><Relationship Id="rId28" Type="http://schemas.openxmlformats.org/officeDocument/2006/relationships/hyperlink" Target="https://www.bip.krakow.pl/?id=32&amp;sub=struktura&amp;query=id%3D1296548%26pz%3D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mawianiewizyt.um.krakow.pl/" TargetMode="External"/><Relationship Id="rId19" Type="http://schemas.openxmlformats.org/officeDocument/2006/relationships/hyperlink" Target="https://umawianiewizyt.um.krakow.pl/branch/56" TargetMode="External"/><Relationship Id="rId31" Type="http://schemas.openxmlformats.org/officeDocument/2006/relationships/hyperlink" Target="https://www.bip.krakow.pl/zalaczniki/procedury/318006/kar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p.krakow.pl/zalaczniki/procedury/318006/karta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epuap.gov.pl" TargetMode="External"/><Relationship Id="rId27" Type="http://schemas.openxmlformats.org/officeDocument/2006/relationships/hyperlink" Target="https://sprawyspoleczne.krakow.pl/swiadczenia_spoleczne/236378,artykul,mini_przewodnik_-_becikowe.html" TargetMode="External"/><Relationship Id="rId30" Type="http://schemas.openxmlformats.org/officeDocument/2006/relationships/hyperlink" Target="mailto:iod@um.krakow.p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707F-7BBC-45D5-A309-C082519E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2916</Words>
  <Characters>17497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2023-01-12T12:28:00Z</dcterms:created>
  <dcterms:modified xsi:type="dcterms:W3CDTF">2023-01-19T16:53:00Z</dcterms:modified>
</cp:coreProperties>
</file>