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4B176" w14:textId="77777777" w:rsidR="008F4641" w:rsidRDefault="008F4641">
      <w:pPr>
        <w:spacing w:after="406"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</w:tblGrid>
      <w:tr w:rsidR="008F4641" w14:paraId="6CADB2DC" w14:textId="77777777">
        <w:trPr>
          <w:trHeight w:hRule="exact" w:val="70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8B33D" w14:textId="77777777" w:rsidR="008F4641" w:rsidRDefault="00CA2830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rFonts w:ascii="Times New Roman" w:hAnsi="Times New Roman"/>
              </w:rPr>
              <w:t>Назва суб’єкта, що здійснює надання сімейної допомоги:</w:t>
            </w:r>
          </w:p>
          <w:p w14:paraId="6AA10DEA" w14:textId="77777777" w:rsidR="008F4641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Управління міста Кракова</w:t>
            </w:r>
          </w:p>
          <w:p w14:paraId="3F9FB348" w14:textId="77777777" w:rsidR="008F4641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Краківський центр допомоги</w:t>
            </w:r>
          </w:p>
        </w:tc>
      </w:tr>
      <w:tr w:rsidR="008F4641" w14:paraId="2B9080AF" w14:textId="77777777">
        <w:trPr>
          <w:trHeight w:hRule="exact" w:val="27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39CBA" w14:textId="77777777" w:rsidR="008F4641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Адреса: 30-103 Краків, вул.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Стаховіча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 18</w:t>
            </w:r>
          </w:p>
        </w:tc>
      </w:tr>
    </w:tbl>
    <w:p w14:paraId="61A58FBD" w14:textId="584A57DA" w:rsidR="008F4641" w:rsidRDefault="00061444">
      <w:pPr>
        <w:spacing w:after="1066" w:line="14" w:lineRule="exact"/>
      </w:pPr>
      <w:r>
        <w:rPr>
          <w:noProof/>
          <w:sz w:val="1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50D43DF1" wp14:editId="7ACF281F">
            <wp:simplePos x="0" y="0"/>
            <wp:positionH relativeFrom="column">
              <wp:posOffset>6462095</wp:posOffset>
            </wp:positionH>
            <wp:positionV relativeFrom="paragraph">
              <wp:posOffset>428397</wp:posOffset>
            </wp:positionV>
            <wp:extent cx="443552" cy="4248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52" cy="42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84185" w14:textId="057AEFB3" w:rsidR="008F4641" w:rsidRDefault="00CA2830">
      <w:pPr>
        <w:pStyle w:val="Teksttreci40"/>
        <w:shd w:val="clear" w:color="auto" w:fill="auto"/>
        <w:tabs>
          <w:tab w:val="left" w:leader="dot" w:pos="6077"/>
        </w:tabs>
        <w:spacing w:after="240"/>
        <w:ind w:left="0"/>
        <w:jc w:val="both"/>
        <w:rPr>
          <w:sz w:val="24"/>
          <w:szCs w:val="24"/>
        </w:rPr>
      </w:pPr>
      <w:r>
        <w:rPr>
          <w:b w:val="0"/>
        </w:rPr>
        <w:t xml:space="preserve">Номер справи: </w:t>
      </w:r>
      <w:r>
        <w:rPr>
          <w:rFonts w:ascii="Times New Roman" w:hAnsi="Times New Roman"/>
          <w:sz w:val="24"/>
        </w:rPr>
        <w:t>SO-03.8250</w:t>
      </w:r>
      <w:r>
        <w:rPr>
          <w:rFonts w:ascii="Times New Roman" w:hAnsi="Times New Roman"/>
          <w:sz w:val="24"/>
        </w:rPr>
        <w:tab/>
      </w:r>
    </w:p>
    <w:p w14:paraId="31464876" w14:textId="1EE67A9B" w:rsidR="008F4641" w:rsidRDefault="00CA2830">
      <w:pPr>
        <w:pStyle w:val="Nagwek10"/>
        <w:keepNext/>
        <w:keepLines/>
        <w:shd w:val="clear" w:color="auto" w:fill="auto"/>
        <w:ind w:left="1440" w:right="0"/>
        <w:jc w:val="left"/>
      </w:pPr>
      <w:bookmarkStart w:id="0" w:name="bookmark0"/>
      <w:r>
        <w:t>ЗАЯВА ПРО ВСТАНОВЛЕ</w:t>
      </w:r>
      <w:r w:rsidR="006A7119">
        <w:t>ННЯ ПРАВА НА ОТРИМАННЯ ДОПОМОГИ</w:t>
      </w:r>
      <w:r w:rsidR="006A7119" w:rsidRPr="006A7119">
        <w:rPr>
          <w:lang w:val="ru-RU"/>
        </w:rPr>
        <w:br/>
      </w:r>
      <w:r>
        <w:t>У ЗВ’ЯЗКУ З ВИХОВАННЯМ ДИТИНИ</w:t>
      </w:r>
      <w:bookmarkEnd w:id="0"/>
    </w:p>
    <w:p w14:paraId="705692BB" w14:textId="05E9AE5A" w:rsidR="008F4641" w:rsidRDefault="00CA2830">
      <w:pPr>
        <w:pStyle w:val="Teksttreci30"/>
        <w:shd w:val="clear" w:color="auto" w:fill="auto"/>
        <w:spacing w:after="0"/>
        <w:ind w:left="0"/>
        <w:jc w:val="both"/>
      </w:pPr>
      <w:r>
        <w:t>Ознайомтеся з умовами надання допомоги у зв’язку з вихованням дитини, що вказані в роз’ясненні у ЧАСТИНІ ІІ заяви.</w:t>
      </w:r>
    </w:p>
    <w:p w14:paraId="44481528" w14:textId="77777777" w:rsidR="008F4641" w:rsidRDefault="00CA2830">
      <w:pPr>
        <w:pStyle w:val="Teksttreci50"/>
        <w:shd w:val="clear" w:color="auto" w:fill="auto"/>
      </w:pPr>
      <w:r>
        <w:t>Поля для вибору позначайте символом «V» або «X»</w:t>
      </w:r>
    </w:p>
    <w:p w14:paraId="1C6077E0" w14:textId="77777777" w:rsidR="008F4641" w:rsidRDefault="00CA2830">
      <w:pPr>
        <w:pStyle w:val="Teksttreci30"/>
        <w:shd w:val="clear" w:color="auto" w:fill="auto"/>
        <w:spacing w:after="380"/>
        <w:ind w:left="0"/>
        <w:jc w:val="both"/>
      </w:pPr>
      <w:r>
        <w:t>Заповнюйте ДРУКОВАНИМИ ЛІТЕРАМИ</w:t>
      </w:r>
    </w:p>
    <w:p w14:paraId="3BE385C5" w14:textId="77777777" w:rsidR="008F4641" w:rsidRDefault="00CA2830">
      <w:pPr>
        <w:pStyle w:val="Teksttreci40"/>
        <w:shd w:val="clear" w:color="auto" w:fill="auto"/>
        <w:spacing w:after="120"/>
        <w:ind w:left="200"/>
      </w:pPr>
      <w:r>
        <w:rPr>
          <w:b w:val="0"/>
        </w:rPr>
        <w:t>Частина І</w:t>
      </w:r>
    </w:p>
    <w:p w14:paraId="228FB5A7" w14:textId="5BF2976A" w:rsidR="008F4641" w:rsidRDefault="00CA2830" w:rsidP="006A7119">
      <w:pPr>
        <w:pStyle w:val="Teksttreci40"/>
        <w:numPr>
          <w:ilvl w:val="0"/>
          <w:numId w:val="16"/>
        </w:numPr>
        <w:shd w:val="clear" w:color="auto" w:fill="auto"/>
        <w:spacing w:after="240"/>
        <w:jc w:val="both"/>
      </w:pPr>
      <w:r>
        <w:t>Дані особи, що складає заяву про надання допомоги</w:t>
      </w:r>
      <w:r w:rsidR="006A7119">
        <w:t xml:space="preserve"> у зв’язку з вихованням дитини,</w:t>
      </w:r>
      <w:r w:rsidR="006A7119">
        <w:br/>
      </w:r>
      <w:r>
        <w:t>надалі — заявник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1286"/>
        <w:gridCol w:w="552"/>
        <w:gridCol w:w="1570"/>
        <w:gridCol w:w="1560"/>
        <w:gridCol w:w="1824"/>
      </w:tblGrid>
      <w:tr w:rsidR="008F4641" w14:paraId="6ADB5AC6" w14:textId="77777777">
        <w:trPr>
          <w:trHeight w:hRule="exact" w:val="67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88E66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ind w:left="140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Ім’я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ABBCAE0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ind w:left="580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Прізвище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7162DBE6" w14:textId="77777777" w:rsidR="008F4641" w:rsidRPr="006A7119" w:rsidRDefault="008F46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9AEF4D" w14:textId="77777777" w:rsidR="008F4641" w:rsidRPr="006A7119" w:rsidRDefault="008F46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641" w14:paraId="31832998" w14:textId="77777777" w:rsidTr="0020507C">
        <w:trPr>
          <w:trHeight w:hRule="exact" w:val="274"/>
          <w:jc w:val="center"/>
        </w:trPr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65D3B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Номер PESEL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391A6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Дата народження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778D4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Цивільний стан</w:t>
            </w:r>
          </w:p>
        </w:tc>
      </w:tr>
      <w:tr w:rsidR="008F4641" w14:paraId="13314C2E" w14:textId="77777777" w:rsidTr="0020507C">
        <w:trPr>
          <w:trHeight w:hRule="exact" w:val="648"/>
          <w:jc w:val="center"/>
        </w:trPr>
        <w:tc>
          <w:tcPr>
            <w:tcW w:w="43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Style w:val="a3"/>
              <w:tblW w:w="0" w:type="auto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</w:tblGrid>
            <w:tr w:rsidR="0020507C" w:rsidRPr="006A7119" w14:paraId="72B02898" w14:textId="039500C3" w:rsidTr="0020507C">
              <w:trPr>
                <w:trHeight w:val="427"/>
              </w:trPr>
              <w:tc>
                <w:tcPr>
                  <w:tcW w:w="310" w:type="dxa"/>
                </w:tcPr>
                <w:p w14:paraId="7B16BCB8" w14:textId="77777777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406AF60B" w14:textId="77777777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3E3285B2" w14:textId="77777777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098DA3C3" w14:textId="2118599C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4439C14F" w14:textId="47BF1B78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71EF6896" w14:textId="16B54C38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71BFB8D6" w14:textId="55853281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6B22E0C1" w14:textId="3F9FD51E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7AFEAC27" w14:textId="1630D9DE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30C702A3" w14:textId="17C85201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064AF11D" w14:textId="1D6B19BC" w:rsidR="0020507C" w:rsidRPr="006A7119" w:rsidRDefault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FDF7820" w14:textId="77777777" w:rsidR="008F4641" w:rsidRPr="006A7119" w:rsidRDefault="008F46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a3"/>
              <w:tblW w:w="0" w:type="auto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</w:tblGrid>
            <w:tr w:rsidR="0020507C" w:rsidRPr="006A7119" w14:paraId="28626864" w14:textId="77777777" w:rsidTr="003354EA">
              <w:trPr>
                <w:trHeight w:val="427"/>
              </w:trPr>
              <w:tc>
                <w:tcPr>
                  <w:tcW w:w="310" w:type="dxa"/>
                </w:tcPr>
                <w:p w14:paraId="208ACC59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07CE2D9B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0BB83A6D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35A61408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3F5B45BB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2B8EF412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263627EA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14:paraId="06A5F987" w14:textId="77777777" w:rsidR="0020507C" w:rsidRPr="006A7119" w:rsidRDefault="0020507C" w:rsidP="00205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B10172E" w14:textId="77777777" w:rsidR="008F4641" w:rsidRPr="006A7119" w:rsidRDefault="008F46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5F1FE" w14:textId="77777777" w:rsidR="008F4641" w:rsidRPr="006A7119" w:rsidRDefault="008F46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641" w14:paraId="024AB2FC" w14:textId="77777777" w:rsidTr="0020507C">
        <w:trPr>
          <w:trHeight w:hRule="exact" w:val="720"/>
          <w:jc w:val="center"/>
        </w:trPr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44F4F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Громадянство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3784C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Серія і номер документа, що підтверджує особу *)</w:t>
            </w:r>
          </w:p>
        </w:tc>
      </w:tr>
      <w:tr w:rsidR="008F4641" w14:paraId="5174E6C0" w14:textId="77777777">
        <w:trPr>
          <w:trHeight w:hRule="exact" w:val="108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129F1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b/>
                <w:sz w:val="18"/>
                <w:szCs w:val="18"/>
              </w:rPr>
              <w:t>Домашня адреса</w:t>
            </w:r>
          </w:p>
          <w:p w14:paraId="0E94B2DE" w14:textId="77777777" w:rsidR="006A7119" w:rsidRPr="006A7119" w:rsidRDefault="006A7119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Поштовий індекс</w:t>
            </w:r>
          </w:p>
          <w:p w14:paraId="545167B8" w14:textId="77777777" w:rsidR="006A7119" w:rsidRPr="006A7119" w:rsidRDefault="006A7119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  <w:p w14:paraId="3B72C577" w14:textId="799E989B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Населений пункт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3891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ind w:left="180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Вулиця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CF521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ind w:left="340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Номер будинку / Номер квартири</w:t>
            </w:r>
          </w:p>
        </w:tc>
      </w:tr>
      <w:tr w:rsidR="008F4641" w14:paraId="655B41E5" w14:textId="77777777">
        <w:trPr>
          <w:trHeight w:hRule="exact" w:val="758"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545F2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 xml:space="preserve">Телефон (необов’язково) </w:t>
            </w:r>
            <w:r w:rsidRPr="006A7119">
              <w:rPr>
                <w:b/>
                <w:sz w:val="18"/>
                <w:szCs w:val="18"/>
              </w:rPr>
              <w:t>**)</w:t>
            </w:r>
          </w:p>
        </w:tc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0180" w14:textId="77777777" w:rsidR="008F4641" w:rsidRPr="006A7119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6A7119">
              <w:rPr>
                <w:sz w:val="18"/>
                <w:szCs w:val="18"/>
              </w:rPr>
              <w:t>Адреса електронної пошти ***)</w:t>
            </w:r>
          </w:p>
        </w:tc>
      </w:tr>
    </w:tbl>
    <w:p w14:paraId="78FBE972" w14:textId="77777777" w:rsidR="008F4641" w:rsidRDefault="008F4641">
      <w:pPr>
        <w:spacing w:after="186" w:line="14" w:lineRule="exact"/>
      </w:pPr>
    </w:p>
    <w:p w14:paraId="7337B2E5" w14:textId="713BBAD8" w:rsidR="008F4641" w:rsidRDefault="006A7119" w:rsidP="0020507C">
      <w:pPr>
        <w:pStyle w:val="Teksttreci30"/>
        <w:shd w:val="clear" w:color="auto" w:fill="auto"/>
        <w:spacing w:after="0"/>
        <w:ind w:left="1134" w:hanging="567"/>
        <w:jc w:val="both"/>
      </w:pPr>
      <w:r>
        <w:t>*) Поле</w:t>
      </w:r>
      <w:r w:rsidR="00CA2830">
        <w:t xml:space="preserve"> «Серія і номер докумен</w:t>
      </w:r>
      <w:r>
        <w:t>та, що підтверджує особу» стосує</w:t>
      </w:r>
      <w:r w:rsidR="00CA2830">
        <w:t>ться лише осіб, яким не присвоєно номер PESEL</w:t>
      </w:r>
    </w:p>
    <w:p w14:paraId="3AD6FE64" w14:textId="270D80BC" w:rsidR="008F4641" w:rsidRDefault="00CA2830" w:rsidP="0020507C">
      <w:pPr>
        <w:pStyle w:val="Teksttreci30"/>
        <w:shd w:val="clear" w:color="auto" w:fill="auto"/>
        <w:spacing w:after="0"/>
        <w:ind w:left="1134" w:hanging="567"/>
        <w:jc w:val="both"/>
      </w:pPr>
      <w:r>
        <w:t xml:space="preserve">**) Телефон </w:t>
      </w:r>
      <w:r>
        <w:rPr>
          <w:b w:val="0"/>
        </w:rPr>
        <w:t>вказувати необов’язково, але він спростить спілкування щодо заяви.</w:t>
      </w:r>
    </w:p>
    <w:p w14:paraId="64EA1E43" w14:textId="2E675BE0" w:rsidR="008F4641" w:rsidRDefault="00CA2830" w:rsidP="0020507C">
      <w:pPr>
        <w:pStyle w:val="Teksttreci30"/>
        <w:shd w:val="clear" w:color="auto" w:fill="auto"/>
        <w:spacing w:after="200"/>
        <w:ind w:left="1134" w:hanging="567"/>
      </w:pPr>
      <w:r>
        <w:t xml:space="preserve">***) Адреса електронної пошти </w:t>
      </w:r>
      <w:r>
        <w:rPr>
          <w:b w:val="0"/>
        </w:rPr>
        <w:t>спростить спілкування щодо заяви.</w:t>
      </w:r>
    </w:p>
    <w:p w14:paraId="0497EBAD" w14:textId="29976E3E" w:rsidR="008F4641" w:rsidRDefault="00CA2830">
      <w:pPr>
        <w:pStyle w:val="Teksttreci40"/>
        <w:shd w:val="clear" w:color="auto" w:fill="auto"/>
        <w:spacing w:after="240"/>
        <w:ind w:left="500"/>
      </w:pPr>
      <w:r>
        <w:t xml:space="preserve">Прошу </w:t>
      </w:r>
      <w:r w:rsidR="006A7119">
        <w:t xml:space="preserve">виплачувати </w:t>
      </w:r>
      <w:r>
        <w:t>допомогу у зв’язку з</w:t>
      </w:r>
      <w:r w:rsidR="006A7119">
        <w:t xml:space="preserve"> вихованням дитини на цей </w:t>
      </w:r>
      <w:r>
        <w:t>номер банківського рахунку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69"/>
        <w:gridCol w:w="197"/>
        <w:gridCol w:w="269"/>
        <w:gridCol w:w="269"/>
        <w:gridCol w:w="269"/>
        <w:gridCol w:w="274"/>
        <w:gridCol w:w="221"/>
        <w:gridCol w:w="274"/>
        <w:gridCol w:w="312"/>
        <w:gridCol w:w="274"/>
        <w:gridCol w:w="269"/>
        <w:gridCol w:w="240"/>
        <w:gridCol w:w="269"/>
        <w:gridCol w:w="269"/>
        <w:gridCol w:w="274"/>
        <w:gridCol w:w="269"/>
        <w:gridCol w:w="226"/>
        <w:gridCol w:w="269"/>
        <w:gridCol w:w="269"/>
        <w:gridCol w:w="269"/>
        <w:gridCol w:w="274"/>
        <w:gridCol w:w="226"/>
        <w:gridCol w:w="254"/>
        <w:gridCol w:w="278"/>
        <w:gridCol w:w="288"/>
        <w:gridCol w:w="240"/>
        <w:gridCol w:w="226"/>
        <w:gridCol w:w="274"/>
        <w:gridCol w:w="269"/>
        <w:gridCol w:w="269"/>
        <w:gridCol w:w="278"/>
      </w:tblGrid>
      <w:tr w:rsidR="0020507C" w14:paraId="070AB2DB" w14:textId="77777777">
        <w:trPr>
          <w:trHeight w:hRule="exact" w:val="470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8FE93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B261E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14:paraId="11422923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0EE32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EBCC6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CABC9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6E5CF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</w:tcPr>
          <w:p w14:paraId="4A4AFAFC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B65A5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74B73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652D1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4062D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14:paraId="3D2DB5B4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08D90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3989E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2ADEF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756B5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14:paraId="4B063006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D40F4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1A443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76D17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0E186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14:paraId="33E8A72D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2267C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B6BA3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D5182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CEDD3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left w:val="single" w:sz="4" w:space="0" w:color="auto"/>
            </w:tcBorders>
            <w:shd w:val="clear" w:color="auto" w:fill="FFFFFF"/>
          </w:tcPr>
          <w:p w14:paraId="2A3C8C66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2E93D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AAE3C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B3558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736A" w14:textId="77777777" w:rsidR="008F4641" w:rsidRDefault="008F4641">
            <w:pPr>
              <w:rPr>
                <w:sz w:val="10"/>
                <w:szCs w:val="10"/>
              </w:rPr>
            </w:pPr>
          </w:p>
        </w:tc>
      </w:tr>
    </w:tbl>
    <w:p w14:paraId="407C2D16" w14:textId="77777777" w:rsidR="008F4641" w:rsidRDefault="008F4641">
      <w:pPr>
        <w:spacing w:after="226" w:line="14" w:lineRule="exact"/>
      </w:pPr>
    </w:p>
    <w:p w14:paraId="76DA814D" w14:textId="3CA563E2" w:rsidR="008F4641" w:rsidRDefault="006A7119">
      <w:pPr>
        <w:pStyle w:val="Teksttreci40"/>
        <w:shd w:val="clear" w:color="auto" w:fill="auto"/>
        <w:spacing w:after="120"/>
        <w:ind w:left="500"/>
      </w:pPr>
      <w:r>
        <w:t xml:space="preserve">Складаю </w:t>
      </w:r>
      <w:r w:rsidR="00CA2830">
        <w:t xml:space="preserve">заяву на </w:t>
      </w:r>
      <w:r>
        <w:t xml:space="preserve">встановлення </w:t>
      </w:r>
      <w:r w:rsidR="00CA2830">
        <w:t>права на допомог</w:t>
      </w:r>
      <w:r>
        <w:t>у у зв’язку з вихованням дитини</w:t>
      </w:r>
      <w:r>
        <w:br/>
      </w:r>
      <w:r w:rsidR="00CA2830">
        <w:t>щодо наступних дітей: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3758"/>
        <w:gridCol w:w="1690"/>
      </w:tblGrid>
      <w:tr w:rsidR="0020507C" w14:paraId="7D0E7C0D" w14:textId="77777777" w:rsidTr="0020507C">
        <w:trPr>
          <w:trHeight w:hRule="exact" w:val="8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F2723" w14:textId="2B6236AF" w:rsidR="0020507C" w:rsidRDefault="0020507C" w:rsidP="0020507C">
            <w:pPr>
              <w:pStyle w:val="Inne0"/>
              <w:shd w:val="clear" w:color="auto" w:fill="auto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40993" w14:textId="71D89337" w:rsidR="0020507C" w:rsidRDefault="0020507C" w:rsidP="0020507C">
            <w:pPr>
              <w:pStyle w:val="Inne0"/>
              <w:shd w:val="clear" w:color="auto" w:fill="auto"/>
              <w:spacing w:after="60" w:line="240" w:lineRule="auto"/>
              <w:ind w:left="-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Ім’я та прізвище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5452" w14:textId="77777777" w:rsidR="0020507C" w:rsidRDefault="0020507C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 PESEL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FBAD0" w14:textId="77777777" w:rsidR="0020507C" w:rsidRDefault="0020507C" w:rsidP="0020507C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народження</w:t>
            </w:r>
          </w:p>
        </w:tc>
      </w:tr>
      <w:tr w:rsidR="0020507C" w14:paraId="5B7BB2FE" w14:textId="77777777" w:rsidTr="006A7119">
        <w:trPr>
          <w:trHeight w:hRule="exact" w:val="6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21A2A" w14:textId="5934CF11" w:rsidR="0020507C" w:rsidRDefault="0020507C" w:rsidP="0020507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EB4C" w14:textId="45FA7835" w:rsidR="0020507C" w:rsidRDefault="0020507C">
            <w:pPr>
              <w:pStyle w:val="Inne0"/>
              <w:shd w:val="clear" w:color="auto" w:fill="auto"/>
              <w:spacing w:line="240" w:lineRule="auto"/>
              <w:ind w:left="220" w:firstLine="20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a3"/>
              <w:tblW w:w="0" w:type="auto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</w:tblGrid>
            <w:tr w:rsidR="0020507C" w14:paraId="0AD20484" w14:textId="77777777" w:rsidTr="003354EA">
              <w:trPr>
                <w:trHeight w:val="427"/>
              </w:trPr>
              <w:tc>
                <w:tcPr>
                  <w:tcW w:w="310" w:type="dxa"/>
                </w:tcPr>
                <w:p w14:paraId="68100AFC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4A824528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02A3E0AF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63EF422F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6CCAF026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406BC1F0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00FBEFD4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5C2C511C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2B3088C0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7FFAEA10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57F2707B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0A847DBB" w14:textId="77777777" w:rsidR="0020507C" w:rsidRDefault="0020507C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2E7A" w14:textId="77777777" w:rsidR="0020507C" w:rsidRDefault="0020507C">
            <w:pPr>
              <w:rPr>
                <w:sz w:val="10"/>
                <w:szCs w:val="10"/>
              </w:rPr>
            </w:pPr>
          </w:p>
        </w:tc>
      </w:tr>
      <w:tr w:rsidR="0020507C" w14:paraId="3E670026" w14:textId="77777777" w:rsidTr="0020507C">
        <w:trPr>
          <w:trHeight w:hRule="exact" w:val="5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AFBAE" w14:textId="59F8AEF8" w:rsidR="0020507C" w:rsidRDefault="0020507C" w:rsidP="0020507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AEB7" w14:textId="34E2505D" w:rsidR="0020507C" w:rsidRDefault="0020507C">
            <w:pPr>
              <w:pStyle w:val="Inne0"/>
              <w:shd w:val="clear" w:color="auto" w:fill="auto"/>
              <w:spacing w:line="240" w:lineRule="auto"/>
              <w:ind w:left="220" w:firstLine="20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a3"/>
              <w:tblW w:w="0" w:type="auto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</w:tblGrid>
            <w:tr w:rsidR="0020507C" w14:paraId="48DFBE7D" w14:textId="77777777" w:rsidTr="003354EA">
              <w:trPr>
                <w:trHeight w:val="427"/>
              </w:trPr>
              <w:tc>
                <w:tcPr>
                  <w:tcW w:w="310" w:type="dxa"/>
                </w:tcPr>
                <w:p w14:paraId="2E79424E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7CF17317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55D92181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05E73E4A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134D49FE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171C5617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351F6867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10F50C2A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23E06B72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7386B320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1192D41B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03D1604D" w14:textId="77777777" w:rsidR="0020507C" w:rsidRDefault="0020507C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817D5" w14:textId="77777777" w:rsidR="0020507C" w:rsidRDefault="0020507C">
            <w:pPr>
              <w:rPr>
                <w:sz w:val="10"/>
                <w:szCs w:val="10"/>
              </w:rPr>
            </w:pPr>
          </w:p>
        </w:tc>
      </w:tr>
      <w:tr w:rsidR="0020507C" w14:paraId="5E94127C" w14:textId="77777777" w:rsidTr="0020507C">
        <w:trPr>
          <w:trHeight w:hRule="exact"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719C8" w14:textId="345D3A3C" w:rsidR="0020507C" w:rsidRDefault="0020507C" w:rsidP="0020507C">
            <w:pPr>
              <w:pStyle w:val="Inne0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D8D5F" w14:textId="6931C1B8" w:rsidR="0020507C" w:rsidRDefault="0020507C">
            <w:pPr>
              <w:pStyle w:val="Inne0"/>
              <w:shd w:val="clear" w:color="auto" w:fill="auto"/>
              <w:spacing w:line="240" w:lineRule="auto"/>
              <w:ind w:left="220" w:firstLine="20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Style w:val="a3"/>
              <w:tblW w:w="0" w:type="auto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  <w:gridCol w:w="310"/>
            </w:tblGrid>
            <w:tr w:rsidR="0020507C" w14:paraId="5C7B88BD" w14:textId="77777777" w:rsidTr="003354EA">
              <w:trPr>
                <w:trHeight w:val="427"/>
              </w:trPr>
              <w:tc>
                <w:tcPr>
                  <w:tcW w:w="310" w:type="dxa"/>
                </w:tcPr>
                <w:p w14:paraId="2495D0F8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227E7A02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691B763E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5D94085B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1311711D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1F2D2826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2269FFA4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5780F524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0949599F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5DFFDFAF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10" w:type="dxa"/>
                </w:tcPr>
                <w:p w14:paraId="3C351BE2" w14:textId="77777777" w:rsidR="0020507C" w:rsidRDefault="0020507C" w:rsidP="0020507C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3BA527A4" w14:textId="77777777" w:rsidR="0020507C" w:rsidRDefault="0020507C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85E9" w14:textId="77777777" w:rsidR="0020507C" w:rsidRDefault="0020507C">
            <w:pPr>
              <w:rPr>
                <w:sz w:val="10"/>
                <w:szCs w:val="10"/>
              </w:rPr>
            </w:pPr>
          </w:p>
        </w:tc>
      </w:tr>
    </w:tbl>
    <w:p w14:paraId="71960CE4" w14:textId="77777777" w:rsidR="008F4641" w:rsidRDefault="00CA2830">
      <w:pPr>
        <w:spacing w:line="1" w:lineRule="exact"/>
        <w:rPr>
          <w:sz w:val="2"/>
          <w:szCs w:val="2"/>
        </w:rPr>
      </w:pPr>
      <w:r>
        <w:br w:type="page"/>
      </w:r>
    </w:p>
    <w:p w14:paraId="24796B9C" w14:textId="77777777" w:rsidR="008F4641" w:rsidRDefault="00CA2830">
      <w:pPr>
        <w:pStyle w:val="Teksttreci40"/>
        <w:shd w:val="clear" w:color="auto" w:fill="auto"/>
        <w:spacing w:after="0"/>
        <w:ind w:left="380" w:hanging="380"/>
      </w:pPr>
      <w:r>
        <w:rPr>
          <w:b w:val="0"/>
        </w:rPr>
        <w:lastRenderedPageBreak/>
        <w:t>Частина ІІ</w:t>
      </w:r>
    </w:p>
    <w:p w14:paraId="6121FEFC" w14:textId="77777777" w:rsidR="008F4641" w:rsidRDefault="00CA2830">
      <w:pPr>
        <w:pStyle w:val="Teksttreci40"/>
        <w:shd w:val="clear" w:color="auto" w:fill="auto"/>
        <w:spacing w:after="160"/>
        <w:ind w:left="0"/>
        <w:jc w:val="center"/>
      </w:pPr>
      <w:r>
        <w:t>РОЗ’ЯСНЕННЯ ТА ДЕКЛАРАЦІЇ</w:t>
      </w:r>
    </w:p>
    <w:p w14:paraId="703FF60A" w14:textId="77777777" w:rsidR="008F4641" w:rsidRDefault="00CA2830">
      <w:pPr>
        <w:pStyle w:val="Teksttreci20"/>
        <w:shd w:val="clear" w:color="auto" w:fill="auto"/>
        <w:spacing w:after="160" w:line="240" w:lineRule="auto"/>
        <w:ind w:left="380" w:hanging="380"/>
      </w:pPr>
      <w:r>
        <w:t>1. РОЗ’ЯСНЕННЯ</w:t>
      </w:r>
    </w:p>
    <w:p w14:paraId="60CEDE6F" w14:textId="77777777" w:rsidR="008F4641" w:rsidRDefault="00CA2830">
      <w:pPr>
        <w:pStyle w:val="Teksttreci20"/>
        <w:shd w:val="clear" w:color="auto" w:fill="auto"/>
        <w:spacing w:after="100" w:line="240" w:lineRule="auto"/>
        <w:ind w:left="380" w:hanging="380"/>
      </w:pPr>
      <w:r>
        <w:t>Право на допомогу у зв’язку з вихованням дитини мають:</w:t>
      </w:r>
    </w:p>
    <w:p w14:paraId="7B382B73" w14:textId="77777777" w:rsidR="008F4641" w:rsidRDefault="00CA2830" w:rsidP="0020507C">
      <w:pPr>
        <w:pStyle w:val="Teksttreci0"/>
        <w:numPr>
          <w:ilvl w:val="0"/>
          <w:numId w:val="1"/>
        </w:numPr>
        <w:shd w:val="clear" w:color="auto" w:fill="auto"/>
        <w:spacing w:line="240" w:lineRule="auto"/>
        <w:ind w:left="567" w:hanging="567"/>
        <w:jc w:val="left"/>
      </w:pPr>
      <w:r>
        <w:t>громадяни Польщі,</w:t>
      </w:r>
    </w:p>
    <w:p w14:paraId="34E7E6E5" w14:textId="77777777" w:rsidR="008F4641" w:rsidRDefault="00CA2830" w:rsidP="0020507C">
      <w:pPr>
        <w:pStyle w:val="Teksttreci0"/>
        <w:numPr>
          <w:ilvl w:val="0"/>
          <w:numId w:val="1"/>
        </w:numPr>
        <w:shd w:val="clear" w:color="auto" w:fill="auto"/>
        <w:spacing w:line="240" w:lineRule="auto"/>
        <w:ind w:left="567" w:hanging="567"/>
        <w:jc w:val="left"/>
      </w:pPr>
      <w:r>
        <w:t>іноземці:</w:t>
      </w:r>
    </w:p>
    <w:p w14:paraId="3F91AC71" w14:textId="77777777" w:rsidR="008F4641" w:rsidRDefault="00CA2830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line="240" w:lineRule="auto"/>
        <w:ind w:left="380" w:hanging="380"/>
        <w:jc w:val="left"/>
      </w:pPr>
      <w:r>
        <w:t>щодо яких застосовуються положення про координацію систем соціального забезпечення,</w:t>
      </w:r>
    </w:p>
    <w:p w14:paraId="52914F4E" w14:textId="77777777" w:rsidR="008F4641" w:rsidRDefault="00CA2830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line="240" w:lineRule="auto"/>
        <w:ind w:left="380" w:hanging="380"/>
        <w:jc w:val="left"/>
      </w:pPr>
      <w:r>
        <w:t>якщо це виникає із двосторонніх договорів про соціальне забезпечення, стороною яких є Республіка Польща,</w:t>
      </w:r>
    </w:p>
    <w:p w14:paraId="2B9C3E86" w14:textId="77777777" w:rsidR="008F4641" w:rsidRDefault="00CA2830" w:rsidP="006A7119">
      <w:pPr>
        <w:pStyle w:val="Teksttreci0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</w:pPr>
      <w:r>
        <w:t xml:space="preserve">які перебувають на території Республіки Польща на підставі дозволу на постійне проживання, дозволу на перебування довготермінового резидента Європейського Союзу, дозволу на тимчасове проживання, наданого у зв’язку з обставинами, про які йдеться у ст. 127 або ст. 186 </w:t>
      </w:r>
      <w:proofErr w:type="spellStart"/>
      <w:r>
        <w:t>абз</w:t>
      </w:r>
      <w:proofErr w:type="spellEnd"/>
      <w:r>
        <w:t>. 1 п. 3 закону від 12 грудня 2013 р. «Про іноземців», або у зв’язку з отриманням у Республіці Польща статусу біженця або додаткового захисту, якщо вони проживають з членами сімей на території Республіка Польща,</w:t>
      </w:r>
    </w:p>
    <w:p w14:paraId="241776B2" w14:textId="77777777" w:rsidR="008F4641" w:rsidRDefault="00CA2830" w:rsidP="006A7119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line="240" w:lineRule="auto"/>
        <w:jc w:val="left"/>
      </w:pPr>
      <w:r>
        <w:t>що мають дозвіл на проживання (карту побуту) з приміткою «доступ до ринку праці», за виключенням громадян третіх сторін, які отримали дозвіл на працевлаштування на території держави-члена ЄС на період до 6 місяців, громадян третіх держав, прийнятих з метою здобуття вищої освіти або для виконання сезонних робіт, а також громадян третіх держав, які мають право на працевлаштування на підставі візи,</w:t>
      </w:r>
    </w:p>
    <w:p w14:paraId="3331403D" w14:textId="77777777" w:rsidR="008F4641" w:rsidRDefault="00CA2830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line="240" w:lineRule="auto"/>
        <w:ind w:left="380" w:hanging="380"/>
        <w:jc w:val="left"/>
      </w:pPr>
      <w:r>
        <w:t>які перебувають на території Республіки Польща:</w:t>
      </w:r>
    </w:p>
    <w:p w14:paraId="037A3922" w14:textId="77777777" w:rsidR="008F4641" w:rsidRDefault="00CA2830" w:rsidP="006A7119">
      <w:pPr>
        <w:pStyle w:val="Teksttreci0"/>
        <w:shd w:val="clear" w:color="auto" w:fill="auto"/>
        <w:spacing w:line="240" w:lineRule="auto"/>
      </w:pPr>
      <w:r>
        <w:t xml:space="preserve">— на підставі дозволу на тимчасове проживання, про який ідеться у ст. 139a </w:t>
      </w:r>
      <w:proofErr w:type="spellStart"/>
      <w:r>
        <w:t>абз</w:t>
      </w:r>
      <w:proofErr w:type="spellEnd"/>
      <w:r>
        <w:t xml:space="preserve">. 1 або ст. 139o </w:t>
      </w:r>
      <w:proofErr w:type="spellStart"/>
      <w:r>
        <w:t>абз</w:t>
      </w:r>
      <w:proofErr w:type="spellEnd"/>
      <w:r>
        <w:t>. 1 закону від 12 грудня 2013 р. «Про іноземців», або</w:t>
      </w:r>
    </w:p>
    <w:p w14:paraId="02EE8015" w14:textId="11249277" w:rsidR="008F4641" w:rsidRDefault="00CA2830" w:rsidP="006A7119">
      <w:pPr>
        <w:pStyle w:val="Teksttreci0"/>
        <w:shd w:val="clear" w:color="auto" w:fill="auto"/>
        <w:spacing w:line="240" w:lineRule="auto"/>
      </w:pPr>
      <w:r>
        <w:t>— у зв’язку з користуванням короткот</w:t>
      </w:r>
      <w:r w:rsidR="006A7119">
        <w:t>ерміновою мобільністю працівників</w:t>
      </w:r>
      <w:r>
        <w:t xml:space="preserve"> керівних органів, спеціалістів або працівн</w:t>
      </w:r>
      <w:r w:rsidR="006A7119">
        <w:t>иків, що проходять стажування у </w:t>
      </w:r>
      <w:r>
        <w:t xml:space="preserve">рамках внутрішнього переведення підприємства на умовах, визначених у ст. 139n </w:t>
      </w:r>
      <w:proofErr w:type="spellStart"/>
      <w:r>
        <w:t>абз</w:t>
      </w:r>
      <w:proofErr w:type="spellEnd"/>
      <w:r>
        <w:t xml:space="preserve">. 1 закону від 12 грудня 2013 р. «Про іноземців», якщо вони проживають на території Республіки Польща з членами родин, за винятком іноземців, яким дозволено на проживання та працевлаштування на період, що не перевищує 9 місяців, хіба що положення про координацію систем соціального забезпечення або двосторонні міжнародні договори про соціальне забезпечення </w:t>
      </w:r>
      <w:r w:rsidR="006A7119">
        <w:t>становлять інакше</w:t>
      </w:r>
      <w:r>
        <w:t>,</w:t>
      </w:r>
    </w:p>
    <w:p w14:paraId="12B457FC" w14:textId="77777777" w:rsidR="008F4641" w:rsidRDefault="00CA2830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line="240" w:lineRule="auto"/>
        <w:ind w:left="380" w:hanging="380"/>
        <w:jc w:val="left"/>
      </w:pPr>
      <w:r>
        <w:t>які перебувають на території Республіки Польща:</w:t>
      </w:r>
    </w:p>
    <w:p w14:paraId="2BA0146D" w14:textId="77777777" w:rsidR="008F4641" w:rsidRDefault="00CA2830" w:rsidP="006A7119">
      <w:pPr>
        <w:pStyle w:val="Teksttreci0"/>
        <w:shd w:val="clear" w:color="auto" w:fill="auto"/>
        <w:spacing w:line="240" w:lineRule="auto"/>
        <w:ind w:left="380" w:hanging="380"/>
      </w:pPr>
      <w:r>
        <w:t>— на підставі дозволу на тимчасове проживання, про який ідеться у ст. 151 або ст. 151b закону від 12 грудня 2013 р. «Про іноземців»,</w:t>
      </w:r>
    </w:p>
    <w:p w14:paraId="373C54B8" w14:textId="77777777" w:rsidR="008F4641" w:rsidRDefault="00CA2830" w:rsidP="006A7119">
      <w:pPr>
        <w:pStyle w:val="Teksttreci0"/>
        <w:shd w:val="clear" w:color="auto" w:fill="auto"/>
        <w:spacing w:line="240" w:lineRule="auto"/>
        <w:ind w:left="380" w:hanging="380"/>
      </w:pPr>
      <w:r>
        <w:t>— на підставі національної візи з метою проведення наукових досліджень та розробок,</w:t>
      </w:r>
    </w:p>
    <w:p w14:paraId="208AD663" w14:textId="77777777" w:rsidR="008F4641" w:rsidRDefault="00CA2830" w:rsidP="006A7119">
      <w:pPr>
        <w:pStyle w:val="Teksttreci0"/>
        <w:shd w:val="clear" w:color="auto" w:fill="auto"/>
        <w:spacing w:line="240" w:lineRule="auto"/>
      </w:pPr>
      <w:r>
        <w:t xml:space="preserve">— у зв’язку з користуванням короткотерміновою мобільністю науковців на умовах, визначених у ст. 156b </w:t>
      </w:r>
      <w:proofErr w:type="spellStart"/>
      <w:r>
        <w:t>абз</w:t>
      </w:r>
      <w:proofErr w:type="spellEnd"/>
      <w:r>
        <w:t>. 1 закону від 12 грудня 2013 р. «Про іноземців»</w:t>
      </w:r>
    </w:p>
    <w:p w14:paraId="094F48A5" w14:textId="0346F41A" w:rsidR="008F4641" w:rsidRDefault="00CA2830" w:rsidP="006A7119">
      <w:pPr>
        <w:pStyle w:val="Teksttreci0"/>
        <w:shd w:val="clear" w:color="auto" w:fill="auto"/>
        <w:spacing w:after="160" w:line="240" w:lineRule="auto"/>
      </w:pPr>
      <w:r>
        <w:t xml:space="preserve">— за винятком іноземців, яким дозволено на проживання на території Республіка Польща на період, який не перевищує 6 місяців, хіба що положення про координацію систем соціального забезпечення або міжнародні двосторонні договори про соціальне забезпечення </w:t>
      </w:r>
      <w:r w:rsidR="006A7119">
        <w:t>становлять інакше</w:t>
      </w:r>
      <w:r>
        <w:t>.</w:t>
      </w:r>
    </w:p>
    <w:p w14:paraId="41A289A7" w14:textId="48E604B0" w:rsidR="008F4641" w:rsidRDefault="00CA2830">
      <w:pPr>
        <w:pStyle w:val="Teksttreci0"/>
        <w:shd w:val="clear" w:color="auto" w:fill="auto"/>
        <w:spacing w:after="80" w:line="240" w:lineRule="auto"/>
      </w:pPr>
      <w:r>
        <w:t>Право на допомогу у зв’язку з вихованням дитини мають особи, які проживають на території Республіки Польща протягом періоду надання допомоги у</w:t>
      </w:r>
      <w:r w:rsidR="006A7119">
        <w:t> </w:t>
      </w:r>
      <w:r>
        <w:t xml:space="preserve">зв’язку з вихованням дитини, за винятком випадків, коли положення про координацію систем соціального забезпечення або положення двосторонніх міжнародних договорів про соціальне забезпечення </w:t>
      </w:r>
      <w:r w:rsidR="006A7119">
        <w:t xml:space="preserve">становлять інакше </w:t>
      </w:r>
      <w:r>
        <w:t xml:space="preserve">(ст. 1 </w:t>
      </w:r>
      <w:proofErr w:type="spellStart"/>
      <w:r>
        <w:t>абз</w:t>
      </w:r>
      <w:proofErr w:type="spellEnd"/>
      <w:r>
        <w:t xml:space="preserve">. 2 і 3 закону від 28 листопада 2003 р. «Про сімейну допомогу», </w:t>
      </w:r>
      <w:r w:rsidR="006A7119">
        <w:t>на</w:t>
      </w:r>
      <w:r>
        <w:t>далі — Закон).</w:t>
      </w:r>
    </w:p>
    <w:p w14:paraId="1387AFDA" w14:textId="77777777" w:rsidR="008F4641" w:rsidRDefault="00CA2830">
      <w:pPr>
        <w:pStyle w:val="Teksttreci0"/>
        <w:shd w:val="clear" w:color="auto" w:fill="auto"/>
        <w:spacing w:after="100" w:line="240" w:lineRule="auto"/>
        <w:ind w:left="380" w:hanging="380"/>
        <w:jc w:val="left"/>
      </w:pPr>
      <w:r>
        <w:t xml:space="preserve">Право на допомогу у зв’язку з вихованням дитини мають (ст. 17с </w:t>
      </w:r>
      <w:proofErr w:type="spellStart"/>
      <w:r>
        <w:t>абз</w:t>
      </w:r>
      <w:proofErr w:type="spellEnd"/>
      <w:r>
        <w:t>. 1 Закону):</w:t>
      </w:r>
    </w:p>
    <w:p w14:paraId="5771EC0D" w14:textId="77777777" w:rsidR="008F4641" w:rsidRDefault="00CA2830" w:rsidP="0020507C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380" w:hanging="380"/>
        <w:jc w:val="left"/>
      </w:pPr>
      <w:r>
        <w:t xml:space="preserve">матір або батько дитини, з урахуванням ст. 17с </w:t>
      </w:r>
      <w:proofErr w:type="spellStart"/>
      <w:r>
        <w:t>абз</w:t>
      </w:r>
      <w:proofErr w:type="spellEnd"/>
      <w:r>
        <w:t>. 2 Закону,</w:t>
      </w:r>
    </w:p>
    <w:p w14:paraId="7A6A431E" w14:textId="5C66DD2A" w:rsidR="008F4641" w:rsidRDefault="00CA2830" w:rsidP="006A7119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380" w:hanging="380"/>
      </w:pPr>
      <w:r>
        <w:t xml:space="preserve">фактичний опікун дитини, якщо дитина потрапила під його опіку до </w:t>
      </w:r>
      <w:r w:rsidR="006A7119">
        <w:t>досягнення нею 7-річного віку</w:t>
      </w:r>
      <w:r>
        <w:t>, а у випадку дитини, щодо якої ухвалено рішення про перенесення обов’язку шкільної освіти —</w:t>
      </w:r>
      <w:r w:rsidR="006A7119">
        <w:t xml:space="preserve"> до досягнення нею 10-річного віку</w:t>
      </w:r>
      <w:r>
        <w:t>,</w:t>
      </w:r>
    </w:p>
    <w:p w14:paraId="599DD4C0" w14:textId="74A817AD" w:rsidR="008F4641" w:rsidRDefault="00CA2830" w:rsidP="0020507C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380" w:hanging="380"/>
        <w:jc w:val="left"/>
      </w:pPr>
      <w:r>
        <w:t xml:space="preserve">прийомна сім’я, за винятком професійної прийомної сім’ї, якщо дитина потрапила під опіку прийомної сім’ї </w:t>
      </w:r>
      <w:r w:rsidR="006A7119">
        <w:t>до досягнення 7-річного віку, а у випадку дитини, щодо якої ухвалено рішення про перенесення обов’язку шкільної освіти — до досягнення 10-річного віку</w:t>
      </w:r>
      <w:r>
        <w:t>,</w:t>
      </w:r>
    </w:p>
    <w:p w14:paraId="16F7B786" w14:textId="75E579C5" w:rsidR="008F4641" w:rsidRDefault="00CA2830" w:rsidP="0020507C">
      <w:pPr>
        <w:pStyle w:val="Teksttreci0"/>
        <w:numPr>
          <w:ilvl w:val="0"/>
          <w:numId w:val="3"/>
        </w:numPr>
        <w:shd w:val="clear" w:color="auto" w:fill="auto"/>
        <w:spacing w:after="80" w:line="283" w:lineRule="auto"/>
        <w:ind w:left="380" w:hanging="380"/>
        <w:jc w:val="left"/>
      </w:pPr>
      <w:r>
        <w:t xml:space="preserve">особі, яка всиновила дитину, якщо дитина потрапила під її опіку </w:t>
      </w:r>
      <w:r w:rsidR="006A7119">
        <w:t>до досягнення 7-річного віку, а у випадку дитини, щодо якої ухвалено рішення про перенесення обов’язку шкільної освіти — до досягнення 10-річного віку</w:t>
      </w:r>
      <w:r>
        <w:t>,</w:t>
      </w:r>
    </w:p>
    <w:p w14:paraId="38484721" w14:textId="77777777" w:rsidR="008F4641" w:rsidRDefault="00CA2830">
      <w:pPr>
        <w:pStyle w:val="Teksttreci0"/>
        <w:shd w:val="clear" w:color="auto" w:fill="auto"/>
        <w:spacing w:after="100" w:line="240" w:lineRule="auto"/>
        <w:ind w:left="380" w:hanging="380"/>
        <w:jc w:val="left"/>
      </w:pPr>
      <w:r>
        <w:t xml:space="preserve">Право на допомогу у зв’язку з вихованням дитини має батько дитини у випадку (ст. 17с </w:t>
      </w:r>
      <w:proofErr w:type="spellStart"/>
      <w:r>
        <w:t>абз</w:t>
      </w:r>
      <w:proofErr w:type="spellEnd"/>
      <w:r>
        <w:t>. 2 Закону):</w:t>
      </w:r>
    </w:p>
    <w:p w14:paraId="47DD8059" w14:textId="16D3F5B7" w:rsidR="008F4641" w:rsidRDefault="00CA2830">
      <w:pPr>
        <w:pStyle w:val="Teksttreci0"/>
        <w:numPr>
          <w:ilvl w:val="0"/>
          <w:numId w:val="4"/>
        </w:numPr>
        <w:shd w:val="clear" w:color="auto" w:fill="auto"/>
        <w:tabs>
          <w:tab w:val="left" w:pos="298"/>
        </w:tabs>
        <w:spacing w:line="259" w:lineRule="auto"/>
        <w:ind w:left="380" w:hanging="380"/>
      </w:pPr>
      <w:r>
        <w:t xml:space="preserve">скорочення за заявою матері дитини періоду отримання допомоги у зв’язку з вихованням дитини, виплат у зв’язку з декретною відпусткою або мінімального забезпечення на період, визначений у положеннях Трудового кодексу як період декретної відпустки, період відпустки на умовах декретної відпустки або період відпустки у зв’язку з вихованням дитини після використання нею допомоги, виплат або мінімального забезпечення </w:t>
      </w:r>
      <w:r w:rsidR="006A7119">
        <w:t xml:space="preserve">за </w:t>
      </w:r>
      <w:r>
        <w:t>щонайменше 14 тижнів з дня народження дитини,</w:t>
      </w:r>
    </w:p>
    <w:p w14:paraId="1791BB7D" w14:textId="77777777" w:rsidR="008F4641" w:rsidRDefault="00CA2830">
      <w:pPr>
        <w:pStyle w:val="Teksttreci0"/>
        <w:numPr>
          <w:ilvl w:val="0"/>
          <w:numId w:val="4"/>
        </w:numPr>
        <w:shd w:val="clear" w:color="auto" w:fill="auto"/>
        <w:tabs>
          <w:tab w:val="left" w:pos="298"/>
        </w:tabs>
        <w:spacing w:after="60" w:line="259" w:lineRule="auto"/>
        <w:ind w:left="380" w:hanging="380"/>
        <w:jc w:val="left"/>
      </w:pPr>
      <w:r>
        <w:t>смерті матері дитини,</w:t>
      </w:r>
    </w:p>
    <w:p w14:paraId="4CD26621" w14:textId="77777777" w:rsidR="008F4641" w:rsidRDefault="00CA2830">
      <w:pPr>
        <w:pStyle w:val="Teksttreci0"/>
        <w:numPr>
          <w:ilvl w:val="0"/>
          <w:numId w:val="4"/>
        </w:numPr>
        <w:shd w:val="clear" w:color="auto" w:fill="auto"/>
        <w:tabs>
          <w:tab w:val="left" w:pos="298"/>
        </w:tabs>
        <w:spacing w:after="100" w:line="240" w:lineRule="auto"/>
        <w:ind w:left="380" w:hanging="380"/>
        <w:jc w:val="left"/>
      </w:pPr>
      <w:r>
        <w:t>відмови матері від дитини.</w:t>
      </w:r>
    </w:p>
    <w:p w14:paraId="3EA4D0E9" w14:textId="77777777" w:rsidR="008F4641" w:rsidRDefault="00CA2830">
      <w:pPr>
        <w:pStyle w:val="Teksttreci0"/>
        <w:shd w:val="clear" w:color="auto" w:fill="auto"/>
        <w:spacing w:after="100" w:line="240" w:lineRule="auto"/>
        <w:ind w:left="380" w:hanging="380"/>
        <w:jc w:val="left"/>
      </w:pPr>
      <w:r>
        <w:t>Допомога у зв’язку з вихованням дитини надається на період:</w:t>
      </w:r>
    </w:p>
    <w:p w14:paraId="53EF5B14" w14:textId="6ADAA590" w:rsidR="008F4641" w:rsidRDefault="006A7119" w:rsidP="0020507C">
      <w:pPr>
        <w:pStyle w:val="Teksttreci0"/>
        <w:numPr>
          <w:ilvl w:val="0"/>
          <w:numId w:val="5"/>
        </w:numPr>
        <w:shd w:val="clear" w:color="auto" w:fill="auto"/>
        <w:spacing w:after="60" w:line="240" w:lineRule="auto"/>
        <w:ind w:left="380" w:hanging="380"/>
        <w:jc w:val="left"/>
      </w:pPr>
      <w:r>
        <w:t>52 тижні</w:t>
      </w:r>
      <w:r w:rsidR="00CA2830">
        <w:t xml:space="preserve"> — у випадку народження однієї дитини з однієї вагітності, усиновлення однієї дитини або прийняття під опіку однієї дитини,</w:t>
      </w:r>
    </w:p>
    <w:p w14:paraId="2085DF57" w14:textId="77777777" w:rsidR="008F4641" w:rsidRDefault="00CA2830" w:rsidP="0020507C">
      <w:pPr>
        <w:pStyle w:val="Teksttreci0"/>
        <w:numPr>
          <w:ilvl w:val="0"/>
          <w:numId w:val="5"/>
        </w:numPr>
        <w:shd w:val="clear" w:color="auto" w:fill="auto"/>
        <w:spacing w:after="60" w:line="240" w:lineRule="auto"/>
        <w:ind w:left="380" w:hanging="380"/>
        <w:jc w:val="left"/>
      </w:pPr>
      <w:r>
        <w:t>65 тижнів — у випадку народження двох дітей з однієї вагітності, усиновлення двох дітей або прийняття під опіку двох дітей,</w:t>
      </w:r>
    </w:p>
    <w:p w14:paraId="4AD5D49C" w14:textId="77777777" w:rsidR="008F4641" w:rsidRDefault="00CA2830" w:rsidP="0020507C">
      <w:pPr>
        <w:pStyle w:val="Teksttreci0"/>
        <w:numPr>
          <w:ilvl w:val="0"/>
          <w:numId w:val="5"/>
        </w:numPr>
        <w:shd w:val="clear" w:color="auto" w:fill="auto"/>
        <w:spacing w:line="240" w:lineRule="auto"/>
        <w:ind w:left="380" w:hanging="380"/>
        <w:jc w:val="left"/>
      </w:pPr>
      <w:r>
        <w:t>67 тижнів — у випадку народження трьох дітей з однієї вагітності, усиновлення трьох дітей або прийняття під опіку трьох дітей,</w:t>
      </w:r>
    </w:p>
    <w:p w14:paraId="084A53DF" w14:textId="77777777" w:rsidR="008F4641" w:rsidRDefault="00CA2830" w:rsidP="0020507C">
      <w:pPr>
        <w:pStyle w:val="Teksttreci0"/>
        <w:numPr>
          <w:ilvl w:val="0"/>
          <w:numId w:val="5"/>
        </w:numPr>
        <w:shd w:val="clear" w:color="auto" w:fill="auto"/>
        <w:spacing w:after="60" w:line="240" w:lineRule="auto"/>
        <w:ind w:left="380" w:hanging="380"/>
        <w:jc w:val="left"/>
      </w:pPr>
      <w:r>
        <w:t>69 тижнів — у випадку народження чотирьох дітей з однієї вагітності, усиновлення чотирьох дітей або прийняття під опіку чотирьох дітей,</w:t>
      </w:r>
    </w:p>
    <w:p w14:paraId="26803468" w14:textId="3C6DB4CA" w:rsidR="008F4641" w:rsidRDefault="00CA2830" w:rsidP="0020507C">
      <w:pPr>
        <w:pStyle w:val="Teksttreci0"/>
        <w:numPr>
          <w:ilvl w:val="0"/>
          <w:numId w:val="5"/>
        </w:numPr>
        <w:shd w:val="clear" w:color="auto" w:fill="auto"/>
        <w:spacing w:after="100" w:line="276" w:lineRule="auto"/>
        <w:ind w:left="380" w:hanging="380"/>
        <w:jc w:val="left"/>
      </w:pPr>
      <w:r>
        <w:t xml:space="preserve">71 тиждень — у випадку народження </w:t>
      </w:r>
      <w:r w:rsidR="006A7119">
        <w:t>п</w:t>
      </w:r>
      <w:r w:rsidR="006A7119" w:rsidRPr="006A7119">
        <w:t>’</w:t>
      </w:r>
      <w:r w:rsidR="006A7119">
        <w:t>яти й</w:t>
      </w:r>
      <w:r>
        <w:t xml:space="preserve"> більше дітей з однієї вагітності, усиновлення </w:t>
      </w:r>
      <w:r w:rsidR="006A7119">
        <w:t>п</w:t>
      </w:r>
      <w:r w:rsidR="006A7119" w:rsidRPr="006A7119">
        <w:t>’</w:t>
      </w:r>
      <w:r w:rsidR="006A7119">
        <w:t>яти й</w:t>
      </w:r>
      <w:r>
        <w:t xml:space="preserve"> більше дітей або прийняття під опіку </w:t>
      </w:r>
      <w:r w:rsidR="006A7119">
        <w:t>п</w:t>
      </w:r>
      <w:r w:rsidR="006A7119" w:rsidRPr="006A7119">
        <w:t>’</w:t>
      </w:r>
      <w:r w:rsidR="006A7119">
        <w:t>яти й</w:t>
      </w:r>
      <w:r>
        <w:t xml:space="preserve"> більше дітей (ст. 71с </w:t>
      </w:r>
      <w:proofErr w:type="spellStart"/>
      <w:r>
        <w:t>абз</w:t>
      </w:r>
      <w:proofErr w:type="spellEnd"/>
      <w:r>
        <w:t>. 3 Закону).</w:t>
      </w:r>
    </w:p>
    <w:p w14:paraId="1F673B92" w14:textId="77777777" w:rsidR="008F4641" w:rsidRDefault="00CA2830">
      <w:pPr>
        <w:pStyle w:val="Teksttreci0"/>
        <w:shd w:val="clear" w:color="auto" w:fill="auto"/>
        <w:spacing w:after="100" w:line="240" w:lineRule="auto"/>
        <w:ind w:left="380" w:hanging="380"/>
        <w:jc w:val="left"/>
      </w:pPr>
      <w:r>
        <w:t>Допомога у зв’язку з вихованням дитини надається з моменту:</w:t>
      </w:r>
    </w:p>
    <w:p w14:paraId="566515F2" w14:textId="77777777" w:rsidR="008F4641" w:rsidRDefault="00CA2830" w:rsidP="0020507C">
      <w:pPr>
        <w:pStyle w:val="Teksttreci0"/>
        <w:numPr>
          <w:ilvl w:val="0"/>
          <w:numId w:val="6"/>
        </w:numPr>
        <w:shd w:val="clear" w:color="auto" w:fill="auto"/>
        <w:spacing w:line="240" w:lineRule="auto"/>
        <w:ind w:left="380" w:hanging="380"/>
        <w:jc w:val="left"/>
      </w:pPr>
      <w:r>
        <w:t>пологів — у випадку матері або батька дитини,</w:t>
      </w:r>
    </w:p>
    <w:p w14:paraId="32067F23" w14:textId="729A35CC" w:rsidR="008F4641" w:rsidRDefault="00CA2830" w:rsidP="0020507C">
      <w:pPr>
        <w:pStyle w:val="Teksttreci0"/>
        <w:numPr>
          <w:ilvl w:val="0"/>
          <w:numId w:val="6"/>
        </w:numPr>
        <w:shd w:val="clear" w:color="auto" w:fill="auto"/>
        <w:tabs>
          <w:tab w:val="right" w:pos="2958"/>
          <w:tab w:val="right" w:pos="5785"/>
          <w:tab w:val="left" w:pos="5900"/>
          <w:tab w:val="left" w:pos="7964"/>
          <w:tab w:val="right" w:pos="10941"/>
        </w:tabs>
        <w:spacing w:after="60" w:line="240" w:lineRule="auto"/>
        <w:ind w:left="380" w:hanging="380"/>
        <w:jc w:val="left"/>
      </w:pPr>
      <w:r>
        <w:t xml:space="preserve">прийняття дитини під опіку, не довше ніж </w:t>
      </w:r>
      <w:r w:rsidR="006A7119">
        <w:t xml:space="preserve">до досягнення </w:t>
      </w:r>
      <w:r w:rsidR="006E6E5B">
        <w:t xml:space="preserve">нею </w:t>
      </w:r>
      <w:r w:rsidR="006A7119">
        <w:t xml:space="preserve">7-річного віку, а у випадку дитини, щодо якої ухвалено рішення про перенесення обов’язку шкільної освіти — до досягнення </w:t>
      </w:r>
      <w:r w:rsidR="006E6E5B">
        <w:t xml:space="preserve">нею </w:t>
      </w:r>
      <w:r w:rsidR="006A7119">
        <w:t>10-річного віку</w:t>
      </w:r>
      <w:r w:rsidR="006A7119">
        <w:t xml:space="preserve"> </w:t>
      </w:r>
      <w:r>
        <w:t>— у випадку фактичного опікуна дитини або прийомної сім’ї,</w:t>
      </w:r>
    </w:p>
    <w:p w14:paraId="7B5C9655" w14:textId="6DABCB11" w:rsidR="008F4641" w:rsidRDefault="00CA2830" w:rsidP="0020507C">
      <w:pPr>
        <w:pStyle w:val="Teksttreci0"/>
        <w:numPr>
          <w:ilvl w:val="0"/>
          <w:numId w:val="6"/>
        </w:numPr>
        <w:shd w:val="clear" w:color="auto" w:fill="auto"/>
        <w:tabs>
          <w:tab w:val="left" w:pos="298"/>
          <w:tab w:val="left" w:pos="5880"/>
          <w:tab w:val="left" w:pos="7983"/>
          <w:tab w:val="right" w:pos="10941"/>
        </w:tabs>
        <w:spacing w:after="120" w:line="240" w:lineRule="auto"/>
        <w:ind w:left="380" w:hanging="380"/>
        <w:jc w:val="left"/>
      </w:pPr>
      <w:r>
        <w:t xml:space="preserve">усиновлення дитини, не довше ніж </w:t>
      </w:r>
      <w:r w:rsidR="006A7119">
        <w:t xml:space="preserve">до досягнення </w:t>
      </w:r>
      <w:r w:rsidR="006E6E5B">
        <w:t xml:space="preserve">нею </w:t>
      </w:r>
      <w:r w:rsidR="006A7119">
        <w:t xml:space="preserve">7-річного віку, а у випадку дитини, щодо якої ухвалено рішення про перенесення обов’язку шкільної освіти — до досягнення </w:t>
      </w:r>
      <w:r w:rsidR="006E6E5B">
        <w:t xml:space="preserve">нею </w:t>
      </w:r>
      <w:r w:rsidR="006A7119">
        <w:t>10-річного віку</w:t>
      </w:r>
      <w:r w:rsidR="006A7119">
        <w:t xml:space="preserve"> </w:t>
      </w:r>
      <w:r>
        <w:t xml:space="preserve">— у випадку особи, що всиновлює дитину (ст. 17с </w:t>
      </w:r>
      <w:proofErr w:type="spellStart"/>
      <w:r>
        <w:t>абз</w:t>
      </w:r>
      <w:proofErr w:type="spellEnd"/>
      <w:r>
        <w:t>. 3 Закону).</w:t>
      </w:r>
    </w:p>
    <w:p w14:paraId="2A0035B0" w14:textId="0A8D0F1E" w:rsidR="008F4641" w:rsidRDefault="00CA2830">
      <w:pPr>
        <w:pStyle w:val="Teksttreci0"/>
        <w:shd w:val="clear" w:color="auto" w:fill="auto"/>
        <w:spacing w:line="254" w:lineRule="auto"/>
      </w:pPr>
      <w:r>
        <w:t>У випадку народження дитини жінкою, яка отримує допомогу у зв’язку з безробіттям в період, про який ідеться у ст</w:t>
      </w:r>
      <w:r w:rsidR="00A656E4">
        <w:t>.</w:t>
      </w:r>
      <w:r>
        <w:t xml:space="preserve"> 73 </w:t>
      </w:r>
      <w:proofErr w:type="spellStart"/>
      <w:r>
        <w:t>а</w:t>
      </w:r>
      <w:r w:rsidR="006E6E5B">
        <w:t>бз</w:t>
      </w:r>
      <w:proofErr w:type="spellEnd"/>
      <w:r w:rsidR="006E6E5B">
        <w:t>. 1 закону від 20 квітня 2004 </w:t>
      </w:r>
      <w:r>
        <w:t xml:space="preserve">р. «Про просування працевлаштування та інститути ринку праці», або протягом місяця після завершення отримання допомоги або в період продовження допомоги у зв’язку з безробіттям на підставі ст. 73 </w:t>
      </w:r>
      <w:proofErr w:type="spellStart"/>
      <w:r>
        <w:t>абз</w:t>
      </w:r>
      <w:proofErr w:type="spellEnd"/>
      <w:r>
        <w:t>. 3 цього закону, право на допомогу у зв’язку з вихованням дитини має один із батьків у розмірі різниці між розміром допомоги у зв’язку з вихованням дитини та розміром допомоги у зв’язку з безробіття</w:t>
      </w:r>
      <w:r w:rsidR="006E6E5B">
        <w:t>м, яку отримує жінка, зменшеної</w:t>
      </w:r>
      <w:r>
        <w:t xml:space="preserve"> на авансову суму податку на дохід фізичних осіб (ст. 17с </w:t>
      </w:r>
      <w:proofErr w:type="spellStart"/>
      <w:r>
        <w:t>абз</w:t>
      </w:r>
      <w:proofErr w:type="spellEnd"/>
      <w:r>
        <w:t>. 6 Закону).</w:t>
      </w:r>
    </w:p>
    <w:p w14:paraId="65186FAF" w14:textId="77777777" w:rsidR="008F4641" w:rsidRDefault="00CA2830">
      <w:pPr>
        <w:pStyle w:val="Teksttreci0"/>
        <w:shd w:val="clear" w:color="auto" w:fill="auto"/>
        <w:spacing w:after="60" w:line="254" w:lineRule="auto"/>
        <w:ind w:left="380" w:hanging="380"/>
        <w:jc w:val="left"/>
      </w:pPr>
      <w:r>
        <w:br w:type="page"/>
      </w:r>
    </w:p>
    <w:p w14:paraId="7581891A" w14:textId="77777777" w:rsidR="008F4641" w:rsidRDefault="00CA2830">
      <w:pPr>
        <w:pStyle w:val="Nagwek20"/>
        <w:keepNext/>
        <w:keepLines/>
        <w:shd w:val="clear" w:color="auto" w:fill="auto"/>
        <w:spacing w:after="0"/>
      </w:pPr>
      <w:bookmarkStart w:id="1" w:name="bookmark1"/>
      <w:r>
        <w:lastRenderedPageBreak/>
        <w:t>Особа, що уповноважена до отримання допомоги у зв’язку з вихованням дитини, має право:</w:t>
      </w:r>
      <w:bookmarkEnd w:id="1"/>
    </w:p>
    <w:p w14:paraId="0575A64E" w14:textId="77777777" w:rsidR="008F4641" w:rsidRDefault="00CA2830">
      <w:pPr>
        <w:pStyle w:val="Teksttreci0"/>
        <w:numPr>
          <w:ilvl w:val="0"/>
          <w:numId w:val="7"/>
        </w:numPr>
        <w:shd w:val="clear" w:color="auto" w:fill="auto"/>
        <w:tabs>
          <w:tab w:val="left" w:pos="309"/>
        </w:tabs>
        <w:spacing w:line="266" w:lineRule="auto"/>
        <w:ind w:left="440" w:hanging="440"/>
      </w:pPr>
      <w:r>
        <w:t xml:space="preserve">одночасно отримувати одну допомогу у зв’язку з вихованням дитини, незалежно від кількості </w:t>
      </w:r>
      <w:proofErr w:type="spellStart"/>
      <w:r>
        <w:t>виховуваних</w:t>
      </w:r>
      <w:proofErr w:type="spellEnd"/>
      <w:r>
        <w:t xml:space="preserve"> дітей,</w:t>
      </w:r>
    </w:p>
    <w:p w14:paraId="0D79BB8E" w14:textId="62331C5F" w:rsidR="008F4641" w:rsidRDefault="00CA2830">
      <w:pPr>
        <w:pStyle w:val="Teksttreci0"/>
        <w:numPr>
          <w:ilvl w:val="0"/>
          <w:numId w:val="7"/>
        </w:numPr>
        <w:shd w:val="clear" w:color="auto" w:fill="auto"/>
        <w:tabs>
          <w:tab w:val="left" w:pos="309"/>
        </w:tabs>
        <w:spacing w:after="100" w:line="266" w:lineRule="auto"/>
        <w:ind w:left="440" w:hanging="440"/>
      </w:pPr>
      <w:r>
        <w:t xml:space="preserve">отримувати одну допомогу у зв’язку з вихованням дитини </w:t>
      </w:r>
      <w:r w:rsidR="006E6E5B">
        <w:t>на підставі виховання</w:t>
      </w:r>
      <w:r>
        <w:t xml:space="preserve"> тієї ж дитини (ст. 17c </w:t>
      </w:r>
      <w:proofErr w:type="spellStart"/>
      <w:r>
        <w:t>абз</w:t>
      </w:r>
      <w:proofErr w:type="spellEnd"/>
      <w:r>
        <w:t>. 8 Закону).</w:t>
      </w:r>
    </w:p>
    <w:p w14:paraId="121CF96D" w14:textId="77777777" w:rsidR="008F4641" w:rsidRDefault="00CA2830">
      <w:pPr>
        <w:pStyle w:val="Teksttreci0"/>
        <w:shd w:val="clear" w:color="auto" w:fill="auto"/>
        <w:spacing w:after="80" w:line="266" w:lineRule="auto"/>
        <w:ind w:left="440" w:hanging="440"/>
      </w:pPr>
      <w:r>
        <w:t>Допомога у зв’язку з вихованням дитини не надається, якщо:</w:t>
      </w:r>
    </w:p>
    <w:p w14:paraId="7C997EF8" w14:textId="77777777" w:rsidR="008F4641" w:rsidRDefault="00CA2830" w:rsidP="006E6E5B">
      <w:pPr>
        <w:pStyle w:val="Teksttreci0"/>
        <w:numPr>
          <w:ilvl w:val="0"/>
          <w:numId w:val="8"/>
        </w:numPr>
        <w:shd w:val="clear" w:color="auto" w:fill="auto"/>
        <w:spacing w:line="266" w:lineRule="auto"/>
        <w:ind w:left="993" w:hanging="426"/>
      </w:pPr>
      <w:r>
        <w:t>принаймні один із батьків дитини, фактичний опікун дитини або прийомна сім’я отримують допомогу у зв’язку з декретною відпусткою або мінімальне забезпечення за період, встановлений положеннями Трудового кодексу як період декретної відпустки, період відпустки на умовах декретної відпустки або період відпустки у зв’язку з вихованням дитини,</w:t>
      </w:r>
    </w:p>
    <w:p w14:paraId="27A8EF06" w14:textId="77777777" w:rsidR="008F4641" w:rsidRDefault="00CA2830" w:rsidP="006E6E5B">
      <w:pPr>
        <w:pStyle w:val="Teksttreci0"/>
        <w:numPr>
          <w:ilvl w:val="0"/>
          <w:numId w:val="8"/>
        </w:numPr>
        <w:shd w:val="clear" w:color="auto" w:fill="auto"/>
        <w:spacing w:line="266" w:lineRule="auto"/>
        <w:ind w:left="993" w:hanging="426"/>
      </w:pPr>
      <w:r>
        <w:t>дитина потрапила до прийомної сім’ї або закладу піклування — у випадку батьків дитини або людини, яка всиновила дитину,</w:t>
      </w:r>
    </w:p>
    <w:p w14:paraId="24EE0C26" w14:textId="6FBF2504" w:rsidR="008F4641" w:rsidRDefault="00CA2830" w:rsidP="006E6E5B">
      <w:pPr>
        <w:pStyle w:val="Teksttreci0"/>
        <w:numPr>
          <w:ilvl w:val="0"/>
          <w:numId w:val="8"/>
        </w:numPr>
        <w:shd w:val="clear" w:color="auto" w:fill="auto"/>
        <w:spacing w:line="266" w:lineRule="auto"/>
        <w:ind w:left="993" w:hanging="426"/>
      </w:pPr>
      <w:r>
        <w:t>особа, яка претендує на допомогу у зв’язку з вихованням дитини або отримує таку допомогу, не забезпечує або припинила забезпечувати дитині особисту опіку, в тому числі у зв’язку з працевлаштуванням або виконанням іншої професійної діяльності, яка унеможливлює опіку над дитиною,</w:t>
      </w:r>
    </w:p>
    <w:p w14:paraId="5B54CD6B" w14:textId="401A0AC7" w:rsidR="008F4641" w:rsidRDefault="00CA2830" w:rsidP="006E6E5B">
      <w:pPr>
        <w:pStyle w:val="Teksttreci0"/>
        <w:numPr>
          <w:ilvl w:val="0"/>
          <w:numId w:val="8"/>
        </w:numPr>
        <w:shd w:val="clear" w:color="auto" w:fill="auto"/>
        <w:ind w:left="993" w:hanging="426"/>
      </w:pPr>
      <w:r>
        <w:t>у зв’язку з вихованням тієї ж дитини або у зв’язку з опікою над тією ж дитиною, якщо встановлене право на отримання допомоги у зв’язку з вихованням дитини, додатку до сімейних виплат, про який ідеться у ст. 10, допомоги у зв’язку з доглядом дитини, спеціальної допомоги або виплат для</w:t>
      </w:r>
      <w:r w:rsidR="006E6E5B">
        <w:t xml:space="preserve"> опікунів, про які</w:t>
      </w:r>
      <w:r>
        <w:t xml:space="preserve"> </w:t>
      </w:r>
      <w:r w:rsidR="006E6E5B">
        <w:t>й</w:t>
      </w:r>
      <w:r>
        <w:t>деться у законі від 4 квітня 2014 р. «Про призначення та нарахування виплат для опікунів»,</w:t>
      </w:r>
    </w:p>
    <w:p w14:paraId="5F5963E0" w14:textId="047CA0D5" w:rsidR="008F4641" w:rsidRDefault="00CA2830" w:rsidP="006E6E5B">
      <w:pPr>
        <w:pStyle w:val="Teksttreci0"/>
        <w:numPr>
          <w:ilvl w:val="0"/>
          <w:numId w:val="8"/>
        </w:numPr>
        <w:shd w:val="clear" w:color="auto" w:fill="auto"/>
        <w:spacing w:after="140"/>
        <w:ind w:left="993" w:hanging="426"/>
      </w:pPr>
      <w:r>
        <w:t xml:space="preserve">особа, що претендує на допомогу у зв’язку з вихованням дитини, має за кордоном право на допомогу, </w:t>
      </w:r>
      <w:r w:rsidR="006E6E5B">
        <w:t>подібну до допомоги у зв’язку з </w:t>
      </w:r>
      <w:r>
        <w:t xml:space="preserve">вихованням дитини, за винятком випадків, коли положення про координацію систем соціального забезпечення або двосторонні міжнародні договори про соціальне забезпечення </w:t>
      </w:r>
      <w:r w:rsidR="006E6E5B">
        <w:t xml:space="preserve">становлять інакше </w:t>
      </w:r>
      <w:r>
        <w:t xml:space="preserve">(ст. 17с </w:t>
      </w:r>
      <w:proofErr w:type="spellStart"/>
      <w:r>
        <w:t>абз</w:t>
      </w:r>
      <w:proofErr w:type="spellEnd"/>
      <w:r>
        <w:t>. 9 Закону).</w:t>
      </w:r>
    </w:p>
    <w:p w14:paraId="035978B2" w14:textId="77777777" w:rsidR="008F4641" w:rsidRDefault="00CA2830">
      <w:pPr>
        <w:pStyle w:val="Nagwek20"/>
        <w:keepNext/>
        <w:keepLines/>
        <w:shd w:val="clear" w:color="auto" w:fill="auto"/>
      </w:pPr>
      <w:bookmarkStart w:id="2" w:name="bookmark2"/>
      <w:r>
        <w:t>У випадку одночасного права на наступні види допомоги:</w:t>
      </w:r>
      <w:bookmarkEnd w:id="2"/>
    </w:p>
    <w:p w14:paraId="1A7802DB" w14:textId="77777777" w:rsidR="008F4641" w:rsidRDefault="00CA2830">
      <w:pPr>
        <w:pStyle w:val="Teksttreci0"/>
        <w:numPr>
          <w:ilvl w:val="0"/>
          <w:numId w:val="9"/>
        </w:numPr>
        <w:shd w:val="clear" w:color="auto" w:fill="auto"/>
        <w:tabs>
          <w:tab w:val="left" w:pos="309"/>
        </w:tabs>
        <w:spacing w:line="266" w:lineRule="auto"/>
        <w:ind w:left="440" w:hanging="440"/>
      </w:pPr>
      <w:r>
        <w:t>допомогу у зв’язку з вихованням дитини або</w:t>
      </w:r>
    </w:p>
    <w:p w14:paraId="09125C43" w14:textId="77777777" w:rsidR="008F4641" w:rsidRDefault="00CA2830">
      <w:pPr>
        <w:pStyle w:val="Teksttreci0"/>
        <w:numPr>
          <w:ilvl w:val="0"/>
          <w:numId w:val="9"/>
        </w:numPr>
        <w:shd w:val="clear" w:color="auto" w:fill="auto"/>
        <w:tabs>
          <w:tab w:val="left" w:pos="309"/>
        </w:tabs>
        <w:spacing w:line="266" w:lineRule="auto"/>
        <w:ind w:left="440" w:hanging="440"/>
      </w:pPr>
      <w:r>
        <w:t>допомогу на догляд за дитиною, або</w:t>
      </w:r>
    </w:p>
    <w:p w14:paraId="206A1B82" w14:textId="77777777" w:rsidR="008F4641" w:rsidRDefault="00CA2830">
      <w:pPr>
        <w:pStyle w:val="Teksttreci0"/>
        <w:numPr>
          <w:ilvl w:val="0"/>
          <w:numId w:val="9"/>
        </w:numPr>
        <w:shd w:val="clear" w:color="auto" w:fill="auto"/>
        <w:tabs>
          <w:tab w:val="left" w:pos="309"/>
        </w:tabs>
        <w:spacing w:line="266" w:lineRule="auto"/>
        <w:ind w:left="440" w:hanging="440"/>
      </w:pPr>
      <w:r>
        <w:t>спеціальні виплати на опіку за дитиною, або</w:t>
      </w:r>
    </w:p>
    <w:p w14:paraId="21AE014D" w14:textId="77777777" w:rsidR="008F4641" w:rsidRDefault="00CA2830">
      <w:pPr>
        <w:pStyle w:val="Teksttreci0"/>
        <w:numPr>
          <w:ilvl w:val="0"/>
          <w:numId w:val="9"/>
        </w:numPr>
        <w:shd w:val="clear" w:color="auto" w:fill="auto"/>
        <w:tabs>
          <w:tab w:val="left" w:pos="309"/>
        </w:tabs>
        <w:spacing w:line="266" w:lineRule="auto"/>
        <w:ind w:left="440" w:hanging="440"/>
      </w:pPr>
      <w:r>
        <w:t>додаток до сімейної допомоги у зв’язку з опікою над дитиною в період відпустки у зв’язку з вихованням дитини, або</w:t>
      </w:r>
    </w:p>
    <w:p w14:paraId="2B74ADDB" w14:textId="77777777" w:rsidR="008F4641" w:rsidRDefault="00CA2830">
      <w:pPr>
        <w:pStyle w:val="Teksttreci0"/>
        <w:numPr>
          <w:ilvl w:val="0"/>
          <w:numId w:val="9"/>
        </w:numPr>
        <w:shd w:val="clear" w:color="auto" w:fill="auto"/>
        <w:tabs>
          <w:tab w:val="left" w:pos="309"/>
        </w:tabs>
        <w:spacing w:line="257" w:lineRule="auto"/>
        <w:ind w:left="440" w:hanging="440"/>
      </w:pPr>
      <w:r>
        <w:t>виплати для опікуна, про які йдеться в законі від 4 квітня 2014 р. «Про призначення та нарахування виплат для опікунів»</w:t>
      </w:r>
    </w:p>
    <w:p w14:paraId="363E7DF4" w14:textId="797EC2A8" w:rsidR="008F4641" w:rsidRDefault="00CA2830">
      <w:pPr>
        <w:pStyle w:val="Teksttreci0"/>
        <w:shd w:val="clear" w:color="auto" w:fill="auto"/>
        <w:spacing w:after="120" w:line="257" w:lineRule="auto"/>
        <w:ind w:left="440"/>
      </w:pPr>
      <w:r>
        <w:rPr>
          <w:b/>
        </w:rPr>
        <w:t xml:space="preserve">- надається один із цих видів допомоги, вибраний адресатом цієї допомоги </w:t>
      </w:r>
      <w:r w:rsidR="006E6E5B">
        <w:rPr>
          <w:b/>
        </w:rPr>
        <w:t>—</w:t>
      </w:r>
      <w:r>
        <w:rPr>
          <w:b/>
        </w:rPr>
        <w:t xml:space="preserve"> також у випадку, ко</w:t>
      </w:r>
      <w:r w:rsidR="006E6E5B">
        <w:rPr>
          <w:b/>
        </w:rPr>
        <w:t>ли ці види допомоги пов’язані з </w:t>
      </w:r>
      <w:r>
        <w:rPr>
          <w:b/>
        </w:rPr>
        <w:t xml:space="preserve">опікою над різними особами (ст. 27 </w:t>
      </w:r>
      <w:proofErr w:type="spellStart"/>
      <w:r>
        <w:rPr>
          <w:b/>
        </w:rPr>
        <w:t>абз</w:t>
      </w:r>
      <w:proofErr w:type="spellEnd"/>
      <w:r>
        <w:rPr>
          <w:b/>
        </w:rPr>
        <w:t>. 5 Закону).</w:t>
      </w:r>
    </w:p>
    <w:p w14:paraId="1672D9DA" w14:textId="77777777" w:rsidR="008F4641" w:rsidRDefault="00CA2830">
      <w:pPr>
        <w:pStyle w:val="Nagwek20"/>
        <w:keepNext/>
        <w:keepLines/>
        <w:numPr>
          <w:ilvl w:val="0"/>
          <w:numId w:val="10"/>
        </w:numPr>
        <w:shd w:val="clear" w:color="auto" w:fill="auto"/>
        <w:tabs>
          <w:tab w:val="left" w:pos="309"/>
        </w:tabs>
        <w:spacing w:after="160"/>
      </w:pPr>
      <w:bookmarkStart w:id="3" w:name="bookmark3"/>
      <w:r>
        <w:t>ДЕКЛАРАЦІЯ ДЛЯ ВСТАНОВЛЕННЯ ПРАВА НА ДОПОМОГУ У ЗВ’ЯЗКУ З ВИХОВАННЯМ ДИТИНИ</w:t>
      </w:r>
      <w:bookmarkEnd w:id="3"/>
    </w:p>
    <w:p w14:paraId="4F1C3C5D" w14:textId="77777777" w:rsidR="008F4641" w:rsidRDefault="00CA2830">
      <w:pPr>
        <w:pStyle w:val="Nagwek20"/>
        <w:keepNext/>
        <w:keepLines/>
        <w:shd w:val="clear" w:color="auto" w:fill="auto"/>
      </w:pPr>
      <w:bookmarkStart w:id="4" w:name="bookmark4"/>
      <w:r>
        <w:t>Заявляю, що:</w:t>
      </w:r>
      <w:bookmarkEnd w:id="4"/>
    </w:p>
    <w:p w14:paraId="09449028" w14:textId="77777777" w:rsidR="008F4641" w:rsidRDefault="00CA2830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6" w:lineRule="auto"/>
        <w:ind w:left="440" w:hanging="440"/>
      </w:pPr>
      <w:r>
        <w:t>вказані вище дані відповідають фактичному стану,</w:t>
      </w:r>
    </w:p>
    <w:p w14:paraId="265B163D" w14:textId="77777777" w:rsidR="008F4641" w:rsidRDefault="00CA2830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6" w:lineRule="auto"/>
        <w:ind w:left="440" w:hanging="440"/>
      </w:pPr>
      <w:r>
        <w:t>я ознайомилась/ознайомився з умовами надання допомоги у зв’язку з вихованням дитини,</w:t>
      </w:r>
    </w:p>
    <w:p w14:paraId="0F70F57C" w14:textId="3526324B" w:rsidR="008F4641" w:rsidRDefault="00CA2830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9" w:lineRule="auto"/>
        <w:ind w:left="440" w:right="-40" w:hanging="440"/>
      </w:pPr>
      <w:r>
        <w:t>я не отримую допомогу у зв’язку з декре</w:t>
      </w:r>
      <w:r w:rsidR="006E6E5B">
        <w:t>тною відпусткою або мінімальне</w:t>
      </w:r>
      <w:r>
        <w:t xml:space="preserve"> забезпечення за період, встановлений положеннями Трудового кодексу як період декретної відпустки, період відпустки на умовах декретної відпустки або період відпустки у зв’язку з вихованням дитини,</w:t>
      </w:r>
    </w:p>
    <w:p w14:paraId="7B8648EB" w14:textId="2B1AE9D5" w:rsidR="008F4641" w:rsidRDefault="00CA2830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9" w:lineRule="auto"/>
        <w:ind w:left="440" w:right="-40" w:hanging="440"/>
      </w:pPr>
      <w:r>
        <w:t>другий із батьків дитини не отримує допомогу у зв’язку з декретною відпусткою або мінімального забезпечення за період, встановлений положеннями Трудового кодексу як період декретної відпустки, період відпустки на умовах декретної відпустки або</w:t>
      </w:r>
      <w:r w:rsidR="006E6E5B">
        <w:t xml:space="preserve"> період відпустки у зв’язку з </w:t>
      </w:r>
      <w:r>
        <w:t>вихованням дитини,</w:t>
      </w:r>
    </w:p>
    <w:p w14:paraId="69A86C62" w14:textId="77777777" w:rsidR="008F4641" w:rsidRDefault="00CA2830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9" w:lineRule="auto"/>
        <w:ind w:left="440" w:right="-40" w:hanging="440"/>
      </w:pPr>
      <w:r>
        <w:t>прийомні батьки або фактичний опікун дитини не отримують допомогу у зв’язку з декретною відпусткою або мінімальне забезпечення за період, встановлений положеннями Трудового кодексу як період декретної відпустки, період відпустки на умовах декретної відпустки або період відпустки у зв’язку з вихованням дитини(1),</w:t>
      </w:r>
    </w:p>
    <w:p w14:paraId="7D52E61B" w14:textId="2A3BB4DB" w:rsidR="008F4641" w:rsidRDefault="00CA2830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9" w:lineRule="auto"/>
        <w:ind w:left="440" w:right="-40" w:hanging="440"/>
      </w:pPr>
      <w:r>
        <w:t xml:space="preserve">дитина не перебуває </w:t>
      </w:r>
      <w:r w:rsidR="006E6E5B">
        <w:t>у</w:t>
      </w:r>
      <w:r>
        <w:t xml:space="preserve"> прийомній сім’ї чи закладі піклування(2),</w:t>
      </w:r>
    </w:p>
    <w:p w14:paraId="70529955" w14:textId="162BC8E5" w:rsidR="008F4641" w:rsidRDefault="00CA2830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6" w:lineRule="auto"/>
        <w:ind w:left="440" w:right="-40" w:hanging="440"/>
      </w:pPr>
      <w:r>
        <w:t>у зв’язку з вихованням тієї ж дитини або у зв’язку з опікою над тією ж дитиною не встановлене право на</w:t>
      </w:r>
      <w:r w:rsidR="006E6E5B">
        <w:t xml:space="preserve"> отримання допомоги у зв’язку з </w:t>
      </w:r>
      <w:r>
        <w:t xml:space="preserve">вихованням дитини, додатку до сімейних виплат у зв’язку з опікою над дитиною в період відпустки у зв’язку </w:t>
      </w:r>
      <w:r w:rsidR="006E6E5B">
        <w:t>з вихованням дитини, допомоги у </w:t>
      </w:r>
      <w:r>
        <w:t xml:space="preserve">зв’язку з доглядом </w:t>
      </w:r>
      <w:r w:rsidR="006E6E5B">
        <w:t>над дитиною</w:t>
      </w:r>
      <w:r>
        <w:t>, спеціальної допомоги або виплат для опікуна, про які йдеться у законі від 4 квітня 2014 р. «Про призначення та нарахування виплат для опікунів»,</w:t>
      </w:r>
    </w:p>
    <w:p w14:paraId="2BD15814" w14:textId="7D7CE195" w:rsidR="008F4641" w:rsidRDefault="00CA2830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6" w:lineRule="auto"/>
        <w:ind w:left="440" w:right="-40" w:hanging="440"/>
      </w:pPr>
      <w:r>
        <w:t>я</w:t>
      </w:r>
      <w:r w:rsidR="006E6E5B">
        <w:t xml:space="preserve"> не отримую за кордоном допомогу, подібну </w:t>
      </w:r>
      <w:r>
        <w:t xml:space="preserve">на допомогу у зв’язку з вихованням дитини, за винятком випадків, коли положення про координацію систем соціального забезпечення або двосторонні міжнародні договори про соціальне забезпечення </w:t>
      </w:r>
      <w:r w:rsidR="006E6E5B">
        <w:t>становлять інакше</w:t>
      </w:r>
      <w:r>
        <w:t>.</w:t>
      </w:r>
    </w:p>
    <w:p w14:paraId="192CB708" w14:textId="090FFEF1" w:rsidR="008F4641" w:rsidRDefault="006E6E5B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6" w:lineRule="auto"/>
        <w:ind w:left="440" w:right="-40" w:hanging="440"/>
      </w:pPr>
      <w:r>
        <w:t xml:space="preserve">я не почала/не почав і не продовжую працювати чи </w:t>
      </w:r>
      <w:r w:rsidR="00CA2830">
        <w:t>здійснювати іншу діяльність з метою отримання прибутку, яка унеможливлює мені особисту опіку над дитиною,</w:t>
      </w:r>
    </w:p>
    <w:p w14:paraId="6376777C" w14:textId="26264948" w:rsidR="008F4641" w:rsidRDefault="00CA2830" w:rsidP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6" w:lineRule="auto"/>
        <w:ind w:left="440" w:right="-40" w:hanging="440"/>
      </w:pPr>
      <w:r>
        <w:t>мені не надано право на отримання допомоги на догляд, спеціальних виплат для опікуна, додатку до сімейної допомоги у зв’язку з опікою над дитиною в період відпустки у зв’язку з вихованням дитини або на отриман</w:t>
      </w:r>
      <w:r w:rsidR="006E6E5B">
        <w:t>ня виплат для опікунів, про які</w:t>
      </w:r>
      <w:r>
        <w:t xml:space="preserve"> </w:t>
      </w:r>
      <w:r w:rsidR="006E6E5B">
        <w:t>й</w:t>
      </w:r>
      <w:r>
        <w:t>деться у законі від 4 квітня 2014 р. «Про призначення та нарахування виплат для опікунів»,</w:t>
      </w:r>
    </w:p>
    <w:p w14:paraId="6C481E54" w14:textId="2CA32697" w:rsidR="008F4641" w:rsidRDefault="006E6E5B">
      <w:pPr>
        <w:pStyle w:val="Teksttreci0"/>
        <w:numPr>
          <w:ilvl w:val="0"/>
          <w:numId w:val="11"/>
        </w:numPr>
        <w:shd w:val="clear" w:color="auto" w:fill="auto"/>
        <w:tabs>
          <w:tab w:val="left" w:pos="309"/>
        </w:tabs>
        <w:spacing w:line="264" w:lineRule="auto"/>
        <w:ind w:left="440" w:hanging="440"/>
      </w:pPr>
      <w:r>
        <w:t>Чи</w:t>
      </w:r>
      <w:r w:rsidR="00CA2830">
        <w:t xml:space="preserve"> матір дитини, щодо якої ви складаєте заяву, народила дитину в період отримання</w:t>
      </w:r>
      <w:r>
        <w:t xml:space="preserve"> виплат у зв’язку з безробіттям, </w:t>
      </w:r>
      <w:r w:rsidR="00CA2830">
        <w:t>протягом місяця після зак</w:t>
      </w:r>
      <w:r>
        <w:t xml:space="preserve">інчення отримання таких виплат </w:t>
      </w:r>
      <w:r w:rsidR="00CA2830">
        <w:t>або у період подовження отримання виплат у зв’язку з безробіттям на підставі ст</w:t>
      </w:r>
      <w:r>
        <w:t xml:space="preserve">. 73 </w:t>
      </w:r>
      <w:proofErr w:type="spellStart"/>
      <w:r>
        <w:t>абз</w:t>
      </w:r>
      <w:proofErr w:type="spellEnd"/>
      <w:r>
        <w:t>. 3 закону від 20 </w:t>
      </w:r>
      <w:r w:rsidR="00CA2830">
        <w:t>квітня 2004 р. «Про просування працевлаштування та інститути ринку праці» (3)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456"/>
        <w:gridCol w:w="3576"/>
        <w:gridCol w:w="418"/>
        <w:gridCol w:w="6422"/>
      </w:tblGrid>
      <w:tr w:rsidR="008F4641" w14:paraId="34C3CC0D" w14:textId="77777777" w:rsidTr="00A81228">
        <w:trPr>
          <w:trHeight w:hRule="exact" w:val="528"/>
          <w:jc w:val="center"/>
        </w:trPr>
        <w:tc>
          <w:tcPr>
            <w:tcW w:w="350" w:type="dxa"/>
            <w:shd w:val="clear" w:color="auto" w:fill="FFFFFF"/>
          </w:tcPr>
          <w:p w14:paraId="25C06BA3" w14:textId="77777777" w:rsidR="008F4641" w:rsidRDefault="008F464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EE0E13" w14:textId="41DAA902" w:rsidR="008F4641" w:rsidRDefault="00A81228" w:rsidP="00A81228">
            <w:pPr>
              <w:jc w:val="center"/>
              <w:rPr>
                <w:sz w:val="10"/>
                <w:szCs w:val="10"/>
              </w:rPr>
            </w:pPr>
            <w:r>
              <w:rPr>
                <w:sz w:val="44"/>
              </w:rPr>
              <w:sym w:font="Wingdings" w:char="F0A8"/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049EE225" w14:textId="77777777" w:rsidR="008F4641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ТАК,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5E5666DA" w14:textId="4098FDD8" w:rsidR="008F4641" w:rsidRDefault="00A81228" w:rsidP="00A81228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44"/>
              </w:rPr>
              <w:sym w:font="Wingdings" w:char="F0A8"/>
            </w:r>
          </w:p>
        </w:tc>
        <w:tc>
          <w:tcPr>
            <w:tcW w:w="6422" w:type="dxa"/>
            <w:shd w:val="clear" w:color="auto" w:fill="FFFFFF"/>
            <w:vAlign w:val="center"/>
          </w:tcPr>
          <w:p w14:paraId="33B4A8FD" w14:textId="77777777" w:rsidR="008F4641" w:rsidRDefault="00CA2830">
            <w:pPr>
              <w:pStyle w:val="Inne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НІ,</w:t>
            </w:r>
          </w:p>
        </w:tc>
      </w:tr>
      <w:tr w:rsidR="00A81228" w14:paraId="6DAB43EC" w14:textId="77777777" w:rsidTr="00A81228">
        <w:trPr>
          <w:trHeight w:hRule="exact" w:val="682"/>
          <w:jc w:val="center"/>
        </w:trPr>
        <w:tc>
          <w:tcPr>
            <w:tcW w:w="350" w:type="dxa"/>
            <w:shd w:val="clear" w:color="auto" w:fill="FFFFFF"/>
          </w:tcPr>
          <w:p w14:paraId="5677D5E7" w14:textId="77777777" w:rsidR="00A81228" w:rsidRDefault="00A81228" w:rsidP="00A81228">
            <w:pPr>
              <w:pStyle w:val="Inne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t>l)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14:paraId="4E55EE30" w14:textId="6FBA3744" w:rsidR="00A81228" w:rsidRDefault="00A81228" w:rsidP="00A81228">
            <w:pPr>
              <w:jc w:val="center"/>
              <w:rPr>
                <w:sz w:val="10"/>
                <w:szCs w:val="10"/>
              </w:rPr>
            </w:pPr>
            <w:r>
              <w:rPr>
                <w:sz w:val="44"/>
              </w:rPr>
              <w:sym w:font="Wingdings" w:char="F0A8"/>
            </w:r>
          </w:p>
        </w:tc>
        <w:tc>
          <w:tcPr>
            <w:tcW w:w="10416" w:type="dxa"/>
            <w:gridSpan w:val="3"/>
            <w:shd w:val="clear" w:color="auto" w:fill="FFFFFF"/>
            <w:vAlign w:val="center"/>
          </w:tcPr>
          <w:p w14:paraId="519F7729" w14:textId="77777777" w:rsidR="00A81228" w:rsidRDefault="00A81228" w:rsidP="006E6E5B">
            <w:pPr>
              <w:pStyle w:val="Inne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ні я, ні член моєї родини, </w:t>
            </w:r>
            <w:r>
              <w:rPr>
                <w:b/>
                <w:bCs/>
                <w:sz w:val="17"/>
              </w:rPr>
              <w:t xml:space="preserve">в тому числі мій чоловік/моя дружина або другий з батьків дитини/дітей, </w:t>
            </w:r>
            <w:r>
              <w:rPr>
                <w:sz w:val="17"/>
              </w:rPr>
              <w:t xml:space="preserve">не перебуваємо за межами Республіки Польща(4) в державі, в якій застосовуються положення про координацію систем соціального забезпечення(5), </w:t>
            </w:r>
          </w:p>
        </w:tc>
      </w:tr>
      <w:tr w:rsidR="00A81228" w14:paraId="19FAA3BC" w14:textId="77777777" w:rsidTr="00A81228">
        <w:trPr>
          <w:trHeight w:hRule="exact" w:val="974"/>
          <w:jc w:val="center"/>
        </w:trPr>
        <w:tc>
          <w:tcPr>
            <w:tcW w:w="350" w:type="dxa"/>
            <w:shd w:val="clear" w:color="auto" w:fill="FFFFFF"/>
          </w:tcPr>
          <w:p w14:paraId="5E59A161" w14:textId="77777777" w:rsidR="00A81228" w:rsidRDefault="00A81228" w:rsidP="00A81228">
            <w:pPr>
              <w:pStyle w:val="Inne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t>m)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0EEC4" w14:textId="55E70C82" w:rsidR="00A81228" w:rsidRDefault="00A81228" w:rsidP="00A81228">
            <w:pPr>
              <w:jc w:val="center"/>
              <w:rPr>
                <w:sz w:val="10"/>
                <w:szCs w:val="10"/>
              </w:rPr>
            </w:pPr>
            <w:r>
              <w:rPr>
                <w:sz w:val="44"/>
              </w:rPr>
              <w:sym w:font="Wingdings" w:char="F0A8"/>
            </w:r>
          </w:p>
        </w:tc>
        <w:tc>
          <w:tcPr>
            <w:tcW w:w="10416" w:type="dxa"/>
            <w:gridSpan w:val="3"/>
            <w:shd w:val="clear" w:color="auto" w:fill="FFFFFF"/>
            <w:vAlign w:val="center"/>
          </w:tcPr>
          <w:p w14:paraId="66249796" w14:textId="77777777" w:rsidR="00A81228" w:rsidRDefault="00A81228" w:rsidP="006E6E5B">
            <w:pPr>
              <w:pStyle w:val="Inne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я або член моєї родини, </w:t>
            </w:r>
            <w:r>
              <w:rPr>
                <w:b/>
                <w:bCs/>
                <w:sz w:val="17"/>
              </w:rPr>
              <w:t xml:space="preserve">в тому числі мій чоловік/моя дружина або другий з батьків дитини/дітей, </w:t>
            </w:r>
            <w:r>
              <w:rPr>
                <w:sz w:val="17"/>
              </w:rPr>
              <w:t>перебуваємо за межами Республіки Польща(4) в державі, в якій застосовуються положення про координацію систем соціального забезпечення(5),</w:t>
            </w:r>
          </w:p>
          <w:p w14:paraId="24D85326" w14:textId="22EC1C42" w:rsidR="00A81228" w:rsidRDefault="00A81228" w:rsidP="006E6E5B">
            <w:pPr>
              <w:pStyle w:val="Inne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i/>
                <w:sz w:val="15"/>
              </w:rPr>
              <w:t>(у випадку відмітки за</w:t>
            </w:r>
            <w:r w:rsidR="006E6E5B">
              <w:rPr>
                <w:b/>
                <w:i/>
                <w:sz w:val="15"/>
              </w:rPr>
              <w:t>повніть розділ</w:t>
            </w:r>
            <w:r>
              <w:rPr>
                <w:b/>
                <w:i/>
                <w:sz w:val="15"/>
              </w:rPr>
              <w:t xml:space="preserve"> ДАНІ ЧЛЕНІВ РОД</w:t>
            </w:r>
            <w:r w:rsidR="006E6E5B">
              <w:rPr>
                <w:b/>
                <w:i/>
                <w:sz w:val="15"/>
              </w:rPr>
              <w:t>ИНИ, ЩО ПЕРЕБУВАЮТЬ ЗА КОРДОНОМ</w:t>
            </w:r>
            <w:r>
              <w:rPr>
                <w:b/>
                <w:i/>
                <w:sz w:val="15"/>
              </w:rPr>
              <w:t>:</w:t>
            </w:r>
          </w:p>
        </w:tc>
      </w:tr>
    </w:tbl>
    <w:p w14:paraId="17DA8373" w14:textId="77777777" w:rsidR="006E6E5B" w:rsidRDefault="006E6E5B" w:rsidP="006E6E5B">
      <w:pPr>
        <w:pStyle w:val="Teksttreci0"/>
        <w:numPr>
          <w:ilvl w:val="0"/>
          <w:numId w:val="17"/>
        </w:numPr>
        <w:shd w:val="clear" w:color="auto" w:fill="auto"/>
        <w:tabs>
          <w:tab w:val="left" w:pos="329"/>
        </w:tabs>
        <w:spacing w:line="286" w:lineRule="auto"/>
        <w:jc w:val="left"/>
        <w:rPr>
          <w:sz w:val="15"/>
          <w:szCs w:val="15"/>
        </w:rPr>
      </w:pPr>
      <w:r>
        <w:rPr>
          <w:sz w:val="15"/>
        </w:rPr>
        <w:t xml:space="preserve">Стосується осіб, про яких ідеться у ст. 17с </w:t>
      </w:r>
      <w:proofErr w:type="spellStart"/>
      <w:r>
        <w:rPr>
          <w:sz w:val="15"/>
        </w:rPr>
        <w:t>абз</w:t>
      </w:r>
      <w:proofErr w:type="spellEnd"/>
      <w:r>
        <w:rPr>
          <w:sz w:val="15"/>
        </w:rPr>
        <w:t>. 1 пп. 2 і 3 Закону (фактичного опікуна та прийомної сім’ї).</w:t>
      </w:r>
    </w:p>
    <w:p w14:paraId="34F19E02" w14:textId="77777777" w:rsidR="006E6E5B" w:rsidRDefault="006E6E5B" w:rsidP="006E6E5B">
      <w:pPr>
        <w:pStyle w:val="Teksttreci0"/>
        <w:numPr>
          <w:ilvl w:val="0"/>
          <w:numId w:val="17"/>
        </w:numPr>
        <w:shd w:val="clear" w:color="auto" w:fill="auto"/>
        <w:tabs>
          <w:tab w:val="left" w:pos="329"/>
        </w:tabs>
        <w:spacing w:line="286" w:lineRule="auto"/>
        <w:jc w:val="left"/>
        <w:rPr>
          <w:sz w:val="15"/>
          <w:szCs w:val="15"/>
        </w:rPr>
      </w:pPr>
      <w:r>
        <w:rPr>
          <w:sz w:val="15"/>
        </w:rPr>
        <w:t xml:space="preserve">Не стосується осіб, про яких ідеться у ст. 17с </w:t>
      </w:r>
      <w:proofErr w:type="spellStart"/>
      <w:r>
        <w:rPr>
          <w:sz w:val="15"/>
        </w:rPr>
        <w:t>абз</w:t>
      </w:r>
      <w:proofErr w:type="spellEnd"/>
      <w:r>
        <w:rPr>
          <w:sz w:val="15"/>
        </w:rPr>
        <w:t>. 1 пп. 2 і 3 Закону (фактичного опікуна та прийомної сім</w:t>
      </w:r>
      <w:r w:rsidRPr="006E6E5B">
        <w:rPr>
          <w:sz w:val="15"/>
          <w:lang w:val="ru-RU"/>
        </w:rPr>
        <w:t>’</w:t>
      </w:r>
      <w:r>
        <w:rPr>
          <w:sz w:val="15"/>
        </w:rPr>
        <w:t>ї).</w:t>
      </w:r>
    </w:p>
    <w:p w14:paraId="3F682F59" w14:textId="77777777" w:rsidR="008F4641" w:rsidRDefault="00CA2830" w:rsidP="006E6E5B">
      <w:pPr>
        <w:pStyle w:val="Podpistabeli0"/>
        <w:numPr>
          <w:ilvl w:val="0"/>
          <w:numId w:val="17"/>
        </w:numPr>
        <w:shd w:val="clear" w:color="auto" w:fill="auto"/>
        <w:tabs>
          <w:tab w:val="left" w:pos="230"/>
        </w:tabs>
      </w:pPr>
      <w:r>
        <w:t xml:space="preserve">Не стосується осіб, про яких ідеться у ст. 17с </w:t>
      </w:r>
      <w:proofErr w:type="spellStart"/>
      <w:r>
        <w:t>абз</w:t>
      </w:r>
      <w:proofErr w:type="spellEnd"/>
      <w:r>
        <w:t>. 1 пп. 2–4 Закону (фактичного опікуна дитини, прийомної сім’ї або особи, що всиновила дитину).</w:t>
      </w:r>
    </w:p>
    <w:p w14:paraId="1AED512F" w14:textId="6DBBACB2" w:rsidR="008F4641" w:rsidRDefault="00CA2830" w:rsidP="006E6E5B">
      <w:pPr>
        <w:pStyle w:val="Podpistabeli0"/>
        <w:numPr>
          <w:ilvl w:val="0"/>
          <w:numId w:val="17"/>
        </w:numPr>
        <w:shd w:val="clear" w:color="auto" w:fill="auto"/>
        <w:tabs>
          <w:tab w:val="left" w:pos="240"/>
        </w:tabs>
        <w:jc w:val="left"/>
      </w:pPr>
      <w:r>
        <w:t>Не стосується короткотермінового виїзду або перебування за кордоном з метою т</w:t>
      </w:r>
      <w:r w:rsidR="006E6E5B">
        <w:t>у</w:t>
      </w:r>
      <w:r>
        <w:t>ризму, лікування або пов’язаного з навчанням дитини за межами Республіки Польща.</w:t>
      </w:r>
    </w:p>
    <w:p w14:paraId="1D50487A" w14:textId="379676AC" w:rsidR="008F4641" w:rsidRDefault="00CA2830" w:rsidP="006E6E5B">
      <w:pPr>
        <w:pStyle w:val="Podpistabeli0"/>
        <w:numPr>
          <w:ilvl w:val="0"/>
          <w:numId w:val="17"/>
        </w:numPr>
        <w:shd w:val="clear" w:color="auto" w:fill="auto"/>
        <w:tabs>
          <w:tab w:val="left" w:pos="254"/>
        </w:tabs>
      </w:pPr>
      <w:r>
        <w:t>Положення про координацію систем соціального забезпечення застосовуються на території: Австрії, Бельгії, Болгарії, Великобританії*), Греції, Данії, Естонії, Ірландії, Іспанії, Італії, Кіпру, Латвії, Литви, Люксембургу, Мальти, Нідерландів, Німеччини, Португалії, Румунії, Словаччини, Словенії, Угорщини, Фінляндії, Франції, Чехії, Швеції. Норвегії, Ісландії, Ліхтенштейну, Швейцарії та з 1 липня 2013 р. Хорватії.</w:t>
      </w:r>
    </w:p>
    <w:p w14:paraId="0F4C8161" w14:textId="77777777" w:rsidR="008F4641" w:rsidRDefault="00CA2830">
      <w:pPr>
        <w:pStyle w:val="Teksttreci0"/>
        <w:shd w:val="clear" w:color="auto" w:fill="auto"/>
        <w:spacing w:line="271" w:lineRule="auto"/>
        <w:jc w:val="left"/>
        <w:rPr>
          <w:sz w:val="15"/>
          <w:szCs w:val="15"/>
        </w:rPr>
      </w:pPr>
      <w:r>
        <w:rPr>
          <w:sz w:val="15"/>
        </w:rPr>
        <w:t>*) не стосується виїзду після 31 грудня 2020 р.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64"/>
      </w:tblGrid>
      <w:tr w:rsidR="00A81228" w14:paraId="51DBFCB5" w14:textId="77777777" w:rsidTr="00A81228">
        <w:trPr>
          <w:trHeight w:hRule="exact" w:val="3413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E7C73" w14:textId="7C1A4BFE" w:rsidR="00A81228" w:rsidRDefault="00A81228" w:rsidP="00A81228">
            <w:pPr>
              <w:pStyle w:val="Inne0"/>
              <w:shd w:val="clear" w:color="auto" w:fill="auto"/>
              <w:spacing w:line="240" w:lineRule="auto"/>
              <w:ind w:left="131" w:right="144"/>
              <w:rPr>
                <w:sz w:val="18"/>
                <w:szCs w:val="18"/>
              </w:rPr>
            </w:pPr>
            <w:bookmarkStart w:id="5" w:name="_GoBack"/>
            <w:r>
              <w:rPr>
                <w:b/>
                <w:sz w:val="18"/>
                <w:u w:val="single"/>
              </w:rPr>
              <w:lastRenderedPageBreak/>
              <w:t>ДАНІ ЧЛЕНІВ ВАШОЇ СІМ’Ї, ЩО ПЕРЕБУВАЮТЬ ЗА КОРДОНОМ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Вкажіть ім’я, прізвище члена/членів сім’ї, в тому числі чоловіка/дружини або другого з батьків дитини/дітей, які перебувають за кордоном, а також </w:t>
            </w:r>
            <w:r w:rsidR="006E6E5B">
              <w:rPr>
                <w:sz w:val="18"/>
              </w:rPr>
              <w:t>(якщо вам відомо): номер PESEL,</w:t>
            </w:r>
            <w:r w:rsidR="006E6E5B">
              <w:rPr>
                <w:sz w:val="18"/>
              </w:rPr>
              <w:br/>
            </w:r>
            <w:r>
              <w:rPr>
                <w:sz w:val="18"/>
              </w:rPr>
              <w:t xml:space="preserve">а у випадку відсутності номера PESEL — номер і серію документа, що підтверджує особу, закордонний </w:t>
            </w:r>
            <w:r w:rsidR="006E6E5B">
              <w:rPr>
                <w:sz w:val="18"/>
              </w:rPr>
              <w:t xml:space="preserve">персональний ідентифікаційний </w:t>
            </w:r>
            <w:r>
              <w:rPr>
                <w:sz w:val="18"/>
              </w:rPr>
              <w:t>номер, державу перебування, період проживання за межами РП, адресу проживання за межами РП, назву та адресу роботодавця або місце здійснення господарської діяльності за межами РП.</w:t>
            </w:r>
          </w:p>
          <w:p w14:paraId="1BB91895" w14:textId="4A2FC711" w:rsidR="00A81228" w:rsidRDefault="00A81228" w:rsidP="00A81228">
            <w:pPr>
              <w:pStyle w:val="Inne0"/>
              <w:shd w:val="clear" w:color="auto" w:fill="auto"/>
              <w:tabs>
                <w:tab w:val="right" w:leader="dot" w:pos="10490"/>
              </w:tabs>
              <w:spacing w:line="360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</w:rPr>
              <w:tab/>
            </w:r>
          </w:p>
          <w:p w14:paraId="7D74C928" w14:textId="25F4A6D4" w:rsidR="00A81228" w:rsidRDefault="00A81228" w:rsidP="00A81228">
            <w:pPr>
              <w:pStyle w:val="Inne0"/>
              <w:shd w:val="clear" w:color="auto" w:fill="auto"/>
              <w:tabs>
                <w:tab w:val="right" w:leader="dot" w:pos="10490"/>
              </w:tabs>
              <w:spacing w:line="360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</w:rPr>
              <w:tab/>
            </w:r>
          </w:p>
          <w:p w14:paraId="73BD2AE6" w14:textId="68505630" w:rsidR="00A81228" w:rsidRDefault="00A81228" w:rsidP="00A81228">
            <w:pPr>
              <w:pStyle w:val="Inne0"/>
              <w:shd w:val="clear" w:color="auto" w:fill="auto"/>
              <w:tabs>
                <w:tab w:val="right" w:leader="dot" w:pos="10490"/>
              </w:tabs>
              <w:spacing w:line="360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</w:rPr>
              <w:tab/>
            </w:r>
          </w:p>
          <w:p w14:paraId="63D3C238" w14:textId="5A373BE2" w:rsidR="00A81228" w:rsidRDefault="00A81228" w:rsidP="00A81228">
            <w:pPr>
              <w:pStyle w:val="Inne0"/>
              <w:shd w:val="clear" w:color="auto" w:fill="auto"/>
              <w:tabs>
                <w:tab w:val="right" w:leader="dot" w:pos="10490"/>
              </w:tabs>
              <w:spacing w:line="360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</w:rPr>
              <w:tab/>
            </w:r>
          </w:p>
          <w:p w14:paraId="12E0A22F" w14:textId="1401351B" w:rsidR="00A81228" w:rsidRDefault="00A81228" w:rsidP="00A81228">
            <w:pPr>
              <w:pStyle w:val="Inne0"/>
              <w:shd w:val="clear" w:color="auto" w:fill="auto"/>
              <w:tabs>
                <w:tab w:val="right" w:leader="dot" w:pos="10490"/>
              </w:tabs>
              <w:spacing w:line="360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</w:rPr>
              <w:tab/>
            </w:r>
          </w:p>
          <w:p w14:paraId="64454E5C" w14:textId="0D5F04C9" w:rsidR="00A81228" w:rsidRDefault="00A81228" w:rsidP="00A81228">
            <w:pPr>
              <w:pStyle w:val="Inne0"/>
              <w:shd w:val="clear" w:color="auto" w:fill="auto"/>
              <w:tabs>
                <w:tab w:val="right" w:leader="dot" w:pos="10490"/>
              </w:tabs>
              <w:spacing w:line="360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</w:rPr>
              <w:tab/>
            </w:r>
          </w:p>
        </w:tc>
      </w:tr>
    </w:tbl>
    <w:p w14:paraId="31BA7B85" w14:textId="77777777" w:rsidR="008F4641" w:rsidRDefault="00CA2830" w:rsidP="00A81228">
      <w:pPr>
        <w:pStyle w:val="Teksttreci20"/>
        <w:numPr>
          <w:ilvl w:val="0"/>
          <w:numId w:val="14"/>
        </w:numPr>
        <w:shd w:val="clear" w:color="auto" w:fill="auto"/>
        <w:tabs>
          <w:tab w:val="left" w:pos="740"/>
          <w:tab w:val="left" w:leader="dot" w:pos="5350"/>
        </w:tabs>
        <w:spacing w:before="600"/>
        <w:ind w:firstLine="20"/>
      </w:pPr>
      <w:r>
        <w:rPr>
          <w:b w:val="0"/>
        </w:rPr>
        <w:tab/>
      </w:r>
    </w:p>
    <w:p w14:paraId="5A217AFA" w14:textId="77777777" w:rsidR="008F4641" w:rsidRDefault="00CA2830">
      <w:pPr>
        <w:pStyle w:val="Teksttreci20"/>
        <w:numPr>
          <w:ilvl w:val="0"/>
          <w:numId w:val="14"/>
        </w:numPr>
        <w:shd w:val="clear" w:color="auto" w:fill="auto"/>
        <w:tabs>
          <w:tab w:val="left" w:pos="754"/>
          <w:tab w:val="left" w:leader="dot" w:pos="5364"/>
        </w:tabs>
        <w:ind w:firstLine="20"/>
      </w:pPr>
      <w:r>
        <w:rPr>
          <w:b w:val="0"/>
        </w:rPr>
        <w:tab/>
      </w:r>
    </w:p>
    <w:p w14:paraId="5177A49B" w14:textId="77777777" w:rsidR="008F4641" w:rsidRDefault="00CA2830">
      <w:pPr>
        <w:pStyle w:val="Teksttreci20"/>
        <w:numPr>
          <w:ilvl w:val="0"/>
          <w:numId w:val="14"/>
        </w:numPr>
        <w:shd w:val="clear" w:color="auto" w:fill="auto"/>
        <w:tabs>
          <w:tab w:val="left" w:pos="602"/>
          <w:tab w:val="left" w:leader="dot" w:pos="5358"/>
        </w:tabs>
        <w:ind w:firstLine="20"/>
      </w:pPr>
      <w:r>
        <w:rPr>
          <w:b w:val="0"/>
        </w:rPr>
        <w:tab/>
      </w:r>
    </w:p>
    <w:p w14:paraId="75F2BBB3" w14:textId="77777777" w:rsidR="008F4641" w:rsidRDefault="00CA2830">
      <w:pPr>
        <w:pStyle w:val="Teksttreci20"/>
        <w:numPr>
          <w:ilvl w:val="0"/>
          <w:numId w:val="14"/>
        </w:numPr>
        <w:shd w:val="clear" w:color="auto" w:fill="auto"/>
        <w:tabs>
          <w:tab w:val="left" w:pos="602"/>
          <w:tab w:val="left" w:leader="dot" w:pos="5358"/>
        </w:tabs>
        <w:spacing w:after="880"/>
        <w:ind w:firstLine="20"/>
      </w:pPr>
      <w:r>
        <w:rPr>
          <w:b w:val="0"/>
        </w:rPr>
        <w:tab/>
      </w:r>
    </w:p>
    <w:p w14:paraId="7C17C9B8" w14:textId="77777777" w:rsidR="008F4641" w:rsidRDefault="00CA2830">
      <w:pPr>
        <w:pStyle w:val="Teksttreci20"/>
        <w:shd w:val="clear" w:color="auto" w:fill="auto"/>
        <w:spacing w:after="780"/>
        <w:ind w:left="640" w:hanging="280"/>
      </w:pPr>
      <w:r>
        <w:rPr>
          <w:i/>
        </w:rPr>
        <w:t>Мені відомо про кримінальну відповідальність за надання неправдивих відомостей.</w:t>
      </w:r>
    </w:p>
    <w:p w14:paraId="4FC528C4" w14:textId="731CF4B4" w:rsidR="00A81228" w:rsidRDefault="00A81228" w:rsidP="00A81228">
      <w:pPr>
        <w:pStyle w:val="Teksttreci20"/>
        <w:shd w:val="clear" w:color="auto" w:fill="auto"/>
        <w:tabs>
          <w:tab w:val="right" w:leader="dot" w:pos="2835"/>
          <w:tab w:val="right" w:leader="dot" w:pos="6237"/>
          <w:tab w:val="right" w:leader="dot" w:pos="9498"/>
        </w:tabs>
        <w:spacing w:after="120"/>
        <w:ind w:left="567"/>
        <w:rPr>
          <w:b w:val="0"/>
          <w:bCs w:val="0"/>
          <w:i/>
          <w:iCs/>
        </w:rPr>
      </w:pPr>
      <w:r>
        <w:rPr>
          <w:b w:val="0"/>
          <w:i/>
        </w:rPr>
        <w:tab/>
        <w:t xml:space="preserve"> </w:t>
      </w:r>
      <w:r>
        <w:rPr>
          <w:b w:val="0"/>
          <w:i/>
        </w:rPr>
        <w:tab/>
        <w:t xml:space="preserve"> </w:t>
      </w:r>
      <w:r>
        <w:rPr>
          <w:b w:val="0"/>
          <w:i/>
        </w:rPr>
        <w:tab/>
      </w:r>
    </w:p>
    <w:p w14:paraId="37A29640" w14:textId="1CC86B32" w:rsidR="008F4641" w:rsidRDefault="00CA2830" w:rsidP="00A81228">
      <w:pPr>
        <w:pStyle w:val="Teksttreci20"/>
        <w:shd w:val="clear" w:color="auto" w:fill="auto"/>
        <w:tabs>
          <w:tab w:val="left" w:pos="3969"/>
          <w:tab w:val="left" w:pos="6946"/>
        </w:tabs>
        <w:spacing w:after="520"/>
        <w:ind w:left="1180"/>
      </w:pPr>
      <w:r>
        <w:rPr>
          <w:b w:val="0"/>
          <w:i/>
        </w:rPr>
        <w:t>(Населений пункт)</w:t>
      </w:r>
      <w:r>
        <w:rPr>
          <w:b w:val="0"/>
          <w:i/>
        </w:rPr>
        <w:tab/>
        <w:t xml:space="preserve">(Дата: </w:t>
      </w:r>
      <w:proofErr w:type="spellStart"/>
      <w:r>
        <w:rPr>
          <w:b w:val="0"/>
          <w:i/>
        </w:rPr>
        <w:t>дд</w:t>
      </w:r>
      <w:proofErr w:type="spellEnd"/>
      <w:r>
        <w:rPr>
          <w:b w:val="0"/>
          <w:i/>
        </w:rPr>
        <w:t xml:space="preserve"> / мм / </w:t>
      </w:r>
      <w:proofErr w:type="spellStart"/>
      <w:r>
        <w:rPr>
          <w:b w:val="0"/>
          <w:i/>
        </w:rPr>
        <w:t>рррр</w:t>
      </w:r>
      <w:proofErr w:type="spellEnd"/>
      <w:r>
        <w:rPr>
          <w:b w:val="0"/>
          <w:i/>
        </w:rPr>
        <w:t>)</w:t>
      </w:r>
      <w:r>
        <w:rPr>
          <w:b w:val="0"/>
          <w:i/>
        </w:rPr>
        <w:tab/>
        <w:t>(Підпис заявника)</w:t>
      </w:r>
    </w:p>
    <w:p w14:paraId="736AD935" w14:textId="77777777" w:rsidR="008F4641" w:rsidRDefault="00CA2830">
      <w:pPr>
        <w:pStyle w:val="Teksttreci0"/>
        <w:shd w:val="clear" w:color="auto" w:fill="auto"/>
        <w:spacing w:after="180" w:line="240" w:lineRule="auto"/>
        <w:jc w:val="center"/>
      </w:pPr>
      <w:r>
        <w:rPr>
          <w:b/>
          <w:u w:val="single"/>
        </w:rPr>
        <w:t>ІНФОРМАЦІЯ АДМІНІСТРАТОРА ЩОДО ОБРОБКИ ПЕРСОНАЛЬНИХ ДАНИХ</w:t>
      </w:r>
    </w:p>
    <w:p w14:paraId="651BBCCA" w14:textId="5F9CD23D" w:rsidR="008F4641" w:rsidRDefault="00CA2830">
      <w:pPr>
        <w:pStyle w:val="Teksttreci0"/>
        <w:shd w:val="clear" w:color="auto" w:fill="auto"/>
        <w:spacing w:line="240" w:lineRule="auto"/>
      </w:pPr>
      <w:r>
        <w:t xml:space="preserve">Відповідно до ст. 13 </w:t>
      </w:r>
      <w:proofErr w:type="spellStart"/>
      <w:r>
        <w:t>абз</w:t>
      </w:r>
      <w:proofErr w:type="spellEnd"/>
      <w:r>
        <w:t xml:space="preserve">. 1 і 2 загального регламенту ЄС про захист даних (так званий ЗРЗД), повідомляємо, що адміністратором ваших персональних даних є Президент міста Кракова, </w:t>
      </w:r>
      <w:r w:rsidR="00407669">
        <w:t>адреса</w:t>
      </w:r>
      <w:r>
        <w:t xml:space="preserve"> пл. </w:t>
      </w:r>
      <w:proofErr w:type="spellStart"/>
      <w:r>
        <w:t>Вшисткіх</w:t>
      </w:r>
      <w:proofErr w:type="spellEnd"/>
      <w:r>
        <w:t xml:space="preserve"> </w:t>
      </w:r>
      <w:proofErr w:type="spellStart"/>
      <w:r>
        <w:t>Свєнтих</w:t>
      </w:r>
      <w:proofErr w:type="spellEnd"/>
      <w:r>
        <w:t>, 3-4, 31-004 Краків.</w:t>
      </w:r>
    </w:p>
    <w:p w14:paraId="74267901" w14:textId="77777777" w:rsidR="008F4641" w:rsidRDefault="00CA2830">
      <w:pPr>
        <w:pStyle w:val="Teksttreci0"/>
        <w:shd w:val="clear" w:color="auto" w:fill="auto"/>
        <w:spacing w:after="180" w:line="240" w:lineRule="auto"/>
      </w:pPr>
      <w:r>
        <w:t>З адміністратором можна зв’язатися поштою (за вказаною вище адресою) або за електронною адресою:</w:t>
      </w:r>
      <w:hyperlink r:id="rId9" w:history="1">
        <w:r>
          <w:t xml:space="preserve"> </w:t>
        </w:r>
        <w:r>
          <w:rPr>
            <w:color w:val="0000FF"/>
            <w:u w:val="single"/>
          </w:rPr>
          <w:t>so.umk@um.krakow.pl</w:t>
        </w:r>
        <w:r>
          <w:t>.</w:t>
        </w:r>
      </w:hyperlink>
    </w:p>
    <w:p w14:paraId="02FD2396" w14:textId="77777777" w:rsidR="008F4641" w:rsidRDefault="00CA2830">
      <w:pPr>
        <w:pStyle w:val="Teksttreci0"/>
        <w:shd w:val="clear" w:color="auto" w:fill="auto"/>
        <w:spacing w:line="240" w:lineRule="auto"/>
      </w:pPr>
      <w:r>
        <w:t>Ми оброблятимемо ваші персональні дані з метою обслуговування та нарахування сімейної допомоги.</w:t>
      </w:r>
    </w:p>
    <w:p w14:paraId="444AEDA9" w14:textId="77777777" w:rsidR="008F4641" w:rsidRDefault="00CA2830">
      <w:pPr>
        <w:pStyle w:val="Teksttreci0"/>
        <w:shd w:val="clear" w:color="auto" w:fill="auto"/>
        <w:spacing w:after="180" w:line="240" w:lineRule="auto"/>
      </w:pPr>
      <w:r>
        <w:t>Ваші персональні дані будуть включені до реєстру дій, пов’язаних із сімейною допомогою.</w:t>
      </w:r>
    </w:p>
    <w:p w14:paraId="098C40C5" w14:textId="77777777" w:rsidR="008F4641" w:rsidRDefault="00CA2830">
      <w:pPr>
        <w:pStyle w:val="Teksttreci0"/>
        <w:shd w:val="clear" w:color="auto" w:fill="auto"/>
        <w:spacing w:line="240" w:lineRule="auto"/>
      </w:pPr>
      <w:r>
        <w:t>Інформуємо, що:</w:t>
      </w:r>
    </w:p>
    <w:p w14:paraId="649D7DE9" w14:textId="77777777" w:rsidR="008F4641" w:rsidRDefault="00CA2830">
      <w:pPr>
        <w:pStyle w:val="Teksttreci0"/>
        <w:numPr>
          <w:ilvl w:val="0"/>
          <w:numId w:val="15"/>
        </w:numPr>
        <w:shd w:val="clear" w:color="auto" w:fill="auto"/>
        <w:tabs>
          <w:tab w:val="left" w:pos="690"/>
        </w:tabs>
        <w:spacing w:line="240" w:lineRule="auto"/>
        <w:ind w:left="640" w:hanging="280"/>
        <w:jc w:val="left"/>
      </w:pPr>
      <w:r>
        <w:t>Ви маєте право вимагати в адміністратора отримати доступ до ваших персональних даних, виправити їх та обмежити їх обробку.</w:t>
      </w:r>
    </w:p>
    <w:p w14:paraId="08F44444" w14:textId="77777777" w:rsidR="008F4641" w:rsidRDefault="00CA2830">
      <w:pPr>
        <w:pStyle w:val="Teksttreci0"/>
        <w:numPr>
          <w:ilvl w:val="0"/>
          <w:numId w:val="15"/>
        </w:numPr>
        <w:shd w:val="clear" w:color="auto" w:fill="auto"/>
        <w:tabs>
          <w:tab w:val="left" w:pos="690"/>
        </w:tabs>
        <w:spacing w:line="240" w:lineRule="auto"/>
        <w:ind w:left="640" w:hanging="280"/>
        <w:jc w:val="left"/>
      </w:pPr>
      <w:r>
        <w:t>Ваші персональні дані оброблятимуться до моменту вирішення справи, для якої їх було зібрано, а згодом зберігатимуться нами протягом щонайменше 10 років, після чого можуть бути знищені або передані до Національного архіву у Кракові.</w:t>
      </w:r>
    </w:p>
    <w:p w14:paraId="1DEB9868" w14:textId="77777777" w:rsidR="008F4641" w:rsidRDefault="00CA2830">
      <w:pPr>
        <w:pStyle w:val="Teksttreci0"/>
        <w:numPr>
          <w:ilvl w:val="0"/>
          <w:numId w:val="15"/>
        </w:numPr>
        <w:shd w:val="clear" w:color="auto" w:fill="auto"/>
        <w:tabs>
          <w:tab w:val="left" w:pos="690"/>
        </w:tabs>
        <w:spacing w:line="240" w:lineRule="auto"/>
        <w:ind w:left="640" w:hanging="280"/>
        <w:jc w:val="left"/>
      </w:pPr>
      <w:r>
        <w:t>Ви маєте право подати скаргу до наглядового органу, яким є голова Управління захисту персональних даних.</w:t>
      </w:r>
    </w:p>
    <w:p w14:paraId="72428DFE" w14:textId="77777777" w:rsidR="008F4641" w:rsidRDefault="00CA2830">
      <w:pPr>
        <w:pStyle w:val="Teksttreci0"/>
        <w:numPr>
          <w:ilvl w:val="0"/>
          <w:numId w:val="15"/>
        </w:numPr>
        <w:shd w:val="clear" w:color="auto" w:fill="auto"/>
        <w:tabs>
          <w:tab w:val="left" w:pos="690"/>
        </w:tabs>
        <w:spacing w:line="240" w:lineRule="auto"/>
        <w:ind w:left="640" w:hanging="280"/>
        <w:jc w:val="left"/>
      </w:pPr>
      <w:r>
        <w:t>Надання персональних даних є вимогою закону та є обов’язковим.</w:t>
      </w:r>
    </w:p>
    <w:p w14:paraId="7E4E3CA9" w14:textId="77777777" w:rsidR="008F4641" w:rsidRDefault="00CA2830">
      <w:pPr>
        <w:pStyle w:val="Teksttreci0"/>
        <w:shd w:val="clear" w:color="auto" w:fill="auto"/>
        <w:spacing w:line="240" w:lineRule="auto"/>
        <w:ind w:left="640"/>
        <w:jc w:val="left"/>
      </w:pPr>
      <w:r>
        <w:t>Наслідком ненадання даних є неможливість розглянути заяву.</w:t>
      </w:r>
    </w:p>
    <w:p w14:paraId="1A7A151C" w14:textId="77777777" w:rsidR="008F4641" w:rsidRDefault="00CA2830">
      <w:pPr>
        <w:pStyle w:val="Teksttreci0"/>
        <w:numPr>
          <w:ilvl w:val="0"/>
          <w:numId w:val="15"/>
        </w:numPr>
        <w:shd w:val="clear" w:color="auto" w:fill="auto"/>
        <w:tabs>
          <w:tab w:val="left" w:pos="690"/>
        </w:tabs>
        <w:spacing w:after="180" w:line="240" w:lineRule="auto"/>
        <w:ind w:left="640" w:hanging="280"/>
        <w:jc w:val="left"/>
      </w:pPr>
      <w:r>
        <w:t>Правовою підставою для обробки ваших персональних даних є закон від 28 листопада 2003 р. «Про сімейну допомогу».</w:t>
      </w:r>
    </w:p>
    <w:p w14:paraId="5888946F" w14:textId="77777777" w:rsidR="008F4641" w:rsidRDefault="00CA2830">
      <w:pPr>
        <w:pStyle w:val="Teksttreci0"/>
        <w:shd w:val="clear" w:color="auto" w:fill="auto"/>
        <w:spacing w:after="180" w:line="240" w:lineRule="auto"/>
      </w:pPr>
      <w:r>
        <w:t>Контактна інформація інспектора із захисту даних: поштова адреса — як вище, адреса електронної пошти:</w:t>
      </w:r>
      <w:hyperlink r:id="rId10" w:history="1">
        <w:r>
          <w:t xml:space="preserve"> </w:t>
        </w:r>
        <w:r>
          <w:rPr>
            <w:color w:val="0000FF"/>
            <w:u w:val="single"/>
          </w:rPr>
          <w:t>iod@um.krakow.pl</w:t>
        </w:r>
      </w:hyperlink>
      <w:bookmarkEnd w:id="5"/>
    </w:p>
    <w:sectPr w:rsidR="008F4641">
      <w:pgSz w:w="11909" w:h="16834"/>
      <w:pgMar w:top="252" w:right="362" w:bottom="302" w:left="24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CB475" w14:textId="77777777" w:rsidR="00E06AB7" w:rsidRDefault="00E06AB7">
      <w:r>
        <w:separator/>
      </w:r>
    </w:p>
  </w:endnote>
  <w:endnote w:type="continuationSeparator" w:id="0">
    <w:p w14:paraId="57CF4EE1" w14:textId="77777777" w:rsidR="00E06AB7" w:rsidRDefault="00E0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9E3ED" w14:textId="77777777" w:rsidR="00E06AB7" w:rsidRDefault="00E06AB7"/>
  </w:footnote>
  <w:footnote w:type="continuationSeparator" w:id="0">
    <w:p w14:paraId="72078129" w14:textId="77777777" w:rsidR="00E06AB7" w:rsidRDefault="00E06A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7B3"/>
    <w:multiLevelType w:val="multilevel"/>
    <w:tmpl w:val="F8BAC16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72D17"/>
    <w:multiLevelType w:val="hybridMultilevel"/>
    <w:tmpl w:val="CB3E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06F2B"/>
    <w:multiLevelType w:val="multilevel"/>
    <w:tmpl w:val="2A9E38D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51BEF"/>
    <w:multiLevelType w:val="multilevel"/>
    <w:tmpl w:val="B128C3C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1730C"/>
    <w:multiLevelType w:val="multilevel"/>
    <w:tmpl w:val="B32884FA"/>
    <w:lvl w:ilvl="0">
      <w:start w:val="3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E11FF"/>
    <w:multiLevelType w:val="multilevel"/>
    <w:tmpl w:val="42FAEA3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B55F16"/>
    <w:multiLevelType w:val="multilevel"/>
    <w:tmpl w:val="43069D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C047F6"/>
    <w:multiLevelType w:val="multilevel"/>
    <w:tmpl w:val="D83AA44A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961B0E"/>
    <w:multiLevelType w:val="multilevel"/>
    <w:tmpl w:val="B90A42CA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uk-UA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652471"/>
    <w:multiLevelType w:val="multilevel"/>
    <w:tmpl w:val="60C002D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F13743"/>
    <w:multiLevelType w:val="multilevel"/>
    <w:tmpl w:val="68BEDD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D93C51"/>
    <w:multiLevelType w:val="multilevel"/>
    <w:tmpl w:val="34006D30"/>
    <w:lvl w:ilvl="0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C074BBD"/>
    <w:multiLevelType w:val="multilevel"/>
    <w:tmpl w:val="A5D0859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705431"/>
    <w:multiLevelType w:val="multilevel"/>
    <w:tmpl w:val="9F2A95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uk-UA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373BDB"/>
    <w:multiLevelType w:val="multilevel"/>
    <w:tmpl w:val="252C9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C29D8"/>
    <w:multiLevelType w:val="multilevel"/>
    <w:tmpl w:val="FE525C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693AD7"/>
    <w:multiLevelType w:val="multilevel"/>
    <w:tmpl w:val="F1002AC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6"/>
  </w:num>
  <w:num w:numId="8">
    <w:abstractNumId w:val="9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1"/>
    <w:rsid w:val="00061444"/>
    <w:rsid w:val="0020507C"/>
    <w:rsid w:val="00407669"/>
    <w:rsid w:val="006A7119"/>
    <w:rsid w:val="006E6E5B"/>
    <w:rsid w:val="008F4641"/>
    <w:rsid w:val="00983CBB"/>
    <w:rsid w:val="00A656E4"/>
    <w:rsid w:val="00A81228"/>
    <w:rsid w:val="00CA2830"/>
    <w:rsid w:val="00E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6A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ne">
    <w:name w:val="Inne_"/>
    <w:basedOn w:val="a0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a0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a0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a0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a0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a0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a0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a0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a0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Inne0">
    <w:name w:val="Inne"/>
    <w:basedOn w:val="a"/>
    <w:link w:val="Inne"/>
    <w:pPr>
      <w:shd w:val="clear" w:color="auto" w:fill="FFFFFF"/>
      <w:spacing w:line="25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eksttreci40">
    <w:name w:val="Tekst treści (4)"/>
    <w:basedOn w:val="a"/>
    <w:link w:val="Teksttreci4"/>
    <w:pPr>
      <w:shd w:val="clear" w:color="auto" w:fill="FFFFFF"/>
      <w:spacing w:after="200"/>
      <w:ind w:left="29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a"/>
    <w:link w:val="Nagwek1"/>
    <w:pPr>
      <w:shd w:val="clear" w:color="auto" w:fill="FFFFFF"/>
      <w:spacing w:after="340"/>
      <w:ind w:right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30">
    <w:name w:val="Tekst treści (3)"/>
    <w:basedOn w:val="a"/>
    <w:link w:val="Teksttreci3"/>
    <w:pPr>
      <w:shd w:val="clear" w:color="auto" w:fill="FFFFFF"/>
      <w:spacing w:after="100"/>
      <w:ind w:left="5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50">
    <w:name w:val="Tekst treści (5)"/>
    <w:basedOn w:val="a"/>
    <w:link w:val="Teksttreci5"/>
    <w:pPr>
      <w:shd w:val="clear" w:color="auto" w:fill="FFFFFF"/>
      <w:spacing w:after="2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a"/>
    <w:link w:val="Teksttreci2"/>
    <w:pPr>
      <w:shd w:val="clear" w:color="auto" w:fill="FFFFFF"/>
      <w:spacing w:after="180" w:line="266" w:lineRule="auto"/>
      <w:ind w:left="160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0">
    <w:name w:val="Tekst treści"/>
    <w:basedOn w:val="a"/>
    <w:link w:val="Teksttreci"/>
    <w:pPr>
      <w:shd w:val="clear" w:color="auto" w:fill="FFFFFF"/>
      <w:spacing w:line="25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gwek20">
    <w:name w:val="Nagłówek #2"/>
    <w:basedOn w:val="a"/>
    <w:link w:val="Nagwek2"/>
    <w:pPr>
      <w:shd w:val="clear" w:color="auto" w:fill="FFFFFF"/>
      <w:spacing w:after="80" w:line="266" w:lineRule="auto"/>
      <w:ind w:left="440" w:hanging="440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Podpistabeli0">
    <w:name w:val="Podpis tabeli"/>
    <w:basedOn w:val="a"/>
    <w:link w:val="Podpistabeli"/>
    <w:pPr>
      <w:shd w:val="clear" w:color="auto" w:fill="FFFFFF"/>
      <w:spacing w:line="271" w:lineRule="auto"/>
      <w:jc w:val="both"/>
    </w:pPr>
    <w:rPr>
      <w:rFonts w:ascii="Arial" w:eastAsia="Arial" w:hAnsi="Arial" w:cs="Arial"/>
      <w:sz w:val="15"/>
      <w:szCs w:val="15"/>
    </w:rPr>
  </w:style>
  <w:style w:type="table" w:styleId="a3">
    <w:name w:val="Table Grid"/>
    <w:basedOn w:val="a1"/>
    <w:uiPriority w:val="39"/>
    <w:rsid w:val="00205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83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2830"/>
    <w:rPr>
      <w:color w:val="000000"/>
    </w:rPr>
  </w:style>
  <w:style w:type="paragraph" w:styleId="a6">
    <w:name w:val="footer"/>
    <w:basedOn w:val="a"/>
    <w:link w:val="a7"/>
    <w:uiPriority w:val="99"/>
    <w:unhideWhenUsed/>
    <w:rsid w:val="00CA2830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283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ne">
    <w:name w:val="Inne_"/>
    <w:basedOn w:val="a0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a0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a0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a0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a0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a0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a0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a0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a0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Inne0">
    <w:name w:val="Inne"/>
    <w:basedOn w:val="a"/>
    <w:link w:val="Inne"/>
    <w:pPr>
      <w:shd w:val="clear" w:color="auto" w:fill="FFFFFF"/>
      <w:spacing w:line="25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eksttreci40">
    <w:name w:val="Tekst treści (4)"/>
    <w:basedOn w:val="a"/>
    <w:link w:val="Teksttreci4"/>
    <w:pPr>
      <w:shd w:val="clear" w:color="auto" w:fill="FFFFFF"/>
      <w:spacing w:after="200"/>
      <w:ind w:left="29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a"/>
    <w:link w:val="Nagwek1"/>
    <w:pPr>
      <w:shd w:val="clear" w:color="auto" w:fill="FFFFFF"/>
      <w:spacing w:after="340"/>
      <w:ind w:right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30">
    <w:name w:val="Tekst treści (3)"/>
    <w:basedOn w:val="a"/>
    <w:link w:val="Teksttreci3"/>
    <w:pPr>
      <w:shd w:val="clear" w:color="auto" w:fill="FFFFFF"/>
      <w:spacing w:after="100"/>
      <w:ind w:left="5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50">
    <w:name w:val="Tekst treści (5)"/>
    <w:basedOn w:val="a"/>
    <w:link w:val="Teksttreci5"/>
    <w:pPr>
      <w:shd w:val="clear" w:color="auto" w:fill="FFFFFF"/>
      <w:spacing w:after="2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a"/>
    <w:link w:val="Teksttreci2"/>
    <w:pPr>
      <w:shd w:val="clear" w:color="auto" w:fill="FFFFFF"/>
      <w:spacing w:after="180" w:line="266" w:lineRule="auto"/>
      <w:ind w:left="160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0">
    <w:name w:val="Tekst treści"/>
    <w:basedOn w:val="a"/>
    <w:link w:val="Teksttreci"/>
    <w:pPr>
      <w:shd w:val="clear" w:color="auto" w:fill="FFFFFF"/>
      <w:spacing w:line="252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Nagwek20">
    <w:name w:val="Nagłówek #2"/>
    <w:basedOn w:val="a"/>
    <w:link w:val="Nagwek2"/>
    <w:pPr>
      <w:shd w:val="clear" w:color="auto" w:fill="FFFFFF"/>
      <w:spacing w:after="80" w:line="266" w:lineRule="auto"/>
      <w:ind w:left="440" w:hanging="440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Podpistabeli0">
    <w:name w:val="Podpis tabeli"/>
    <w:basedOn w:val="a"/>
    <w:link w:val="Podpistabeli"/>
    <w:pPr>
      <w:shd w:val="clear" w:color="auto" w:fill="FFFFFF"/>
      <w:spacing w:line="271" w:lineRule="auto"/>
      <w:jc w:val="both"/>
    </w:pPr>
    <w:rPr>
      <w:rFonts w:ascii="Arial" w:eastAsia="Arial" w:hAnsi="Arial" w:cs="Arial"/>
      <w:sz w:val="15"/>
      <w:szCs w:val="15"/>
    </w:rPr>
  </w:style>
  <w:style w:type="table" w:styleId="a3">
    <w:name w:val="Table Grid"/>
    <w:basedOn w:val="a1"/>
    <w:uiPriority w:val="39"/>
    <w:rsid w:val="00205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83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2830"/>
    <w:rPr>
      <w:color w:val="000000"/>
    </w:rPr>
  </w:style>
  <w:style w:type="paragraph" w:styleId="a6">
    <w:name w:val="footer"/>
    <w:basedOn w:val="a"/>
    <w:link w:val="a7"/>
    <w:uiPriority w:val="99"/>
    <w:unhideWhenUsed/>
    <w:rsid w:val="00CA2830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28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.umk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2508</Words>
  <Characters>14473</Characters>
  <Application>Microsoft Office Word</Application>
  <DocSecurity>0</DocSecurity>
  <Lines>328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2022-11-22T12:57:00Z</dcterms:created>
  <dcterms:modified xsi:type="dcterms:W3CDTF">2022-12-02T14:09:00Z</dcterms:modified>
</cp:coreProperties>
</file>