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52" w:rsidRPr="005B7419" w:rsidRDefault="005B7419">
      <w:pPr>
        <w:pStyle w:val="P68B1DB1-Normalny1"/>
        <w:spacing w:after="84" w:line="259" w:lineRule="auto"/>
        <w:ind w:left="0" w:right="3" w:firstLine="0"/>
        <w:jc w:val="right"/>
        <w:rPr>
          <w:szCs w:val="22"/>
          <w:lang w:val="uk-UA"/>
        </w:rPr>
      </w:pPr>
      <w:bookmarkStart w:id="0" w:name="_GoBack"/>
      <w:bookmarkEnd w:id="0"/>
      <w:r w:rsidRPr="005B7419">
        <w:rPr>
          <w:szCs w:val="22"/>
          <w:lang w:val="uk-UA"/>
        </w:rPr>
        <w:t xml:space="preserve">Додаток 1 до процедури SC-9 </w:t>
      </w:r>
    </w:p>
    <w:p w:rsidR="00836352" w:rsidRDefault="005B7419">
      <w:pPr>
        <w:pStyle w:val="P68B1DB1-Normalny1"/>
        <w:spacing w:after="0" w:line="259" w:lineRule="auto"/>
        <w:ind w:left="0" w:right="19" w:firstLine="0"/>
        <w:jc w:val="center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 xml:space="preserve"> </w:t>
      </w:r>
    </w:p>
    <w:p w:rsidR="00836352" w:rsidRDefault="005B7419">
      <w:pPr>
        <w:pStyle w:val="P68B1DB1-Normalny1"/>
        <w:spacing w:after="538" w:line="259" w:lineRule="auto"/>
        <w:ind w:left="0" w:right="75" w:firstLine="0"/>
        <w:jc w:val="right"/>
        <w:rPr>
          <w:rFonts w:ascii="Arial" w:hAnsi="Arial"/>
          <w:sz w:val="22"/>
          <w:szCs w:val="22"/>
          <w:lang w:val="uk-UA"/>
        </w:rPr>
      </w:pPr>
      <w:r w:rsidRPr="005B7419">
        <w:rPr>
          <w:sz w:val="22"/>
          <w:szCs w:val="22"/>
          <w:lang w:val="uk-UA"/>
        </w:rPr>
        <w:t>Краків, дата</w:t>
      </w:r>
      <w:r>
        <w:rPr>
          <w:rFonts w:ascii="Arial" w:hAnsi="Arial"/>
          <w:sz w:val="22"/>
          <w:szCs w:val="22"/>
          <w:lang w:val="uk-UA"/>
        </w:rPr>
        <w:t xml:space="preserve">.................................... </w:t>
      </w:r>
    </w:p>
    <w:p w:rsidR="00836352" w:rsidRDefault="005B7419">
      <w:pPr>
        <w:pStyle w:val="P68B1DB1-Normalny2"/>
        <w:spacing w:after="10" w:line="259" w:lineRule="auto"/>
        <w:ind w:left="67" w:firstLine="0"/>
        <w:jc w:val="left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 xml:space="preserve">........................................................................ </w:t>
      </w:r>
    </w:p>
    <w:p w:rsidR="005B7419" w:rsidRDefault="005B7419" w:rsidP="005B7419">
      <w:pPr>
        <w:pStyle w:val="P68B1DB1-Normalny5"/>
        <w:spacing w:after="982"/>
        <w:ind w:left="295" w:firstLine="0"/>
        <w:contextualSpacing/>
        <w:jc w:val="left"/>
        <w:rPr>
          <w:rFonts w:ascii="Arial" w:hAnsi="Arial"/>
          <w:b/>
          <w:bCs/>
          <w:sz w:val="22"/>
          <w:szCs w:val="22"/>
          <w:lang w:val="uk-UA"/>
        </w:rPr>
      </w:pPr>
      <w:r w:rsidRPr="005B7419">
        <w:rPr>
          <w:sz w:val="22"/>
          <w:szCs w:val="22"/>
          <w:lang w:val="uk-UA"/>
        </w:rPr>
        <w:t>ім</w:t>
      </w:r>
      <w:r w:rsidR="00687DA0">
        <w:rPr>
          <w:sz w:val="22"/>
          <w:szCs w:val="22"/>
          <w:lang w:val="uk-UA"/>
        </w:rPr>
        <w:t>’</w:t>
      </w:r>
      <w:r w:rsidRPr="005B7419">
        <w:rPr>
          <w:sz w:val="22"/>
          <w:szCs w:val="22"/>
          <w:lang w:val="uk-UA"/>
        </w:rPr>
        <w:t xml:space="preserve">я та прізвище матері/батька  </w:t>
      </w:r>
      <w:r w:rsidRPr="005B7419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 xml:space="preserve">                                        </w:t>
      </w:r>
      <w:r>
        <w:rPr>
          <w:rFonts w:ascii="Arial" w:hAnsi="Arial"/>
          <w:b/>
          <w:sz w:val="22"/>
          <w:szCs w:val="22"/>
          <w:lang w:val="uk-UA"/>
        </w:rPr>
        <w:t xml:space="preserve">НАЧАЛЬНИК  </w:t>
      </w:r>
      <w:r w:rsidR="00687DA0">
        <w:rPr>
          <w:rFonts w:ascii="Arial" w:hAnsi="Arial"/>
          <w:b/>
          <w:bCs/>
          <w:sz w:val="22"/>
          <w:szCs w:val="22"/>
          <w:lang w:val="uk-UA"/>
        </w:rPr>
        <w:t xml:space="preserve">ДЕПАРТАМЕНТУ </w:t>
      </w:r>
    </w:p>
    <w:p w:rsidR="005B7419" w:rsidRDefault="005B7419" w:rsidP="005B7419">
      <w:pPr>
        <w:pStyle w:val="P68B1DB1-Normalny5"/>
        <w:spacing w:after="982"/>
        <w:ind w:left="295" w:firstLine="0"/>
        <w:contextualSpacing/>
        <w:jc w:val="left"/>
        <w:rPr>
          <w:rFonts w:ascii="Arial" w:hAnsi="Arial"/>
          <w:b/>
          <w:bCs/>
          <w:sz w:val="22"/>
          <w:szCs w:val="22"/>
          <w:lang w:val="uk-UA"/>
        </w:rPr>
      </w:pPr>
      <w:r>
        <w:rPr>
          <w:rFonts w:ascii="Arial" w:hAnsi="Arial"/>
          <w:b/>
          <w:bCs/>
          <w:sz w:val="22"/>
          <w:szCs w:val="22"/>
          <w:lang w:val="uk-UA"/>
        </w:rPr>
        <w:t xml:space="preserve">                                                                                    ЦИВІЛЬНОГО СТАНУ У КРАКОВІ</w:t>
      </w:r>
    </w:p>
    <w:p w:rsidR="00836352" w:rsidRPr="005B7419" w:rsidRDefault="005B7419" w:rsidP="005B7419">
      <w:pPr>
        <w:pStyle w:val="P68B1DB1-Normalny5"/>
        <w:spacing w:after="982"/>
        <w:ind w:left="295" w:firstLine="0"/>
        <w:contextualSpacing/>
        <w:jc w:val="left"/>
        <w:rPr>
          <w:rFonts w:ascii="Arial" w:hAnsi="Arial"/>
          <w:sz w:val="22"/>
          <w:szCs w:val="22"/>
          <w:lang w:val="uk-UA"/>
        </w:rPr>
      </w:pPr>
      <w:r w:rsidRPr="005B7419">
        <w:rPr>
          <w:sz w:val="22"/>
          <w:szCs w:val="22"/>
          <w:lang w:val="uk-UA"/>
        </w:rPr>
        <w:t xml:space="preserve">...................................................................................... </w:t>
      </w:r>
    </w:p>
    <w:p w:rsidR="00836352" w:rsidRPr="005B7419" w:rsidRDefault="005B7419">
      <w:pPr>
        <w:pStyle w:val="P68B1DB1-Normalny5"/>
        <w:spacing w:after="982"/>
        <w:ind w:firstLine="0"/>
        <w:jc w:val="left"/>
        <w:rPr>
          <w:sz w:val="22"/>
          <w:szCs w:val="22"/>
          <w:lang w:val="uk-UA"/>
        </w:rPr>
      </w:pPr>
      <w:r w:rsidRPr="005B7419">
        <w:rPr>
          <w:sz w:val="22"/>
          <w:szCs w:val="22"/>
          <w:lang w:val="uk-UA"/>
        </w:rPr>
        <w:t>номер PESEL матері/батька</w:t>
      </w:r>
    </w:p>
    <w:p w:rsidR="00836352" w:rsidRPr="005B7419" w:rsidRDefault="005B7419">
      <w:pPr>
        <w:pStyle w:val="P68B1DB1-Normalny6"/>
        <w:spacing w:after="207" w:line="259" w:lineRule="auto"/>
        <w:ind w:left="0" w:firstLine="0"/>
        <w:jc w:val="left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Прошу прийняти заяву про визнання батьківства дитини: </w:t>
      </w:r>
    </w:p>
    <w:p w:rsidR="00836352" w:rsidRPr="005B7419" w:rsidRDefault="005B7419">
      <w:pPr>
        <w:spacing w:after="220"/>
        <w:ind w:left="12" w:hanging="10"/>
        <w:jc w:val="left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Дані дитини: </w:t>
      </w:r>
    </w:p>
    <w:p w:rsidR="00836352" w:rsidRPr="005B7419" w:rsidRDefault="00687DA0">
      <w:pPr>
        <w:spacing w:after="220"/>
        <w:ind w:left="12" w:hanging="10"/>
        <w:jc w:val="left"/>
        <w:rPr>
          <w:szCs w:val="22"/>
          <w:lang w:val="uk-UA"/>
        </w:rPr>
      </w:pPr>
      <w:r w:rsidRPr="005B7419">
        <w:rPr>
          <w:szCs w:val="22"/>
          <w:lang w:val="uk-UA"/>
        </w:rPr>
        <w:t>Ім</w:t>
      </w:r>
      <w:r w:rsidRPr="00763FFC">
        <w:rPr>
          <w:szCs w:val="22"/>
          <w:lang w:val="uk-UA"/>
        </w:rPr>
        <w:t>’</w:t>
      </w:r>
      <w:r w:rsidRPr="005B7419">
        <w:rPr>
          <w:szCs w:val="22"/>
          <w:lang w:val="uk-UA"/>
        </w:rPr>
        <w:t xml:space="preserve">я </w:t>
      </w:r>
      <w:r w:rsidR="005B7419">
        <w:rPr>
          <w:szCs w:val="22"/>
          <w:lang w:val="uk-UA"/>
        </w:rPr>
        <w:t>(</w:t>
      </w:r>
      <w:r w:rsidR="005B7419" w:rsidRPr="005B7419">
        <w:rPr>
          <w:szCs w:val="22"/>
          <w:lang w:val="uk-UA"/>
        </w:rPr>
        <w:t xml:space="preserve">імена)*……………………………………………………………………………………………… </w:t>
      </w:r>
    </w:p>
    <w:p w:rsidR="00836352" w:rsidRPr="005B7419" w:rsidRDefault="005B7419">
      <w:pPr>
        <w:spacing w:after="220"/>
        <w:ind w:left="12" w:hanging="10"/>
        <w:jc w:val="left"/>
        <w:rPr>
          <w:szCs w:val="22"/>
          <w:lang w:val="uk-UA"/>
        </w:rPr>
      </w:pPr>
      <w:r w:rsidRPr="005B7419">
        <w:rPr>
          <w:szCs w:val="22"/>
          <w:lang w:val="uk-UA"/>
        </w:rPr>
        <w:t>Прізвище* ………………………………………………………</w:t>
      </w:r>
    </w:p>
    <w:p w:rsidR="00836352" w:rsidRPr="005B7419" w:rsidRDefault="005B7419">
      <w:pPr>
        <w:spacing w:after="220"/>
        <w:ind w:left="12" w:hanging="10"/>
        <w:jc w:val="left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Дата народження*.................................. </w:t>
      </w:r>
    </w:p>
    <w:p w:rsidR="00836352" w:rsidRPr="005B7419" w:rsidRDefault="005B7419">
      <w:pPr>
        <w:spacing w:after="712"/>
        <w:ind w:left="12" w:hanging="10"/>
        <w:jc w:val="left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Місце народження* .............................................................. </w:t>
      </w:r>
    </w:p>
    <w:p w:rsidR="00836352" w:rsidRDefault="005B7419">
      <w:pPr>
        <w:spacing w:after="212" w:line="228" w:lineRule="auto"/>
        <w:ind w:left="6013" w:hanging="101"/>
        <w:jc w:val="left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...................................................... </w:t>
      </w:r>
      <w:r w:rsidRPr="005B7419">
        <w:rPr>
          <w:szCs w:val="22"/>
          <w:lang w:val="uk-UA"/>
        </w:rPr>
        <w:t>розбірливий підпис заявника</w:t>
      </w: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7"/>
        <w:spacing w:after="51" w:line="259" w:lineRule="auto"/>
        <w:ind w:left="19" w:firstLine="0"/>
        <w:jc w:val="left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 xml:space="preserve">* </w:t>
      </w:r>
      <w:r w:rsidRPr="005B7419">
        <w:rPr>
          <w:szCs w:val="22"/>
          <w:lang w:val="uk-UA"/>
        </w:rPr>
        <w:t>викреслити, якщо йдеться про визнання зачатої та ненародженої дитини.</w:t>
      </w:r>
      <w:r w:rsidRPr="005B7419"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8"/>
        <w:spacing w:after="0" w:line="259" w:lineRule="auto"/>
        <w:ind w:left="37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836352" w:rsidRDefault="005B7419">
      <w:pPr>
        <w:pStyle w:val="P68B1DB1-Normalny6"/>
        <w:spacing w:after="0" w:line="259" w:lineRule="auto"/>
        <w:ind w:left="49" w:firstLine="0"/>
        <w:jc w:val="center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t xml:space="preserve"> </w:t>
      </w:r>
    </w:p>
    <w:p w:rsidR="005B7419" w:rsidRDefault="005B7419">
      <w:pPr>
        <w:spacing w:after="0" w:line="240" w:lineRule="auto"/>
        <w:ind w:left="0" w:firstLine="0"/>
        <w:jc w:val="left"/>
        <w:rPr>
          <w:rFonts w:ascii="Arial" w:hAnsi="Arial"/>
          <w:b/>
          <w:szCs w:val="22"/>
          <w:lang w:val="uk-UA"/>
        </w:rPr>
      </w:pPr>
      <w:r>
        <w:rPr>
          <w:rFonts w:ascii="Arial" w:hAnsi="Arial"/>
          <w:szCs w:val="22"/>
          <w:lang w:val="uk-UA"/>
        </w:rPr>
        <w:br w:type="page"/>
      </w:r>
    </w:p>
    <w:p w:rsidR="00836352" w:rsidRDefault="005B7419">
      <w:pPr>
        <w:pStyle w:val="Nagwek1"/>
        <w:rPr>
          <w:rFonts w:ascii="Arial" w:hAnsi="Arial"/>
          <w:szCs w:val="22"/>
          <w:lang w:val="uk-UA"/>
        </w:rPr>
      </w:pPr>
      <w:r>
        <w:rPr>
          <w:rFonts w:ascii="Arial" w:hAnsi="Arial"/>
          <w:szCs w:val="22"/>
          <w:lang w:val="uk-UA"/>
        </w:rPr>
        <w:lastRenderedPageBreak/>
        <w:t>ІНФОРМАЦІЯ АДМІНІСТРАТОРА ПРО ОБРОБКУ ПЕРСОНАЛЬНИХ ДАНИХ</w:t>
      </w:r>
    </w:p>
    <w:p w:rsidR="00836352" w:rsidRDefault="005B7419">
      <w:pPr>
        <w:pStyle w:val="P68B1DB1-Normalny2"/>
        <w:spacing w:after="0" w:line="259" w:lineRule="auto"/>
        <w:ind w:left="0" w:firstLine="0"/>
        <w:jc w:val="left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 xml:space="preserve"> </w:t>
      </w:r>
    </w:p>
    <w:p w:rsidR="00836352" w:rsidRPr="005B7419" w:rsidRDefault="005B7419">
      <w:pPr>
        <w:ind w:left="0" w:firstLine="0"/>
        <w:rPr>
          <w:szCs w:val="22"/>
          <w:lang w:val="uk-UA"/>
        </w:rPr>
      </w:pPr>
      <w:r w:rsidRPr="005B7419">
        <w:rPr>
          <w:szCs w:val="22"/>
          <w:lang w:val="uk-UA"/>
        </w:rPr>
        <w:t>Відповідно до ст. 13 абз. 1 і 2 загального регламенту ЄС про захист даних (так званий ЗРЗД), повідомляємо, що адміністратором ваших персональних даних є Президент міста Кракова, місцезнаходження пл. Вшисткіх Свєнтих, 3-4, 31-004 Краків. Ви можете зв</w:t>
      </w:r>
      <w:r w:rsidR="00687DA0">
        <w:rPr>
          <w:szCs w:val="22"/>
          <w:lang w:val="uk-UA"/>
        </w:rPr>
        <w:t>’</w:t>
      </w:r>
      <w:r w:rsidRPr="005B7419">
        <w:rPr>
          <w:szCs w:val="22"/>
          <w:lang w:val="uk-UA"/>
        </w:rPr>
        <w:t>язатися з</w:t>
      </w:r>
      <w:r w:rsidR="00687DA0">
        <w:rPr>
          <w:szCs w:val="22"/>
          <w:lang w:val="uk-UA"/>
        </w:rPr>
        <w:t> </w:t>
      </w:r>
      <w:r w:rsidRPr="005B7419">
        <w:rPr>
          <w:szCs w:val="22"/>
          <w:lang w:val="uk-UA"/>
        </w:rPr>
        <w:t xml:space="preserve">адміністратором поштою (адреса як вище) або електронною поштою </w:t>
      </w:r>
      <w:r w:rsidR="00687DA0">
        <w:rPr>
          <w:szCs w:val="22"/>
          <w:lang w:val="uk-UA"/>
        </w:rPr>
        <w:t>за адресою</w:t>
      </w:r>
      <w:r w:rsidRPr="005B7419">
        <w:rPr>
          <w:szCs w:val="22"/>
          <w:lang w:val="uk-UA"/>
        </w:rPr>
        <w:t xml:space="preserve">: </w:t>
      </w:r>
      <w:r w:rsidRPr="005B7419">
        <w:rPr>
          <w:color w:val="0000FF"/>
          <w:szCs w:val="22"/>
          <w:u w:val="single" w:color="0000FF"/>
          <w:lang w:val="uk-UA"/>
        </w:rPr>
        <w:t xml:space="preserve">sc.umk@um.krakow.pl </w:t>
      </w:r>
      <w:r w:rsidRPr="005B7419">
        <w:rPr>
          <w:szCs w:val="22"/>
          <w:lang w:val="uk-UA"/>
        </w:rPr>
        <w:t xml:space="preserve"> </w:t>
      </w:r>
    </w:p>
    <w:p w:rsidR="00836352" w:rsidRPr="005B7419" w:rsidRDefault="005B7419">
      <w:pPr>
        <w:spacing w:after="250"/>
        <w:ind w:left="0" w:firstLine="0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Ваші персональні дані оброблятимуться з метою ведення реєстру актів цивільного стану, видачі копії та довідок з актів цивільного стану, а у разі зміни імені чи прізвища </w:t>
      </w:r>
      <w:r w:rsidR="00687DA0">
        <w:rPr>
          <w:szCs w:val="22"/>
          <w:lang w:val="uk-UA"/>
        </w:rPr>
        <w:t>—</w:t>
      </w:r>
      <w:r w:rsidRPr="005B7419">
        <w:rPr>
          <w:szCs w:val="22"/>
          <w:lang w:val="uk-UA"/>
        </w:rPr>
        <w:t xml:space="preserve"> з метою видачі адміністративного рішення. </w:t>
      </w:r>
    </w:p>
    <w:p w:rsidR="00836352" w:rsidRPr="005B7419" w:rsidRDefault="005B7419">
      <w:pPr>
        <w:ind w:left="0" w:firstLine="0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Інформуємо, що: </w:t>
      </w:r>
    </w:p>
    <w:p w:rsidR="00836352" w:rsidRPr="005B7419" w:rsidRDefault="005B7419">
      <w:pPr>
        <w:numPr>
          <w:ilvl w:val="0"/>
          <w:numId w:val="1"/>
        </w:numPr>
        <w:ind w:hanging="283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Ви маєте право вимагати в адміністратора отримати доступ до ваших персональних даних, виправити їх або обмежити обробку. </w:t>
      </w:r>
    </w:p>
    <w:p w:rsidR="00836352" w:rsidRPr="005B7419" w:rsidRDefault="005B7419">
      <w:pPr>
        <w:numPr>
          <w:ilvl w:val="0"/>
          <w:numId w:val="1"/>
        </w:numPr>
        <w:ind w:hanging="283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Ваші персональні дані зберігатимуться безстроково, а після закінчення часу, передбаченого законом, будуть передані до Національного архіву в Кракові. </w:t>
      </w:r>
    </w:p>
    <w:p w:rsidR="00836352" w:rsidRPr="005B7419" w:rsidRDefault="005B7419">
      <w:pPr>
        <w:numPr>
          <w:ilvl w:val="0"/>
          <w:numId w:val="1"/>
        </w:numPr>
        <w:ind w:hanging="283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Одержувачем даних у разі повідомлення про народження, смерть чи шлюб є Головне управління статистики. </w:t>
      </w:r>
    </w:p>
    <w:p w:rsidR="00836352" w:rsidRPr="005B7419" w:rsidRDefault="005B7419">
      <w:pPr>
        <w:ind w:left="566" w:firstLine="0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Одержувачем даних можуть бути особи, яким законом надано право отримувати копії чи довідки з актових записів цивільного стану. </w:t>
      </w:r>
    </w:p>
    <w:p w:rsidR="00836352" w:rsidRPr="005B7419" w:rsidRDefault="005B7419">
      <w:pPr>
        <w:numPr>
          <w:ilvl w:val="0"/>
          <w:numId w:val="1"/>
        </w:numPr>
        <w:ind w:hanging="283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Ви маєте право подати скаргу до наглядового органу, яким є голова </w:t>
      </w:r>
      <w:r w:rsidR="00687DA0">
        <w:rPr>
          <w:szCs w:val="22"/>
          <w:lang w:val="uk-UA"/>
        </w:rPr>
        <w:t>Департаменту</w:t>
      </w:r>
      <w:r w:rsidR="00687DA0" w:rsidRPr="005B7419">
        <w:rPr>
          <w:szCs w:val="22"/>
          <w:lang w:val="uk-UA"/>
        </w:rPr>
        <w:t xml:space="preserve"> </w:t>
      </w:r>
      <w:r w:rsidRPr="005B7419">
        <w:rPr>
          <w:szCs w:val="22"/>
          <w:lang w:val="uk-UA"/>
        </w:rPr>
        <w:t xml:space="preserve">захисту персональних даних. </w:t>
      </w:r>
    </w:p>
    <w:p w:rsidR="00836352" w:rsidRPr="005B7419" w:rsidRDefault="005B7419">
      <w:pPr>
        <w:numPr>
          <w:ilvl w:val="0"/>
          <w:numId w:val="1"/>
        </w:numPr>
        <w:ind w:hanging="283"/>
        <w:rPr>
          <w:szCs w:val="22"/>
          <w:lang w:val="uk-UA"/>
        </w:rPr>
      </w:pPr>
      <w:r w:rsidRPr="005B7419">
        <w:rPr>
          <w:szCs w:val="22"/>
          <w:lang w:val="uk-UA"/>
        </w:rPr>
        <w:t>Надання персональних даних є вимогою закону та є обов</w:t>
      </w:r>
      <w:r w:rsidR="00687DA0">
        <w:rPr>
          <w:szCs w:val="22"/>
          <w:lang w:val="uk-UA"/>
        </w:rPr>
        <w:t>’</w:t>
      </w:r>
      <w:r w:rsidRPr="005B7419">
        <w:rPr>
          <w:szCs w:val="22"/>
          <w:lang w:val="uk-UA"/>
        </w:rPr>
        <w:t xml:space="preserve">язковим. Наслідком ненадання даних є неможливість розглянути заяву. </w:t>
      </w:r>
    </w:p>
    <w:p w:rsidR="00836352" w:rsidRPr="005B7419" w:rsidRDefault="005B7419">
      <w:pPr>
        <w:numPr>
          <w:ilvl w:val="0"/>
          <w:numId w:val="1"/>
        </w:numPr>
        <w:ind w:hanging="283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Правовою підставою для обробки ваших даних є закон від 28 листопада 2014 року </w:t>
      </w:r>
      <w:r w:rsidR="00687DA0">
        <w:rPr>
          <w:szCs w:val="22"/>
          <w:lang w:val="uk-UA"/>
        </w:rPr>
        <w:t>«П</w:t>
      </w:r>
      <w:r w:rsidR="00687DA0" w:rsidRPr="005B7419">
        <w:rPr>
          <w:szCs w:val="22"/>
          <w:lang w:val="uk-UA"/>
        </w:rPr>
        <w:t xml:space="preserve">ро </w:t>
      </w:r>
      <w:r w:rsidRPr="005B7419">
        <w:rPr>
          <w:szCs w:val="22"/>
          <w:lang w:val="uk-UA"/>
        </w:rPr>
        <w:t>актові записи цивільного стану</w:t>
      </w:r>
      <w:r w:rsidR="00687DA0">
        <w:rPr>
          <w:szCs w:val="22"/>
          <w:lang w:val="uk-UA"/>
        </w:rPr>
        <w:t>»</w:t>
      </w:r>
      <w:r w:rsidRPr="005B7419">
        <w:rPr>
          <w:szCs w:val="22"/>
          <w:lang w:val="uk-UA"/>
        </w:rPr>
        <w:t xml:space="preserve">, а у разі зміни імені та прізвища </w:t>
      </w:r>
      <w:r w:rsidR="00687DA0">
        <w:rPr>
          <w:szCs w:val="22"/>
          <w:lang w:val="uk-UA"/>
        </w:rPr>
        <w:t>—</w:t>
      </w:r>
      <w:r w:rsidRPr="005B7419">
        <w:rPr>
          <w:szCs w:val="22"/>
          <w:lang w:val="uk-UA"/>
        </w:rPr>
        <w:t xml:space="preserve"> також закон від 17 жовтня 2008 року </w:t>
      </w:r>
      <w:r w:rsidR="00687DA0">
        <w:rPr>
          <w:szCs w:val="22"/>
          <w:lang w:val="uk-UA"/>
        </w:rPr>
        <w:t>«П</w:t>
      </w:r>
      <w:r w:rsidR="00687DA0" w:rsidRPr="005B7419">
        <w:rPr>
          <w:szCs w:val="22"/>
          <w:lang w:val="uk-UA"/>
        </w:rPr>
        <w:t xml:space="preserve">ро </w:t>
      </w:r>
      <w:r w:rsidRPr="005B7419">
        <w:rPr>
          <w:szCs w:val="22"/>
          <w:lang w:val="uk-UA"/>
        </w:rPr>
        <w:t>зміну імені та прізвища</w:t>
      </w:r>
      <w:r w:rsidR="00687DA0">
        <w:rPr>
          <w:szCs w:val="22"/>
          <w:lang w:val="uk-UA"/>
        </w:rPr>
        <w:t>»</w:t>
      </w:r>
      <w:r w:rsidRPr="005B7419">
        <w:rPr>
          <w:szCs w:val="22"/>
          <w:lang w:val="uk-UA"/>
        </w:rPr>
        <w:t xml:space="preserve">. </w:t>
      </w:r>
    </w:p>
    <w:p w:rsidR="00836352" w:rsidRPr="005B7419" w:rsidRDefault="005B7419">
      <w:pPr>
        <w:spacing w:after="0" w:line="259" w:lineRule="auto"/>
        <w:ind w:left="0" w:firstLine="0"/>
        <w:jc w:val="left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 </w:t>
      </w:r>
    </w:p>
    <w:p w:rsidR="00836352" w:rsidRPr="005B7419" w:rsidRDefault="005B7419">
      <w:pPr>
        <w:ind w:left="0" w:firstLine="0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Контактна інформація інспектора із захисту даних: </w:t>
      </w:r>
    </w:p>
    <w:p w:rsidR="00836352" w:rsidRPr="005B7419" w:rsidRDefault="005B7419">
      <w:pPr>
        <w:ind w:left="0" w:right="4544" w:firstLine="0"/>
        <w:rPr>
          <w:szCs w:val="22"/>
          <w:lang w:val="uk-UA"/>
        </w:rPr>
      </w:pPr>
      <w:r w:rsidRPr="005B7419">
        <w:rPr>
          <w:szCs w:val="22"/>
          <w:lang w:val="uk-UA"/>
        </w:rPr>
        <w:t xml:space="preserve">адреса електронної пошти: </w:t>
      </w:r>
      <w:r w:rsidRPr="005B7419">
        <w:rPr>
          <w:color w:val="0000FF"/>
          <w:szCs w:val="22"/>
          <w:u w:val="single" w:color="0000FF"/>
          <w:lang w:val="uk-UA"/>
        </w:rPr>
        <w:t>iod@um.krakow.pl</w:t>
      </w:r>
      <w:r w:rsidRPr="005B7419">
        <w:rPr>
          <w:szCs w:val="22"/>
          <w:lang w:val="uk-UA"/>
        </w:rPr>
        <w:t xml:space="preserve"> </w:t>
      </w:r>
    </w:p>
    <w:p w:rsidR="00836352" w:rsidRPr="005B7419" w:rsidRDefault="005B7419">
      <w:pPr>
        <w:ind w:left="0" w:firstLine="0"/>
        <w:rPr>
          <w:szCs w:val="22"/>
          <w:lang w:val="uk-UA"/>
        </w:rPr>
      </w:pPr>
      <w:r w:rsidRPr="005B7419">
        <w:rPr>
          <w:szCs w:val="22"/>
          <w:lang w:val="uk-UA"/>
        </w:rPr>
        <w:t>поштова адреса: пл. Вшисткіх Свєнтих, 3-4, 31-004 Краків</w:t>
      </w:r>
    </w:p>
    <w:sectPr w:rsidR="00836352" w:rsidRPr="005B7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19"/>
      <w:pgMar w:top="1126" w:right="932" w:bottom="858" w:left="1748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2C" w:rsidRDefault="00BD292C" w:rsidP="00BD292C">
      <w:pPr>
        <w:spacing w:after="0" w:line="240" w:lineRule="auto"/>
      </w:pPr>
      <w:r>
        <w:separator/>
      </w:r>
    </w:p>
  </w:endnote>
  <w:endnote w:type="continuationSeparator" w:id="0">
    <w:p w:rsidR="00BD292C" w:rsidRDefault="00BD292C" w:rsidP="00BD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Calibri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2C" w:rsidRDefault="00BD29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2C" w:rsidRDefault="00BD29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2C" w:rsidRDefault="00BD2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2C" w:rsidRDefault="00BD292C" w:rsidP="00BD292C">
      <w:pPr>
        <w:spacing w:after="0" w:line="240" w:lineRule="auto"/>
      </w:pPr>
      <w:r>
        <w:separator/>
      </w:r>
    </w:p>
  </w:footnote>
  <w:footnote w:type="continuationSeparator" w:id="0">
    <w:p w:rsidR="00BD292C" w:rsidRDefault="00BD292C" w:rsidP="00BD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2C" w:rsidRDefault="00BD29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2C" w:rsidRDefault="00BD29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2C" w:rsidRDefault="00BD29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3C5"/>
    <w:multiLevelType w:val="multilevel"/>
    <w:tmpl w:val="76447ADC"/>
    <w:lvl w:ilvl="0">
      <w:start w:val="1"/>
      <w:numFmt w:val="decimal"/>
      <w:lvlText w:val="%1."/>
      <w:lvlJc w:val="left"/>
      <w:pPr>
        <w:tabs>
          <w:tab w:val="num" w:pos="0"/>
        </w:tabs>
        <w:ind w:left="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5DA305C1"/>
    <w:multiLevelType w:val="multilevel"/>
    <w:tmpl w:val="BDF85E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52"/>
    <w:rsid w:val="005B7419"/>
    <w:rsid w:val="00687DA0"/>
    <w:rsid w:val="00763FFC"/>
    <w:rsid w:val="00836352"/>
    <w:rsid w:val="00B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2" w:line="264" w:lineRule="auto"/>
      <w:ind w:left="293" w:hanging="29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68B1DB1-Normalny1">
    <w:name w:val="P68B1DB1-Normalny1"/>
    <w:basedOn w:val="Normalny"/>
    <w:qFormat/>
    <w:rPr>
      <w:sz w:val="18"/>
    </w:rPr>
  </w:style>
  <w:style w:type="paragraph" w:customStyle="1" w:styleId="P68B1DB1-Normalny2">
    <w:name w:val="P68B1DB1-Normalny2"/>
    <w:basedOn w:val="Normalny"/>
    <w:qFormat/>
    <w:rPr>
      <w:sz w:val="24"/>
    </w:rPr>
  </w:style>
  <w:style w:type="paragraph" w:customStyle="1" w:styleId="P68B1DB1-Normalny3">
    <w:name w:val="P68B1DB1-Normalny3"/>
    <w:basedOn w:val="Normalny"/>
    <w:qFormat/>
    <w:rPr>
      <w:b/>
      <w:sz w:val="24"/>
    </w:rPr>
  </w:style>
  <w:style w:type="paragraph" w:customStyle="1" w:styleId="P68B1DB1-Normalny4">
    <w:name w:val="P68B1DB1-Normalny4"/>
    <w:basedOn w:val="Normalny"/>
    <w:qFormat/>
    <w:rPr>
      <w:sz w:val="19"/>
    </w:rPr>
  </w:style>
  <w:style w:type="paragraph" w:customStyle="1" w:styleId="P68B1DB1-Normalny5">
    <w:name w:val="P68B1DB1-Normalny5"/>
    <w:basedOn w:val="Normalny"/>
    <w:qFormat/>
    <w:rPr>
      <w:i/>
      <w:sz w:val="24"/>
    </w:rPr>
  </w:style>
  <w:style w:type="paragraph" w:customStyle="1" w:styleId="P68B1DB1-Normalny6">
    <w:name w:val="P68B1DB1-Normalny6"/>
    <w:basedOn w:val="Normalny"/>
    <w:qFormat/>
    <w:rPr>
      <w:b/>
    </w:rPr>
  </w:style>
  <w:style w:type="paragraph" w:customStyle="1" w:styleId="P68B1DB1-Normalny7">
    <w:name w:val="P68B1DB1-Normalny7"/>
    <w:basedOn w:val="Normalny"/>
    <w:qFormat/>
    <w:rPr>
      <w:b/>
      <w:sz w:val="16"/>
    </w:rPr>
  </w:style>
  <w:style w:type="paragraph" w:customStyle="1" w:styleId="P68B1DB1-Normalny8">
    <w:name w:val="P68B1DB1-Normalny8"/>
    <w:basedOn w:val="Normalny"/>
    <w:qFormat/>
    <w:rPr>
      <w:rFonts w:ascii="Lato" w:eastAsia="Lato" w:hAnsi="Lato" w:cs="Lato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FF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FC"/>
    <w:rPr>
      <w:rFonts w:ascii="Segoe UI" w:eastAsia="Times New Roman" w:hAnsi="Segoe UI" w:cs="Mangal"/>
      <w:color w:val="000000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292C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BD292C"/>
    <w:rPr>
      <w:rFonts w:ascii="Times New Roman" w:eastAsia="Times New Roman" w:hAnsi="Times New Roman" w:cs="Mang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D292C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BD292C"/>
    <w:rPr>
      <w:rFonts w:ascii="Times New Roman" w:eastAsia="Times New Roman" w:hAnsi="Times New Roman" w:cs="Mang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2" w:line="264" w:lineRule="auto"/>
      <w:ind w:left="293" w:hanging="29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68B1DB1-Normalny1">
    <w:name w:val="P68B1DB1-Normalny1"/>
    <w:basedOn w:val="Normalny"/>
    <w:qFormat/>
    <w:rPr>
      <w:sz w:val="18"/>
    </w:rPr>
  </w:style>
  <w:style w:type="paragraph" w:customStyle="1" w:styleId="P68B1DB1-Normalny2">
    <w:name w:val="P68B1DB1-Normalny2"/>
    <w:basedOn w:val="Normalny"/>
    <w:qFormat/>
    <w:rPr>
      <w:sz w:val="24"/>
    </w:rPr>
  </w:style>
  <w:style w:type="paragraph" w:customStyle="1" w:styleId="P68B1DB1-Normalny3">
    <w:name w:val="P68B1DB1-Normalny3"/>
    <w:basedOn w:val="Normalny"/>
    <w:qFormat/>
    <w:rPr>
      <w:b/>
      <w:sz w:val="24"/>
    </w:rPr>
  </w:style>
  <w:style w:type="paragraph" w:customStyle="1" w:styleId="P68B1DB1-Normalny4">
    <w:name w:val="P68B1DB1-Normalny4"/>
    <w:basedOn w:val="Normalny"/>
    <w:qFormat/>
    <w:rPr>
      <w:sz w:val="19"/>
    </w:rPr>
  </w:style>
  <w:style w:type="paragraph" w:customStyle="1" w:styleId="P68B1DB1-Normalny5">
    <w:name w:val="P68B1DB1-Normalny5"/>
    <w:basedOn w:val="Normalny"/>
    <w:qFormat/>
    <w:rPr>
      <w:i/>
      <w:sz w:val="24"/>
    </w:rPr>
  </w:style>
  <w:style w:type="paragraph" w:customStyle="1" w:styleId="P68B1DB1-Normalny6">
    <w:name w:val="P68B1DB1-Normalny6"/>
    <w:basedOn w:val="Normalny"/>
    <w:qFormat/>
    <w:rPr>
      <w:b/>
    </w:rPr>
  </w:style>
  <w:style w:type="paragraph" w:customStyle="1" w:styleId="P68B1DB1-Normalny7">
    <w:name w:val="P68B1DB1-Normalny7"/>
    <w:basedOn w:val="Normalny"/>
    <w:qFormat/>
    <w:rPr>
      <w:b/>
      <w:sz w:val="16"/>
    </w:rPr>
  </w:style>
  <w:style w:type="paragraph" w:customStyle="1" w:styleId="P68B1DB1-Normalny8">
    <w:name w:val="P68B1DB1-Normalny8"/>
    <w:basedOn w:val="Normalny"/>
    <w:qFormat/>
    <w:rPr>
      <w:rFonts w:ascii="Lato" w:eastAsia="Lato" w:hAnsi="Lato" w:cs="Lato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FF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FC"/>
    <w:rPr>
      <w:rFonts w:ascii="Segoe UI" w:eastAsia="Times New Roman" w:hAnsi="Segoe UI" w:cs="Mangal"/>
      <w:color w:val="000000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292C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BD292C"/>
    <w:rPr>
      <w:rFonts w:ascii="Times New Roman" w:eastAsia="Times New Roman" w:hAnsi="Times New Roman" w:cs="Mang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D292C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BD292C"/>
    <w:rPr>
      <w:rFonts w:ascii="Times New Roman" w:eastAsia="Times New Roman" w:hAnsi="Times New Roman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2022-12-16T15:21:00Z</dcterms:created>
  <dcterms:modified xsi:type="dcterms:W3CDTF">2022-12-16T15:21:00Z</dcterms:modified>
  <dc:language/>
</cp:coreProperties>
</file>