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5C75" w14:textId="53D66C31" w:rsidR="0016789C" w:rsidRPr="006161E2" w:rsidRDefault="00B916A5" w:rsidP="00FC181E">
      <w:p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</w:rPr>
        <w:t>Назва послуги</w:t>
      </w:r>
    </w:p>
    <w:p w14:paraId="5E3E8F11" w14:textId="510AC519" w:rsidR="0053589D" w:rsidRPr="00E67CEA" w:rsidRDefault="002F0F8B" w:rsidP="00FC181E">
      <w:pPr>
        <w:spacing w:after="0" w:line="240" w:lineRule="auto"/>
        <w:jc w:val="both"/>
        <w:rPr>
          <w:rFonts w:eastAsia="Lato" w:cs="Lato"/>
          <w:sz w:val="24"/>
          <w:szCs w:val="24"/>
        </w:rPr>
      </w:pPr>
      <w:r>
        <w:rPr>
          <w:rFonts w:ascii="Lato" w:hAnsi="Lato"/>
          <w:sz w:val="24"/>
        </w:rPr>
        <w:t>Пов</w:t>
      </w:r>
      <w:r w:rsidR="00E67CEA">
        <w:rPr>
          <w:rFonts w:ascii="Lato" w:hAnsi="Lato"/>
          <w:sz w:val="24"/>
        </w:rPr>
        <w:t>ернення адміністративного збору</w:t>
      </w:r>
    </w:p>
    <w:p w14:paraId="5574DE51" w14:textId="77777777" w:rsidR="00001AEA" w:rsidRPr="009A1C03" w:rsidRDefault="00001AEA" w:rsidP="7FD7BB68">
      <w:pPr>
        <w:spacing w:after="0" w:line="240" w:lineRule="auto"/>
        <w:jc w:val="both"/>
        <w:rPr>
          <w:rStyle w:val="normaltextrun"/>
          <w:rFonts w:ascii="Lato" w:hAnsi="Lato"/>
          <w:color w:val="000000"/>
          <w:sz w:val="24"/>
          <w:szCs w:val="24"/>
          <w:shd w:val="clear" w:color="auto" w:fill="FFFFFF"/>
        </w:rPr>
      </w:pPr>
    </w:p>
    <w:p w14:paraId="478264AF" w14:textId="20D8E89B" w:rsidR="00001AEA" w:rsidRPr="006161E2" w:rsidRDefault="00001AEA" w:rsidP="00001AEA">
      <w:p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Номер послуги</w:t>
      </w:r>
    </w:p>
    <w:p w14:paraId="705D5F8B" w14:textId="22499104" w:rsidR="00001AEA" w:rsidRPr="00A476EC" w:rsidRDefault="003847D5" w:rsidP="00001AEA">
      <w:pPr>
        <w:spacing w:after="0" w:line="240" w:lineRule="auto"/>
        <w:rPr>
          <w:rFonts w:ascii="Lato" w:eastAsia="Lato" w:hAnsi="Lato" w:cs="Lato"/>
          <w:bCs/>
          <w:sz w:val="24"/>
          <w:szCs w:val="24"/>
        </w:rPr>
      </w:pPr>
      <w:r>
        <w:rPr>
          <w:rFonts w:ascii="Lato" w:hAnsi="Lato"/>
          <w:sz w:val="24"/>
        </w:rPr>
        <w:t>PD-10</w:t>
      </w:r>
    </w:p>
    <w:p w14:paraId="73E3E43B" w14:textId="77777777" w:rsidR="00001AEA" w:rsidRPr="009A1C03" w:rsidRDefault="00001AEA" w:rsidP="00FC181E">
      <w:pPr>
        <w:spacing w:after="0" w:line="24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</w:p>
    <w:p w14:paraId="232456D4" w14:textId="0394B709" w:rsidR="0007763E" w:rsidRPr="006161E2" w:rsidRDefault="0007763E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</w:rPr>
        <w:t>Короткий опис послуги</w:t>
      </w:r>
    </w:p>
    <w:p w14:paraId="239BBF4F" w14:textId="2CB889B5" w:rsidR="003C5BE1" w:rsidRPr="003C5BE1" w:rsidRDefault="003C5BE1" w:rsidP="00FC181E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Якщо ви хочете отримати повернення неналежно сплаченого адміністративного збору, виконайте наступне:</w:t>
      </w:r>
    </w:p>
    <w:p w14:paraId="4472EAFA" w14:textId="49B56048" w:rsidR="00326D7C" w:rsidRPr="006161E2" w:rsidRDefault="00326D7C" w:rsidP="006161E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Заповніть і підпишіть </w:t>
      </w:r>
      <w:hyperlink r:id="rId8" w:history="1">
        <w:r>
          <w:rPr>
            <w:rStyle w:val="Hipercze"/>
            <w:rFonts w:ascii="Lato" w:hAnsi="Lato"/>
            <w:color w:val="2E74B5" w:themeColor="accent5" w:themeShade="BF"/>
            <w:sz w:val="24"/>
          </w:rPr>
          <w:t>заяву</w:t>
        </w:r>
      </w:hyperlink>
      <w:r>
        <w:rPr>
          <w:rStyle w:val="Hipercze"/>
          <w:rFonts w:ascii="Lato" w:hAnsi="Lato"/>
          <w:color w:val="2E74B5" w:themeColor="accent5" w:themeShade="BF"/>
          <w:sz w:val="24"/>
          <w:u w:val="none"/>
        </w:rPr>
        <w:t xml:space="preserve"> </w:t>
      </w:r>
      <w:r>
        <w:rPr>
          <w:rStyle w:val="Hipercze"/>
          <w:rFonts w:ascii="Lato" w:hAnsi="Lato"/>
          <w:color w:val="auto"/>
          <w:sz w:val="24"/>
          <w:u w:val="none"/>
        </w:rPr>
        <w:t>про повернення адміністративного збору.</w:t>
      </w:r>
    </w:p>
    <w:p w14:paraId="01BF6F37" w14:textId="106849A3" w:rsidR="003C5BE1" w:rsidRPr="006161E2" w:rsidRDefault="003C5BE1" w:rsidP="006161E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Підготуйте необхідні документи (детальна інформація в розділі «Необхідні документи»).</w:t>
      </w:r>
    </w:p>
    <w:p w14:paraId="1D57A571" w14:textId="2A8DC3F0" w:rsidR="00326D7C" w:rsidRPr="006161E2" w:rsidRDefault="00326D7C" w:rsidP="006161E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Lato" w:hAnsi="Lato" w:cs="Segoe UI"/>
          <w:sz w:val="24"/>
          <w:szCs w:val="24"/>
        </w:rPr>
      </w:pPr>
      <w:r>
        <w:rPr>
          <w:rFonts w:ascii="Lato" w:hAnsi="Lato"/>
          <w:sz w:val="24"/>
        </w:rPr>
        <w:t>Зверніться з необхідними документами до Управління міста Кракова (детальна інформація в розділі «Місце складання документів</w:t>
      </w:r>
      <w:r w:rsidR="00E67CEA">
        <w:rPr>
          <w:rFonts w:ascii="Lato" w:hAnsi="Lato"/>
          <w:sz w:val="24"/>
        </w:rPr>
        <w:t>»). Заяву також можна скласти в</w:t>
      </w:r>
      <w:r w:rsidR="00E67CEA">
        <w:rPr>
          <w:sz w:val="24"/>
        </w:rPr>
        <w:t> </w:t>
      </w:r>
      <w:r>
        <w:rPr>
          <w:rFonts w:ascii="Lato" w:hAnsi="Lato"/>
          <w:sz w:val="24"/>
        </w:rPr>
        <w:t>електронній формі (деталі в розділі «Наявність електронної послуги»).</w:t>
      </w:r>
    </w:p>
    <w:p w14:paraId="58418266" w14:textId="364DC9D7" w:rsidR="005D16BF" w:rsidRPr="006161E2" w:rsidRDefault="003C5BE1" w:rsidP="006161E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Розгляд вашої справи завершиться ухваленням адміністративного рішення.</w:t>
      </w:r>
    </w:p>
    <w:p w14:paraId="6729DF8E" w14:textId="20416B68" w:rsidR="00F41767" w:rsidRPr="006161E2" w:rsidRDefault="00F41767" w:rsidP="006161E2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Здійснення повернення адміністративного збору або надлишку адміністративного збору відбудеться у 30-денний термін після видачі рішення у цій справі.</w:t>
      </w:r>
    </w:p>
    <w:p w14:paraId="28053ED6" w14:textId="3FD4CE4F" w:rsidR="00326D7C" w:rsidRPr="006161E2" w:rsidRDefault="00326D7C" w:rsidP="006161E2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Права, пов’язані з обробкою персональних даних.</w:t>
      </w:r>
    </w:p>
    <w:p w14:paraId="24696652" w14:textId="64FF79DC" w:rsidR="00D33994" w:rsidRPr="00FC181E" w:rsidRDefault="00D33994" w:rsidP="00FC181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p w14:paraId="37F2CDF4" w14:textId="15B28E92" w:rsidR="00D33994" w:rsidRPr="006161E2" w:rsidRDefault="00D33994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bCs/>
          <w:color w:val="auto"/>
          <w:sz w:val="28"/>
          <w:szCs w:val="28"/>
          <w:u w:val="none"/>
        </w:rPr>
      </w:pPr>
      <w:bookmarkStart w:id="0" w:name="_Hlk99968285"/>
      <w:r>
        <w:rPr>
          <w:rStyle w:val="Hipercze"/>
          <w:rFonts w:ascii="Lato Bold" w:hAnsi="Lato Bold"/>
          <w:b/>
          <w:color w:val="auto"/>
          <w:sz w:val="28"/>
          <w:u w:val="none"/>
        </w:rPr>
        <w:t>Кого стосується послуга</w:t>
      </w:r>
    </w:p>
    <w:p w14:paraId="1E5197E9" w14:textId="3B57E07C" w:rsidR="006F3D88" w:rsidRPr="006161E2" w:rsidRDefault="006F3D88" w:rsidP="00FC181E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bookmarkStart w:id="1" w:name="_Hlk97710685"/>
      <w:r>
        <w:rPr>
          <w:rFonts w:ascii="Lato" w:hAnsi="Lato"/>
          <w:color w:val="1A1A1A"/>
          <w:sz w:val="24"/>
          <w:shd w:val="clear" w:color="auto" w:fill="FFFFFF"/>
        </w:rPr>
        <w:t xml:space="preserve">Послуга стосується особи, яка </w:t>
      </w:r>
      <w:r w:rsidR="00E67CEA">
        <w:rPr>
          <w:color w:val="1A1A1A"/>
          <w:sz w:val="24"/>
          <w:shd w:val="clear" w:color="auto" w:fill="FFFFFF"/>
        </w:rPr>
        <w:t xml:space="preserve">сплатила надлишкову суму </w:t>
      </w:r>
      <w:r w:rsidR="00E67CEA">
        <w:rPr>
          <w:rFonts w:ascii="Lato" w:hAnsi="Lato"/>
          <w:color w:val="1A1A1A"/>
          <w:sz w:val="24"/>
          <w:shd w:val="clear" w:color="auto" w:fill="FFFFFF"/>
        </w:rPr>
        <w:t>адміністративн</w:t>
      </w:r>
      <w:r w:rsidR="00E67CEA">
        <w:rPr>
          <w:color w:val="1A1A1A"/>
          <w:sz w:val="24"/>
          <w:shd w:val="clear" w:color="auto" w:fill="FFFFFF"/>
        </w:rPr>
        <w:t>ого</w:t>
      </w:r>
      <w:r w:rsidR="00E67CEA">
        <w:rPr>
          <w:rFonts w:ascii="Lato" w:hAnsi="Lato"/>
          <w:color w:val="1A1A1A"/>
          <w:sz w:val="24"/>
          <w:shd w:val="clear" w:color="auto" w:fill="FFFFFF"/>
        </w:rPr>
        <w:t xml:space="preserve"> зб</w:t>
      </w:r>
      <w:r w:rsidR="00E67CEA">
        <w:rPr>
          <w:color w:val="1A1A1A"/>
          <w:sz w:val="24"/>
          <w:shd w:val="clear" w:color="auto" w:fill="FFFFFF"/>
        </w:rPr>
        <w:t>ору</w:t>
      </w:r>
      <w:r>
        <w:rPr>
          <w:rFonts w:ascii="Lato" w:hAnsi="Lato"/>
          <w:color w:val="1A1A1A"/>
          <w:sz w:val="24"/>
          <w:shd w:val="clear" w:color="auto" w:fill="FFFFFF"/>
        </w:rPr>
        <w:t xml:space="preserve"> або попри сплату збору управління не вирішило її питання.</w:t>
      </w:r>
    </w:p>
    <w:bookmarkEnd w:id="0"/>
    <w:p w14:paraId="6D683D35" w14:textId="77777777" w:rsidR="006F3D88" w:rsidRPr="009A1C03" w:rsidRDefault="006F3D88" w:rsidP="008C3E5D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4"/>
          <w:szCs w:val="24"/>
          <w:u w:val="none"/>
        </w:rPr>
      </w:pPr>
    </w:p>
    <w:p w14:paraId="22752F0C" w14:textId="38D7A0EC" w:rsidR="002C1FE4" w:rsidRPr="006161E2" w:rsidRDefault="002C1FE4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bCs/>
          <w:color w:val="auto"/>
          <w:sz w:val="28"/>
          <w:szCs w:val="28"/>
          <w:u w:val="none"/>
        </w:rPr>
      </w:pPr>
      <w:r>
        <w:rPr>
          <w:rStyle w:val="Hipercze"/>
          <w:rFonts w:ascii="Lato Bold" w:hAnsi="Lato Bold"/>
          <w:b/>
          <w:color w:val="auto"/>
          <w:sz w:val="28"/>
          <w:u w:val="none"/>
        </w:rPr>
        <w:t>Критерії користування послугою</w:t>
      </w:r>
    </w:p>
    <w:p w14:paraId="2DA0291B" w14:textId="77777777" w:rsidR="00557D7B" w:rsidRPr="00D8293A" w:rsidRDefault="00557D7B" w:rsidP="0084753E">
      <w:pPr>
        <w:spacing w:after="0" w:line="240" w:lineRule="auto"/>
        <w:jc w:val="both"/>
        <w:rPr>
          <w:rFonts w:ascii="Lato" w:eastAsia="Open Sans" w:hAnsi="Lato" w:cs="Open Sans"/>
          <w:sz w:val="24"/>
          <w:szCs w:val="24"/>
        </w:rPr>
      </w:pPr>
      <w:r>
        <w:rPr>
          <w:rFonts w:ascii="Lato" w:hAnsi="Lato"/>
          <w:sz w:val="24"/>
        </w:rPr>
        <w:t>Послугою можна скористатися, якщо ви:</w:t>
      </w:r>
    </w:p>
    <w:p w14:paraId="1EBB0100" w14:textId="11B0DB03" w:rsidR="008C3E5D" w:rsidRPr="00D8293A" w:rsidRDefault="008C3E5D" w:rsidP="008475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1A1A1A"/>
          <w:sz w:val="24"/>
          <w:szCs w:val="24"/>
        </w:rPr>
      </w:pPr>
      <w:r>
        <w:rPr>
          <w:rFonts w:ascii="Lato" w:hAnsi="Lato"/>
          <w:color w:val="1A1A1A"/>
          <w:sz w:val="24"/>
        </w:rPr>
        <w:t>попри сплату адміністративного збору, не виконали певну процедуру,</w:t>
      </w:r>
    </w:p>
    <w:p w14:paraId="66FC84A3" w14:textId="77777777" w:rsidR="006161E2" w:rsidRPr="00D8293A" w:rsidRDefault="008C3E5D" w:rsidP="006161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1A1A1A"/>
          <w:sz w:val="24"/>
          <w:szCs w:val="24"/>
        </w:rPr>
      </w:pPr>
      <w:r>
        <w:rPr>
          <w:rFonts w:ascii="Lato" w:hAnsi="Lato"/>
          <w:color w:val="1A1A1A"/>
          <w:sz w:val="24"/>
        </w:rPr>
        <w:t>попри сплату адміністративного збору не отримали довідку або дозвіл (згоду, ліцензію),</w:t>
      </w:r>
    </w:p>
    <w:p w14:paraId="28BAC07D" w14:textId="77777777" w:rsidR="006161E2" w:rsidRPr="00D8293A" w:rsidRDefault="00557D7B" w:rsidP="006161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1A1A1A"/>
          <w:sz w:val="24"/>
          <w:szCs w:val="24"/>
        </w:rPr>
      </w:pPr>
      <w:r>
        <w:rPr>
          <w:rFonts w:ascii="Lato" w:hAnsi="Lato"/>
          <w:color w:val="1A1A1A"/>
          <w:sz w:val="24"/>
        </w:rPr>
        <w:t>сплатили адміністративний збір на рахунок невідповідного управління,</w:t>
      </w:r>
    </w:p>
    <w:p w14:paraId="2ADD6278" w14:textId="77777777" w:rsidR="006161E2" w:rsidRPr="00D8293A" w:rsidRDefault="00557D7B" w:rsidP="006161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1A1A1A"/>
          <w:sz w:val="24"/>
          <w:szCs w:val="24"/>
        </w:rPr>
      </w:pPr>
      <w:r>
        <w:rPr>
          <w:rFonts w:ascii="Lato" w:hAnsi="Lato"/>
          <w:color w:val="1A1A1A"/>
          <w:sz w:val="24"/>
        </w:rPr>
        <w:t>помилково визначили суму адміністративного збору,</w:t>
      </w:r>
    </w:p>
    <w:p w14:paraId="66208D51" w14:textId="3349A220" w:rsidR="008C3E5D" w:rsidRPr="00D8293A" w:rsidRDefault="00557D7B" w:rsidP="006161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1A1A1A"/>
          <w:sz w:val="24"/>
          <w:szCs w:val="24"/>
        </w:rPr>
      </w:pPr>
      <w:r>
        <w:rPr>
          <w:rFonts w:ascii="Lato" w:hAnsi="Lato"/>
          <w:color w:val="1A1A1A"/>
          <w:sz w:val="24"/>
        </w:rPr>
        <w:t>сплатили неналежний адміністративний збір.</w:t>
      </w:r>
    </w:p>
    <w:p w14:paraId="06C36DF4" w14:textId="392504D0" w:rsidR="00557D7B" w:rsidRPr="00D8293A" w:rsidRDefault="00557D7B" w:rsidP="0084753E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1A1A1A"/>
          <w:sz w:val="24"/>
          <w:szCs w:val="24"/>
        </w:rPr>
      </w:pPr>
      <w:r>
        <w:rPr>
          <w:rFonts w:ascii="Lato" w:hAnsi="Lato"/>
          <w:color w:val="1A1A1A"/>
          <w:sz w:val="24"/>
        </w:rPr>
        <w:t>Заяву можна скласти протягом 5 років, рахуючи з кінця року, в якому ви сплатили збір.</w:t>
      </w:r>
    </w:p>
    <w:p w14:paraId="0DFB4C93" w14:textId="77777777" w:rsidR="00013E23" w:rsidRPr="00BA2E19" w:rsidRDefault="00013E23" w:rsidP="0084753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bookmarkEnd w:id="1"/>
    <w:p w14:paraId="28D811FD" w14:textId="38001C12" w:rsidR="00141E18" w:rsidRPr="006161E2" w:rsidRDefault="00330495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bCs/>
          <w:color w:val="auto"/>
          <w:sz w:val="28"/>
          <w:szCs w:val="28"/>
          <w:u w:val="none"/>
        </w:rPr>
      </w:pPr>
      <w:r>
        <w:rPr>
          <w:rStyle w:val="Hipercze"/>
          <w:rFonts w:ascii="Lato Bold" w:hAnsi="Lato Bold"/>
          <w:b/>
          <w:color w:val="auto"/>
          <w:sz w:val="28"/>
          <w:u w:val="none"/>
        </w:rPr>
        <w:t>Необхідні документи</w:t>
      </w:r>
    </w:p>
    <w:p w14:paraId="74E94AF0" w14:textId="5ECD7274" w:rsidR="007E152D" w:rsidRPr="006161E2" w:rsidRDefault="003372D1" w:rsidP="006161E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hyperlink r:id="rId9" w:history="1">
        <w:r w:rsidR="00873B0D">
          <w:rPr>
            <w:rStyle w:val="Hipercze"/>
            <w:rFonts w:ascii="Lato" w:hAnsi="Lato"/>
            <w:sz w:val="24"/>
          </w:rPr>
          <w:t>Заява</w:t>
        </w:r>
      </w:hyperlink>
      <w:r w:rsidR="00873B0D">
        <w:rPr>
          <w:rStyle w:val="Hipercze"/>
          <w:rFonts w:ascii="Lato" w:hAnsi="Lato"/>
          <w:color w:val="auto"/>
          <w:sz w:val="24"/>
          <w:u w:val="none"/>
        </w:rPr>
        <w:t xml:space="preserve"> про повернення адміністративного збору.</w:t>
      </w:r>
    </w:p>
    <w:p w14:paraId="191D5C24" w14:textId="1AB22592" w:rsidR="0084753E" w:rsidRPr="006161E2" w:rsidRDefault="0084753E" w:rsidP="006161E2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Оригінал підтвердження сплати адміністративного</w:t>
      </w:r>
      <w:r w:rsidR="00E67CEA">
        <w:rPr>
          <w:rFonts w:ascii="Lato" w:hAnsi="Lato"/>
          <w:color w:val="212529"/>
          <w:sz w:val="24"/>
        </w:rPr>
        <w:t xml:space="preserve"> збору або інформація про орган</w:t>
      </w:r>
      <w:r w:rsidR="00E67CEA">
        <w:rPr>
          <w:color w:val="212529"/>
          <w:sz w:val="24"/>
        </w:rPr>
        <w:t>,</w:t>
      </w:r>
      <w:r>
        <w:rPr>
          <w:rFonts w:ascii="Lato" w:hAnsi="Lato"/>
          <w:color w:val="212529"/>
          <w:sz w:val="24"/>
        </w:rPr>
        <w:t xml:space="preserve"> </w:t>
      </w:r>
      <w:r w:rsidR="00E67CEA">
        <w:rPr>
          <w:color w:val="212529"/>
          <w:sz w:val="24"/>
        </w:rPr>
        <w:t>у</w:t>
      </w:r>
      <w:r>
        <w:rPr>
          <w:rFonts w:ascii="Lato" w:hAnsi="Lato"/>
          <w:color w:val="212529"/>
          <w:sz w:val="24"/>
        </w:rPr>
        <w:t xml:space="preserve"> якому було складено таке підтвердження.</w:t>
      </w:r>
    </w:p>
    <w:p w14:paraId="166483BC" w14:textId="3F5813FA" w:rsidR="0084753E" w:rsidRPr="006161E2" w:rsidRDefault="0084753E" w:rsidP="006161E2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Документ, який підтверджує видачу довіреності з підтвердженням сплати належного адміністративного збору (у випадку складання заяви про повернення адміністративного збору представником).</w:t>
      </w:r>
    </w:p>
    <w:p w14:paraId="291E6EAF" w14:textId="7C5AA2AC" w:rsidR="0084753E" w:rsidRPr="006161E2" w:rsidRDefault="003372D1" w:rsidP="006161E2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hyperlink r:id="rId10" w:history="1">
        <w:r w:rsidR="00873B0D">
          <w:rPr>
            <w:rStyle w:val="Hipercze"/>
            <w:rFonts w:ascii="Lato" w:hAnsi="Lato"/>
            <w:sz w:val="24"/>
          </w:rPr>
          <w:t>Декларація</w:t>
        </w:r>
      </w:hyperlink>
      <w:r w:rsidR="00873B0D">
        <w:rPr>
          <w:rFonts w:ascii="Lato" w:hAnsi="Lato"/>
          <w:color w:val="212529"/>
          <w:sz w:val="24"/>
        </w:rPr>
        <w:t xml:space="preserve"> (у випадку складання заяви про повернення адміністративного збору, </w:t>
      </w:r>
      <w:r w:rsidR="00E67CEA">
        <w:rPr>
          <w:color w:val="212529"/>
          <w:sz w:val="24"/>
        </w:rPr>
        <w:t xml:space="preserve">сплаченого за </w:t>
      </w:r>
      <w:r w:rsidR="00E67CEA">
        <w:rPr>
          <w:rFonts w:ascii="Lato" w:hAnsi="Lato"/>
          <w:color w:val="212529"/>
          <w:sz w:val="24"/>
        </w:rPr>
        <w:t>довіреніс</w:t>
      </w:r>
      <w:r w:rsidR="00E67CEA">
        <w:rPr>
          <w:color w:val="212529"/>
          <w:sz w:val="24"/>
        </w:rPr>
        <w:t>ть</w:t>
      </w:r>
      <w:r w:rsidR="00873B0D">
        <w:rPr>
          <w:rFonts w:ascii="Lato" w:hAnsi="Lato"/>
          <w:color w:val="212529"/>
          <w:sz w:val="24"/>
        </w:rPr>
        <w:t>).</w:t>
      </w:r>
    </w:p>
    <w:p w14:paraId="1BD3DC2A" w14:textId="2C92A20F" w:rsidR="00B51189" w:rsidRPr="008E7717" w:rsidRDefault="00B51189" w:rsidP="00B51189">
      <w:pPr>
        <w:shd w:val="clear" w:color="auto" w:fill="FFFFFF"/>
        <w:spacing w:after="100" w:afterAutospacing="1" w:line="240" w:lineRule="auto"/>
        <w:jc w:val="both"/>
        <w:rPr>
          <w:rStyle w:val="Hipercze"/>
          <w:rFonts w:eastAsia="Times New Roman" w:cs="Times New Roman"/>
          <w:color w:val="212529"/>
          <w:sz w:val="24"/>
          <w:szCs w:val="24"/>
          <w:u w:val="none"/>
          <w:lang w:eastAsia="pl-PL"/>
        </w:rPr>
        <w:sectPr w:rsidR="00B51189" w:rsidRPr="008E77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D31E11" w14:textId="2E4423B0" w:rsidR="00830425" w:rsidRPr="006161E2" w:rsidRDefault="009D324B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</w:rPr>
        <w:lastRenderedPageBreak/>
        <w:t>Оплата</w:t>
      </w:r>
    </w:p>
    <w:p w14:paraId="61A45FDD" w14:textId="2D90B33B" w:rsidR="00830425" w:rsidRDefault="00E67CEA" w:rsidP="009D324B">
      <w:pPr>
        <w:spacing w:after="0" w:line="240" w:lineRule="auto"/>
        <w:jc w:val="both"/>
        <w:rPr>
          <w:rFonts w:ascii="Lato" w:hAnsi="Lato"/>
          <w:color w:val="212529"/>
          <w:sz w:val="24"/>
          <w:szCs w:val="24"/>
          <w:shd w:val="clear" w:color="auto" w:fill="FFFFFF"/>
        </w:rPr>
      </w:pPr>
      <w:r>
        <w:rPr>
          <w:rFonts w:ascii="Lato" w:hAnsi="Lato"/>
          <w:sz w:val="24"/>
        </w:rPr>
        <w:t>За обробк</w:t>
      </w:r>
      <w:r>
        <w:rPr>
          <w:sz w:val="24"/>
        </w:rPr>
        <w:t>у</w:t>
      </w:r>
      <w:r w:rsidR="00830425">
        <w:rPr>
          <w:rFonts w:ascii="Lato" w:hAnsi="Lato"/>
          <w:sz w:val="24"/>
        </w:rPr>
        <w:t xml:space="preserve"> заяви про повернення адміністративного збору не стягується плата, </w:t>
      </w:r>
      <w:r>
        <w:rPr>
          <w:rFonts w:ascii="Lato" w:hAnsi="Lato"/>
          <w:color w:val="212529"/>
          <w:sz w:val="24"/>
          <w:shd w:val="clear" w:color="auto" w:fill="FFFFFF"/>
        </w:rPr>
        <w:t>за винятком заяв</w:t>
      </w:r>
      <w:r w:rsidR="00830425">
        <w:rPr>
          <w:rFonts w:ascii="Lato" w:hAnsi="Lato"/>
          <w:color w:val="212529"/>
          <w:sz w:val="24"/>
          <w:shd w:val="clear" w:color="auto" w:fill="FFFFFF"/>
        </w:rPr>
        <w:t xml:space="preserve">, </w:t>
      </w:r>
      <w:r>
        <w:rPr>
          <w:color w:val="212529"/>
          <w:sz w:val="24"/>
          <w:shd w:val="clear" w:color="auto" w:fill="FFFFFF"/>
        </w:rPr>
        <w:t xml:space="preserve">складених </w:t>
      </w:r>
      <w:r w:rsidR="00830425">
        <w:rPr>
          <w:rFonts w:ascii="Lato" w:hAnsi="Lato"/>
          <w:color w:val="212529"/>
          <w:sz w:val="24"/>
          <w:shd w:val="clear" w:color="auto" w:fill="FFFFFF"/>
        </w:rPr>
        <w:t>представником.</w:t>
      </w:r>
    </w:p>
    <w:p w14:paraId="0C176EEC" w14:textId="77777777" w:rsidR="00830425" w:rsidRPr="00830425" w:rsidRDefault="00830425" w:rsidP="009D324B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tbl>
      <w:tblPr>
        <w:tblW w:w="13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1882"/>
        <w:gridCol w:w="3938"/>
        <w:gridCol w:w="2790"/>
      </w:tblGrid>
      <w:tr w:rsidR="009D324B" w:rsidRPr="004A69AD" w14:paraId="4E467416" w14:textId="77777777" w:rsidTr="00914AFD"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  <w:hideMark/>
          </w:tcPr>
          <w:p w14:paraId="60345167" w14:textId="77777777" w:rsidR="009D324B" w:rsidRPr="00F857F5" w:rsidRDefault="009D324B" w:rsidP="00196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color w:val="212529"/>
                <w:sz w:val="24"/>
              </w:rPr>
              <w:t>Призначення оплати</w:t>
            </w:r>
          </w:p>
        </w:tc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  <w:hideMark/>
          </w:tcPr>
          <w:p w14:paraId="5223D14E" w14:textId="77777777" w:rsidR="009D324B" w:rsidRPr="00F857F5" w:rsidRDefault="009D324B" w:rsidP="00196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color w:val="212529"/>
                <w:sz w:val="24"/>
              </w:rPr>
              <w:t>Розмір оплати (сума)</w:t>
            </w:r>
          </w:p>
        </w:tc>
        <w:tc>
          <w:tcPr>
            <w:tcW w:w="3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  <w:hideMark/>
          </w:tcPr>
          <w:p w14:paraId="432184F6" w14:textId="2338A817" w:rsidR="009D324B" w:rsidRPr="00F857F5" w:rsidRDefault="009D324B" w:rsidP="00E67C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color w:val="212529"/>
                <w:sz w:val="24"/>
              </w:rPr>
              <w:t>Форми оплати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  <w:hideMark/>
          </w:tcPr>
          <w:p w14:paraId="77F6B338" w14:textId="77777777" w:rsidR="009D324B" w:rsidRPr="00F857F5" w:rsidRDefault="009D324B" w:rsidP="00196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color w:val="212529"/>
                <w:sz w:val="24"/>
              </w:rPr>
              <w:t>№ банківського рахунку Управління міста Кракова в PKO Bank Polski S.A.</w:t>
            </w:r>
          </w:p>
        </w:tc>
      </w:tr>
      <w:tr w:rsidR="009D324B" w:rsidRPr="004A69AD" w14:paraId="6FEF631D" w14:textId="77777777" w:rsidTr="00914AFD">
        <w:trPr>
          <w:trHeight w:val="2022"/>
        </w:trPr>
        <w:tc>
          <w:tcPr>
            <w:tcW w:w="5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3A844" w14:textId="060E3860" w:rsidR="009D324B" w:rsidRPr="009D324B" w:rsidRDefault="009D324B" w:rsidP="00E67C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 xml:space="preserve">Адміністративний збір за складання документа, який підтверджує видачу довіреності або витягу, виписки </w:t>
            </w:r>
            <w:r w:rsidR="00E67CEA">
              <w:rPr>
                <w:color w:val="212529"/>
                <w:sz w:val="24"/>
                <w:shd w:val="clear" w:color="auto" w:fill="FFFFFF"/>
              </w:rPr>
              <w:t xml:space="preserve">чи </w:t>
            </w: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копії (за винятком довіреностей, виданих чоловіко</w:t>
            </w:r>
            <w:r w:rsidR="00E67CEA">
              <w:rPr>
                <w:rFonts w:ascii="Lato" w:hAnsi="Lato"/>
                <w:color w:val="212529"/>
                <w:sz w:val="24"/>
                <w:shd w:val="clear" w:color="auto" w:fill="FFFFFF"/>
              </w:rPr>
              <w:t>ві/дружині, родичу по висхідній</w:t>
            </w:r>
            <w:r w:rsidR="00E67CEA">
              <w:rPr>
                <w:color w:val="212529"/>
                <w:sz w:val="24"/>
                <w:shd w:val="clear" w:color="auto" w:fill="FFFFFF"/>
              </w:rPr>
              <w:t>/</w:t>
            </w: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низхідній лінії, братам і сестрам, або коли довіритель є особою, звільненою від сплати адміністративного збору).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DAF877" w14:textId="44E36A03" w:rsidR="009D324B" w:rsidRPr="004A69AD" w:rsidRDefault="00766B17" w:rsidP="00196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Lato" w:hAnsi="Lato"/>
                <w:color w:val="212529"/>
                <w:sz w:val="24"/>
              </w:rPr>
              <w:t>17,00 зл.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ADD2D" w14:textId="77777777" w:rsidR="009D324B" w:rsidRPr="004A69AD" w:rsidRDefault="009D324B" w:rsidP="00196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Lato" w:hAnsi="Lato"/>
                <w:color w:val="212529"/>
                <w:sz w:val="24"/>
              </w:rPr>
              <w:t>1. Переказом на банківський рахунок</w:t>
            </w:r>
          </w:p>
          <w:p w14:paraId="7783C935" w14:textId="77777777" w:rsidR="009D324B" w:rsidRPr="004A69AD" w:rsidRDefault="009D324B" w:rsidP="00196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Lato" w:hAnsi="Lato"/>
                <w:color w:val="212529"/>
                <w:sz w:val="24"/>
              </w:rPr>
              <w:t xml:space="preserve">2. У </w:t>
            </w:r>
            <w:hyperlink r:id="rId11" w:history="1">
              <w:r>
                <w:rPr>
                  <w:rStyle w:val="Hipercze"/>
                  <w:rFonts w:ascii="Lato" w:hAnsi="Lato"/>
                  <w:sz w:val="24"/>
                </w:rPr>
                <w:t>касових точках</w:t>
              </w:r>
            </w:hyperlink>
            <w:r>
              <w:rPr>
                <w:rFonts w:ascii="Lato" w:hAnsi="Lato"/>
                <w:color w:val="212529"/>
                <w:sz w:val="24"/>
              </w:rPr>
              <w:t xml:space="preserve"> УМК</w:t>
            </w:r>
          </w:p>
          <w:p w14:paraId="15CAE97F" w14:textId="77777777" w:rsidR="009D324B" w:rsidRPr="004A69AD" w:rsidRDefault="009D324B" w:rsidP="00196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Lato" w:hAnsi="Lato"/>
                <w:color w:val="212529"/>
                <w:sz w:val="24"/>
              </w:rPr>
              <w:t>3. На пошті</w:t>
            </w:r>
          </w:p>
          <w:p w14:paraId="246C6EB3" w14:textId="012A81B4" w:rsidR="009D324B" w:rsidRPr="00E67CEA" w:rsidRDefault="009D324B" w:rsidP="001967A8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</w:rPr>
            </w:pPr>
            <w:r>
              <w:rPr>
                <w:rFonts w:ascii="Lato" w:hAnsi="Lato"/>
                <w:color w:val="212529"/>
                <w:sz w:val="24"/>
              </w:rPr>
              <w:t>4. У відділеннях банку PKO Bank Polski S.A. н</w:t>
            </w:r>
            <w:r w:rsidR="00E67CEA">
              <w:rPr>
                <w:rFonts w:ascii="Lato" w:hAnsi="Lato"/>
                <w:color w:val="212529"/>
                <w:sz w:val="24"/>
              </w:rPr>
              <w:t>а території Кракова без комісії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91497" w14:textId="4652243D" w:rsidR="009D324B" w:rsidRPr="004A69AD" w:rsidRDefault="009D324B" w:rsidP="00196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Lato" w:hAnsi="Lato"/>
                <w:color w:val="212529"/>
                <w:sz w:val="24"/>
              </w:rPr>
              <w:t>49 1020 2892 2276 3005 0000 0000</w:t>
            </w:r>
          </w:p>
          <w:p w14:paraId="2137ACDD" w14:textId="77777777" w:rsidR="009D324B" w:rsidRPr="004A69AD" w:rsidRDefault="009D324B" w:rsidP="00196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</w:tbl>
    <w:p w14:paraId="11CBAEF7" w14:textId="77777777" w:rsidR="009D324B" w:rsidRDefault="009D324B" w:rsidP="00FC181E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</w:p>
    <w:p w14:paraId="7B280EBA" w14:textId="6860FDDD" w:rsidR="00830425" w:rsidRPr="006161E2" w:rsidRDefault="00D67EC4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Style w:val="Hipercze"/>
          <w:rFonts w:ascii="Lato Bold" w:hAnsi="Lato Bold"/>
          <w:b/>
          <w:color w:val="auto"/>
          <w:sz w:val="28"/>
          <w:u w:val="none"/>
        </w:rPr>
        <w:t>Місце складання документів</w:t>
      </w:r>
    </w:p>
    <w:p w14:paraId="62B5BA63" w14:textId="363554E4" w:rsidR="000E126D" w:rsidRPr="000E126D" w:rsidRDefault="000E126D" w:rsidP="00D835C1">
      <w:pPr>
        <w:pStyle w:val="Akapitzlist"/>
        <w:numPr>
          <w:ilvl w:val="0"/>
          <w:numId w:val="17"/>
        </w:num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Заява про повернення адміністративного збору складається до Відділу податків і зборів міста Кракова через орган публічної адміністрації, який займався справою, у зв’язку з якою ви сплачували адміністративний збір (наприклад, у випадку стягнення адміністративного збору Воєводським управлінням у Кракові у зв’язку зі складанням документів на дозвіл на тимчасове проживання іноземця, у випадку відмови у видачі дозволу заяву про повернення адмініс</w:t>
      </w:r>
      <w:r w:rsidR="00E67CEA">
        <w:rPr>
          <w:rFonts w:ascii="Lato" w:hAnsi="Lato"/>
          <w:color w:val="212529"/>
          <w:sz w:val="24"/>
        </w:rPr>
        <w:t>тративного збору слід скласти у</w:t>
      </w:r>
      <w:r w:rsidR="00E67CEA">
        <w:rPr>
          <w:color w:val="212529"/>
          <w:sz w:val="24"/>
        </w:rPr>
        <w:t> </w:t>
      </w:r>
      <w:r w:rsidR="00E67CEA">
        <w:rPr>
          <w:rFonts w:ascii="Lato" w:hAnsi="Lato"/>
          <w:color w:val="212529"/>
          <w:sz w:val="24"/>
        </w:rPr>
        <w:t>Воєводському управлінн</w:t>
      </w:r>
      <w:r w:rsidR="00E67CEA">
        <w:rPr>
          <w:color w:val="212529"/>
          <w:sz w:val="24"/>
        </w:rPr>
        <w:t>і</w:t>
      </w:r>
      <w:r>
        <w:rPr>
          <w:rFonts w:ascii="Lato" w:hAnsi="Lato"/>
          <w:color w:val="212529"/>
          <w:sz w:val="24"/>
        </w:rPr>
        <w:t xml:space="preserve"> у Кракові).</w:t>
      </w:r>
    </w:p>
    <w:p w14:paraId="0E41A14E" w14:textId="740E6474" w:rsidR="00830425" w:rsidRPr="00E54B05" w:rsidRDefault="00914AFD" w:rsidP="00D835C1">
      <w:pPr>
        <w:pStyle w:val="Akapitzlist"/>
        <w:numPr>
          <w:ilvl w:val="0"/>
          <w:numId w:val="17"/>
        </w:num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Якщо адміністративний збір було сплачено неналежно (наприклад, ви сплатили збір, але пере</w:t>
      </w:r>
      <w:r w:rsidR="00DE46DA">
        <w:rPr>
          <w:rFonts w:ascii="Lato" w:hAnsi="Lato"/>
          <w:color w:val="212529"/>
          <w:sz w:val="24"/>
        </w:rPr>
        <w:t xml:space="preserve">думали </w:t>
      </w:r>
      <w:r w:rsidR="00DE46DA">
        <w:rPr>
          <w:color w:val="212529"/>
          <w:sz w:val="24"/>
        </w:rPr>
        <w:t>й</w:t>
      </w:r>
      <w:r w:rsidR="00E67CEA">
        <w:rPr>
          <w:rFonts w:ascii="Lato" w:hAnsi="Lato"/>
          <w:color w:val="212529"/>
          <w:sz w:val="24"/>
        </w:rPr>
        <w:t xml:space="preserve"> не подали заяву), заяв</w:t>
      </w:r>
      <w:r w:rsidR="00E67CEA">
        <w:rPr>
          <w:color w:val="212529"/>
          <w:sz w:val="24"/>
        </w:rPr>
        <w:t>у</w:t>
      </w:r>
      <w:r>
        <w:rPr>
          <w:rFonts w:ascii="Lato" w:hAnsi="Lato"/>
          <w:color w:val="212529"/>
          <w:sz w:val="24"/>
        </w:rPr>
        <w:t xml:space="preserve"> про повернення адміністративного </w:t>
      </w:r>
      <w:r w:rsidR="00E67CEA">
        <w:rPr>
          <w:color w:val="212529"/>
          <w:sz w:val="24"/>
        </w:rPr>
        <w:t xml:space="preserve">збору </w:t>
      </w:r>
      <w:r>
        <w:rPr>
          <w:rFonts w:ascii="Lato" w:hAnsi="Lato"/>
          <w:color w:val="212529"/>
          <w:sz w:val="24"/>
        </w:rPr>
        <w:t>слід скласти безпосереднього до Відділу податків і зборів Управління міста Кракова.</w:t>
      </w: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2972"/>
        <w:gridCol w:w="2693"/>
        <w:gridCol w:w="2552"/>
        <w:gridCol w:w="2551"/>
        <w:gridCol w:w="2694"/>
      </w:tblGrid>
      <w:tr w:rsidR="00AB1C78" w:rsidRPr="00FC181E" w14:paraId="708D1CAA" w14:textId="77777777" w:rsidTr="00450B07">
        <w:tc>
          <w:tcPr>
            <w:tcW w:w="2972" w:type="dxa"/>
            <w:shd w:val="clear" w:color="auto" w:fill="5B9BD5" w:themeFill="accent5"/>
            <w:vAlign w:val="center"/>
          </w:tcPr>
          <w:p w14:paraId="1C886CCA" w14:textId="363F887B" w:rsidR="00AB1C78" w:rsidRPr="00FC181E" w:rsidRDefault="00AB1C78" w:rsidP="00B51189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Організаційний підрозділ</w:t>
            </w:r>
          </w:p>
        </w:tc>
        <w:tc>
          <w:tcPr>
            <w:tcW w:w="2693" w:type="dxa"/>
            <w:shd w:val="clear" w:color="auto" w:fill="5B9BD5" w:themeFill="accent5"/>
            <w:vAlign w:val="center"/>
          </w:tcPr>
          <w:p w14:paraId="38C249B0" w14:textId="3AEDFD33" w:rsidR="00AB1C78" w:rsidRPr="00FC181E" w:rsidRDefault="00AB1C78" w:rsidP="00B51189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Адреса</w:t>
            </w:r>
          </w:p>
        </w:tc>
        <w:tc>
          <w:tcPr>
            <w:tcW w:w="2552" w:type="dxa"/>
            <w:shd w:val="clear" w:color="auto" w:fill="5B9BD5" w:themeFill="accent5"/>
            <w:vAlign w:val="center"/>
          </w:tcPr>
          <w:p w14:paraId="1091C9A5" w14:textId="51ACA3BC" w:rsidR="00AB1C78" w:rsidRPr="00FC181E" w:rsidRDefault="00AB1C78" w:rsidP="00B51189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Телефон</w:t>
            </w:r>
          </w:p>
        </w:tc>
        <w:tc>
          <w:tcPr>
            <w:tcW w:w="2551" w:type="dxa"/>
            <w:shd w:val="clear" w:color="auto" w:fill="5B9BD5" w:themeFill="accent5"/>
            <w:vAlign w:val="center"/>
          </w:tcPr>
          <w:p w14:paraId="21773C45" w14:textId="158736DC" w:rsidR="00AB1C78" w:rsidRPr="00FC181E" w:rsidRDefault="00AB1C78" w:rsidP="00B51189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Графік роботи</w:t>
            </w:r>
          </w:p>
        </w:tc>
        <w:tc>
          <w:tcPr>
            <w:tcW w:w="2694" w:type="dxa"/>
            <w:shd w:val="clear" w:color="auto" w:fill="5B9BD5" w:themeFill="accent5"/>
            <w:vAlign w:val="center"/>
          </w:tcPr>
          <w:p w14:paraId="764FDAE3" w14:textId="77777777" w:rsidR="00AB1C78" w:rsidRPr="00FC181E" w:rsidRDefault="00AB1C78" w:rsidP="00B51189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Електронна черга</w:t>
            </w:r>
          </w:p>
        </w:tc>
      </w:tr>
      <w:tr w:rsidR="009D324B" w:rsidRPr="00FC181E" w14:paraId="4F3BD80B" w14:textId="77777777" w:rsidTr="003372D1">
        <w:trPr>
          <w:trHeight w:val="85"/>
        </w:trPr>
        <w:tc>
          <w:tcPr>
            <w:tcW w:w="2972" w:type="dxa"/>
          </w:tcPr>
          <w:p w14:paraId="318DED54" w14:textId="133BDE54" w:rsidR="009D324B" w:rsidRPr="00E54B05" w:rsidRDefault="00E67CEA" w:rsidP="00B51189">
            <w:pPr>
              <w:rPr>
                <w:rStyle w:val="markedcontent"/>
                <w:rFonts w:ascii="Lato" w:hAnsi="Lato"/>
                <w:sz w:val="24"/>
                <w:szCs w:val="24"/>
              </w:rPr>
            </w:pPr>
            <w:r>
              <w:rPr>
                <w:rStyle w:val="markedcontent"/>
                <w:rFonts w:ascii="Lato" w:hAnsi="Lato"/>
                <w:sz w:val="24"/>
              </w:rPr>
              <w:t>Сектор з питань зборів і</w:t>
            </w:r>
            <w:r>
              <w:rPr>
                <w:rStyle w:val="markedcontent"/>
                <w:sz w:val="24"/>
              </w:rPr>
              <w:t> </w:t>
            </w:r>
            <w:r w:rsidR="009D324B">
              <w:rPr>
                <w:rStyle w:val="markedcontent"/>
                <w:rFonts w:ascii="Lato" w:hAnsi="Lato"/>
                <w:sz w:val="24"/>
              </w:rPr>
              <w:t xml:space="preserve">неподаткових бюджетних зобов’язань </w:t>
            </w:r>
          </w:p>
          <w:p w14:paraId="70919CAB" w14:textId="59F3D92C" w:rsidR="009F24B1" w:rsidRPr="00B51189" w:rsidRDefault="009F24B1" w:rsidP="00B51189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PD-02-6</w:t>
            </w:r>
          </w:p>
        </w:tc>
        <w:tc>
          <w:tcPr>
            <w:tcW w:w="2693" w:type="dxa"/>
          </w:tcPr>
          <w:p w14:paraId="293BF5BE" w14:textId="2EBDC423" w:rsidR="00E54B05" w:rsidRDefault="00914AFD" w:rsidP="00B51189">
            <w:pPr>
              <w:rPr>
                <w:rStyle w:val="markedcontent"/>
                <w:rFonts w:ascii="Lato" w:hAnsi="Lato"/>
                <w:sz w:val="24"/>
                <w:szCs w:val="24"/>
              </w:rPr>
            </w:pPr>
            <w:r>
              <w:rPr>
                <w:rStyle w:val="markedcontent"/>
                <w:rFonts w:ascii="Lato" w:hAnsi="Lato"/>
                <w:sz w:val="24"/>
              </w:rPr>
              <w:t>вул. Новогуцка, 1,</w:t>
            </w:r>
          </w:p>
          <w:p w14:paraId="17B4E255" w14:textId="567D8AA0" w:rsidR="009D324B" w:rsidRPr="009D324B" w:rsidRDefault="00E54B05" w:rsidP="00B51189">
            <w:pPr>
              <w:rPr>
                <w:rStyle w:val="markedcontent"/>
                <w:rFonts w:ascii="Lato" w:hAnsi="Lato"/>
                <w:sz w:val="24"/>
                <w:szCs w:val="24"/>
              </w:rPr>
            </w:pPr>
            <w:r>
              <w:rPr>
                <w:rStyle w:val="markedcontent"/>
                <w:rFonts w:ascii="Lato" w:hAnsi="Lato"/>
                <w:sz w:val="24"/>
              </w:rPr>
              <w:t>каб. 26</w:t>
            </w:r>
          </w:p>
          <w:p w14:paraId="1D343027" w14:textId="617F45FC" w:rsidR="009D324B" w:rsidRPr="00FC181E" w:rsidRDefault="009D324B" w:rsidP="00B51189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Style w:val="markedcontent"/>
                <w:rFonts w:ascii="Lato" w:hAnsi="Lato"/>
                <w:sz w:val="24"/>
              </w:rPr>
              <w:t>31-580 Краків</w:t>
            </w:r>
          </w:p>
        </w:tc>
        <w:tc>
          <w:tcPr>
            <w:tcW w:w="2552" w:type="dxa"/>
          </w:tcPr>
          <w:p w14:paraId="1A046C09" w14:textId="77777777" w:rsidR="00E54B05" w:rsidRPr="00E54B05" w:rsidRDefault="00E54B05" w:rsidP="008532E0">
            <w:pPr>
              <w:shd w:val="clear" w:color="auto" w:fill="FFFFFF"/>
              <w:rPr>
                <w:rFonts w:ascii="Lato" w:eastAsia="Times New Roman" w:hAnsi="Lato" w:cs="Times New Roman"/>
                <w:color w:val="212529"/>
                <w:sz w:val="24"/>
                <w:szCs w:val="24"/>
              </w:rPr>
            </w:pPr>
            <w:r>
              <w:rPr>
                <w:rFonts w:ascii="Lato" w:hAnsi="Lato"/>
                <w:color w:val="212529"/>
                <w:sz w:val="24"/>
              </w:rPr>
              <w:t>12 616 11 70</w:t>
            </w:r>
          </w:p>
          <w:p w14:paraId="564DEB10" w14:textId="5E3107C8" w:rsidR="00E54B05" w:rsidRPr="00E54B05" w:rsidRDefault="00E54B05" w:rsidP="008532E0">
            <w:pPr>
              <w:shd w:val="clear" w:color="auto" w:fill="FFFFFF"/>
              <w:rPr>
                <w:rFonts w:ascii="Lato" w:eastAsia="Times New Roman" w:hAnsi="Lato" w:cs="Times New Roman"/>
                <w:color w:val="212529"/>
                <w:sz w:val="24"/>
                <w:szCs w:val="24"/>
              </w:rPr>
            </w:pPr>
            <w:r>
              <w:rPr>
                <w:rFonts w:ascii="Lato" w:hAnsi="Lato"/>
                <w:color w:val="212529"/>
                <w:sz w:val="24"/>
              </w:rPr>
              <w:t>12 616 9091</w:t>
            </w:r>
          </w:p>
          <w:p w14:paraId="76280E86" w14:textId="5F21C8F4" w:rsidR="009D324B" w:rsidRPr="00E54B05" w:rsidRDefault="00E54B05" w:rsidP="00E54B05">
            <w:pPr>
              <w:shd w:val="clear" w:color="auto" w:fill="FFFFFF"/>
              <w:spacing w:after="100" w:afterAutospacing="1"/>
              <w:rPr>
                <w:rFonts w:ascii="Lato" w:eastAsia="Times New Roman" w:hAnsi="Lato" w:cs="Times New Roman"/>
                <w:color w:val="212529"/>
                <w:sz w:val="24"/>
                <w:szCs w:val="24"/>
              </w:rPr>
            </w:pPr>
            <w:r>
              <w:rPr>
                <w:rFonts w:ascii="Lato" w:hAnsi="Lato"/>
                <w:color w:val="212529"/>
                <w:sz w:val="24"/>
              </w:rPr>
              <w:t>12 616 9090</w:t>
            </w:r>
          </w:p>
        </w:tc>
        <w:tc>
          <w:tcPr>
            <w:tcW w:w="2551" w:type="dxa"/>
          </w:tcPr>
          <w:p w14:paraId="266D2F06" w14:textId="7784533D" w:rsidR="009D324B" w:rsidRPr="00FC181E" w:rsidRDefault="00E67CEA" w:rsidP="00E67CEA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sz w:val="24"/>
              </w:rPr>
              <w:t>Пн-Пт</w:t>
            </w:r>
            <w:r>
              <w:rPr>
                <w:rFonts w:ascii="Lato" w:hAnsi="Lato"/>
                <w:sz w:val="24"/>
              </w:rPr>
              <w:t xml:space="preserve"> 7:00</w:t>
            </w:r>
            <w:r>
              <w:rPr>
                <w:sz w:val="24"/>
              </w:rPr>
              <w:t>-</w:t>
            </w:r>
            <w:r w:rsidR="009D324B">
              <w:rPr>
                <w:rFonts w:ascii="Lato" w:hAnsi="Lato"/>
                <w:sz w:val="24"/>
              </w:rPr>
              <w:t>15:00</w:t>
            </w:r>
          </w:p>
        </w:tc>
        <w:tc>
          <w:tcPr>
            <w:tcW w:w="2694" w:type="dxa"/>
          </w:tcPr>
          <w:p w14:paraId="45B1C0BC" w14:textId="1341B475" w:rsidR="009D324B" w:rsidRPr="00E67CEA" w:rsidRDefault="00E67CEA" w:rsidP="00B51189">
            <w:pPr>
              <w:rPr>
                <w:rFonts w:eastAsia="Lato" w:cs="Lato"/>
                <w:sz w:val="24"/>
                <w:szCs w:val="24"/>
              </w:rPr>
            </w:pPr>
            <w:r>
              <w:rPr>
                <w:sz w:val="24"/>
              </w:rPr>
              <w:t>формується у порядку живої черги</w:t>
            </w:r>
          </w:p>
        </w:tc>
      </w:tr>
    </w:tbl>
    <w:p w14:paraId="00EA85D2" w14:textId="67DFA565" w:rsidR="000E126D" w:rsidRPr="00FC181E" w:rsidRDefault="000E126D" w:rsidP="00FC181E">
      <w:pPr>
        <w:spacing w:after="0" w:line="240" w:lineRule="auto"/>
        <w:jc w:val="both"/>
        <w:rPr>
          <w:rFonts w:ascii="Lato" w:eastAsia="Lato" w:hAnsi="Lato" w:cs="Lato"/>
          <w:b/>
          <w:bCs/>
          <w:color w:val="00B0F0"/>
          <w:sz w:val="28"/>
          <w:szCs w:val="28"/>
        </w:rPr>
        <w:sectPr w:rsidR="000E126D" w:rsidRPr="00FC181E" w:rsidSect="003372D1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14:paraId="5E5BA6FB" w14:textId="2FDFFF1C" w:rsidR="0007763E" w:rsidRPr="006161E2" w:rsidRDefault="0016789C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</w:rPr>
        <w:lastRenderedPageBreak/>
        <w:t>Наявність електронної послуги</w:t>
      </w:r>
    </w:p>
    <w:p w14:paraId="5425642C" w14:textId="11A48EC6" w:rsidR="00740812" w:rsidRPr="00D00F5A" w:rsidRDefault="00740812" w:rsidP="00FC181E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Послуга доступна в </w:t>
      </w:r>
      <w:hyperlink r:id="rId12" w:history="1">
        <w:r>
          <w:rPr>
            <w:rStyle w:val="Hipercze"/>
            <w:rFonts w:ascii="Lato" w:hAnsi="Lato"/>
            <w:sz w:val="24"/>
          </w:rPr>
          <w:t>електронному вигляді</w:t>
        </w:r>
      </w:hyperlink>
      <w:r>
        <w:rPr>
          <w:rFonts w:ascii="Lato" w:hAnsi="Lato"/>
          <w:sz w:val="24"/>
        </w:rPr>
        <w:t>.</w:t>
      </w:r>
    </w:p>
    <w:p w14:paraId="041E6D90" w14:textId="77777777" w:rsidR="006161E2" w:rsidRPr="006161E2" w:rsidRDefault="006161E2" w:rsidP="006161E2">
      <w:pPr>
        <w:spacing w:after="0" w:line="240" w:lineRule="auto"/>
        <w:rPr>
          <w:rFonts w:ascii="Lato" w:hAnsi="Lato"/>
          <w:sz w:val="24"/>
          <w:szCs w:val="24"/>
        </w:rPr>
      </w:pPr>
    </w:p>
    <w:p w14:paraId="72A15B67" w14:textId="01C1504C" w:rsidR="00D00F5A" w:rsidRPr="006161E2" w:rsidRDefault="006161E2" w:rsidP="006161E2">
      <w:pPr>
        <w:pStyle w:val="Akapitzlist"/>
        <w:numPr>
          <w:ilvl w:val="0"/>
          <w:numId w:val="23"/>
        </w:numPr>
        <w:spacing w:after="0" w:line="240" w:lineRule="auto"/>
        <w:rPr>
          <w:rFonts w:ascii="Lato Bold" w:hAnsi="Lato Bold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Допустима форма електронного підпису</w:t>
      </w:r>
    </w:p>
    <w:p w14:paraId="424AD7A8" w14:textId="77777777" w:rsidR="00D8293A" w:rsidRPr="00E85942" w:rsidRDefault="00D8293A" w:rsidP="00D8293A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Заява, надіслана електронними засобами зв’язку, повинна містити один з електронних підписів:</w:t>
      </w:r>
    </w:p>
    <w:p w14:paraId="788609A8" w14:textId="2652F017" w:rsidR="00D8293A" w:rsidRDefault="00D8293A" w:rsidP="00D8293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 xml:space="preserve">довірений підпис (вимагає наявності довіреного профілю на інтернет-платформі </w:t>
      </w:r>
      <w:r w:rsidR="00E67CEA">
        <w:rPr>
          <w:rFonts w:ascii="Lato" w:hAnsi="Lato"/>
          <w:sz w:val="24"/>
          <w:lang w:val="pl-PL"/>
        </w:rPr>
        <w:t>e</w:t>
      </w:r>
      <w:r>
        <w:rPr>
          <w:rFonts w:ascii="Lato" w:hAnsi="Lato"/>
          <w:sz w:val="24"/>
        </w:rPr>
        <w:t>PUAP),</w:t>
      </w:r>
    </w:p>
    <w:p w14:paraId="1AF43A14" w14:textId="77777777" w:rsidR="00D8293A" w:rsidRDefault="00D8293A" w:rsidP="00D8293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особистий підпис (вимагає наявності посвідчення особи з електронним носієм та пристрою для зчитування такого посвідчення),</w:t>
      </w:r>
    </w:p>
    <w:p w14:paraId="788422BD" w14:textId="50859B70" w:rsidR="00D8293A" w:rsidRPr="00D8293A" w:rsidRDefault="00D8293A" w:rsidP="00D8293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кваліфіков</w:t>
      </w:r>
      <w:r w:rsidR="00E67CEA">
        <w:rPr>
          <w:rFonts w:ascii="Lato" w:hAnsi="Lato"/>
          <w:sz w:val="24"/>
        </w:rPr>
        <w:t>аний підпис (вимагає наявності</w:t>
      </w:r>
      <w:r w:rsidR="00E67CEA" w:rsidRPr="00E67CEA">
        <w:rPr>
          <w:rFonts w:ascii="Lato" w:hAnsi="Lato"/>
          <w:sz w:val="24"/>
        </w:rPr>
        <w:t xml:space="preserve"> </w:t>
      </w:r>
      <w:r>
        <w:rPr>
          <w:rFonts w:ascii="Lato" w:hAnsi="Lato"/>
          <w:sz w:val="24"/>
        </w:rPr>
        <w:t>спеціальної зашифрованої картки із кваліфікованим сертифікатом, а також зчитувача таких карток).</w:t>
      </w:r>
    </w:p>
    <w:p w14:paraId="70323611" w14:textId="77777777" w:rsidR="006161E2" w:rsidRPr="006161E2" w:rsidRDefault="006161E2" w:rsidP="006161E2">
      <w:pPr>
        <w:spacing w:after="0" w:line="240" w:lineRule="auto"/>
        <w:rPr>
          <w:rFonts w:ascii="Lato" w:hAnsi="Lato"/>
          <w:b/>
          <w:sz w:val="28"/>
          <w:szCs w:val="28"/>
        </w:rPr>
      </w:pPr>
    </w:p>
    <w:p w14:paraId="59E1DE80" w14:textId="58A1F5EF" w:rsidR="006161E2" w:rsidRPr="006161E2" w:rsidRDefault="006161E2" w:rsidP="006161E2">
      <w:pPr>
        <w:pStyle w:val="Akapitzlist"/>
        <w:numPr>
          <w:ilvl w:val="0"/>
          <w:numId w:val="23"/>
        </w:numPr>
        <w:spacing w:after="0" w:line="240" w:lineRule="auto"/>
        <w:rPr>
          <w:rFonts w:ascii="Lato Bold" w:hAnsi="Lato Bold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Необхідний рівень автентифікації</w:t>
      </w:r>
    </w:p>
    <w:p w14:paraId="5864C404" w14:textId="7D2E728F" w:rsidR="006161E2" w:rsidRPr="00D8293A" w:rsidRDefault="00D8293A" w:rsidP="006161E2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(заповнюється організаційним підрозділом)</w:t>
      </w:r>
    </w:p>
    <w:p w14:paraId="79EDC2DE" w14:textId="77777777" w:rsidR="00D8293A" w:rsidRPr="006161E2" w:rsidRDefault="00D8293A" w:rsidP="006161E2">
      <w:pPr>
        <w:spacing w:after="0" w:line="240" w:lineRule="auto"/>
        <w:rPr>
          <w:rFonts w:ascii="Lato" w:hAnsi="Lato"/>
          <w:b/>
          <w:sz w:val="28"/>
          <w:szCs w:val="28"/>
        </w:rPr>
      </w:pPr>
    </w:p>
    <w:p w14:paraId="69A92E32" w14:textId="7BDE4E7D" w:rsidR="0079267B" w:rsidRPr="006161E2" w:rsidRDefault="00B85E97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</w:rPr>
        <w:t>Спосіб надання послуги</w:t>
      </w:r>
    </w:p>
    <w:p w14:paraId="50562C10" w14:textId="0F640D30" w:rsidR="00695038" w:rsidRPr="00D8293A" w:rsidRDefault="00695038" w:rsidP="00D8293A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Ваша заява про повернення адміністративного збору повинна містити:</w:t>
      </w:r>
    </w:p>
    <w:p w14:paraId="14E5489E" w14:textId="4D64BDC8" w:rsidR="00695038" w:rsidRDefault="00695038" w:rsidP="0069503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ваші персональні дані;</w:t>
      </w:r>
    </w:p>
    <w:p w14:paraId="3B1F90F8" w14:textId="3F0C10F5" w:rsidR="00695038" w:rsidRDefault="00695038" w:rsidP="0069503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податковий ідентифікатор (у випадку нерезидентів — номер і сер</w:t>
      </w:r>
      <w:r w:rsidR="00E67CEA">
        <w:rPr>
          <w:rFonts w:ascii="Lato" w:hAnsi="Lato"/>
          <w:color w:val="212529"/>
          <w:sz w:val="24"/>
        </w:rPr>
        <w:t>ія паспорта або іншого документ</w:t>
      </w:r>
      <w:r w:rsidR="00E67CEA">
        <w:rPr>
          <w:color w:val="212529"/>
          <w:sz w:val="24"/>
        </w:rPr>
        <w:t>а</w:t>
      </w:r>
      <w:r>
        <w:rPr>
          <w:rFonts w:ascii="Lato" w:hAnsi="Lato"/>
          <w:color w:val="212529"/>
          <w:sz w:val="24"/>
        </w:rPr>
        <w:t>, що підтверджує особу, а у випадку відсутності податкового ідентифікатора — інший ідентифікаційний номер);</w:t>
      </w:r>
    </w:p>
    <w:p w14:paraId="45093D14" w14:textId="3872A28E" w:rsidR="00695038" w:rsidRDefault="00695038" w:rsidP="0069503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зміст прохання;</w:t>
      </w:r>
    </w:p>
    <w:p w14:paraId="0E7910F2" w14:textId="73874006" w:rsidR="00695038" w:rsidRDefault="00695038" w:rsidP="0069503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суму повернення;</w:t>
      </w:r>
    </w:p>
    <w:p w14:paraId="558BBDDF" w14:textId="18751CD1" w:rsidR="00695038" w:rsidRDefault="00695038" w:rsidP="0069503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дату сплати адміністративного збору;</w:t>
      </w:r>
    </w:p>
    <w:p w14:paraId="6D00096C" w14:textId="2821A3E3" w:rsidR="00695038" w:rsidRDefault="00695038" w:rsidP="0069503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оригінал підтвердження сплати адміністративного збору, а у випадку відсутності оригіналу — зазначення місця його складання;</w:t>
      </w:r>
    </w:p>
    <w:p w14:paraId="35766647" w14:textId="7B4726B4" w:rsidR="00695038" w:rsidRDefault="00695038" w:rsidP="0069503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зазначення, в якій конкретно справі було сплачено адміністративний збір, повернення якого ви очікуєте;</w:t>
      </w:r>
    </w:p>
    <w:p w14:paraId="1A3E76F4" w14:textId="1D1B1D13" w:rsidR="00695038" w:rsidRDefault="00DE46DA" w:rsidP="0069503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назва </w:t>
      </w:r>
      <w:r>
        <w:rPr>
          <w:color w:val="212529"/>
          <w:sz w:val="24"/>
        </w:rPr>
        <w:t>та</w:t>
      </w:r>
      <w:r w:rsidR="00695038">
        <w:rPr>
          <w:rFonts w:ascii="Lato" w:hAnsi="Lato"/>
          <w:color w:val="212529"/>
          <w:sz w:val="24"/>
        </w:rPr>
        <w:t xml:space="preserve"> адреса органу або іншого суб’єкта (наприклад, відповідного ві</w:t>
      </w:r>
      <w:r w:rsidR="002F33B6">
        <w:rPr>
          <w:rFonts w:ascii="Lato" w:hAnsi="Lato"/>
          <w:color w:val="212529"/>
          <w:sz w:val="24"/>
        </w:rPr>
        <w:t>дділу Управління міста Кракова</w:t>
      </w:r>
      <w:r w:rsidR="002F33B6">
        <w:rPr>
          <w:color w:val="212529"/>
          <w:sz w:val="24"/>
        </w:rPr>
        <w:t xml:space="preserve"> </w:t>
      </w:r>
      <w:r w:rsidR="00695038">
        <w:rPr>
          <w:rFonts w:ascii="Lato" w:hAnsi="Lato"/>
          <w:color w:val="212529"/>
          <w:sz w:val="24"/>
        </w:rPr>
        <w:t>або суду), в якому розглядалася справа, щодо якої ви сплатили адміністративний збір, повернення якого очікуєте;</w:t>
      </w:r>
    </w:p>
    <w:p w14:paraId="69663B37" w14:textId="3C20683A" w:rsidR="00695038" w:rsidRDefault="00695038" w:rsidP="0069503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спосіб повернення адміністративного збору, наприклад, на банківський рахунок;</w:t>
      </w:r>
    </w:p>
    <w:p w14:paraId="098BC479" w14:textId="596FCBAC" w:rsidR="00857291" w:rsidRDefault="00857291" w:rsidP="008C6709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ваш підпис або підпис уповноваженої вами особи.</w:t>
      </w:r>
    </w:p>
    <w:p w14:paraId="30E57534" w14:textId="60C73962" w:rsidR="00AA5CD0" w:rsidRPr="00D8293A" w:rsidRDefault="00AA5CD0" w:rsidP="00D8293A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1A1A1A"/>
          <w:sz w:val="24"/>
          <w:shd w:val="clear" w:color="auto" w:fill="FFFFFF"/>
        </w:rPr>
        <w:t xml:space="preserve">Якщо ви звертаєтеся </w:t>
      </w:r>
      <w:r w:rsidR="002F33B6">
        <w:rPr>
          <w:color w:val="1A1A1A"/>
          <w:sz w:val="24"/>
          <w:shd w:val="clear" w:color="auto" w:fill="FFFFFF"/>
        </w:rPr>
        <w:t xml:space="preserve">щодо </w:t>
      </w:r>
      <w:r>
        <w:rPr>
          <w:rFonts w:ascii="Lato" w:hAnsi="Lato"/>
          <w:color w:val="1A1A1A"/>
          <w:sz w:val="24"/>
          <w:shd w:val="clear" w:color="auto" w:fill="FFFFFF"/>
        </w:rPr>
        <w:t xml:space="preserve">повернення адміністративного збору за довіреністю, додайте до заяви документ, який підтверджує надання довіреності або підтвердження сплати адміністративного збору за </w:t>
      </w:r>
      <w:r w:rsidR="002F33B6">
        <w:rPr>
          <w:color w:val="1A1A1A"/>
          <w:sz w:val="24"/>
          <w:shd w:val="clear" w:color="auto" w:fill="FFFFFF"/>
        </w:rPr>
        <w:t>довіреність</w:t>
      </w:r>
      <w:r>
        <w:rPr>
          <w:rFonts w:ascii="Lato" w:hAnsi="Lato"/>
          <w:color w:val="1A1A1A"/>
          <w:sz w:val="24"/>
          <w:shd w:val="clear" w:color="auto" w:fill="FFFFFF"/>
        </w:rPr>
        <w:t>.</w:t>
      </w:r>
    </w:p>
    <w:p w14:paraId="56BC0DCD" w14:textId="7239DE3C" w:rsidR="00695038" w:rsidRPr="00D8293A" w:rsidRDefault="00D63A70" w:rsidP="00D8293A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1A1A1A"/>
          <w:sz w:val="24"/>
          <w:shd w:val="clear" w:color="auto" w:fill="FFFFFF"/>
        </w:rPr>
        <w:t xml:space="preserve">Якщо ваша заява міститиме формальні вади (наприклад, ви зробите помилку або не додасте відповідні документи), управління надішле вам вимогу </w:t>
      </w:r>
      <w:r w:rsidR="002F33B6">
        <w:rPr>
          <w:color w:val="1A1A1A"/>
          <w:sz w:val="24"/>
          <w:shd w:val="clear" w:color="auto" w:fill="FFFFFF"/>
        </w:rPr>
        <w:t xml:space="preserve">виправити </w:t>
      </w:r>
      <w:r w:rsidR="002F33B6">
        <w:rPr>
          <w:rFonts w:ascii="Lato" w:hAnsi="Lato"/>
          <w:color w:val="1A1A1A"/>
          <w:sz w:val="24"/>
          <w:shd w:val="clear" w:color="auto" w:fill="FFFFFF"/>
        </w:rPr>
        <w:t>помил</w:t>
      </w:r>
      <w:r w:rsidR="002F33B6">
        <w:rPr>
          <w:color w:val="1A1A1A"/>
          <w:sz w:val="24"/>
          <w:shd w:val="clear" w:color="auto" w:fill="FFFFFF"/>
        </w:rPr>
        <w:t>ки</w:t>
      </w:r>
      <w:r>
        <w:rPr>
          <w:rFonts w:ascii="Lato" w:hAnsi="Lato"/>
          <w:color w:val="1A1A1A"/>
          <w:sz w:val="24"/>
          <w:shd w:val="clear" w:color="auto" w:fill="FFFFFF"/>
        </w:rPr>
        <w:t xml:space="preserve"> з роз’ясненням, </w:t>
      </w:r>
      <w:r>
        <w:rPr>
          <w:rFonts w:ascii="Lato" w:hAnsi="Lato"/>
          <w:color w:val="212529"/>
          <w:sz w:val="24"/>
        </w:rPr>
        <w:t xml:space="preserve">що наслідком невиконання цієї умови </w:t>
      </w:r>
      <w:r w:rsidR="002F33B6">
        <w:rPr>
          <w:color w:val="212529"/>
          <w:sz w:val="24"/>
        </w:rPr>
        <w:t xml:space="preserve">буде </w:t>
      </w:r>
      <w:r>
        <w:rPr>
          <w:rFonts w:ascii="Lato" w:hAnsi="Lato"/>
          <w:color w:val="212529"/>
          <w:sz w:val="24"/>
        </w:rPr>
        <w:t xml:space="preserve">відсутність розгляду заяви. </w:t>
      </w:r>
      <w:r>
        <w:rPr>
          <w:rFonts w:ascii="Lato" w:hAnsi="Lato"/>
          <w:color w:val="1A1A1A"/>
          <w:sz w:val="24"/>
          <w:shd w:val="clear" w:color="auto" w:fill="FFFFFF"/>
        </w:rPr>
        <w:t xml:space="preserve">На </w:t>
      </w:r>
      <w:r w:rsidR="002F33B6">
        <w:rPr>
          <w:color w:val="1A1A1A"/>
          <w:sz w:val="24"/>
          <w:shd w:val="clear" w:color="auto" w:fill="FFFFFF"/>
        </w:rPr>
        <w:t>виправлення</w:t>
      </w:r>
      <w:r>
        <w:rPr>
          <w:rFonts w:ascii="Lato" w:hAnsi="Lato"/>
          <w:color w:val="1A1A1A"/>
          <w:sz w:val="24"/>
          <w:shd w:val="clear" w:color="auto" w:fill="FFFFFF"/>
        </w:rPr>
        <w:t xml:space="preserve"> вам буде надано 7 днів.</w:t>
      </w:r>
      <w:r w:rsidR="002F33B6">
        <w:rPr>
          <w:rFonts w:ascii="Lato" w:hAnsi="Lato"/>
          <w:color w:val="1A1A1A"/>
          <w:sz w:val="24"/>
          <w:shd w:val="clear" w:color="auto" w:fill="FFFFFF"/>
        </w:rPr>
        <w:t xml:space="preserve"> Якщо ви не виправите помилки у</w:t>
      </w:r>
      <w:r w:rsidR="002F33B6">
        <w:rPr>
          <w:color w:val="1A1A1A"/>
          <w:sz w:val="24"/>
          <w:shd w:val="clear" w:color="auto" w:fill="FFFFFF"/>
        </w:rPr>
        <w:t> </w:t>
      </w:r>
      <w:r>
        <w:rPr>
          <w:rFonts w:ascii="Lato" w:hAnsi="Lato"/>
          <w:color w:val="1A1A1A"/>
          <w:sz w:val="24"/>
          <w:shd w:val="clear" w:color="auto" w:fill="FFFFFF"/>
        </w:rPr>
        <w:t>встановлений строк, вашу справу не буде розглянуто.</w:t>
      </w:r>
    </w:p>
    <w:p w14:paraId="03A185A9" w14:textId="5709126D" w:rsidR="004D46C4" w:rsidRPr="00D8293A" w:rsidRDefault="004D46C4" w:rsidP="00D8293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lastRenderedPageBreak/>
        <w:t>Якщо управління вважатиме вашу заяву про повернення адміністративного збору або надлишково спла</w:t>
      </w:r>
      <w:r w:rsidR="002F33B6">
        <w:rPr>
          <w:rFonts w:ascii="Lato" w:hAnsi="Lato"/>
          <w:sz w:val="24"/>
        </w:rPr>
        <w:t>ченого адміністративного збору</w:t>
      </w:r>
      <w:r w:rsidR="002F33B6">
        <w:rPr>
          <w:sz w:val="24"/>
        </w:rPr>
        <w:t xml:space="preserve"> </w:t>
      </w:r>
      <w:r>
        <w:rPr>
          <w:rFonts w:ascii="Lato" w:hAnsi="Lato"/>
          <w:sz w:val="24"/>
        </w:rPr>
        <w:t xml:space="preserve">обґрунтованою, </w:t>
      </w:r>
      <w:r w:rsidR="002F33B6">
        <w:rPr>
          <w:sz w:val="24"/>
        </w:rPr>
        <w:t xml:space="preserve">вам </w:t>
      </w:r>
      <w:r>
        <w:rPr>
          <w:rFonts w:ascii="Lato" w:hAnsi="Lato"/>
          <w:sz w:val="24"/>
        </w:rPr>
        <w:t>буде видане рішення, в якому буде зазначено розмір повернення.</w:t>
      </w:r>
    </w:p>
    <w:p w14:paraId="43B51069" w14:textId="2BC679ED" w:rsidR="001C1B63" w:rsidRPr="00D8293A" w:rsidRDefault="001C1B63" w:rsidP="00D8293A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Повернення адміністративного збору або надлишково сплаченого адміністративного збору здійснюється на банківський рахунок або поштовим переказом. У випадку здійснення повернення адміністративного збору на домашню адресу, сума повернення буде зменшена на </w:t>
      </w:r>
      <w:r w:rsidR="002F33B6">
        <w:rPr>
          <w:color w:val="212529"/>
          <w:sz w:val="24"/>
        </w:rPr>
        <w:t xml:space="preserve">вартість </w:t>
      </w:r>
      <w:r w:rsidR="002F33B6">
        <w:rPr>
          <w:rFonts w:ascii="Lato" w:hAnsi="Lato"/>
          <w:color w:val="212529"/>
          <w:sz w:val="24"/>
        </w:rPr>
        <w:t>поштов</w:t>
      </w:r>
      <w:r w:rsidR="002F33B6">
        <w:rPr>
          <w:color w:val="212529"/>
          <w:sz w:val="24"/>
        </w:rPr>
        <w:t>их п</w:t>
      </w:r>
      <w:r w:rsidR="002F33B6">
        <w:rPr>
          <w:rFonts w:ascii="Lato" w:hAnsi="Lato"/>
          <w:color w:val="212529"/>
          <w:sz w:val="24"/>
        </w:rPr>
        <w:t>ослуг</w:t>
      </w:r>
      <w:r>
        <w:rPr>
          <w:rFonts w:ascii="Lato" w:hAnsi="Lato"/>
          <w:color w:val="212529"/>
          <w:sz w:val="24"/>
        </w:rPr>
        <w:t>.</w:t>
      </w:r>
    </w:p>
    <w:p w14:paraId="38E5C058" w14:textId="77777777" w:rsidR="008C6709" w:rsidRPr="001C1B63" w:rsidRDefault="008C6709" w:rsidP="001C1B63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</w:pPr>
    </w:p>
    <w:p w14:paraId="757CB516" w14:textId="15DBFC9B" w:rsidR="00B85E97" w:rsidRPr="006161E2" w:rsidRDefault="00B85E97" w:rsidP="006161E2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Lato Bold" w:eastAsia="Times New Roman" w:hAnsi="Lato Bold" w:cs="Times New Roman"/>
          <w:color w:val="212529"/>
          <w:sz w:val="28"/>
          <w:szCs w:val="28"/>
        </w:rPr>
      </w:pPr>
      <w:r>
        <w:rPr>
          <w:rFonts w:ascii="Lato Bold" w:hAnsi="Lato Bold"/>
          <w:b/>
          <w:sz w:val="28"/>
        </w:rPr>
        <w:t>Додаткова інформація</w:t>
      </w:r>
      <w:bookmarkStart w:id="2" w:name="_Hlk99970283"/>
    </w:p>
    <w:bookmarkEnd w:id="2"/>
    <w:p w14:paraId="4920B514" w14:textId="62FC0433" w:rsidR="008C6709" w:rsidRPr="004F4789" w:rsidRDefault="008C6709" w:rsidP="008C6709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Якщо обов’язок сплати адміністративного збору було покладено солідарно на юридичних осіб або організаційні підрозділи, які не є юридичними особами, рішення про повернення </w:t>
      </w:r>
      <w:r w:rsidR="002F33B6">
        <w:rPr>
          <w:sz w:val="24"/>
        </w:rPr>
        <w:t xml:space="preserve">буде видано </w:t>
      </w:r>
      <w:r>
        <w:rPr>
          <w:rFonts w:ascii="Lato" w:hAnsi="Lato"/>
          <w:sz w:val="24"/>
        </w:rPr>
        <w:t xml:space="preserve">щодо усіх сторін, які </w:t>
      </w:r>
      <w:r w:rsidR="002F33B6">
        <w:rPr>
          <w:sz w:val="24"/>
        </w:rPr>
        <w:t xml:space="preserve">були </w:t>
      </w:r>
      <w:r>
        <w:rPr>
          <w:rFonts w:ascii="Lato" w:hAnsi="Lato"/>
          <w:sz w:val="24"/>
        </w:rPr>
        <w:t>солідарно зобов’язані до сплати, натомість повернення адміністративного збору відбувається одній із цих осіб або підрозділів, що вказується у рішенні про повернення.</w:t>
      </w:r>
    </w:p>
    <w:p w14:paraId="387CA897" w14:textId="77777777" w:rsidR="00DA4892" w:rsidRPr="00DA4892" w:rsidRDefault="00DA4892" w:rsidP="7FD7BB68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4212AD5" w14:textId="414E105F" w:rsidR="00B85E97" w:rsidRPr="006161E2" w:rsidRDefault="00B85E97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  <w:shd w:val="clear" w:color="auto" w:fill="FFFFFF"/>
        </w:rPr>
      </w:pPr>
      <w:r>
        <w:rPr>
          <w:rFonts w:ascii="Lato Bold" w:hAnsi="Lato Bold"/>
          <w:b/>
          <w:sz w:val="28"/>
          <w:shd w:val="clear" w:color="auto" w:fill="FFFFFF"/>
        </w:rPr>
        <w:t>Термін виконання</w:t>
      </w:r>
    </w:p>
    <w:p w14:paraId="1B2AAE83" w14:textId="19A5AE96" w:rsidR="004D46C4" w:rsidRPr="00D8293A" w:rsidRDefault="004C0FB5" w:rsidP="00D8293A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Lato" w:hAnsi="Lato"/>
          <w:color w:val="212529"/>
          <w:sz w:val="24"/>
          <w:szCs w:val="24"/>
          <w:shd w:val="clear" w:color="auto" w:fill="FFFFFF"/>
        </w:rPr>
      </w:pPr>
      <w:r>
        <w:rPr>
          <w:rFonts w:ascii="Lato" w:hAnsi="Lato"/>
          <w:color w:val="212529"/>
          <w:sz w:val="24"/>
          <w:shd w:val="clear" w:color="auto" w:fill="FFFFFF"/>
        </w:rPr>
        <w:t>Адміністративне рішення, що повідомляє про спосіб вирішення вашої справи,</w:t>
      </w:r>
      <w:r w:rsidR="002F33B6">
        <w:rPr>
          <w:rFonts w:ascii="Lato" w:hAnsi="Lato"/>
          <w:color w:val="212529"/>
          <w:sz w:val="24"/>
          <w:shd w:val="clear" w:color="auto" w:fill="FFFFFF"/>
        </w:rPr>
        <w:t xml:space="preserve"> буде видане протягом 1 місяця</w:t>
      </w:r>
      <w:r w:rsidR="002F33B6">
        <w:rPr>
          <w:color w:val="212529"/>
          <w:sz w:val="24"/>
          <w:shd w:val="clear" w:color="auto" w:fill="FFFFFF"/>
        </w:rPr>
        <w:t xml:space="preserve"> </w:t>
      </w:r>
      <w:r>
        <w:rPr>
          <w:rFonts w:ascii="Lato" w:hAnsi="Lato"/>
          <w:color w:val="212529"/>
          <w:sz w:val="24"/>
          <w:shd w:val="clear" w:color="auto" w:fill="FFFFFF"/>
        </w:rPr>
        <w:t>з дати надходження заяви до податкового органу</w:t>
      </w:r>
      <w:r w:rsidR="002F33B6">
        <w:rPr>
          <w:rFonts w:ascii="Lato" w:hAnsi="Lato"/>
          <w:color w:val="212529"/>
          <w:sz w:val="24"/>
        </w:rPr>
        <w:t>, а</w:t>
      </w:r>
      <w:r w:rsidR="002F33B6">
        <w:rPr>
          <w:color w:val="212529"/>
          <w:sz w:val="24"/>
        </w:rPr>
        <w:t xml:space="preserve"> в разі </w:t>
      </w:r>
      <w:r>
        <w:rPr>
          <w:rFonts w:ascii="Lato" w:hAnsi="Lato"/>
          <w:color w:val="212529"/>
          <w:sz w:val="24"/>
        </w:rPr>
        <w:t>особливо складної справи — протягом не більше ніж 2 місяці</w:t>
      </w:r>
      <w:r w:rsidR="002F33B6">
        <w:rPr>
          <w:color w:val="212529"/>
          <w:sz w:val="24"/>
        </w:rPr>
        <w:t>в</w:t>
      </w:r>
      <w:r>
        <w:rPr>
          <w:rFonts w:ascii="Lato" w:hAnsi="Lato"/>
          <w:color w:val="212529"/>
          <w:sz w:val="24"/>
        </w:rPr>
        <w:t>.</w:t>
      </w:r>
    </w:p>
    <w:p w14:paraId="4F7598ED" w14:textId="3BC919AA" w:rsidR="004D46C4" w:rsidRPr="00D8293A" w:rsidRDefault="004D46C4" w:rsidP="00D8293A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До терміну вирішення справи не включаються періоди, передбачені положеннями закону на ви</w:t>
      </w:r>
      <w:r w:rsidR="002F33B6">
        <w:rPr>
          <w:rFonts w:ascii="Lato" w:hAnsi="Lato"/>
          <w:color w:val="212529"/>
          <w:sz w:val="24"/>
        </w:rPr>
        <w:t>конання визначених дій, період</w:t>
      </w:r>
      <w:r w:rsidR="002F33B6">
        <w:rPr>
          <w:color w:val="212529"/>
          <w:sz w:val="24"/>
        </w:rPr>
        <w:t>и</w:t>
      </w:r>
      <w:r>
        <w:rPr>
          <w:rFonts w:ascii="Lato" w:hAnsi="Lato"/>
          <w:color w:val="212529"/>
          <w:sz w:val="24"/>
        </w:rPr>
        <w:t xml:space="preserve"> приз</w:t>
      </w:r>
      <w:r w:rsidR="002F33B6">
        <w:rPr>
          <w:rFonts w:ascii="Lato" w:hAnsi="Lato"/>
          <w:color w:val="212529"/>
          <w:sz w:val="24"/>
        </w:rPr>
        <w:t>упинення провадження та період</w:t>
      </w:r>
      <w:r w:rsidR="002F33B6">
        <w:rPr>
          <w:color w:val="212529"/>
          <w:sz w:val="24"/>
        </w:rPr>
        <w:t>и</w:t>
      </w:r>
      <w:r>
        <w:rPr>
          <w:rFonts w:ascii="Lato" w:hAnsi="Lato"/>
          <w:color w:val="212529"/>
          <w:sz w:val="24"/>
        </w:rPr>
        <w:t xml:space="preserve"> затримок, сп</w:t>
      </w:r>
      <w:r w:rsidR="002F33B6">
        <w:rPr>
          <w:rFonts w:ascii="Lato" w:hAnsi="Lato"/>
          <w:color w:val="212529"/>
          <w:sz w:val="24"/>
        </w:rPr>
        <w:t xml:space="preserve">ричинених вами або </w:t>
      </w:r>
      <w:r w:rsidR="002F33B6">
        <w:rPr>
          <w:color w:val="212529"/>
          <w:sz w:val="24"/>
        </w:rPr>
        <w:t>затримок і</w:t>
      </w:r>
      <w:r w:rsidR="002F33B6">
        <w:rPr>
          <w:rFonts w:ascii="Lato" w:hAnsi="Lato"/>
          <w:color w:val="212529"/>
          <w:sz w:val="24"/>
        </w:rPr>
        <w:t>з незалежни</w:t>
      </w:r>
      <w:r w:rsidR="002F33B6">
        <w:rPr>
          <w:color w:val="212529"/>
          <w:sz w:val="24"/>
        </w:rPr>
        <w:t>х</w:t>
      </w:r>
      <w:r>
        <w:rPr>
          <w:rFonts w:ascii="Lato" w:hAnsi="Lato"/>
          <w:color w:val="212529"/>
          <w:sz w:val="24"/>
        </w:rPr>
        <w:t xml:space="preserve"> від органу причин.</w:t>
      </w:r>
    </w:p>
    <w:p w14:paraId="6D78A4EB" w14:textId="0DD54998" w:rsidR="004D46C4" w:rsidRPr="00D8293A" w:rsidRDefault="004D46C4" w:rsidP="00D8293A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Здійснення повернення адміністративного збору або надлишк</w:t>
      </w:r>
      <w:r w:rsidR="002F33B6">
        <w:rPr>
          <w:color w:val="212529"/>
          <w:sz w:val="24"/>
        </w:rPr>
        <w:t xml:space="preserve">ово сплаченого </w:t>
      </w:r>
      <w:r>
        <w:rPr>
          <w:rFonts w:ascii="Lato" w:hAnsi="Lato"/>
          <w:color w:val="212529"/>
          <w:sz w:val="24"/>
        </w:rPr>
        <w:t xml:space="preserve"> адміністративного збору відбувається у 30-денний </w:t>
      </w:r>
      <w:r w:rsidR="002F33B6">
        <w:rPr>
          <w:color w:val="212529"/>
          <w:sz w:val="24"/>
        </w:rPr>
        <w:t xml:space="preserve">строк </w:t>
      </w:r>
      <w:r>
        <w:rPr>
          <w:rFonts w:ascii="Lato" w:hAnsi="Lato"/>
          <w:color w:val="212529"/>
          <w:sz w:val="24"/>
        </w:rPr>
        <w:t>після видачі рішення у цій справі.</w:t>
      </w:r>
    </w:p>
    <w:p w14:paraId="61552163" w14:textId="77777777" w:rsidR="00043150" w:rsidRDefault="00043150" w:rsidP="00B85E97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2ACE2273" w14:textId="1C00F7F8" w:rsidR="00B85E97" w:rsidRPr="006161E2" w:rsidRDefault="00B85E97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</w:rPr>
        <w:t>Відповідальний організаційний підрозділ</w:t>
      </w:r>
    </w:p>
    <w:p w14:paraId="4F6DE5A4" w14:textId="03BEB743" w:rsidR="009446A7" w:rsidRDefault="009446A7" w:rsidP="000431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  <w:shd w:val="clear" w:color="auto" w:fill="FFFFFF"/>
        </w:rPr>
      </w:pPr>
      <w:r>
        <w:rPr>
          <w:rFonts w:ascii="Lato" w:hAnsi="Lato"/>
          <w:color w:val="212529"/>
          <w:shd w:val="clear" w:color="auto" w:fill="FFFFFF"/>
        </w:rPr>
        <w:t>Сектор з питань зборів і неподаткових бюджетних зобов’язань</w:t>
      </w:r>
    </w:p>
    <w:p w14:paraId="5524A699" w14:textId="3DDFD7FD" w:rsidR="002A15C8" w:rsidRDefault="002A15C8" w:rsidP="000431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  <w:shd w:val="clear" w:color="auto" w:fill="FFFFFF"/>
        </w:rPr>
      </w:pPr>
      <w:r>
        <w:rPr>
          <w:rFonts w:ascii="Lato" w:hAnsi="Lato"/>
          <w:color w:val="212529"/>
          <w:shd w:val="clear" w:color="auto" w:fill="FFFFFF"/>
        </w:rPr>
        <w:t>Відділ податків і зборів</w:t>
      </w:r>
    </w:p>
    <w:p w14:paraId="258D59BC" w14:textId="5E5C47CC" w:rsidR="002A15C8" w:rsidRDefault="002A15C8" w:rsidP="000431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  <w:shd w:val="clear" w:color="auto" w:fill="FFFFFF"/>
        </w:rPr>
      </w:pPr>
      <w:r>
        <w:rPr>
          <w:rFonts w:ascii="Lato" w:hAnsi="Lato"/>
          <w:color w:val="212529"/>
          <w:shd w:val="clear" w:color="auto" w:fill="FFFFFF"/>
        </w:rPr>
        <w:t>Управління міста Кракова</w:t>
      </w:r>
    </w:p>
    <w:p w14:paraId="1FA8CC8F" w14:textId="372E1D85" w:rsidR="002A15C8" w:rsidRDefault="002A15C8" w:rsidP="000431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  <w:shd w:val="clear" w:color="auto" w:fill="FFFFFF"/>
        </w:rPr>
      </w:pPr>
      <w:r>
        <w:rPr>
          <w:rFonts w:ascii="Lato" w:hAnsi="Lato"/>
          <w:color w:val="212529"/>
          <w:shd w:val="clear" w:color="auto" w:fill="FFFFFF"/>
        </w:rPr>
        <w:t>вул. Новогуцка, 1</w:t>
      </w:r>
    </w:p>
    <w:p w14:paraId="1F533A17" w14:textId="758ECDE0" w:rsidR="002A15C8" w:rsidRDefault="002A15C8" w:rsidP="000431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  <w:shd w:val="clear" w:color="auto" w:fill="FFFFFF"/>
        </w:rPr>
      </w:pPr>
      <w:r>
        <w:rPr>
          <w:rFonts w:ascii="Lato" w:hAnsi="Lato"/>
          <w:color w:val="212529"/>
          <w:shd w:val="clear" w:color="auto" w:fill="FFFFFF"/>
        </w:rPr>
        <w:t>31-580 Краків</w:t>
      </w:r>
    </w:p>
    <w:p w14:paraId="027D04A9" w14:textId="77777777" w:rsidR="009446A7" w:rsidRDefault="009446A7" w:rsidP="000431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  <w:shd w:val="clear" w:color="auto" w:fill="FFFFFF"/>
        </w:rPr>
      </w:pPr>
    </w:p>
    <w:p w14:paraId="015070E8" w14:textId="4FFA4009" w:rsidR="009446A7" w:rsidRDefault="009446A7" w:rsidP="000431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  <w:shd w:val="clear" w:color="auto" w:fill="FFFFFF"/>
        </w:rPr>
      </w:pPr>
      <w:r>
        <w:rPr>
          <w:rFonts w:ascii="Lato" w:hAnsi="Lato"/>
          <w:color w:val="212529"/>
          <w:shd w:val="clear" w:color="auto" w:fill="FFFFFF"/>
        </w:rPr>
        <w:t xml:space="preserve">Інформація про </w:t>
      </w:r>
      <w:hyperlink r:id="rId13" w:history="1">
        <w:r>
          <w:rPr>
            <w:rStyle w:val="Hipercze"/>
            <w:rFonts w:ascii="Lato" w:hAnsi="Lato"/>
            <w:shd w:val="clear" w:color="auto" w:fill="FFFFFF"/>
          </w:rPr>
          <w:t xml:space="preserve">Відділ податків і </w:t>
        </w:r>
        <w:r w:rsidR="002F33B6">
          <w:rPr>
            <w:rStyle w:val="Hipercze"/>
            <w:rFonts w:asciiTheme="minorHAnsi" w:hAnsiTheme="minorHAnsi"/>
            <w:shd w:val="clear" w:color="auto" w:fill="FFFFFF"/>
          </w:rPr>
          <w:t>зборів</w:t>
        </w:r>
        <w:r>
          <w:rPr>
            <w:rStyle w:val="Hipercze"/>
            <w:rFonts w:ascii="Lato" w:hAnsi="Lato"/>
            <w:shd w:val="clear" w:color="auto" w:fill="FFFFFF"/>
          </w:rPr>
          <w:t xml:space="preserve"> </w:t>
        </w:r>
      </w:hyperlink>
      <w:r>
        <w:rPr>
          <w:rFonts w:ascii="Lato" w:hAnsi="Lato"/>
          <w:color w:val="212529"/>
          <w:shd w:val="clear" w:color="auto" w:fill="FFFFFF"/>
        </w:rPr>
        <w:t xml:space="preserve"> УМК.</w:t>
      </w:r>
    </w:p>
    <w:p w14:paraId="587EE206" w14:textId="77777777" w:rsidR="00C876A4" w:rsidRDefault="00C876A4" w:rsidP="000431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  <w:shd w:val="clear" w:color="auto" w:fill="FFFFFF"/>
        </w:rPr>
      </w:pPr>
    </w:p>
    <w:p w14:paraId="3990BF6A" w14:textId="4D8AFDCB" w:rsidR="007E4191" w:rsidRPr="006161E2" w:rsidRDefault="007E4191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</w:rPr>
        <w:t>Переклад інформації про послугу польською жестовою мовою</w:t>
      </w:r>
    </w:p>
    <w:p w14:paraId="38585833" w14:textId="2CFC4D53" w:rsidR="00767116" w:rsidRPr="00CF50E9" w:rsidRDefault="00CF50E9" w:rsidP="7FD7BB68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bookmarkStart w:id="3" w:name="_Hlk99968653"/>
      <w:r>
        <w:rPr>
          <w:rStyle w:val="normaltextrun"/>
          <w:rFonts w:ascii="Lato" w:hAnsi="Lato"/>
          <w:color w:val="000000"/>
          <w:sz w:val="24"/>
          <w:bdr w:val="none" w:sz="0" w:space="0" w:color="auto" w:frame="1"/>
        </w:rPr>
        <w:t>Послуга не перекладена жестовою мовою.</w:t>
      </w:r>
    </w:p>
    <w:bookmarkEnd w:id="3"/>
    <w:p w14:paraId="05B550C0" w14:textId="63AFBBAE" w:rsidR="7BE1956D" w:rsidRPr="00FC181E" w:rsidRDefault="7BE1956D" w:rsidP="00FC181E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621A18B3" w14:textId="0C2670F8" w:rsidR="00767116" w:rsidRPr="006161E2" w:rsidRDefault="00F7783D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</w:rPr>
        <w:t>Переклад інформації про послугу іноземними мовами</w:t>
      </w:r>
    </w:p>
    <w:p w14:paraId="4270997A" w14:textId="3821A4E1" w:rsidR="00767116" w:rsidRDefault="00D8293A" w:rsidP="00FC181E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Послуга не перекладена іноземними мовами.</w:t>
      </w:r>
    </w:p>
    <w:p w14:paraId="57EC9FCD" w14:textId="77777777" w:rsidR="006161E2" w:rsidRDefault="006161E2" w:rsidP="00FC181E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0E78FFBB" w14:textId="2BBB6EF0" w:rsidR="001A6461" w:rsidRPr="006161E2" w:rsidRDefault="006161E2" w:rsidP="006161E2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</w:rPr>
        <w:t>Мультимедійні засоби</w:t>
      </w:r>
    </w:p>
    <w:p w14:paraId="509BC381" w14:textId="4E776C97" w:rsidR="006161E2" w:rsidRPr="002F33B6" w:rsidRDefault="00D8293A" w:rsidP="006161E2">
      <w:pPr>
        <w:shd w:val="clear" w:color="auto" w:fill="FFFFFF" w:themeFill="background1"/>
        <w:spacing w:after="0" w:line="240" w:lineRule="auto"/>
        <w:jc w:val="both"/>
        <w:rPr>
          <w:rFonts w:eastAsia="Lato" w:cs="Lato"/>
          <w:bCs/>
          <w:sz w:val="24"/>
          <w:szCs w:val="24"/>
        </w:rPr>
      </w:pPr>
      <w:r>
        <w:rPr>
          <w:rFonts w:ascii="Lato" w:hAnsi="Lato"/>
          <w:sz w:val="24"/>
        </w:rPr>
        <w:t>Відсутні</w:t>
      </w:r>
      <w:r w:rsidR="002F33B6">
        <w:rPr>
          <w:sz w:val="24"/>
        </w:rPr>
        <w:t>.</w:t>
      </w:r>
    </w:p>
    <w:p w14:paraId="02407053" w14:textId="77777777" w:rsidR="00D8293A" w:rsidRPr="006161E2" w:rsidRDefault="00D8293A" w:rsidP="006161E2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bCs/>
          <w:sz w:val="24"/>
          <w:szCs w:val="24"/>
          <w:lang w:eastAsia="pl-PL"/>
        </w:rPr>
      </w:pPr>
    </w:p>
    <w:p w14:paraId="6AAEE087" w14:textId="407CDC24" w:rsidR="004D46C4" w:rsidRPr="00D8293A" w:rsidRDefault="00B85E97" w:rsidP="006161E2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Style w:val="normaltextrun"/>
          <w:rFonts w:ascii="Lato Bold" w:eastAsia="Lato" w:hAnsi="Lato Bold" w:cs="Lato"/>
          <w:b/>
          <w:bCs/>
          <w:sz w:val="28"/>
          <w:szCs w:val="28"/>
        </w:rPr>
      </w:pPr>
      <w:bookmarkStart w:id="4" w:name="_Hlk103850727"/>
      <w:r>
        <w:rPr>
          <w:rStyle w:val="normaltextrun"/>
          <w:rFonts w:ascii="Lato Bold" w:hAnsi="Lato Bold"/>
          <w:b/>
          <w:sz w:val="28"/>
          <w:shd w:val="clear" w:color="auto" w:fill="FFFFFF"/>
        </w:rPr>
        <w:t>Додаткові документи, які отримуються організаційним підрозділом у провадженні, крім офіційної заяви та додатків</w:t>
      </w:r>
      <w:bookmarkEnd w:id="4"/>
    </w:p>
    <w:p w14:paraId="11163782" w14:textId="7EAA7630" w:rsidR="00D8293A" w:rsidRPr="00D8293A" w:rsidRDefault="00D8293A" w:rsidP="00D8293A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Cs/>
          <w:sz w:val="24"/>
          <w:szCs w:val="24"/>
        </w:rPr>
      </w:pPr>
      <w:r>
        <w:rPr>
          <w:rFonts w:ascii="Lato" w:hAnsi="Lato"/>
          <w:sz w:val="24"/>
        </w:rPr>
        <w:t xml:space="preserve">Під час провадження Відділ податків і зборів може </w:t>
      </w:r>
      <w:r w:rsidR="002F33B6">
        <w:rPr>
          <w:sz w:val="24"/>
        </w:rPr>
        <w:t>с</w:t>
      </w:r>
      <w:r>
        <w:rPr>
          <w:rFonts w:ascii="Lato" w:hAnsi="Lato"/>
          <w:sz w:val="24"/>
        </w:rPr>
        <w:t>класти/отримати документи, зокрема</w:t>
      </w:r>
      <w:r w:rsidR="002F33B6">
        <w:rPr>
          <w:sz w:val="24"/>
        </w:rPr>
        <w:t xml:space="preserve"> такі</w:t>
      </w:r>
      <w:r>
        <w:rPr>
          <w:rFonts w:ascii="Lato" w:hAnsi="Lato"/>
          <w:sz w:val="24"/>
        </w:rPr>
        <w:t>:</w:t>
      </w:r>
    </w:p>
    <w:p w14:paraId="69A9FDC3" w14:textId="705BEBE6" w:rsidR="004D46C4" w:rsidRPr="00D8293A" w:rsidRDefault="004D46C4" w:rsidP="00D8293A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Документи від організаційних підрозділів, які обслуговують органи державної адміністрації та місцевого самоврядування, а також від судів та інших суб’єктів, які виконують завдання у сфері публічної адміністрації на території міста Кракова.</w:t>
      </w:r>
    </w:p>
    <w:p w14:paraId="39790439" w14:textId="365370C1" w:rsidR="004D46C4" w:rsidRPr="00D8293A" w:rsidRDefault="004D46C4" w:rsidP="00D8293A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Заява про виконання адміністративної дії, видачу довідки або дозволу (згоди, ліцензії) або повідомлення, на основі якого мала бути виконана адміністративна дія, а також їх завірені копії.</w:t>
      </w:r>
    </w:p>
    <w:p w14:paraId="72A3C523" w14:textId="5EBDBF3A" w:rsidR="004D46C4" w:rsidRPr="00D8293A" w:rsidRDefault="004D46C4" w:rsidP="00D8293A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Документ, який підтверджує невиконання адміністративної дії, відсутність виданої довідки або дозволу (згоди, ліцензії).</w:t>
      </w:r>
    </w:p>
    <w:p w14:paraId="0FCEC608" w14:textId="2AE178C4" w:rsidR="004D46C4" w:rsidRPr="00D8293A" w:rsidRDefault="004D46C4" w:rsidP="00D8293A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Завірена копія підтвердження оплати, підтвердження сплати адміністративного збору, копія підтвердження сплати цього збору.</w:t>
      </w:r>
    </w:p>
    <w:p w14:paraId="5F937FDB" w14:textId="77777777" w:rsidR="004D46C4" w:rsidRDefault="004D46C4" w:rsidP="00CF50E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</w:p>
    <w:p w14:paraId="123CD49B" w14:textId="21C96778" w:rsidR="00B85E97" w:rsidRPr="006161E2" w:rsidRDefault="00B85E97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</w:rPr>
        <w:t>Процедура оскарження</w:t>
      </w:r>
      <w:bookmarkStart w:id="5" w:name="_Hlk97721060"/>
    </w:p>
    <w:p w14:paraId="1675EB4E" w14:textId="3C36F7BF" w:rsidR="00363624" w:rsidRPr="007253A9" w:rsidRDefault="00CF50E9" w:rsidP="00CF50E9">
      <w:pPr>
        <w:spacing w:after="0" w:line="240" w:lineRule="auto"/>
        <w:jc w:val="both"/>
        <w:rPr>
          <w:rFonts w:ascii="Lato" w:hAnsi="Lato"/>
          <w:sz w:val="24"/>
          <w:szCs w:val="24"/>
          <w:shd w:val="clear" w:color="auto" w:fill="FFFFFF"/>
        </w:rPr>
      </w:pPr>
      <w:r>
        <w:rPr>
          <w:rFonts w:ascii="Lato" w:hAnsi="Lato"/>
          <w:sz w:val="24"/>
          <w:shd w:val="clear" w:color="auto" w:fill="FFFFFF"/>
        </w:rPr>
        <w:t xml:space="preserve">Ви можете </w:t>
      </w:r>
      <w:r w:rsidR="002F33B6">
        <w:rPr>
          <w:sz w:val="24"/>
          <w:shd w:val="clear" w:color="auto" w:fill="FFFFFF"/>
        </w:rPr>
        <w:t xml:space="preserve">скласти </w:t>
      </w:r>
      <w:r>
        <w:rPr>
          <w:rFonts w:ascii="Lato" w:hAnsi="Lato"/>
          <w:sz w:val="24"/>
          <w:shd w:val="clear" w:color="auto" w:fill="FFFFFF"/>
        </w:rPr>
        <w:t xml:space="preserve">письмове оскарження рішення до </w:t>
      </w:r>
      <w:r>
        <w:rPr>
          <w:rFonts w:ascii="Lato" w:hAnsi="Lato"/>
          <w:sz w:val="24"/>
        </w:rPr>
        <w:t>Самоврядної колегії оскарже</w:t>
      </w:r>
      <w:r w:rsidR="002F33B6">
        <w:rPr>
          <w:rFonts w:ascii="Lato" w:hAnsi="Lato"/>
          <w:sz w:val="24"/>
        </w:rPr>
        <w:t>нь у</w:t>
      </w:r>
      <w:r w:rsidR="002F33B6">
        <w:rPr>
          <w:sz w:val="24"/>
        </w:rPr>
        <w:t> </w:t>
      </w:r>
      <w:r>
        <w:rPr>
          <w:rFonts w:ascii="Lato" w:hAnsi="Lato"/>
          <w:sz w:val="24"/>
        </w:rPr>
        <w:t xml:space="preserve">Кракові </w:t>
      </w:r>
      <w:r>
        <w:rPr>
          <w:rFonts w:ascii="Lato" w:hAnsi="Lato"/>
          <w:sz w:val="24"/>
          <w:shd w:val="clear" w:color="auto" w:fill="FFFFFF"/>
        </w:rPr>
        <w:t>(вул. Й. Леа, 10, 30-048 Краків)</w:t>
      </w:r>
      <w:r>
        <w:rPr>
          <w:rFonts w:ascii="Lato" w:hAnsi="Lato"/>
          <w:sz w:val="28"/>
        </w:rPr>
        <w:t xml:space="preserve"> </w:t>
      </w:r>
      <w:r>
        <w:rPr>
          <w:rFonts w:ascii="Lato" w:hAnsi="Lato"/>
          <w:sz w:val="24"/>
        </w:rPr>
        <w:t>через Відділ податків і зборів Управління міста Кракова</w:t>
      </w:r>
      <w:r>
        <w:rPr>
          <w:rFonts w:ascii="Lato" w:hAnsi="Lato"/>
          <w:sz w:val="24"/>
          <w:shd w:val="clear" w:color="auto" w:fill="FFFFFF"/>
        </w:rPr>
        <w:t xml:space="preserve"> протягом </w:t>
      </w:r>
      <w:r>
        <w:rPr>
          <w:rFonts w:ascii="Lato" w:hAnsi="Lato"/>
          <w:sz w:val="24"/>
        </w:rPr>
        <w:t>14 календарних днів із вручення вам рішення. В оскарженні слід вказати номер рішення, яке ви оскаржуєте,</w:t>
      </w:r>
      <w:r>
        <w:rPr>
          <w:rFonts w:ascii="Lato" w:hAnsi="Lato"/>
          <w:color w:val="1A1A1A"/>
          <w:sz w:val="24"/>
          <w:shd w:val="clear" w:color="auto" w:fill="FFFFFF"/>
        </w:rPr>
        <w:t xml:space="preserve"> </w:t>
      </w:r>
      <w:r w:rsidR="002F33B6">
        <w:rPr>
          <w:color w:val="1A1A1A"/>
          <w:sz w:val="24"/>
          <w:shd w:val="clear" w:color="auto" w:fill="FFFFFF"/>
        </w:rPr>
        <w:t xml:space="preserve">описати </w:t>
      </w:r>
      <w:r>
        <w:rPr>
          <w:rFonts w:ascii="Lato" w:hAnsi="Lato"/>
          <w:color w:val="1A1A1A"/>
          <w:sz w:val="24"/>
          <w:shd w:val="clear" w:color="auto" w:fill="FFFFFF"/>
        </w:rPr>
        <w:t>заперечення проти рішення, зазначити, що вам у ньому не подобається, надати докази</w:t>
      </w:r>
      <w:r>
        <w:rPr>
          <w:rFonts w:ascii="Lato" w:hAnsi="Lato"/>
          <w:sz w:val="24"/>
          <w:shd w:val="clear" w:color="auto" w:fill="FFFFFF"/>
        </w:rPr>
        <w:t xml:space="preserve"> </w:t>
      </w:r>
      <w:r>
        <w:rPr>
          <w:rFonts w:ascii="Lato" w:hAnsi="Lato"/>
          <w:sz w:val="24"/>
        </w:rPr>
        <w:t>та поставити підпис.</w:t>
      </w:r>
    </w:p>
    <w:p w14:paraId="17F009AD" w14:textId="77777777" w:rsidR="00C03DF0" w:rsidRPr="007253A9" w:rsidRDefault="00C03DF0" w:rsidP="00B85E97">
      <w:pPr>
        <w:spacing w:after="0" w:line="240" w:lineRule="auto"/>
        <w:jc w:val="both"/>
        <w:rPr>
          <w:rFonts w:ascii="Lato" w:eastAsia="Lato" w:hAnsi="Lato" w:cs="Lato"/>
          <w:b/>
          <w:bCs/>
          <w:sz w:val="24"/>
          <w:szCs w:val="24"/>
          <w:shd w:val="clear" w:color="auto" w:fill="FFFFFF"/>
        </w:rPr>
      </w:pPr>
    </w:p>
    <w:p w14:paraId="70ECB3B9" w14:textId="12C945A9" w:rsidR="00B85E97" w:rsidRPr="006161E2" w:rsidRDefault="00B85E97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  <w:shd w:val="clear" w:color="auto" w:fill="FFFFFF"/>
        </w:rPr>
        <w:t>Правова підстава</w:t>
      </w:r>
      <w:bookmarkEnd w:id="5"/>
    </w:p>
    <w:p w14:paraId="57C99360" w14:textId="4676FD0B" w:rsidR="004D46C4" w:rsidRPr="00D8293A" w:rsidRDefault="004D46C4" w:rsidP="00D8293A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Закон від 16 листопада 2006 р. «Про </w:t>
      </w:r>
      <w:r w:rsidR="002F33B6">
        <w:rPr>
          <w:color w:val="212529"/>
          <w:sz w:val="24"/>
        </w:rPr>
        <w:t xml:space="preserve">адміністративний </w:t>
      </w:r>
      <w:r>
        <w:rPr>
          <w:rFonts w:ascii="Lato" w:hAnsi="Lato"/>
          <w:color w:val="212529"/>
          <w:sz w:val="24"/>
        </w:rPr>
        <w:t>збір».</w:t>
      </w:r>
    </w:p>
    <w:p w14:paraId="6B27BC4A" w14:textId="5653859D" w:rsidR="004D46C4" w:rsidRPr="00D8293A" w:rsidRDefault="004D46C4" w:rsidP="00D8293A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Розпорядження Міністра фінансів від 28 вересня 2007 р. про сплату адміністративного збору.</w:t>
      </w:r>
    </w:p>
    <w:p w14:paraId="6E6F4ABB" w14:textId="051C0FF2" w:rsidR="004D46C4" w:rsidRPr="00D8293A" w:rsidRDefault="004D46C4" w:rsidP="00D8293A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29 серпня 1</w:t>
      </w:r>
      <w:r w:rsidR="002F33B6">
        <w:rPr>
          <w:rFonts w:ascii="Lato" w:hAnsi="Lato"/>
          <w:color w:val="212529"/>
          <w:sz w:val="24"/>
        </w:rPr>
        <w:t>997 р. «Про податкову систему».</w:t>
      </w:r>
    </w:p>
    <w:p w14:paraId="3EB4A8CA" w14:textId="77777777" w:rsidR="004D46C4" w:rsidRPr="00A87EDA" w:rsidRDefault="004D46C4" w:rsidP="00B85E97">
      <w:pPr>
        <w:spacing w:after="0" w:line="24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</w:p>
    <w:p w14:paraId="7493A5AB" w14:textId="67A0F106" w:rsidR="00B85E97" w:rsidRPr="006161E2" w:rsidRDefault="00B85E97" w:rsidP="006161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</w:rPr>
        <w:t>Інформаційний обов’язок</w:t>
      </w:r>
    </w:p>
    <w:p w14:paraId="5DF73077" w14:textId="15037787" w:rsidR="00195C65" w:rsidRPr="00195C65" w:rsidRDefault="00195C65" w:rsidP="002F33B6">
      <w:pPr>
        <w:pStyle w:val="Bodytext2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>
        <w:rPr>
          <w:rFonts w:ascii="Lato" w:hAnsi="Lato"/>
          <w:sz w:val="24"/>
        </w:rPr>
        <w:t xml:space="preserve">На підставі ст. 13 абз. 1 і 2 </w:t>
      </w:r>
      <w:r w:rsidR="002F33B6" w:rsidRPr="002F33B6">
        <w:rPr>
          <w:rFonts w:ascii="Lato" w:hAnsi="Lato"/>
          <w:sz w:val="24"/>
        </w:rPr>
        <w:t>Регламенту Європейс</w:t>
      </w:r>
      <w:r w:rsidR="002F33B6">
        <w:rPr>
          <w:rFonts w:ascii="Lato" w:hAnsi="Lato"/>
          <w:sz w:val="24"/>
        </w:rPr>
        <w:t>ького Парламенту та Ради (ЄС) №</w:t>
      </w:r>
      <w:r w:rsidR="002F33B6">
        <w:rPr>
          <w:rFonts w:asciiTheme="minorHAnsi" w:hAnsiTheme="minorHAnsi"/>
          <w:sz w:val="24"/>
        </w:rPr>
        <w:t> </w:t>
      </w:r>
      <w:r w:rsidR="002F33B6" w:rsidRPr="002F33B6">
        <w:rPr>
          <w:rFonts w:ascii="Lato" w:hAnsi="Lato"/>
          <w:sz w:val="24"/>
        </w:rPr>
        <w:t xml:space="preserve">2016/679 від 27 квітня 2016 року </w:t>
      </w:r>
      <w:r w:rsidR="002F33B6">
        <w:rPr>
          <w:rFonts w:asciiTheme="minorHAnsi" w:hAnsiTheme="minorHAnsi"/>
          <w:sz w:val="24"/>
        </w:rPr>
        <w:t>П</w:t>
      </w:r>
      <w:r w:rsidR="002F33B6" w:rsidRPr="002F33B6">
        <w:rPr>
          <w:rFonts w:ascii="Lato" w:hAnsi="Lato"/>
          <w:sz w:val="24"/>
        </w:rPr>
        <w:t>ро захист фізичних осіб у зв’язку з опрацюванням персональних даних і про вільний рух таких даних, та про скасування Директиви 95/46/ЄС</w:t>
      </w:r>
      <w:r>
        <w:rPr>
          <w:rFonts w:ascii="Lato" w:hAnsi="Lato"/>
          <w:sz w:val="24"/>
        </w:rPr>
        <w:t xml:space="preserve"> (загальний регламент про захист даних, далі: ЗРЗД), повідомляємо, що:</w:t>
      </w:r>
    </w:p>
    <w:p w14:paraId="6F0B408F" w14:textId="30F045A3" w:rsidR="00195C65" w:rsidRPr="00195C65" w:rsidRDefault="00195C65" w:rsidP="00195C65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Адміністратором персональних даних є Президент міста Кракова, адреса: пл.</w:t>
      </w:r>
      <w:r w:rsidR="002F33B6">
        <w:rPr>
          <w:color w:val="212529"/>
          <w:sz w:val="24"/>
        </w:rPr>
        <w:t> </w:t>
      </w:r>
      <w:r>
        <w:rPr>
          <w:rFonts w:ascii="Lato" w:hAnsi="Lato"/>
          <w:color w:val="212529"/>
          <w:sz w:val="24"/>
        </w:rPr>
        <w:t xml:space="preserve">Вшисткіх Свєнтих, 3-4, 31-004 Краків. З адміністратором можна зв’язатися поштою або через електронну скриньку для звернень </w:t>
      </w:r>
      <w:r>
        <w:rPr>
          <w:b/>
          <w:color w:val="212529"/>
          <w:sz w:val="24"/>
        </w:rPr>
        <w:t>/UMKr/ServoPD;</w:t>
      </w:r>
    </w:p>
    <w:p w14:paraId="1DB8AD68" w14:textId="3F4D8374" w:rsidR="00195C65" w:rsidRPr="00195C65" w:rsidRDefault="00195C65" w:rsidP="00195C65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 Адміністратор призначив інспектора з захисту персональних даних, із яким можна зв’язатися </w:t>
      </w:r>
      <w:r w:rsidR="002F33B6">
        <w:rPr>
          <w:color w:val="212529"/>
          <w:sz w:val="24"/>
        </w:rPr>
        <w:t>поштою</w:t>
      </w:r>
      <w:r>
        <w:rPr>
          <w:rFonts w:ascii="Lato" w:hAnsi="Lato"/>
          <w:color w:val="212529"/>
          <w:sz w:val="24"/>
        </w:rPr>
        <w:t xml:space="preserve">: вул. Вєльополє, 17а, 31-072 Краків, </w:t>
      </w:r>
      <w:r w:rsidR="002F33B6">
        <w:rPr>
          <w:color w:val="212529"/>
          <w:sz w:val="24"/>
        </w:rPr>
        <w:t xml:space="preserve">а також за електронною адресою </w:t>
      </w:r>
      <w:r>
        <w:rPr>
          <w:rFonts w:ascii="Lato" w:hAnsi="Lato"/>
          <w:color w:val="212529"/>
          <w:sz w:val="24"/>
        </w:rPr>
        <w:t xml:space="preserve">e-mail: </w:t>
      </w:r>
      <w:hyperlink r:id="rId14" w:history="1">
        <w:r>
          <w:rPr>
            <w:color w:val="212529"/>
            <w:sz w:val="24"/>
          </w:rPr>
          <w:t>iod@um.krakow.pl</w:t>
        </w:r>
      </w:hyperlink>
      <w:r>
        <w:rPr>
          <w:color w:val="212529"/>
          <w:sz w:val="24"/>
        </w:rPr>
        <w:t>;</w:t>
      </w:r>
    </w:p>
    <w:p w14:paraId="50E12135" w14:textId="24D96CC0" w:rsidR="00195C65" w:rsidRPr="00195C65" w:rsidRDefault="00195C65" w:rsidP="00195C65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Ваші персональні дані оброблятимуться з метою:</w:t>
      </w:r>
    </w:p>
    <w:p w14:paraId="67C3D175" w14:textId="2880D8F6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реалізації обов’язків адміністратора, пов’язаних зі стягненням місцевих податків і зборів, адміністративного збору, збору за уп</w:t>
      </w:r>
      <w:r w:rsidR="002F33B6">
        <w:rPr>
          <w:rFonts w:ascii="Lato" w:hAnsi="Lato"/>
          <w:color w:val="212529"/>
          <w:sz w:val="24"/>
        </w:rPr>
        <w:t xml:space="preserve">равління </w:t>
      </w:r>
      <w:r w:rsidR="002F33B6">
        <w:rPr>
          <w:rFonts w:ascii="Lato" w:hAnsi="Lato"/>
          <w:color w:val="212529"/>
          <w:sz w:val="24"/>
        </w:rPr>
        <w:lastRenderedPageBreak/>
        <w:t>комунальними відходами</w:t>
      </w:r>
      <w:r w:rsidR="002F33B6">
        <w:rPr>
          <w:color w:val="212529"/>
          <w:sz w:val="24"/>
        </w:rPr>
        <w:t xml:space="preserve">, обліком </w:t>
      </w:r>
      <w:r>
        <w:rPr>
          <w:rFonts w:ascii="Lato" w:hAnsi="Lato"/>
          <w:color w:val="212529"/>
          <w:sz w:val="24"/>
        </w:rPr>
        <w:t>інших зобов’язань щодо Ґміни міста Кракова або завдань, доручених урядовою адміністрацією, а також касовим обслуговуванням,</w:t>
      </w:r>
    </w:p>
    <w:p w14:paraId="5E476239" w14:textId="6EAB5B8F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в обсягу, визначеному положеннями чинного законодавства, </w:t>
      </w:r>
      <w:r w:rsidR="002F33B6">
        <w:rPr>
          <w:color w:val="212529"/>
          <w:sz w:val="24"/>
        </w:rPr>
        <w:t>в</w:t>
      </w:r>
      <w:r>
        <w:rPr>
          <w:rFonts w:ascii="Lato" w:hAnsi="Lato"/>
          <w:color w:val="212529"/>
          <w:sz w:val="24"/>
        </w:rPr>
        <w:t xml:space="preserve"> тому числі щодо складання податкових декларацій, клопотань і заяв.</w:t>
      </w:r>
    </w:p>
    <w:p w14:paraId="7390140C" w14:textId="77777777" w:rsidR="00195C65" w:rsidRPr="00195C65" w:rsidRDefault="00195C65" w:rsidP="00195C65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Правові підстави обробки даних:</w:t>
      </w:r>
    </w:p>
    <w:p w14:paraId="795E0D69" w14:textId="77777777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27 серпня 2009 р. «Про публічні фінанси»;</w:t>
      </w:r>
    </w:p>
    <w:p w14:paraId="28357B7E" w14:textId="77777777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14 червня 1960 р. Адміністративно-процесуальний кодекс,</w:t>
      </w:r>
    </w:p>
    <w:p w14:paraId="26CF5E7A" w14:textId="77777777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29 серпня 1997 р. «Про податкову систему».</w:t>
      </w:r>
    </w:p>
    <w:p w14:paraId="7C682FA8" w14:textId="77777777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12 січня 1991 р. «Про місцеві податки та збори»,</w:t>
      </w:r>
    </w:p>
    <w:p w14:paraId="43F928DB" w14:textId="77777777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15 листопада 1984 р. «Про сільськогосподарський податок»,</w:t>
      </w:r>
    </w:p>
    <w:p w14:paraId="48A137E5" w14:textId="77777777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30 жовтня 2002 р. «Про лісовий податок»,</w:t>
      </w:r>
    </w:p>
    <w:p w14:paraId="6BEA19F7" w14:textId="77777777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17 червня 1966 р. «Про виконавчі провадження в адміністрації»,</w:t>
      </w:r>
    </w:p>
    <w:p w14:paraId="0EF30767" w14:textId="77777777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30 квітня 2004 р. «Про провадження у справах щодо публічної допомоги»,</w:t>
      </w:r>
    </w:p>
    <w:p w14:paraId="1C6FB8D6" w14:textId="478AF168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Закон від 10 березня 2016 р. «Про повернення акцизного збору, що входить </w:t>
      </w:r>
      <w:r w:rsidR="002F33B6">
        <w:rPr>
          <w:color w:val="212529"/>
          <w:sz w:val="24"/>
        </w:rPr>
        <w:t>у </w:t>
      </w:r>
      <w:r>
        <w:rPr>
          <w:rFonts w:ascii="Lato" w:hAnsi="Lato"/>
          <w:color w:val="212529"/>
          <w:sz w:val="24"/>
        </w:rPr>
        <w:t xml:space="preserve">ціну дизельного палива, яке використовується </w:t>
      </w:r>
      <w:r w:rsidR="002F33B6">
        <w:rPr>
          <w:color w:val="212529"/>
          <w:sz w:val="24"/>
        </w:rPr>
        <w:t>в</w:t>
      </w:r>
      <w:r>
        <w:rPr>
          <w:rFonts w:ascii="Lato" w:hAnsi="Lato"/>
          <w:color w:val="212529"/>
          <w:sz w:val="24"/>
        </w:rPr>
        <w:t xml:space="preserve"> сільському господарстві»,</w:t>
      </w:r>
    </w:p>
    <w:p w14:paraId="0512A8FC" w14:textId="77777777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13 вересня 1996 р. «Про утримання чистоти й порядку в ґмінах»,</w:t>
      </w:r>
    </w:p>
    <w:p w14:paraId="37E98AB6" w14:textId="77777777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16 листопада 2006 р. «Про адміністративний збір»,</w:t>
      </w:r>
    </w:p>
    <w:p w14:paraId="157B46AE" w14:textId="56D2B541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20 липня 2018 р. «Про трансформацію права на довічне користування забудованими ділянками з метою проживання на право власності»,</w:t>
      </w:r>
    </w:p>
    <w:p w14:paraId="35533D87" w14:textId="77777777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21 серпня 1997 р. «Про управління нерухомістю»,</w:t>
      </w:r>
    </w:p>
    <w:p w14:paraId="556C4659" w14:textId="77777777" w:rsidR="00195C65" w:rsidRPr="00195C65" w:rsidRDefault="00195C65" w:rsidP="00195C65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Закон від 29 вересня 1994 р. «Про облік».</w:t>
      </w:r>
    </w:p>
    <w:p w14:paraId="35D3AA29" w14:textId="2C5A0001" w:rsidR="00195C65" w:rsidRPr="003372D1" w:rsidRDefault="00195C65" w:rsidP="00195C65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 w:rsidRPr="003372D1">
        <w:rPr>
          <w:rFonts w:ascii="Lato" w:hAnsi="Lato"/>
          <w:color w:val="212529"/>
          <w:sz w:val="24"/>
          <w:szCs w:val="24"/>
        </w:rPr>
        <w:t>Ваші персональні дані можуть надаватися інш</w:t>
      </w:r>
      <w:r w:rsidR="00DE46DA" w:rsidRPr="003372D1">
        <w:rPr>
          <w:rFonts w:ascii="Lato" w:hAnsi="Lato"/>
          <w:color w:val="212529"/>
          <w:sz w:val="24"/>
          <w:szCs w:val="24"/>
        </w:rPr>
        <w:t>им органам і суб’єктам згідно з положеннями чинного законодавства</w:t>
      </w:r>
      <w:r w:rsidRPr="003372D1">
        <w:rPr>
          <w:rFonts w:ascii="Lato" w:hAnsi="Lato"/>
          <w:color w:val="212529"/>
          <w:sz w:val="24"/>
          <w:szCs w:val="24"/>
        </w:rPr>
        <w:t>.</w:t>
      </w:r>
    </w:p>
    <w:p w14:paraId="1433BAF8" w14:textId="2A144C65" w:rsidR="00195C65" w:rsidRPr="003372D1" w:rsidRDefault="00195C65" w:rsidP="00195C65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 w:rsidRPr="003372D1">
        <w:rPr>
          <w:rFonts w:ascii="Lato" w:hAnsi="Lato"/>
          <w:color w:val="212529"/>
          <w:sz w:val="24"/>
          <w:szCs w:val="24"/>
        </w:rPr>
        <w:t>Ваші персональні дані зберігатимуться нами</w:t>
      </w:r>
      <w:r w:rsidR="00DE46DA" w:rsidRPr="003372D1">
        <w:rPr>
          <w:rFonts w:ascii="Lato" w:hAnsi="Lato"/>
          <w:color w:val="212529"/>
          <w:sz w:val="24"/>
          <w:szCs w:val="24"/>
        </w:rPr>
        <w:t xml:space="preserve"> протягом періоду, що виникає з </w:t>
      </w:r>
      <w:r w:rsidRPr="003372D1">
        <w:rPr>
          <w:rFonts w:ascii="Lato" w:hAnsi="Lato"/>
          <w:color w:val="212529"/>
          <w:sz w:val="24"/>
          <w:szCs w:val="24"/>
        </w:rPr>
        <w:t>положень законодавства, зокрема закону від 14 липня 1983 р. «Про національний архівний ресурс та архіви», а також розпоряджен</w:t>
      </w:r>
      <w:r w:rsidR="00DE46DA" w:rsidRPr="003372D1">
        <w:rPr>
          <w:rFonts w:ascii="Lato" w:hAnsi="Lato"/>
          <w:color w:val="212529"/>
          <w:sz w:val="24"/>
          <w:szCs w:val="24"/>
        </w:rPr>
        <w:t>ня Голови Ради Міністрів від 18 </w:t>
      </w:r>
      <w:r w:rsidRPr="003372D1">
        <w:rPr>
          <w:rFonts w:ascii="Lato" w:hAnsi="Lato"/>
          <w:color w:val="212529"/>
          <w:sz w:val="24"/>
          <w:szCs w:val="24"/>
        </w:rPr>
        <w:t>січня 2011 р. про інс</w:t>
      </w:r>
      <w:r w:rsidR="00DE46DA" w:rsidRPr="003372D1">
        <w:rPr>
          <w:rFonts w:ascii="Lato" w:hAnsi="Lato"/>
          <w:color w:val="212529"/>
          <w:sz w:val="24"/>
          <w:szCs w:val="24"/>
        </w:rPr>
        <w:t>трукцію з документообігу, єдині матеріальні списки</w:t>
      </w:r>
      <w:r w:rsidRPr="003372D1">
        <w:rPr>
          <w:rFonts w:ascii="Lato" w:hAnsi="Lato"/>
          <w:color w:val="212529"/>
          <w:sz w:val="24"/>
          <w:szCs w:val="24"/>
        </w:rPr>
        <w:t xml:space="preserve"> справ та інструкцію щодо організації та обсягу роботи відомчих архівів.</w:t>
      </w:r>
    </w:p>
    <w:p w14:paraId="1F9867EE" w14:textId="77777777" w:rsidR="00195C65" w:rsidRPr="00195C65" w:rsidRDefault="00195C65" w:rsidP="00195C65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Ви маєте право вимагати від адміністратора отримати доступ до ваших персональних даних, виправити їх та обмежити їх обробку.</w:t>
      </w:r>
    </w:p>
    <w:p w14:paraId="34D7D2E7" w14:textId="55D66A0B" w:rsidR="00195C65" w:rsidRPr="00195C65" w:rsidRDefault="00195C65" w:rsidP="00195C65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Ви маєте право подати скаргу до наглядового органу, яким є голова </w:t>
      </w:r>
      <w:r w:rsidR="00DE46DA">
        <w:rPr>
          <w:color w:val="212529"/>
          <w:sz w:val="24"/>
        </w:rPr>
        <w:t>у</w:t>
      </w:r>
      <w:r>
        <w:rPr>
          <w:rFonts w:ascii="Lato" w:hAnsi="Lato"/>
          <w:color w:val="212529"/>
          <w:sz w:val="24"/>
        </w:rPr>
        <w:t>правління захисту персональних, адреса: вул. Ставкі, 2, 00-193 Варшава.</w:t>
      </w:r>
    </w:p>
    <w:p w14:paraId="56C2BFA8" w14:textId="1D8B0FF3" w:rsidR="00195C65" w:rsidRPr="00195C65" w:rsidRDefault="00195C65" w:rsidP="00195C65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Надання персональних даних є вимогою, що виникає з закону. Особа, якої стосуються дані, зобов’язана їх надати. Інші персональні дані, які ви складаєте не на підставі вказаних положень законодавства, надаються добровільно, однак їх відсутність може обмежити можливі форми </w:t>
      </w:r>
      <w:r w:rsidR="00DE46DA">
        <w:rPr>
          <w:color w:val="212529"/>
          <w:sz w:val="24"/>
        </w:rPr>
        <w:t>зв</w:t>
      </w:r>
      <w:r w:rsidR="00DE46DA" w:rsidRPr="00DE46DA">
        <w:rPr>
          <w:color w:val="212529"/>
          <w:sz w:val="24"/>
          <w:lang w:val="ru-RU"/>
        </w:rPr>
        <w:t>’</w:t>
      </w:r>
      <w:r w:rsidR="00DE46DA">
        <w:rPr>
          <w:color w:val="212529"/>
          <w:sz w:val="24"/>
        </w:rPr>
        <w:t>язку</w:t>
      </w:r>
      <w:r>
        <w:rPr>
          <w:rFonts w:ascii="Lato" w:hAnsi="Lato"/>
          <w:color w:val="212529"/>
          <w:sz w:val="24"/>
        </w:rPr>
        <w:t>.</w:t>
      </w:r>
    </w:p>
    <w:p w14:paraId="4A1F543F" w14:textId="77777777" w:rsidR="00A87EDA" w:rsidRPr="00FC181E" w:rsidRDefault="00A87EDA" w:rsidP="00B85E97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eastAsia="Lato" w:hAnsi="Lato" w:cs="Lato"/>
        </w:rPr>
      </w:pPr>
    </w:p>
    <w:p w14:paraId="6465535B" w14:textId="7B6309D3" w:rsidR="00B85E97" w:rsidRPr="006161E2" w:rsidRDefault="00B85E97" w:rsidP="006161E2">
      <w:pPr>
        <w:pStyle w:val="NormalnyWeb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/>
        <w:jc w:val="both"/>
        <w:rPr>
          <w:rFonts w:ascii="Lato Bold" w:eastAsia="Lato" w:hAnsi="Lato Bold" w:cs="Lato"/>
          <w:b/>
          <w:bCs/>
          <w:sz w:val="28"/>
          <w:szCs w:val="28"/>
        </w:rPr>
      </w:pPr>
      <w:r>
        <w:rPr>
          <w:rFonts w:ascii="Lato Bold" w:hAnsi="Lato Bold"/>
          <w:b/>
          <w:sz w:val="28"/>
        </w:rPr>
        <w:t xml:space="preserve">Додатки </w:t>
      </w:r>
    </w:p>
    <w:p w14:paraId="4B3D7FCF" w14:textId="5324D1F0" w:rsidR="0054630B" w:rsidRPr="00D8293A" w:rsidRDefault="003372D1" w:rsidP="00D8293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hAnsi="Lato"/>
          <w:color w:val="212529"/>
          <w:sz w:val="24"/>
          <w:szCs w:val="24"/>
        </w:rPr>
      </w:pPr>
      <w:hyperlink r:id="rId15" w:history="1">
        <w:r w:rsidR="00873B0D">
          <w:rPr>
            <w:rFonts w:ascii="Lato" w:hAnsi="Lato"/>
            <w:color w:val="0064A7"/>
            <w:sz w:val="24"/>
            <w:u w:val="single"/>
            <w:shd w:val="clear" w:color="auto" w:fill="FFFFFF"/>
          </w:rPr>
          <w:t>Заява про повернення адміністративного збору</w:t>
        </w:r>
      </w:hyperlink>
    </w:p>
    <w:p w14:paraId="61B528B8" w14:textId="1AD87FC5" w:rsidR="0090414D" w:rsidRPr="002F33B6" w:rsidRDefault="003372D1" w:rsidP="00B85E97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hAnsi="Lato"/>
          <w:color w:val="0064A7"/>
          <w:sz w:val="24"/>
          <w:szCs w:val="24"/>
          <w:u w:val="single"/>
          <w:shd w:val="clear" w:color="auto" w:fill="FFFFFF"/>
        </w:rPr>
      </w:pPr>
      <w:hyperlink r:id="rId16" w:history="1">
        <w:r w:rsidR="00873B0D">
          <w:rPr>
            <w:rFonts w:ascii="Lato" w:hAnsi="Lato"/>
            <w:color w:val="0064A7"/>
            <w:sz w:val="24"/>
            <w:u w:val="single"/>
            <w:shd w:val="clear" w:color="auto" w:fill="FFFFFF"/>
          </w:rPr>
          <w:t>Декларація</w:t>
        </w:r>
      </w:hyperlink>
    </w:p>
    <w:sectPr w:rsidR="0090414D" w:rsidRPr="002F33B6" w:rsidSect="00557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0912" w14:textId="77777777" w:rsidR="003314E9" w:rsidRDefault="003314E9" w:rsidP="00012E8D">
      <w:pPr>
        <w:spacing w:after="0" w:line="240" w:lineRule="auto"/>
      </w:pPr>
      <w:r>
        <w:separator/>
      </w:r>
    </w:p>
  </w:endnote>
  <w:endnote w:type="continuationSeparator" w:id="0">
    <w:p w14:paraId="185EE9A7" w14:textId="77777777" w:rsidR="003314E9" w:rsidRDefault="003314E9" w:rsidP="0001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Bold">
    <w:altName w:val="Lato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82CC" w14:textId="77777777" w:rsidR="003314E9" w:rsidRDefault="003314E9" w:rsidP="00012E8D">
      <w:pPr>
        <w:spacing w:after="0" w:line="240" w:lineRule="auto"/>
      </w:pPr>
      <w:r>
        <w:separator/>
      </w:r>
    </w:p>
  </w:footnote>
  <w:footnote w:type="continuationSeparator" w:id="0">
    <w:p w14:paraId="4B9EC04C" w14:textId="77777777" w:rsidR="003314E9" w:rsidRDefault="003314E9" w:rsidP="0001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34D"/>
    <w:multiLevelType w:val="hybridMultilevel"/>
    <w:tmpl w:val="5C92D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0E2"/>
    <w:multiLevelType w:val="hybridMultilevel"/>
    <w:tmpl w:val="6EE0E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0C03"/>
    <w:multiLevelType w:val="multilevel"/>
    <w:tmpl w:val="250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C1D50"/>
    <w:multiLevelType w:val="hybridMultilevel"/>
    <w:tmpl w:val="786E9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A0CB0"/>
    <w:multiLevelType w:val="hybridMultilevel"/>
    <w:tmpl w:val="8A22B022"/>
    <w:lvl w:ilvl="0" w:tplc="836EABA4">
      <w:start w:val="1"/>
      <w:numFmt w:val="decimal"/>
      <w:lvlText w:val="%1."/>
      <w:lvlJc w:val="left"/>
      <w:pPr>
        <w:ind w:left="360" w:hanging="360"/>
      </w:pPr>
      <w:rPr>
        <w:rFonts w:eastAsia="Lato" w:cs="Lato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57109"/>
    <w:multiLevelType w:val="hybridMultilevel"/>
    <w:tmpl w:val="A9E2D16A"/>
    <w:lvl w:ilvl="0" w:tplc="DB88AF3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03221"/>
    <w:multiLevelType w:val="hybridMultilevel"/>
    <w:tmpl w:val="638C76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80F56"/>
    <w:multiLevelType w:val="multilevel"/>
    <w:tmpl w:val="F588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69375E"/>
    <w:multiLevelType w:val="multilevel"/>
    <w:tmpl w:val="7D46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D1F85"/>
    <w:multiLevelType w:val="multilevel"/>
    <w:tmpl w:val="C834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95E87"/>
    <w:multiLevelType w:val="hybridMultilevel"/>
    <w:tmpl w:val="3D5EC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E11D8"/>
    <w:multiLevelType w:val="hybridMultilevel"/>
    <w:tmpl w:val="9A180B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055490"/>
    <w:multiLevelType w:val="hybridMultilevel"/>
    <w:tmpl w:val="916AF8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113E41"/>
    <w:multiLevelType w:val="hybridMultilevel"/>
    <w:tmpl w:val="F048A016"/>
    <w:lvl w:ilvl="0" w:tplc="717C25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2D67C5"/>
    <w:multiLevelType w:val="hybridMultilevel"/>
    <w:tmpl w:val="140C8934"/>
    <w:lvl w:ilvl="0" w:tplc="04150011">
      <w:start w:val="1"/>
      <w:numFmt w:val="decimal"/>
      <w:lvlText w:val="%1)"/>
      <w:lvlJc w:val="left"/>
      <w:pPr>
        <w:ind w:left="7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36A76190"/>
    <w:multiLevelType w:val="multilevel"/>
    <w:tmpl w:val="55F2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50020"/>
    <w:multiLevelType w:val="hybridMultilevel"/>
    <w:tmpl w:val="154C5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F5531"/>
    <w:multiLevelType w:val="hybridMultilevel"/>
    <w:tmpl w:val="6E90E750"/>
    <w:lvl w:ilvl="0" w:tplc="9FD8D1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F2DCA"/>
    <w:multiLevelType w:val="hybridMultilevel"/>
    <w:tmpl w:val="347834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A6060A"/>
    <w:multiLevelType w:val="hybridMultilevel"/>
    <w:tmpl w:val="C93ED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72722"/>
    <w:multiLevelType w:val="hybridMultilevel"/>
    <w:tmpl w:val="C330AA44"/>
    <w:lvl w:ilvl="0" w:tplc="F5F68A6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7F4A20"/>
    <w:multiLevelType w:val="hybridMultilevel"/>
    <w:tmpl w:val="EE502F88"/>
    <w:lvl w:ilvl="0" w:tplc="A7CA79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96227D"/>
    <w:multiLevelType w:val="hybridMultilevel"/>
    <w:tmpl w:val="618834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D678E7"/>
    <w:multiLevelType w:val="multilevel"/>
    <w:tmpl w:val="073C0A56"/>
    <w:lvl w:ilvl="0">
      <w:start w:val="1"/>
      <w:numFmt w:val="decimal"/>
      <w:lvlText w:val="%1)"/>
      <w:lvlJc w:val="left"/>
      <w:pPr>
        <w:ind w:left="0" w:firstLine="0"/>
      </w:pPr>
      <w:rPr>
        <w:rFonts w:ascii="Lato" w:eastAsia="Calibri" w:hAnsi="Lato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 w:color="000000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24" w15:restartNumberingAfterBreak="0">
    <w:nsid w:val="4E3A5E5F"/>
    <w:multiLevelType w:val="hybridMultilevel"/>
    <w:tmpl w:val="ED50D980"/>
    <w:lvl w:ilvl="0" w:tplc="6D08419E">
      <w:start w:val="1"/>
      <w:numFmt w:val="decimal"/>
      <w:lvlText w:val="%1."/>
      <w:lvlJc w:val="left"/>
      <w:pPr>
        <w:ind w:left="360" w:hanging="360"/>
      </w:pPr>
      <w:rPr>
        <w:rFonts w:eastAsia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C47EBC"/>
    <w:multiLevelType w:val="hybridMultilevel"/>
    <w:tmpl w:val="54D83412"/>
    <w:lvl w:ilvl="0" w:tplc="ED243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F6444"/>
    <w:multiLevelType w:val="multilevel"/>
    <w:tmpl w:val="9EBA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E9636D"/>
    <w:multiLevelType w:val="multilevel"/>
    <w:tmpl w:val="39829C7C"/>
    <w:lvl w:ilvl="0"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0" w:hanging="360"/>
      </w:pPr>
      <w:rPr>
        <w:rFonts w:ascii="Wingdings" w:hAnsi="Wingdings"/>
      </w:rPr>
    </w:lvl>
  </w:abstractNum>
  <w:abstractNum w:abstractNumId="28" w15:restartNumberingAfterBreak="0">
    <w:nsid w:val="65467A2D"/>
    <w:multiLevelType w:val="hybridMultilevel"/>
    <w:tmpl w:val="5B38E978"/>
    <w:lvl w:ilvl="0" w:tplc="40E60A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3D5436"/>
    <w:multiLevelType w:val="multilevel"/>
    <w:tmpl w:val="C7AA5EE8"/>
    <w:lvl w:ilvl="0"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0" w:hanging="360"/>
      </w:pPr>
      <w:rPr>
        <w:rFonts w:ascii="Wingdings" w:hAnsi="Wingdings"/>
      </w:rPr>
    </w:lvl>
  </w:abstractNum>
  <w:abstractNum w:abstractNumId="30" w15:restartNumberingAfterBreak="0">
    <w:nsid w:val="6A8C3DF6"/>
    <w:multiLevelType w:val="hybridMultilevel"/>
    <w:tmpl w:val="98683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05227"/>
    <w:multiLevelType w:val="multilevel"/>
    <w:tmpl w:val="D54E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4E0C96"/>
    <w:multiLevelType w:val="multilevel"/>
    <w:tmpl w:val="FD44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F1042D"/>
    <w:multiLevelType w:val="multilevel"/>
    <w:tmpl w:val="D354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46EA1"/>
    <w:multiLevelType w:val="multilevel"/>
    <w:tmpl w:val="AFDA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537CC2"/>
    <w:multiLevelType w:val="multilevel"/>
    <w:tmpl w:val="EF08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0A4C19"/>
    <w:multiLevelType w:val="hybridMultilevel"/>
    <w:tmpl w:val="347834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CB7FC2"/>
    <w:multiLevelType w:val="hybridMultilevel"/>
    <w:tmpl w:val="E8C45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78283">
    <w:abstractNumId w:val="12"/>
  </w:num>
  <w:num w:numId="2" w16cid:durableId="1658414929">
    <w:abstractNumId w:val="1"/>
  </w:num>
  <w:num w:numId="3" w16cid:durableId="1706640926">
    <w:abstractNumId w:val="13"/>
  </w:num>
  <w:num w:numId="4" w16cid:durableId="306711052">
    <w:abstractNumId w:val="0"/>
  </w:num>
  <w:num w:numId="5" w16cid:durableId="1444350466">
    <w:abstractNumId w:val="7"/>
  </w:num>
  <w:num w:numId="6" w16cid:durableId="282660756">
    <w:abstractNumId w:val="31"/>
  </w:num>
  <w:num w:numId="7" w16cid:durableId="1272124089">
    <w:abstractNumId w:val="34"/>
  </w:num>
  <w:num w:numId="8" w16cid:durableId="1465075890">
    <w:abstractNumId w:val="8"/>
  </w:num>
  <w:num w:numId="9" w16cid:durableId="1960869864">
    <w:abstractNumId w:val="19"/>
  </w:num>
  <w:num w:numId="10" w16cid:durableId="1007713824">
    <w:abstractNumId w:val="37"/>
  </w:num>
  <w:num w:numId="11" w16cid:durableId="1629697408">
    <w:abstractNumId w:val="30"/>
  </w:num>
  <w:num w:numId="12" w16cid:durableId="666400664">
    <w:abstractNumId w:val="2"/>
  </w:num>
  <w:num w:numId="13" w16cid:durableId="87621646">
    <w:abstractNumId w:val="35"/>
  </w:num>
  <w:num w:numId="14" w16cid:durableId="2121759616">
    <w:abstractNumId w:val="9"/>
  </w:num>
  <w:num w:numId="15" w16cid:durableId="166553474">
    <w:abstractNumId w:val="32"/>
  </w:num>
  <w:num w:numId="16" w16cid:durableId="1724668773">
    <w:abstractNumId w:val="26"/>
  </w:num>
  <w:num w:numId="17" w16cid:durableId="1642153632">
    <w:abstractNumId w:val="25"/>
  </w:num>
  <w:num w:numId="18" w16cid:durableId="2108891737">
    <w:abstractNumId w:val="33"/>
  </w:num>
  <w:num w:numId="19" w16cid:durableId="1516966789">
    <w:abstractNumId w:val="15"/>
  </w:num>
  <w:num w:numId="20" w16cid:durableId="1759643137">
    <w:abstractNumId w:val="14"/>
  </w:num>
  <w:num w:numId="21" w16cid:durableId="1807551964">
    <w:abstractNumId w:val="20"/>
  </w:num>
  <w:num w:numId="22" w16cid:durableId="1626275963">
    <w:abstractNumId w:val="21"/>
  </w:num>
  <w:num w:numId="23" w16cid:durableId="130756161">
    <w:abstractNumId w:val="17"/>
  </w:num>
  <w:num w:numId="24" w16cid:durableId="1054886318">
    <w:abstractNumId w:val="16"/>
  </w:num>
  <w:num w:numId="25" w16cid:durableId="890001678">
    <w:abstractNumId w:val="10"/>
  </w:num>
  <w:num w:numId="26" w16cid:durableId="92283001">
    <w:abstractNumId w:val="28"/>
  </w:num>
  <w:num w:numId="27" w16cid:durableId="1297642614">
    <w:abstractNumId w:val="24"/>
  </w:num>
  <w:num w:numId="28" w16cid:durableId="1170095499">
    <w:abstractNumId w:val="3"/>
  </w:num>
  <w:num w:numId="29" w16cid:durableId="696780622">
    <w:abstractNumId w:val="11"/>
  </w:num>
  <w:num w:numId="30" w16cid:durableId="943610620">
    <w:abstractNumId w:val="4"/>
  </w:num>
  <w:num w:numId="31" w16cid:durableId="1987513194">
    <w:abstractNumId w:val="6"/>
  </w:num>
  <w:num w:numId="32" w16cid:durableId="335811848">
    <w:abstractNumId w:val="5"/>
  </w:num>
  <w:num w:numId="33" w16cid:durableId="610863660">
    <w:abstractNumId w:val="36"/>
  </w:num>
  <w:num w:numId="34" w16cid:durableId="529802001">
    <w:abstractNumId w:val="22"/>
  </w:num>
  <w:num w:numId="35" w16cid:durableId="1794656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8583961">
    <w:abstractNumId w:val="29"/>
  </w:num>
  <w:num w:numId="37" w16cid:durableId="144472541">
    <w:abstractNumId w:val="27"/>
  </w:num>
  <w:num w:numId="38" w16cid:durableId="43243447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A5"/>
    <w:rsid w:val="00001AEA"/>
    <w:rsid w:val="00003F49"/>
    <w:rsid w:val="00010F21"/>
    <w:rsid w:val="00012E8D"/>
    <w:rsid w:val="00013E23"/>
    <w:rsid w:val="000158D0"/>
    <w:rsid w:val="000221BD"/>
    <w:rsid w:val="000246AE"/>
    <w:rsid w:val="00032ED5"/>
    <w:rsid w:val="00034B49"/>
    <w:rsid w:val="000430FF"/>
    <w:rsid w:val="00043150"/>
    <w:rsid w:val="00054F24"/>
    <w:rsid w:val="000574C6"/>
    <w:rsid w:val="0006035B"/>
    <w:rsid w:val="00064CA5"/>
    <w:rsid w:val="00070783"/>
    <w:rsid w:val="00071746"/>
    <w:rsid w:val="0007193A"/>
    <w:rsid w:val="0007763E"/>
    <w:rsid w:val="000948E2"/>
    <w:rsid w:val="000A0DC1"/>
    <w:rsid w:val="000A308F"/>
    <w:rsid w:val="000A5A6F"/>
    <w:rsid w:val="000B2105"/>
    <w:rsid w:val="000C2DE2"/>
    <w:rsid w:val="000C3005"/>
    <w:rsid w:val="000D2342"/>
    <w:rsid w:val="000D2484"/>
    <w:rsid w:val="000D3F01"/>
    <w:rsid w:val="000D6AC6"/>
    <w:rsid w:val="000D7FB5"/>
    <w:rsid w:val="000E126D"/>
    <w:rsid w:val="000E1B80"/>
    <w:rsid w:val="000E4A88"/>
    <w:rsid w:val="000E4E5E"/>
    <w:rsid w:val="000F5BA1"/>
    <w:rsid w:val="00100E29"/>
    <w:rsid w:val="001063FC"/>
    <w:rsid w:val="0010767D"/>
    <w:rsid w:val="00110450"/>
    <w:rsid w:val="00111792"/>
    <w:rsid w:val="00112EF2"/>
    <w:rsid w:val="00114E48"/>
    <w:rsid w:val="00117A7D"/>
    <w:rsid w:val="001223A8"/>
    <w:rsid w:val="00130196"/>
    <w:rsid w:val="00134746"/>
    <w:rsid w:val="001377C5"/>
    <w:rsid w:val="00137823"/>
    <w:rsid w:val="001414BE"/>
    <w:rsid w:val="00141E18"/>
    <w:rsid w:val="00143619"/>
    <w:rsid w:val="00143B97"/>
    <w:rsid w:val="00144C66"/>
    <w:rsid w:val="001479C0"/>
    <w:rsid w:val="00150B39"/>
    <w:rsid w:val="00151836"/>
    <w:rsid w:val="00160C2E"/>
    <w:rsid w:val="001659FD"/>
    <w:rsid w:val="0016789C"/>
    <w:rsid w:val="00185BB4"/>
    <w:rsid w:val="00185EBD"/>
    <w:rsid w:val="00186F1A"/>
    <w:rsid w:val="00187AC4"/>
    <w:rsid w:val="00192B5A"/>
    <w:rsid w:val="00195C65"/>
    <w:rsid w:val="001967A8"/>
    <w:rsid w:val="001A6461"/>
    <w:rsid w:val="001B41D3"/>
    <w:rsid w:val="001B4629"/>
    <w:rsid w:val="001B727B"/>
    <w:rsid w:val="001C1B63"/>
    <w:rsid w:val="001D330F"/>
    <w:rsid w:val="001D4CB9"/>
    <w:rsid w:val="001F083C"/>
    <w:rsid w:val="001F1EBC"/>
    <w:rsid w:val="001F3B47"/>
    <w:rsid w:val="001F569C"/>
    <w:rsid w:val="001F5CC3"/>
    <w:rsid w:val="00205C54"/>
    <w:rsid w:val="00211075"/>
    <w:rsid w:val="00211525"/>
    <w:rsid w:val="00222702"/>
    <w:rsid w:val="002237B7"/>
    <w:rsid w:val="002314B8"/>
    <w:rsid w:val="00232067"/>
    <w:rsid w:val="00236934"/>
    <w:rsid w:val="00237E2D"/>
    <w:rsid w:val="002518AA"/>
    <w:rsid w:val="0025617A"/>
    <w:rsid w:val="0025650E"/>
    <w:rsid w:val="00257D14"/>
    <w:rsid w:val="00257D8A"/>
    <w:rsid w:val="002629EC"/>
    <w:rsid w:val="00264E86"/>
    <w:rsid w:val="00267138"/>
    <w:rsid w:val="00270B70"/>
    <w:rsid w:val="0027651A"/>
    <w:rsid w:val="0027726D"/>
    <w:rsid w:val="0028007F"/>
    <w:rsid w:val="002876ED"/>
    <w:rsid w:val="0029099E"/>
    <w:rsid w:val="00292C41"/>
    <w:rsid w:val="002A0D66"/>
    <w:rsid w:val="002A15C8"/>
    <w:rsid w:val="002B1255"/>
    <w:rsid w:val="002B1D76"/>
    <w:rsid w:val="002C1FE4"/>
    <w:rsid w:val="002D1583"/>
    <w:rsid w:val="002D5E59"/>
    <w:rsid w:val="002E38E2"/>
    <w:rsid w:val="002E467F"/>
    <w:rsid w:val="002F0F8B"/>
    <w:rsid w:val="002F33B6"/>
    <w:rsid w:val="002F57AA"/>
    <w:rsid w:val="002F78B5"/>
    <w:rsid w:val="003020B5"/>
    <w:rsid w:val="003103CC"/>
    <w:rsid w:val="0032250E"/>
    <w:rsid w:val="00323C83"/>
    <w:rsid w:val="00326D7C"/>
    <w:rsid w:val="00330495"/>
    <w:rsid w:val="003314E9"/>
    <w:rsid w:val="003349D3"/>
    <w:rsid w:val="003372D1"/>
    <w:rsid w:val="00337803"/>
    <w:rsid w:val="00343340"/>
    <w:rsid w:val="00345A69"/>
    <w:rsid w:val="00360B5C"/>
    <w:rsid w:val="00361B22"/>
    <w:rsid w:val="00363624"/>
    <w:rsid w:val="00364DE7"/>
    <w:rsid w:val="00366AD4"/>
    <w:rsid w:val="00370A73"/>
    <w:rsid w:val="00375B25"/>
    <w:rsid w:val="00380714"/>
    <w:rsid w:val="003847D5"/>
    <w:rsid w:val="00385FB3"/>
    <w:rsid w:val="0039167A"/>
    <w:rsid w:val="003928D3"/>
    <w:rsid w:val="003932FF"/>
    <w:rsid w:val="00393355"/>
    <w:rsid w:val="00393F97"/>
    <w:rsid w:val="003954A2"/>
    <w:rsid w:val="00396A9C"/>
    <w:rsid w:val="00397D2D"/>
    <w:rsid w:val="003A4D36"/>
    <w:rsid w:val="003A63B4"/>
    <w:rsid w:val="003A7800"/>
    <w:rsid w:val="003A7A9C"/>
    <w:rsid w:val="003B1D82"/>
    <w:rsid w:val="003C39E7"/>
    <w:rsid w:val="003C3F2B"/>
    <w:rsid w:val="003C5BE1"/>
    <w:rsid w:val="003E09CA"/>
    <w:rsid w:val="003E17EF"/>
    <w:rsid w:val="003F5577"/>
    <w:rsid w:val="003F5B79"/>
    <w:rsid w:val="003F6BF3"/>
    <w:rsid w:val="003F7F0F"/>
    <w:rsid w:val="00403153"/>
    <w:rsid w:val="004031E0"/>
    <w:rsid w:val="004038B6"/>
    <w:rsid w:val="00410EBA"/>
    <w:rsid w:val="00415EB4"/>
    <w:rsid w:val="00450B07"/>
    <w:rsid w:val="00452D27"/>
    <w:rsid w:val="00475CC8"/>
    <w:rsid w:val="00483C88"/>
    <w:rsid w:val="00486738"/>
    <w:rsid w:val="00491B27"/>
    <w:rsid w:val="004950B9"/>
    <w:rsid w:val="004A69AD"/>
    <w:rsid w:val="004A7EB5"/>
    <w:rsid w:val="004B25A1"/>
    <w:rsid w:val="004B5D25"/>
    <w:rsid w:val="004B5EFA"/>
    <w:rsid w:val="004C03A3"/>
    <w:rsid w:val="004C06A8"/>
    <w:rsid w:val="004C0FB5"/>
    <w:rsid w:val="004C546A"/>
    <w:rsid w:val="004D46C4"/>
    <w:rsid w:val="004D6BDE"/>
    <w:rsid w:val="004E111E"/>
    <w:rsid w:val="004E5FAE"/>
    <w:rsid w:val="004F0BF6"/>
    <w:rsid w:val="004F46A5"/>
    <w:rsid w:val="004F4789"/>
    <w:rsid w:val="005055F7"/>
    <w:rsid w:val="0050618B"/>
    <w:rsid w:val="005073F9"/>
    <w:rsid w:val="00510088"/>
    <w:rsid w:val="0051117B"/>
    <w:rsid w:val="00526DC6"/>
    <w:rsid w:val="00530552"/>
    <w:rsid w:val="005323D8"/>
    <w:rsid w:val="005329D3"/>
    <w:rsid w:val="005336C4"/>
    <w:rsid w:val="0053589D"/>
    <w:rsid w:val="00542250"/>
    <w:rsid w:val="0054324E"/>
    <w:rsid w:val="0054630B"/>
    <w:rsid w:val="0055543E"/>
    <w:rsid w:val="005573B3"/>
    <w:rsid w:val="00557D7B"/>
    <w:rsid w:val="00557E1A"/>
    <w:rsid w:val="0056218C"/>
    <w:rsid w:val="00565B4B"/>
    <w:rsid w:val="00566FF9"/>
    <w:rsid w:val="0056754D"/>
    <w:rsid w:val="005679CC"/>
    <w:rsid w:val="0057102B"/>
    <w:rsid w:val="00572901"/>
    <w:rsid w:val="005828F3"/>
    <w:rsid w:val="0058426F"/>
    <w:rsid w:val="0058522D"/>
    <w:rsid w:val="0059501E"/>
    <w:rsid w:val="005A0824"/>
    <w:rsid w:val="005A3BD1"/>
    <w:rsid w:val="005A7682"/>
    <w:rsid w:val="005B4618"/>
    <w:rsid w:val="005C5572"/>
    <w:rsid w:val="005C6E29"/>
    <w:rsid w:val="005D16BF"/>
    <w:rsid w:val="005E1E5D"/>
    <w:rsid w:val="005E5671"/>
    <w:rsid w:val="005E58A4"/>
    <w:rsid w:val="005E6E75"/>
    <w:rsid w:val="0060017B"/>
    <w:rsid w:val="00600F23"/>
    <w:rsid w:val="00602AB9"/>
    <w:rsid w:val="0060581C"/>
    <w:rsid w:val="00611515"/>
    <w:rsid w:val="0061552C"/>
    <w:rsid w:val="006161E2"/>
    <w:rsid w:val="00620E30"/>
    <w:rsid w:val="0062270F"/>
    <w:rsid w:val="00626A36"/>
    <w:rsid w:val="0063034E"/>
    <w:rsid w:val="0063378F"/>
    <w:rsid w:val="006348EA"/>
    <w:rsid w:val="00635F6D"/>
    <w:rsid w:val="006375E6"/>
    <w:rsid w:val="00640601"/>
    <w:rsid w:val="0064101B"/>
    <w:rsid w:val="00643396"/>
    <w:rsid w:val="00650701"/>
    <w:rsid w:val="006518CA"/>
    <w:rsid w:val="00663682"/>
    <w:rsid w:val="00672257"/>
    <w:rsid w:val="00672A89"/>
    <w:rsid w:val="00672F5F"/>
    <w:rsid w:val="0067751A"/>
    <w:rsid w:val="00686AEA"/>
    <w:rsid w:val="00691B5E"/>
    <w:rsid w:val="00695038"/>
    <w:rsid w:val="00695C12"/>
    <w:rsid w:val="006A6D30"/>
    <w:rsid w:val="006C02BC"/>
    <w:rsid w:val="006D6EE9"/>
    <w:rsid w:val="006E3AB9"/>
    <w:rsid w:val="006F0786"/>
    <w:rsid w:val="006F16B0"/>
    <w:rsid w:val="006F3D88"/>
    <w:rsid w:val="007012EB"/>
    <w:rsid w:val="00703DC2"/>
    <w:rsid w:val="007062FB"/>
    <w:rsid w:val="00710239"/>
    <w:rsid w:val="00720D8C"/>
    <w:rsid w:val="007253A9"/>
    <w:rsid w:val="00725EE3"/>
    <w:rsid w:val="00736A91"/>
    <w:rsid w:val="00740812"/>
    <w:rsid w:val="0074109F"/>
    <w:rsid w:val="0075548B"/>
    <w:rsid w:val="00756D56"/>
    <w:rsid w:val="007647FA"/>
    <w:rsid w:val="00766B17"/>
    <w:rsid w:val="00767116"/>
    <w:rsid w:val="00771A9C"/>
    <w:rsid w:val="0077335B"/>
    <w:rsid w:val="00774A08"/>
    <w:rsid w:val="00777654"/>
    <w:rsid w:val="007922C2"/>
    <w:rsid w:val="0079267B"/>
    <w:rsid w:val="007A512B"/>
    <w:rsid w:val="007A5F7D"/>
    <w:rsid w:val="007B1877"/>
    <w:rsid w:val="007B4109"/>
    <w:rsid w:val="007C0A34"/>
    <w:rsid w:val="007C159E"/>
    <w:rsid w:val="007D3D94"/>
    <w:rsid w:val="007D597C"/>
    <w:rsid w:val="007E1387"/>
    <w:rsid w:val="007E152D"/>
    <w:rsid w:val="007E3597"/>
    <w:rsid w:val="007E4191"/>
    <w:rsid w:val="0080031D"/>
    <w:rsid w:val="00823084"/>
    <w:rsid w:val="008239DC"/>
    <w:rsid w:val="00830425"/>
    <w:rsid w:val="00831261"/>
    <w:rsid w:val="00832510"/>
    <w:rsid w:val="0083286A"/>
    <w:rsid w:val="008352BE"/>
    <w:rsid w:val="00837774"/>
    <w:rsid w:val="00844C85"/>
    <w:rsid w:val="0084753E"/>
    <w:rsid w:val="00853191"/>
    <w:rsid w:val="008532E0"/>
    <w:rsid w:val="00853655"/>
    <w:rsid w:val="00857291"/>
    <w:rsid w:val="00864DC5"/>
    <w:rsid w:val="00864F40"/>
    <w:rsid w:val="00865D5E"/>
    <w:rsid w:val="00873B0D"/>
    <w:rsid w:val="008769C8"/>
    <w:rsid w:val="00876CE8"/>
    <w:rsid w:val="00880F5A"/>
    <w:rsid w:val="008873E4"/>
    <w:rsid w:val="00890E3B"/>
    <w:rsid w:val="00891263"/>
    <w:rsid w:val="0089212C"/>
    <w:rsid w:val="00895373"/>
    <w:rsid w:val="008A4434"/>
    <w:rsid w:val="008A56BE"/>
    <w:rsid w:val="008B1058"/>
    <w:rsid w:val="008B320E"/>
    <w:rsid w:val="008B78EF"/>
    <w:rsid w:val="008C3E5D"/>
    <w:rsid w:val="008C4CC8"/>
    <w:rsid w:val="008C6709"/>
    <w:rsid w:val="008E23DE"/>
    <w:rsid w:val="008E27F8"/>
    <w:rsid w:val="008E7717"/>
    <w:rsid w:val="008F1F60"/>
    <w:rsid w:val="008F4336"/>
    <w:rsid w:val="008F498D"/>
    <w:rsid w:val="008F7D49"/>
    <w:rsid w:val="00902679"/>
    <w:rsid w:val="0090414D"/>
    <w:rsid w:val="00905FA1"/>
    <w:rsid w:val="0090690D"/>
    <w:rsid w:val="009122BA"/>
    <w:rsid w:val="009147DF"/>
    <w:rsid w:val="00914AFD"/>
    <w:rsid w:val="0091704F"/>
    <w:rsid w:val="00923E4B"/>
    <w:rsid w:val="0093203C"/>
    <w:rsid w:val="00932FD6"/>
    <w:rsid w:val="00934273"/>
    <w:rsid w:val="0094357C"/>
    <w:rsid w:val="009446A7"/>
    <w:rsid w:val="009548B7"/>
    <w:rsid w:val="00955344"/>
    <w:rsid w:val="009574DB"/>
    <w:rsid w:val="00970D26"/>
    <w:rsid w:val="00973B04"/>
    <w:rsid w:val="00981188"/>
    <w:rsid w:val="00983E81"/>
    <w:rsid w:val="0098405C"/>
    <w:rsid w:val="00986F58"/>
    <w:rsid w:val="00990F79"/>
    <w:rsid w:val="00992F34"/>
    <w:rsid w:val="00995362"/>
    <w:rsid w:val="009A17E7"/>
    <w:rsid w:val="009A1C03"/>
    <w:rsid w:val="009A1C85"/>
    <w:rsid w:val="009A2768"/>
    <w:rsid w:val="009A6E07"/>
    <w:rsid w:val="009B3316"/>
    <w:rsid w:val="009C1BB1"/>
    <w:rsid w:val="009C424E"/>
    <w:rsid w:val="009D0A0B"/>
    <w:rsid w:val="009D324B"/>
    <w:rsid w:val="009D3B45"/>
    <w:rsid w:val="009F24B1"/>
    <w:rsid w:val="00A03C00"/>
    <w:rsid w:val="00A04F3C"/>
    <w:rsid w:val="00A12102"/>
    <w:rsid w:val="00A130B3"/>
    <w:rsid w:val="00A15F77"/>
    <w:rsid w:val="00A2339A"/>
    <w:rsid w:val="00A23740"/>
    <w:rsid w:val="00A315B4"/>
    <w:rsid w:val="00A37A4D"/>
    <w:rsid w:val="00A37CC8"/>
    <w:rsid w:val="00A516CA"/>
    <w:rsid w:val="00A53EF5"/>
    <w:rsid w:val="00A56B78"/>
    <w:rsid w:val="00A56E13"/>
    <w:rsid w:val="00A7095F"/>
    <w:rsid w:val="00A739CB"/>
    <w:rsid w:val="00A76092"/>
    <w:rsid w:val="00A76C05"/>
    <w:rsid w:val="00A82E59"/>
    <w:rsid w:val="00A82EED"/>
    <w:rsid w:val="00A86BDC"/>
    <w:rsid w:val="00A87EDA"/>
    <w:rsid w:val="00A92B27"/>
    <w:rsid w:val="00AA28FD"/>
    <w:rsid w:val="00AA3013"/>
    <w:rsid w:val="00AA5CD0"/>
    <w:rsid w:val="00AB1C78"/>
    <w:rsid w:val="00AB7882"/>
    <w:rsid w:val="00AE1B62"/>
    <w:rsid w:val="00AE429D"/>
    <w:rsid w:val="00AE727B"/>
    <w:rsid w:val="00AF505E"/>
    <w:rsid w:val="00B04C50"/>
    <w:rsid w:val="00B05A7A"/>
    <w:rsid w:val="00B15F0F"/>
    <w:rsid w:val="00B17224"/>
    <w:rsid w:val="00B307A3"/>
    <w:rsid w:val="00B343E6"/>
    <w:rsid w:val="00B37209"/>
    <w:rsid w:val="00B47A13"/>
    <w:rsid w:val="00B51189"/>
    <w:rsid w:val="00B529DA"/>
    <w:rsid w:val="00B52B89"/>
    <w:rsid w:val="00B53B93"/>
    <w:rsid w:val="00B5649B"/>
    <w:rsid w:val="00B565A6"/>
    <w:rsid w:val="00B633E5"/>
    <w:rsid w:val="00B63EC4"/>
    <w:rsid w:val="00B654E4"/>
    <w:rsid w:val="00B65563"/>
    <w:rsid w:val="00B75063"/>
    <w:rsid w:val="00B8412E"/>
    <w:rsid w:val="00B85550"/>
    <w:rsid w:val="00B8580D"/>
    <w:rsid w:val="00B85E97"/>
    <w:rsid w:val="00B916A5"/>
    <w:rsid w:val="00B92CD4"/>
    <w:rsid w:val="00B939A1"/>
    <w:rsid w:val="00BA0B80"/>
    <w:rsid w:val="00BA0EAE"/>
    <w:rsid w:val="00BA2E19"/>
    <w:rsid w:val="00BA4BD1"/>
    <w:rsid w:val="00BB6B27"/>
    <w:rsid w:val="00BC0840"/>
    <w:rsid w:val="00BC0D22"/>
    <w:rsid w:val="00BC2219"/>
    <w:rsid w:val="00BC50CA"/>
    <w:rsid w:val="00BD003A"/>
    <w:rsid w:val="00BD6FC3"/>
    <w:rsid w:val="00BE564D"/>
    <w:rsid w:val="00BE63F9"/>
    <w:rsid w:val="00BF2347"/>
    <w:rsid w:val="00BF2FAC"/>
    <w:rsid w:val="00BF350A"/>
    <w:rsid w:val="00C03DF0"/>
    <w:rsid w:val="00C30779"/>
    <w:rsid w:val="00C4196A"/>
    <w:rsid w:val="00C45045"/>
    <w:rsid w:val="00C46DFC"/>
    <w:rsid w:val="00C475B4"/>
    <w:rsid w:val="00C555BA"/>
    <w:rsid w:val="00C5736A"/>
    <w:rsid w:val="00C62AEF"/>
    <w:rsid w:val="00C63506"/>
    <w:rsid w:val="00C65693"/>
    <w:rsid w:val="00C65A5A"/>
    <w:rsid w:val="00C71F67"/>
    <w:rsid w:val="00C81839"/>
    <w:rsid w:val="00C85B9C"/>
    <w:rsid w:val="00C876A4"/>
    <w:rsid w:val="00C87BBD"/>
    <w:rsid w:val="00C96714"/>
    <w:rsid w:val="00CA0261"/>
    <w:rsid w:val="00CA5AA2"/>
    <w:rsid w:val="00CB2C55"/>
    <w:rsid w:val="00CC2B3D"/>
    <w:rsid w:val="00CC349F"/>
    <w:rsid w:val="00CD2E5D"/>
    <w:rsid w:val="00CD3EB9"/>
    <w:rsid w:val="00CE7EF2"/>
    <w:rsid w:val="00CF50E9"/>
    <w:rsid w:val="00CF6AE9"/>
    <w:rsid w:val="00D00F5A"/>
    <w:rsid w:val="00D04FB1"/>
    <w:rsid w:val="00D07F8E"/>
    <w:rsid w:val="00D13826"/>
    <w:rsid w:val="00D22DDD"/>
    <w:rsid w:val="00D23628"/>
    <w:rsid w:val="00D23CC2"/>
    <w:rsid w:val="00D27EA8"/>
    <w:rsid w:val="00D33994"/>
    <w:rsid w:val="00D408D7"/>
    <w:rsid w:val="00D43E60"/>
    <w:rsid w:val="00D4401D"/>
    <w:rsid w:val="00D50A0D"/>
    <w:rsid w:val="00D6037F"/>
    <w:rsid w:val="00D62284"/>
    <w:rsid w:val="00D63A70"/>
    <w:rsid w:val="00D63A80"/>
    <w:rsid w:val="00D63BE3"/>
    <w:rsid w:val="00D64418"/>
    <w:rsid w:val="00D64891"/>
    <w:rsid w:val="00D658DE"/>
    <w:rsid w:val="00D67EC4"/>
    <w:rsid w:val="00D72F6F"/>
    <w:rsid w:val="00D74BDE"/>
    <w:rsid w:val="00D753A9"/>
    <w:rsid w:val="00D8284B"/>
    <w:rsid w:val="00D8293A"/>
    <w:rsid w:val="00D835C1"/>
    <w:rsid w:val="00D85FA8"/>
    <w:rsid w:val="00D862F9"/>
    <w:rsid w:val="00D90F96"/>
    <w:rsid w:val="00D92684"/>
    <w:rsid w:val="00D93649"/>
    <w:rsid w:val="00D93D5E"/>
    <w:rsid w:val="00DA038C"/>
    <w:rsid w:val="00DA3442"/>
    <w:rsid w:val="00DA4892"/>
    <w:rsid w:val="00DA4B95"/>
    <w:rsid w:val="00DA5FEE"/>
    <w:rsid w:val="00DB7DF5"/>
    <w:rsid w:val="00DC14DC"/>
    <w:rsid w:val="00DC42B6"/>
    <w:rsid w:val="00DC594C"/>
    <w:rsid w:val="00DD1DC2"/>
    <w:rsid w:val="00DD473E"/>
    <w:rsid w:val="00DE1F6C"/>
    <w:rsid w:val="00DE46DA"/>
    <w:rsid w:val="00DE6FF6"/>
    <w:rsid w:val="00DE79C9"/>
    <w:rsid w:val="00DE7D5D"/>
    <w:rsid w:val="00DF1886"/>
    <w:rsid w:val="00E02471"/>
    <w:rsid w:val="00E1585B"/>
    <w:rsid w:val="00E2046F"/>
    <w:rsid w:val="00E20A78"/>
    <w:rsid w:val="00E237FF"/>
    <w:rsid w:val="00E34233"/>
    <w:rsid w:val="00E37854"/>
    <w:rsid w:val="00E46653"/>
    <w:rsid w:val="00E46885"/>
    <w:rsid w:val="00E52654"/>
    <w:rsid w:val="00E5402D"/>
    <w:rsid w:val="00E54B05"/>
    <w:rsid w:val="00E669D1"/>
    <w:rsid w:val="00E677E3"/>
    <w:rsid w:val="00E67CEA"/>
    <w:rsid w:val="00E7337A"/>
    <w:rsid w:val="00E803F3"/>
    <w:rsid w:val="00E84B52"/>
    <w:rsid w:val="00E850CE"/>
    <w:rsid w:val="00E9285F"/>
    <w:rsid w:val="00E94570"/>
    <w:rsid w:val="00EA1143"/>
    <w:rsid w:val="00EA3495"/>
    <w:rsid w:val="00EC1175"/>
    <w:rsid w:val="00ED1DCF"/>
    <w:rsid w:val="00ED3475"/>
    <w:rsid w:val="00F000D7"/>
    <w:rsid w:val="00F22CC5"/>
    <w:rsid w:val="00F40712"/>
    <w:rsid w:val="00F41767"/>
    <w:rsid w:val="00F56722"/>
    <w:rsid w:val="00F63774"/>
    <w:rsid w:val="00F65B2F"/>
    <w:rsid w:val="00F72950"/>
    <w:rsid w:val="00F73212"/>
    <w:rsid w:val="00F7783D"/>
    <w:rsid w:val="00F816BE"/>
    <w:rsid w:val="00F831A1"/>
    <w:rsid w:val="00F84E8E"/>
    <w:rsid w:val="00FA1772"/>
    <w:rsid w:val="00FA2306"/>
    <w:rsid w:val="00FA6566"/>
    <w:rsid w:val="00FC181E"/>
    <w:rsid w:val="00FD03B8"/>
    <w:rsid w:val="00FD0AE1"/>
    <w:rsid w:val="00FD763C"/>
    <w:rsid w:val="00FE2C62"/>
    <w:rsid w:val="00FE54C8"/>
    <w:rsid w:val="00FF47F3"/>
    <w:rsid w:val="0144349E"/>
    <w:rsid w:val="021ED3F0"/>
    <w:rsid w:val="02AD1235"/>
    <w:rsid w:val="02F87267"/>
    <w:rsid w:val="0355D701"/>
    <w:rsid w:val="03F98C0C"/>
    <w:rsid w:val="049B7DEF"/>
    <w:rsid w:val="049F3C95"/>
    <w:rsid w:val="04A1ED0E"/>
    <w:rsid w:val="0507E2BA"/>
    <w:rsid w:val="07184993"/>
    <w:rsid w:val="074B1127"/>
    <w:rsid w:val="0777342F"/>
    <w:rsid w:val="07808358"/>
    <w:rsid w:val="07CFD045"/>
    <w:rsid w:val="08101FC7"/>
    <w:rsid w:val="0824EFC1"/>
    <w:rsid w:val="085F6121"/>
    <w:rsid w:val="0959855B"/>
    <w:rsid w:val="096BA0A6"/>
    <w:rsid w:val="09A70FBA"/>
    <w:rsid w:val="09BD1B68"/>
    <w:rsid w:val="0A7E8404"/>
    <w:rsid w:val="0AD1EE87"/>
    <w:rsid w:val="0B5DFBE1"/>
    <w:rsid w:val="0C1BF294"/>
    <w:rsid w:val="0C96B5C3"/>
    <w:rsid w:val="0D2758E9"/>
    <w:rsid w:val="0DA0C1E6"/>
    <w:rsid w:val="0F3C6EB8"/>
    <w:rsid w:val="0F534699"/>
    <w:rsid w:val="1066A00D"/>
    <w:rsid w:val="10BF3A4B"/>
    <w:rsid w:val="113155FA"/>
    <w:rsid w:val="116A26E6"/>
    <w:rsid w:val="125B0AAC"/>
    <w:rsid w:val="12B59D28"/>
    <w:rsid w:val="134070FA"/>
    <w:rsid w:val="145CD0B9"/>
    <w:rsid w:val="14EA4A6C"/>
    <w:rsid w:val="14FBD8D7"/>
    <w:rsid w:val="1527FFA0"/>
    <w:rsid w:val="158FFAF5"/>
    <w:rsid w:val="159CB698"/>
    <w:rsid w:val="1724BE44"/>
    <w:rsid w:val="17692277"/>
    <w:rsid w:val="17837EA5"/>
    <w:rsid w:val="17AD99D8"/>
    <w:rsid w:val="17CD777D"/>
    <w:rsid w:val="17EBD231"/>
    <w:rsid w:val="19BDBB8F"/>
    <w:rsid w:val="1A4AB3F5"/>
    <w:rsid w:val="1ACC123D"/>
    <w:rsid w:val="1BC20AD7"/>
    <w:rsid w:val="1BE68456"/>
    <w:rsid w:val="1C87C043"/>
    <w:rsid w:val="1D67CB94"/>
    <w:rsid w:val="1D982DAD"/>
    <w:rsid w:val="1E41EB58"/>
    <w:rsid w:val="1EAA851F"/>
    <w:rsid w:val="1EEC12C2"/>
    <w:rsid w:val="1F398DB4"/>
    <w:rsid w:val="1F5A6FCB"/>
    <w:rsid w:val="1FA3EFA9"/>
    <w:rsid w:val="2034EA99"/>
    <w:rsid w:val="211004BD"/>
    <w:rsid w:val="22ABD51E"/>
    <w:rsid w:val="22B4F675"/>
    <w:rsid w:val="231E78F1"/>
    <w:rsid w:val="23F12601"/>
    <w:rsid w:val="24087FA3"/>
    <w:rsid w:val="2414EC5D"/>
    <w:rsid w:val="245860C8"/>
    <w:rsid w:val="247760CC"/>
    <w:rsid w:val="24BB6634"/>
    <w:rsid w:val="25085BBC"/>
    <w:rsid w:val="2566B776"/>
    <w:rsid w:val="259B24F2"/>
    <w:rsid w:val="25E70791"/>
    <w:rsid w:val="25E9E6BE"/>
    <w:rsid w:val="264B1FE6"/>
    <w:rsid w:val="2736F553"/>
    <w:rsid w:val="283E82D3"/>
    <w:rsid w:val="2901EE45"/>
    <w:rsid w:val="292BD1EB"/>
    <w:rsid w:val="2931A992"/>
    <w:rsid w:val="2A3A2899"/>
    <w:rsid w:val="2BFC37E6"/>
    <w:rsid w:val="2CE8EDC7"/>
    <w:rsid w:val="2CF2AB52"/>
    <w:rsid w:val="2E028725"/>
    <w:rsid w:val="2E8E7BB3"/>
    <w:rsid w:val="2F420738"/>
    <w:rsid w:val="2FDD7255"/>
    <w:rsid w:val="305919B9"/>
    <w:rsid w:val="31DF44D2"/>
    <w:rsid w:val="31EECD94"/>
    <w:rsid w:val="336BF800"/>
    <w:rsid w:val="34B0E378"/>
    <w:rsid w:val="34CF3E2C"/>
    <w:rsid w:val="3507C861"/>
    <w:rsid w:val="3590EEC9"/>
    <w:rsid w:val="3602BB01"/>
    <w:rsid w:val="372CBF2A"/>
    <w:rsid w:val="375E31B5"/>
    <w:rsid w:val="3785A7E4"/>
    <w:rsid w:val="38869791"/>
    <w:rsid w:val="39A2AF4F"/>
    <w:rsid w:val="3AA20B65"/>
    <w:rsid w:val="3ACC8B3F"/>
    <w:rsid w:val="3B3E7FB0"/>
    <w:rsid w:val="3BA4C8F0"/>
    <w:rsid w:val="3BDE814C"/>
    <w:rsid w:val="3C777600"/>
    <w:rsid w:val="3CD18153"/>
    <w:rsid w:val="3CF785D3"/>
    <w:rsid w:val="3D13AD25"/>
    <w:rsid w:val="3D4375C4"/>
    <w:rsid w:val="3E02B256"/>
    <w:rsid w:val="3EB01D94"/>
    <w:rsid w:val="3F0575BD"/>
    <w:rsid w:val="401E35C1"/>
    <w:rsid w:val="4122A466"/>
    <w:rsid w:val="41F75844"/>
    <w:rsid w:val="41F990A5"/>
    <w:rsid w:val="421671F1"/>
    <w:rsid w:val="4275F203"/>
    <w:rsid w:val="427E90ED"/>
    <w:rsid w:val="4335C708"/>
    <w:rsid w:val="443D5488"/>
    <w:rsid w:val="450297B8"/>
    <w:rsid w:val="46C1AA12"/>
    <w:rsid w:val="46CD01C8"/>
    <w:rsid w:val="4700EAFA"/>
    <w:rsid w:val="48AA5FC5"/>
    <w:rsid w:val="49CC59C2"/>
    <w:rsid w:val="4A19D0DA"/>
    <w:rsid w:val="4BE20087"/>
    <w:rsid w:val="4C10E35C"/>
    <w:rsid w:val="4C24FD60"/>
    <w:rsid w:val="4C9863C3"/>
    <w:rsid w:val="4D0B0796"/>
    <w:rsid w:val="4D38493F"/>
    <w:rsid w:val="4D72425D"/>
    <w:rsid w:val="4D7DD0E8"/>
    <w:rsid w:val="4D8CD618"/>
    <w:rsid w:val="4E0567A4"/>
    <w:rsid w:val="4F00E926"/>
    <w:rsid w:val="4F13EA65"/>
    <w:rsid w:val="4FAE863A"/>
    <w:rsid w:val="505E812E"/>
    <w:rsid w:val="50AFBAC6"/>
    <w:rsid w:val="50BF576E"/>
    <w:rsid w:val="521BCFDA"/>
    <w:rsid w:val="5230E386"/>
    <w:rsid w:val="528024E0"/>
    <w:rsid w:val="5304C8D4"/>
    <w:rsid w:val="53376094"/>
    <w:rsid w:val="53733C08"/>
    <w:rsid w:val="53ED126C"/>
    <w:rsid w:val="541BF541"/>
    <w:rsid w:val="5490052A"/>
    <w:rsid w:val="55B7C5A2"/>
    <w:rsid w:val="5625B544"/>
    <w:rsid w:val="566575A1"/>
    <w:rsid w:val="57539603"/>
    <w:rsid w:val="578F2679"/>
    <w:rsid w:val="57AB4DCB"/>
    <w:rsid w:val="57C7A5EC"/>
    <w:rsid w:val="58EC7207"/>
    <w:rsid w:val="59599089"/>
    <w:rsid w:val="5993E7FD"/>
    <w:rsid w:val="5AC6C73B"/>
    <w:rsid w:val="5DB75E2C"/>
    <w:rsid w:val="5E2D01AC"/>
    <w:rsid w:val="5E92903A"/>
    <w:rsid w:val="5F0B0E2B"/>
    <w:rsid w:val="601DD122"/>
    <w:rsid w:val="6045336B"/>
    <w:rsid w:val="616867EB"/>
    <w:rsid w:val="61A44264"/>
    <w:rsid w:val="61E9A2B6"/>
    <w:rsid w:val="635571E4"/>
    <w:rsid w:val="63857317"/>
    <w:rsid w:val="63B4EE5A"/>
    <w:rsid w:val="64F6F929"/>
    <w:rsid w:val="6536DB44"/>
    <w:rsid w:val="657A4FAF"/>
    <w:rsid w:val="65869598"/>
    <w:rsid w:val="6618F326"/>
    <w:rsid w:val="66BC73CB"/>
    <w:rsid w:val="67162010"/>
    <w:rsid w:val="67339139"/>
    <w:rsid w:val="676B767A"/>
    <w:rsid w:val="67A837E2"/>
    <w:rsid w:val="680B2935"/>
    <w:rsid w:val="6815718E"/>
    <w:rsid w:val="681F5752"/>
    <w:rsid w:val="682476BE"/>
    <w:rsid w:val="682E99EB"/>
    <w:rsid w:val="68C8F857"/>
    <w:rsid w:val="6A613CE3"/>
    <w:rsid w:val="6AD33BEC"/>
    <w:rsid w:val="6ADFD8A4"/>
    <w:rsid w:val="6B302C48"/>
    <w:rsid w:val="6B987282"/>
    <w:rsid w:val="6C3546B8"/>
    <w:rsid w:val="6CE32BCD"/>
    <w:rsid w:val="6D2BA3F9"/>
    <w:rsid w:val="6D701D5C"/>
    <w:rsid w:val="6E0ADCAE"/>
    <w:rsid w:val="6E8E98D6"/>
    <w:rsid w:val="6EB0A18A"/>
    <w:rsid w:val="6ED01344"/>
    <w:rsid w:val="6F713FDD"/>
    <w:rsid w:val="704C71EB"/>
    <w:rsid w:val="70B9906D"/>
    <w:rsid w:val="7186E1A3"/>
    <w:rsid w:val="71DF6C8D"/>
    <w:rsid w:val="7207B406"/>
    <w:rsid w:val="726C4EC8"/>
    <w:rsid w:val="73039199"/>
    <w:rsid w:val="739555D7"/>
    <w:rsid w:val="749F61FA"/>
    <w:rsid w:val="74F9F476"/>
    <w:rsid w:val="756DE125"/>
    <w:rsid w:val="7620DFCA"/>
    <w:rsid w:val="76D2863F"/>
    <w:rsid w:val="776A5F8D"/>
    <w:rsid w:val="78132459"/>
    <w:rsid w:val="79062FEE"/>
    <w:rsid w:val="79557CDB"/>
    <w:rsid w:val="7962CAF7"/>
    <w:rsid w:val="7A12C5EB"/>
    <w:rsid w:val="7A2829EB"/>
    <w:rsid w:val="7B326707"/>
    <w:rsid w:val="7B500D9D"/>
    <w:rsid w:val="7BE1956D"/>
    <w:rsid w:val="7C43D090"/>
    <w:rsid w:val="7C73F540"/>
    <w:rsid w:val="7CFCD0D4"/>
    <w:rsid w:val="7E0FC5A1"/>
    <w:rsid w:val="7E3CB6B3"/>
    <w:rsid w:val="7E57A655"/>
    <w:rsid w:val="7F8E99CF"/>
    <w:rsid w:val="7FD7B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71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7D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818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C1FE4"/>
    <w:pPr>
      <w:ind w:left="720"/>
      <w:contextualSpacing/>
    </w:pPr>
  </w:style>
  <w:style w:type="character" w:styleId="Pogrubienie">
    <w:name w:val="Strong"/>
    <w:basedOn w:val="Domylnaczcionkaakapitu"/>
    <w:qFormat/>
    <w:rsid w:val="002C1FE4"/>
    <w:rPr>
      <w:b/>
      <w:bCs/>
    </w:rPr>
  </w:style>
  <w:style w:type="table" w:styleId="Tabela-Siatka">
    <w:name w:val="Table Grid"/>
    <w:basedOn w:val="Standardowy"/>
    <w:uiPriority w:val="39"/>
    <w:rsid w:val="00D9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93D5E"/>
    <w:rPr>
      <w:rFonts w:ascii="Segoe UI" w:hAnsi="Segoe UI" w:cs="Segoe UI" w:hint="default"/>
      <w:color w:val="212529"/>
      <w:sz w:val="18"/>
      <w:szCs w:val="18"/>
    </w:rPr>
  </w:style>
  <w:style w:type="paragraph" w:customStyle="1" w:styleId="pf0">
    <w:name w:val="pf0"/>
    <w:basedOn w:val="Normalny"/>
    <w:rsid w:val="00D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D5E59"/>
  </w:style>
  <w:style w:type="character" w:customStyle="1" w:styleId="eop">
    <w:name w:val="eop"/>
    <w:basedOn w:val="Domylnaczcionkaakapitu"/>
    <w:rsid w:val="002D5E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F7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0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D3B45"/>
  </w:style>
  <w:style w:type="character" w:customStyle="1" w:styleId="markedcontent">
    <w:name w:val="markedcontent"/>
    <w:basedOn w:val="Domylnaczcionkaakapitu"/>
    <w:rsid w:val="008F498D"/>
  </w:style>
  <w:style w:type="paragraph" w:styleId="Tekstdymka">
    <w:name w:val="Balloon Text"/>
    <w:basedOn w:val="Normalny"/>
    <w:link w:val="TekstdymkaZnak"/>
    <w:uiPriority w:val="99"/>
    <w:semiHidden/>
    <w:unhideWhenUsed/>
    <w:rsid w:val="00FF4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F3"/>
    <w:rPr>
      <w:rFonts w:ascii="Segoe UI" w:hAnsi="Segoe UI" w:cs="Segoe UI"/>
      <w:sz w:val="18"/>
      <w:szCs w:val="18"/>
    </w:rPr>
  </w:style>
  <w:style w:type="character" w:customStyle="1" w:styleId="alb-s">
    <w:name w:val="a_lb-s"/>
    <w:basedOn w:val="Domylnaczcionkaakapitu"/>
    <w:rsid w:val="00691B5E"/>
  </w:style>
  <w:style w:type="character" w:customStyle="1" w:styleId="fn-ref">
    <w:name w:val="fn-ref"/>
    <w:basedOn w:val="Domylnaczcionkaakapitu"/>
    <w:rsid w:val="00691B5E"/>
  </w:style>
  <w:style w:type="character" w:customStyle="1" w:styleId="fn-lab">
    <w:name w:val="fn-lab"/>
    <w:basedOn w:val="Domylnaczcionkaakapitu"/>
    <w:rsid w:val="00691B5E"/>
  </w:style>
  <w:style w:type="character" w:customStyle="1" w:styleId="contextualspellingandgrammarerror">
    <w:name w:val="contextualspellingandgrammarerror"/>
    <w:basedOn w:val="Domylnaczcionkaakapitu"/>
    <w:rsid w:val="004D6BDE"/>
  </w:style>
  <w:style w:type="paragraph" w:customStyle="1" w:styleId="gora">
    <w:name w:val="gora"/>
    <w:basedOn w:val="Normalny"/>
    <w:rsid w:val="00C9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6988841">
    <w:name w:val="scxw226988841"/>
    <w:basedOn w:val="Domylnaczcionkaakapitu"/>
    <w:rsid w:val="00375B25"/>
  </w:style>
  <w:style w:type="character" w:customStyle="1" w:styleId="Nagwek3Znak">
    <w:name w:val="Nagłówek 3 Znak"/>
    <w:basedOn w:val="Domylnaczcionkaakapitu"/>
    <w:link w:val="Nagwek3"/>
    <w:uiPriority w:val="9"/>
    <w:rsid w:val="00C8183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cxw54290910">
    <w:name w:val="scxw54290910"/>
    <w:basedOn w:val="Domylnaczcionkaakapitu"/>
    <w:rsid w:val="007C159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8071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7D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odytext2">
    <w:name w:val="Body text|2"/>
    <w:basedOn w:val="Normalny"/>
    <w:rsid w:val="00195C65"/>
    <w:pPr>
      <w:widowControl w:val="0"/>
      <w:shd w:val="clear" w:color="auto" w:fill="FFFFFF"/>
      <w:suppressAutoHyphens/>
      <w:autoSpaceDN w:val="0"/>
      <w:spacing w:before="540" w:after="0" w:line="269" w:lineRule="exact"/>
      <w:ind w:hanging="200"/>
      <w:jc w:val="both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E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E8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0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552"/>
  </w:style>
  <w:style w:type="paragraph" w:styleId="Stopka">
    <w:name w:val="footer"/>
    <w:basedOn w:val="Normalny"/>
    <w:link w:val="StopkaZnak"/>
    <w:uiPriority w:val="99"/>
    <w:unhideWhenUsed/>
    <w:rsid w:val="00530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99619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krakow.pl/zalaczniki/procedury/248888/karta" TargetMode="External"/><Relationship Id="rId13" Type="http://schemas.openxmlformats.org/officeDocument/2006/relationships/hyperlink" Target="https://www.bip.krakow.pl/?id=32&amp;sub=struktura&amp;query=id%3D1023475%26pz%3D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u.um.krakow.pl/usluga/-/usluga/PD-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ip.krakow.pl/zalaczniki/procedury/248889/kart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p.krakow.pl/?sub_dok_id=11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p.krakow.pl/zalaczniki/procedury/248888/karta" TargetMode="External"/><Relationship Id="rId10" Type="http://schemas.openxmlformats.org/officeDocument/2006/relationships/hyperlink" Target="https://www.bip.krakow.pl/zalaczniki/procedury/248889/kar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p.krakow.pl/zalaczniki/procedury/248888/karta" TargetMode="External"/><Relationship Id="rId14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5CAF0-8842-4730-8915-9A0C9C06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1912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Links>
    <vt:vector size="48" baseType="variant">
      <vt:variant>
        <vt:i4>3801134</vt:i4>
      </vt:variant>
      <vt:variant>
        <vt:i4>21</vt:i4>
      </vt:variant>
      <vt:variant>
        <vt:i4>0</vt:i4>
      </vt:variant>
      <vt:variant>
        <vt:i4>5</vt:i4>
      </vt:variant>
      <vt:variant>
        <vt:lpwstr>https://www.bip.krakow.pl/zalaczniki/procedury/248889/karta</vt:lpwstr>
      </vt:variant>
      <vt:variant>
        <vt:lpwstr/>
      </vt:variant>
      <vt:variant>
        <vt:i4>3801135</vt:i4>
      </vt:variant>
      <vt:variant>
        <vt:i4>18</vt:i4>
      </vt:variant>
      <vt:variant>
        <vt:i4>0</vt:i4>
      </vt:variant>
      <vt:variant>
        <vt:i4>5</vt:i4>
      </vt:variant>
      <vt:variant>
        <vt:lpwstr>https://www.bip.krakow.pl/zalaczniki/procedury/248888/karta</vt:lpwstr>
      </vt:variant>
      <vt:variant>
        <vt:lpwstr/>
      </vt:variant>
      <vt:variant>
        <vt:i4>2949182</vt:i4>
      </vt:variant>
      <vt:variant>
        <vt:i4>15</vt:i4>
      </vt:variant>
      <vt:variant>
        <vt:i4>0</vt:i4>
      </vt:variant>
      <vt:variant>
        <vt:i4>5</vt:i4>
      </vt:variant>
      <vt:variant>
        <vt:lpwstr>https://www.bip.krakow.pl/?id=32&amp;sub=struktura&amp;query=id%3D1023475%26pz%3D1</vt:lpwstr>
      </vt:variant>
      <vt:variant>
        <vt:lpwstr/>
      </vt:variant>
      <vt:variant>
        <vt:i4>6553697</vt:i4>
      </vt:variant>
      <vt:variant>
        <vt:i4>12</vt:i4>
      </vt:variant>
      <vt:variant>
        <vt:i4>0</vt:i4>
      </vt:variant>
      <vt:variant>
        <vt:i4>5</vt:i4>
      </vt:variant>
      <vt:variant>
        <vt:lpwstr>https://peu.um.krakow.pl/usluga/-/usluga/PD-10</vt:lpwstr>
      </vt:variant>
      <vt:variant>
        <vt:lpwstr/>
      </vt:variant>
      <vt:variant>
        <vt:i4>7405620</vt:i4>
      </vt:variant>
      <vt:variant>
        <vt:i4>9</vt:i4>
      </vt:variant>
      <vt:variant>
        <vt:i4>0</vt:i4>
      </vt:variant>
      <vt:variant>
        <vt:i4>5</vt:i4>
      </vt:variant>
      <vt:variant>
        <vt:lpwstr>https://www.bip.krakow.pl/?sub_dok_id=1114</vt:lpwstr>
      </vt:variant>
      <vt:variant>
        <vt:lpwstr/>
      </vt:variant>
      <vt:variant>
        <vt:i4>3801134</vt:i4>
      </vt:variant>
      <vt:variant>
        <vt:i4>6</vt:i4>
      </vt:variant>
      <vt:variant>
        <vt:i4>0</vt:i4>
      </vt:variant>
      <vt:variant>
        <vt:i4>5</vt:i4>
      </vt:variant>
      <vt:variant>
        <vt:lpwstr>https://www.bip.krakow.pl/zalaczniki/procedury/248889/karta</vt:lpwstr>
      </vt:variant>
      <vt:variant>
        <vt:lpwstr/>
      </vt:variant>
      <vt:variant>
        <vt:i4>3801135</vt:i4>
      </vt:variant>
      <vt:variant>
        <vt:i4>3</vt:i4>
      </vt:variant>
      <vt:variant>
        <vt:i4>0</vt:i4>
      </vt:variant>
      <vt:variant>
        <vt:i4>5</vt:i4>
      </vt:variant>
      <vt:variant>
        <vt:lpwstr>https://www.bip.krakow.pl/zalaczniki/procedury/248888/karta</vt:lpwstr>
      </vt:variant>
      <vt:variant>
        <vt:lpwstr/>
      </vt:variant>
      <vt:variant>
        <vt:i4>3801135</vt:i4>
      </vt:variant>
      <vt:variant>
        <vt:i4>0</vt:i4>
      </vt:variant>
      <vt:variant>
        <vt:i4>0</vt:i4>
      </vt:variant>
      <vt:variant>
        <vt:i4>5</vt:i4>
      </vt:variant>
      <vt:variant>
        <vt:lpwstr>https://www.bip.krakow.pl/zalaczniki/procedury/248888/karta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2023-01-23T14:58:00Z</dcterms:created>
  <dcterms:modified xsi:type="dcterms:W3CDTF">2023-01-25T14:31:00Z</dcterms:modified>
</cp:coreProperties>
</file>