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C8AF" w14:textId="77777777" w:rsidR="00F838D7" w:rsidRPr="005A0BC8" w:rsidRDefault="00F838D7" w:rsidP="00F838D7">
      <w:pPr>
        <w:pStyle w:val="Cz"/>
        <w:spacing w:line="276" w:lineRule="auto"/>
        <w:ind w:left="6379"/>
        <w:jc w:val="both"/>
        <w:rPr>
          <w:rFonts w:ascii="Lato" w:hAnsi="Lato"/>
          <w:b w:val="0"/>
          <w:sz w:val="18"/>
          <w:szCs w:val="20"/>
        </w:rPr>
      </w:pPr>
      <w:r w:rsidRPr="005A0BC8">
        <w:rPr>
          <w:rFonts w:ascii="Lato" w:hAnsi="Lato"/>
          <w:b w:val="0"/>
          <w:sz w:val="18"/>
          <w:szCs w:val="20"/>
        </w:rPr>
        <w:t>Załącznik nr 1</w:t>
      </w:r>
    </w:p>
    <w:p w14:paraId="61468EAE" w14:textId="675510B6" w:rsidR="00F838D7" w:rsidRPr="00055C45" w:rsidRDefault="00F838D7" w:rsidP="001528D1">
      <w:pPr>
        <w:pStyle w:val="Cz"/>
        <w:spacing w:line="276" w:lineRule="auto"/>
        <w:ind w:left="6379"/>
        <w:jc w:val="both"/>
        <w:rPr>
          <w:rFonts w:ascii="Lato" w:hAnsi="Lato"/>
          <w:sz w:val="18"/>
          <w:szCs w:val="20"/>
        </w:rPr>
      </w:pPr>
      <w:r w:rsidRPr="005A0BC8">
        <w:rPr>
          <w:rFonts w:ascii="Lato" w:hAnsi="Lato"/>
          <w:b w:val="0"/>
          <w:sz w:val="18"/>
          <w:szCs w:val="20"/>
        </w:rPr>
        <w:t>do pisma Prezydenta Miasta Krakowa z dnia</w:t>
      </w:r>
      <w:r w:rsidRPr="00055C45">
        <w:rPr>
          <w:rFonts w:ascii="Lato" w:hAnsi="Lato"/>
          <w:b w:val="0"/>
          <w:sz w:val="18"/>
          <w:szCs w:val="20"/>
        </w:rPr>
        <w:t xml:space="preserve"> </w:t>
      </w:r>
      <w:r w:rsidR="000B62F6">
        <w:rPr>
          <w:rFonts w:ascii="Lato" w:hAnsi="Lato"/>
          <w:b w:val="0"/>
          <w:sz w:val="18"/>
          <w:szCs w:val="20"/>
        </w:rPr>
        <w:t>22 listopada 2023r</w:t>
      </w:r>
      <w:bookmarkStart w:id="0" w:name="_GoBack"/>
      <w:bookmarkEnd w:id="0"/>
    </w:p>
    <w:p w14:paraId="6ADC9063" w14:textId="77777777" w:rsidR="00732B4C" w:rsidRDefault="00732B4C" w:rsidP="001528D1">
      <w:pPr>
        <w:pStyle w:val="Cz"/>
        <w:spacing w:line="276" w:lineRule="auto"/>
        <w:ind w:left="6379"/>
        <w:jc w:val="both"/>
        <w:rPr>
          <w:rFonts w:ascii="Lato" w:hAnsi="Lato"/>
          <w:sz w:val="20"/>
          <w:szCs w:val="20"/>
        </w:rPr>
      </w:pPr>
    </w:p>
    <w:p w14:paraId="2A9C0460" w14:textId="77777777" w:rsidR="00F62361" w:rsidRPr="001528D1" w:rsidRDefault="00F62361" w:rsidP="00F62361">
      <w:pPr>
        <w:tabs>
          <w:tab w:val="left" w:pos="3670"/>
        </w:tabs>
        <w:autoSpaceDE w:val="0"/>
        <w:autoSpaceDN w:val="0"/>
        <w:adjustRightInd w:val="0"/>
        <w:spacing w:before="240" w:after="120" w:line="276" w:lineRule="auto"/>
        <w:contextualSpacing/>
        <w:jc w:val="center"/>
        <w:rPr>
          <w:rFonts w:ascii="Lato" w:hAnsi="Lato"/>
          <w:b/>
          <w:sz w:val="24"/>
          <w:szCs w:val="20"/>
        </w:rPr>
      </w:pPr>
      <w:r w:rsidRPr="001528D1">
        <w:rPr>
          <w:rFonts w:ascii="Lato" w:hAnsi="Lato"/>
          <w:b/>
          <w:sz w:val="24"/>
          <w:szCs w:val="20"/>
        </w:rPr>
        <w:t>WYTYCZNE</w:t>
      </w:r>
    </w:p>
    <w:p w14:paraId="3E60AB9F" w14:textId="0684A0EA" w:rsidR="00F62361" w:rsidRPr="00A36393" w:rsidRDefault="00F62361" w:rsidP="001528D1">
      <w:pPr>
        <w:tabs>
          <w:tab w:val="left" w:pos="3670"/>
        </w:tabs>
        <w:autoSpaceDE w:val="0"/>
        <w:autoSpaceDN w:val="0"/>
        <w:adjustRightInd w:val="0"/>
        <w:spacing w:before="240" w:after="480" w:line="276" w:lineRule="auto"/>
        <w:contextualSpacing/>
        <w:jc w:val="center"/>
        <w:rPr>
          <w:rFonts w:ascii="Lato" w:hAnsi="Lato"/>
          <w:b/>
          <w:sz w:val="20"/>
          <w:szCs w:val="20"/>
        </w:rPr>
      </w:pPr>
      <w:r w:rsidRPr="001528D1">
        <w:rPr>
          <w:rFonts w:ascii="Lato" w:hAnsi="Lato"/>
          <w:b/>
          <w:sz w:val="24"/>
          <w:szCs w:val="20"/>
        </w:rPr>
        <w:t xml:space="preserve"> dotyczące sporządzania niektórych sprawozdań</w:t>
      </w:r>
      <w:r w:rsidR="0046461D" w:rsidRPr="001528D1">
        <w:rPr>
          <w:rFonts w:ascii="Lato" w:hAnsi="Lato"/>
          <w:b/>
          <w:sz w:val="24"/>
          <w:szCs w:val="20"/>
        </w:rPr>
        <w:t>, raportów</w:t>
      </w:r>
      <w:r w:rsidRPr="001528D1">
        <w:rPr>
          <w:rFonts w:ascii="Lato" w:hAnsi="Lato"/>
          <w:b/>
          <w:sz w:val="24"/>
          <w:szCs w:val="20"/>
        </w:rPr>
        <w:t xml:space="preserve"> i planów </w:t>
      </w:r>
      <w:r w:rsidR="00852F2D" w:rsidRPr="001528D1">
        <w:rPr>
          <w:rFonts w:ascii="Lato" w:hAnsi="Lato"/>
          <w:b/>
          <w:sz w:val="24"/>
          <w:szCs w:val="20"/>
        </w:rPr>
        <w:t xml:space="preserve">spółek </w:t>
      </w:r>
      <w:r w:rsidRPr="001528D1">
        <w:rPr>
          <w:rFonts w:ascii="Lato" w:hAnsi="Lato"/>
          <w:b/>
          <w:sz w:val="24"/>
          <w:szCs w:val="20"/>
        </w:rPr>
        <w:t>i ich organów oraz przygoto</w:t>
      </w:r>
      <w:r w:rsidR="004D032F" w:rsidRPr="001528D1">
        <w:rPr>
          <w:rFonts w:ascii="Lato" w:hAnsi="Lato"/>
          <w:b/>
          <w:sz w:val="24"/>
          <w:szCs w:val="20"/>
        </w:rPr>
        <w:t>wy</w:t>
      </w:r>
      <w:r w:rsidRPr="001528D1">
        <w:rPr>
          <w:rFonts w:ascii="Lato" w:hAnsi="Lato"/>
          <w:b/>
          <w:sz w:val="24"/>
          <w:szCs w:val="20"/>
        </w:rPr>
        <w:t xml:space="preserve">wania i odbywania </w:t>
      </w:r>
      <w:r w:rsidR="00852F2D" w:rsidRPr="001528D1">
        <w:rPr>
          <w:rFonts w:ascii="Lato" w:hAnsi="Lato"/>
          <w:b/>
          <w:sz w:val="24"/>
          <w:szCs w:val="20"/>
        </w:rPr>
        <w:t>z</w:t>
      </w:r>
      <w:r w:rsidR="00B22CAC" w:rsidRPr="001528D1">
        <w:rPr>
          <w:rFonts w:ascii="Lato" w:hAnsi="Lato"/>
          <w:b/>
          <w:sz w:val="24"/>
          <w:szCs w:val="20"/>
        </w:rPr>
        <w:t xml:space="preserve">gromadzeń </w:t>
      </w:r>
      <w:r w:rsidR="00852F2D" w:rsidRPr="001528D1">
        <w:rPr>
          <w:rFonts w:ascii="Lato" w:hAnsi="Lato"/>
          <w:b/>
          <w:sz w:val="24"/>
          <w:szCs w:val="20"/>
        </w:rPr>
        <w:t xml:space="preserve">spółek </w:t>
      </w:r>
    </w:p>
    <w:p w14:paraId="1DA4B6F3" w14:textId="77777777" w:rsidR="00F62361" w:rsidRPr="00A36393" w:rsidRDefault="002F55FC" w:rsidP="0040363F">
      <w:pPr>
        <w:pStyle w:val="Nagwek1"/>
        <w:tabs>
          <w:tab w:val="clear" w:pos="3670"/>
        </w:tabs>
        <w:ind w:firstLine="567"/>
      </w:pPr>
      <w:r w:rsidRPr="00A36393">
        <w:br/>
      </w:r>
      <w:r w:rsidR="00F62361" w:rsidRPr="00A36393">
        <w:t>Przepisy ogólne</w:t>
      </w:r>
    </w:p>
    <w:p w14:paraId="530B46FE" w14:textId="77777777" w:rsidR="00F62361" w:rsidRPr="00A36393" w:rsidRDefault="00F62361" w:rsidP="0040363F">
      <w:pPr>
        <w:pStyle w:val="Nagwek3"/>
        <w:tabs>
          <w:tab w:val="clear" w:pos="4679"/>
        </w:tabs>
        <w:ind w:left="0" w:firstLine="426"/>
      </w:pPr>
      <w:r w:rsidRPr="00A36393">
        <w:br/>
      </w:r>
      <w:bookmarkStart w:id="1" w:name="_Toc8392928"/>
      <w:r w:rsidRPr="00A36393">
        <w:t>Definicje</w:t>
      </w:r>
      <w:bookmarkEnd w:id="1"/>
    </w:p>
    <w:p w14:paraId="72AF5962" w14:textId="77777777" w:rsidR="00F62361" w:rsidRPr="00A36393" w:rsidRDefault="00F62361" w:rsidP="006A243E">
      <w:pPr>
        <w:spacing w:after="0" w:line="276" w:lineRule="auto"/>
        <w:rPr>
          <w:rFonts w:ascii="Lato" w:hAnsi="Lato"/>
          <w:sz w:val="20"/>
          <w:szCs w:val="20"/>
        </w:rPr>
      </w:pPr>
      <w:r w:rsidRPr="00A36393">
        <w:rPr>
          <w:rFonts w:ascii="Lato" w:hAnsi="Lato"/>
          <w:sz w:val="20"/>
          <w:szCs w:val="20"/>
        </w:rPr>
        <w:t>Użyte w niniejszych Wytycznych określenia oznaczają:</w:t>
      </w:r>
    </w:p>
    <w:p w14:paraId="4C050002" w14:textId="77777777" w:rsidR="006A243E" w:rsidRPr="00A36393" w:rsidRDefault="00B22CAC" w:rsidP="006A243E">
      <w:pPr>
        <w:pStyle w:val="Akapitzlist"/>
        <w:numPr>
          <w:ilvl w:val="0"/>
          <w:numId w:val="28"/>
        </w:numPr>
        <w:spacing w:before="40" w:after="120" w:line="276" w:lineRule="auto"/>
        <w:jc w:val="both"/>
        <w:rPr>
          <w:szCs w:val="20"/>
        </w:rPr>
      </w:pPr>
      <w:r>
        <w:rPr>
          <w:b/>
          <w:szCs w:val="20"/>
        </w:rPr>
        <w:t>g</w:t>
      </w:r>
      <w:r w:rsidRPr="00A36393">
        <w:rPr>
          <w:b/>
          <w:szCs w:val="20"/>
        </w:rPr>
        <w:t>mina</w:t>
      </w:r>
      <w:r w:rsidRPr="00A36393">
        <w:rPr>
          <w:szCs w:val="20"/>
        </w:rPr>
        <w:t xml:space="preserve"> </w:t>
      </w:r>
      <w:r w:rsidR="006A243E" w:rsidRPr="00A36393">
        <w:rPr>
          <w:szCs w:val="20"/>
        </w:rPr>
        <w:t>– Gmina Miejska Kraków,</w:t>
      </w:r>
    </w:p>
    <w:p w14:paraId="780D94D9" w14:textId="2992547D" w:rsidR="00327F5F" w:rsidRDefault="00327F5F" w:rsidP="006A243E">
      <w:pPr>
        <w:pStyle w:val="Akapitzlist"/>
        <w:numPr>
          <w:ilvl w:val="0"/>
          <w:numId w:val="28"/>
        </w:numPr>
        <w:spacing w:before="40" w:after="120" w:line="276" w:lineRule="auto"/>
        <w:jc w:val="both"/>
        <w:rPr>
          <w:b/>
          <w:szCs w:val="20"/>
        </w:rPr>
      </w:pPr>
      <w:r w:rsidRPr="00327F5F">
        <w:rPr>
          <w:b/>
          <w:szCs w:val="20"/>
        </w:rPr>
        <w:t>komórka merytoryczna</w:t>
      </w:r>
      <w:r w:rsidRPr="00252093">
        <w:rPr>
          <w:szCs w:val="20"/>
        </w:rPr>
        <w:t xml:space="preserve"> – wydział w rozumieniu Regulaminu Organizacyjnego Urzędu Miasta Krakowa lub miejska jednostka organizacyjna w rozumieniu Statutu Miasta Krakowa, których zakres działania obejmuje przedmiot działalności spółek lub które zostały wyznaczone przez Prezydenta Miasta Krakowa do przygotowania opinii w zakresie konkretnej sprawy dotyczącej działalności spółki</w:t>
      </w:r>
      <w:r>
        <w:rPr>
          <w:szCs w:val="20"/>
        </w:rPr>
        <w:t>,</w:t>
      </w:r>
    </w:p>
    <w:p w14:paraId="76DE2CDB" w14:textId="5131A180" w:rsidR="006A243E" w:rsidRPr="00A36393" w:rsidRDefault="0001330B" w:rsidP="006A243E">
      <w:pPr>
        <w:pStyle w:val="Akapitzlist"/>
        <w:numPr>
          <w:ilvl w:val="0"/>
          <w:numId w:val="28"/>
        </w:numPr>
        <w:spacing w:before="40" w:after="120" w:line="276" w:lineRule="auto"/>
        <w:jc w:val="both"/>
        <w:rPr>
          <w:b/>
          <w:szCs w:val="20"/>
        </w:rPr>
      </w:pPr>
      <w:r>
        <w:rPr>
          <w:b/>
          <w:szCs w:val="20"/>
        </w:rPr>
        <w:t>k</w:t>
      </w:r>
      <w:r w:rsidR="006A243E" w:rsidRPr="00A36393">
        <w:rPr>
          <w:b/>
          <w:szCs w:val="20"/>
        </w:rPr>
        <w:t xml:space="preserve">omórka nadzoru </w:t>
      </w:r>
      <w:r w:rsidR="006A243E" w:rsidRPr="00A36393">
        <w:rPr>
          <w:szCs w:val="20"/>
        </w:rPr>
        <w:t xml:space="preserve">– wydział w rozumieniu </w:t>
      </w:r>
      <w:r w:rsidR="006A243E" w:rsidRPr="00A36393">
        <w:rPr>
          <w:i/>
          <w:szCs w:val="20"/>
        </w:rPr>
        <w:t>Regulaminu Organizacyjnego Urzędu Miasta Krakowa</w:t>
      </w:r>
      <w:r w:rsidR="006A243E" w:rsidRPr="00A36393">
        <w:rPr>
          <w:szCs w:val="20"/>
        </w:rPr>
        <w:t xml:space="preserve"> </w:t>
      </w:r>
      <w:r w:rsidR="00BA5106">
        <w:rPr>
          <w:szCs w:val="20"/>
        </w:rPr>
        <w:t xml:space="preserve">ogólnie </w:t>
      </w:r>
      <w:r w:rsidR="006A243E" w:rsidRPr="00A36393">
        <w:rPr>
          <w:szCs w:val="20"/>
        </w:rPr>
        <w:t xml:space="preserve">właściwy w sprawach </w:t>
      </w:r>
      <w:r>
        <w:rPr>
          <w:szCs w:val="20"/>
        </w:rPr>
        <w:t>n</w:t>
      </w:r>
      <w:r w:rsidRPr="00A36393">
        <w:rPr>
          <w:szCs w:val="20"/>
        </w:rPr>
        <w:t xml:space="preserve">adzoru </w:t>
      </w:r>
      <w:r w:rsidR="006A243E" w:rsidRPr="00A36393">
        <w:rPr>
          <w:szCs w:val="20"/>
        </w:rPr>
        <w:t xml:space="preserve">nad </w:t>
      </w:r>
      <w:r>
        <w:rPr>
          <w:szCs w:val="20"/>
        </w:rPr>
        <w:t>s</w:t>
      </w:r>
      <w:r w:rsidRPr="00A36393">
        <w:rPr>
          <w:szCs w:val="20"/>
        </w:rPr>
        <w:t>półkami</w:t>
      </w:r>
      <w:r w:rsidR="006A243E" w:rsidRPr="00A36393">
        <w:rPr>
          <w:szCs w:val="20"/>
        </w:rPr>
        <w:t>,</w:t>
      </w:r>
    </w:p>
    <w:p w14:paraId="446BCF7C" w14:textId="77777777" w:rsidR="006A243E" w:rsidRPr="00A36393" w:rsidRDefault="00250701" w:rsidP="006A243E">
      <w:pPr>
        <w:pStyle w:val="Akapitzlist"/>
        <w:numPr>
          <w:ilvl w:val="0"/>
          <w:numId w:val="28"/>
        </w:numPr>
        <w:spacing w:before="40" w:after="120" w:line="276" w:lineRule="auto"/>
        <w:jc w:val="both"/>
        <w:rPr>
          <w:szCs w:val="20"/>
        </w:rPr>
      </w:pPr>
      <w:r>
        <w:rPr>
          <w:b/>
          <w:szCs w:val="20"/>
        </w:rPr>
        <w:t>n</w:t>
      </w:r>
      <w:r w:rsidR="006A243E" w:rsidRPr="00A36393">
        <w:rPr>
          <w:b/>
          <w:szCs w:val="20"/>
        </w:rPr>
        <w:t xml:space="preserve">adzór </w:t>
      </w:r>
      <w:r w:rsidR="006A243E" w:rsidRPr="00A36393">
        <w:rPr>
          <w:szCs w:val="20"/>
        </w:rPr>
        <w:t xml:space="preserve">– wszelkie czynności faktyczne i prawne podejmowane przez </w:t>
      </w:r>
      <w:r w:rsidR="0001330B">
        <w:rPr>
          <w:szCs w:val="20"/>
        </w:rPr>
        <w:t>g</w:t>
      </w:r>
      <w:r w:rsidR="006A243E" w:rsidRPr="00A36393">
        <w:rPr>
          <w:szCs w:val="20"/>
        </w:rPr>
        <w:t xml:space="preserve">minę w związku z wykonywaniem uprawnień, wynikających z jej mienia lub upoważnień udzielonych jej przez uprawnione podmioty,  dotyczących stosunku cywilnoprawnego </w:t>
      </w:r>
      <w:r w:rsidR="00BA5106">
        <w:rPr>
          <w:szCs w:val="20"/>
        </w:rPr>
        <w:t>s</w:t>
      </w:r>
      <w:r w:rsidR="00BA5106" w:rsidRPr="00A36393">
        <w:rPr>
          <w:szCs w:val="20"/>
        </w:rPr>
        <w:t>półki</w:t>
      </w:r>
      <w:r w:rsidR="006A243E" w:rsidRPr="00A36393">
        <w:rPr>
          <w:szCs w:val="20"/>
        </w:rPr>
        <w:t>,</w:t>
      </w:r>
    </w:p>
    <w:p w14:paraId="7703A0AF" w14:textId="0B1D7BB6" w:rsidR="006A243E" w:rsidRPr="00A36393" w:rsidRDefault="00250701" w:rsidP="006A243E">
      <w:pPr>
        <w:pStyle w:val="Akapitzlist"/>
        <w:numPr>
          <w:ilvl w:val="0"/>
          <w:numId w:val="28"/>
        </w:numPr>
        <w:spacing w:before="40" w:after="120" w:line="276" w:lineRule="auto"/>
        <w:jc w:val="both"/>
        <w:rPr>
          <w:b/>
          <w:szCs w:val="20"/>
        </w:rPr>
      </w:pPr>
      <w:r>
        <w:rPr>
          <w:b/>
          <w:szCs w:val="20"/>
        </w:rPr>
        <w:t>p</w:t>
      </w:r>
      <w:r w:rsidR="006A243E" w:rsidRPr="00A36393">
        <w:rPr>
          <w:b/>
          <w:szCs w:val="20"/>
        </w:rPr>
        <w:t>odmiot dominujący</w:t>
      </w:r>
      <w:r w:rsidR="006A243E" w:rsidRPr="00A36393">
        <w:rPr>
          <w:szCs w:val="20"/>
        </w:rPr>
        <w:t xml:space="preserve"> – </w:t>
      </w:r>
      <w:r w:rsidR="0001330B">
        <w:rPr>
          <w:szCs w:val="20"/>
        </w:rPr>
        <w:t>s</w:t>
      </w:r>
      <w:r w:rsidR="006A243E" w:rsidRPr="00A36393">
        <w:rPr>
          <w:szCs w:val="20"/>
        </w:rPr>
        <w:t>półka, która udzieliła</w:t>
      </w:r>
      <w:r w:rsidR="0001330B">
        <w:rPr>
          <w:szCs w:val="20"/>
        </w:rPr>
        <w:t xml:space="preserve"> g</w:t>
      </w:r>
      <w:r w:rsidR="006A243E" w:rsidRPr="00A36393">
        <w:rPr>
          <w:szCs w:val="20"/>
        </w:rPr>
        <w:t xml:space="preserve">minie upoważnienie do wykonywania przysługujących tej spółce uprawnień z tytułu większości lub wszystkich akcji lub udziałów w stosunku do jej </w:t>
      </w:r>
      <w:r w:rsidR="0001330B">
        <w:rPr>
          <w:szCs w:val="20"/>
        </w:rPr>
        <w:t>p</w:t>
      </w:r>
      <w:r w:rsidR="006A243E" w:rsidRPr="00A36393">
        <w:rPr>
          <w:szCs w:val="20"/>
        </w:rPr>
        <w:t>odmiotu zależnego,</w:t>
      </w:r>
    </w:p>
    <w:p w14:paraId="61385534" w14:textId="051FB436" w:rsidR="006A243E" w:rsidRPr="00A36393" w:rsidRDefault="00250701" w:rsidP="006A243E">
      <w:pPr>
        <w:pStyle w:val="Akapitzlist"/>
        <w:numPr>
          <w:ilvl w:val="0"/>
          <w:numId w:val="28"/>
        </w:numPr>
        <w:spacing w:before="40" w:after="120" w:line="276" w:lineRule="auto"/>
        <w:jc w:val="both"/>
        <w:rPr>
          <w:b/>
          <w:szCs w:val="20"/>
        </w:rPr>
      </w:pPr>
      <w:r>
        <w:rPr>
          <w:b/>
          <w:szCs w:val="20"/>
        </w:rPr>
        <w:t>p</w:t>
      </w:r>
      <w:r w:rsidR="006A243E" w:rsidRPr="00A36393">
        <w:rPr>
          <w:b/>
          <w:szCs w:val="20"/>
        </w:rPr>
        <w:t>odmiot zależny</w:t>
      </w:r>
      <w:r w:rsidR="006A243E" w:rsidRPr="00A36393">
        <w:rPr>
          <w:szCs w:val="20"/>
        </w:rPr>
        <w:t xml:space="preserve"> – </w:t>
      </w:r>
      <w:r>
        <w:rPr>
          <w:szCs w:val="20"/>
        </w:rPr>
        <w:t>s</w:t>
      </w:r>
      <w:r w:rsidR="006A243E" w:rsidRPr="00A36393">
        <w:rPr>
          <w:szCs w:val="20"/>
        </w:rPr>
        <w:t xml:space="preserve">półka, w stosunku do której </w:t>
      </w:r>
      <w:r>
        <w:rPr>
          <w:szCs w:val="20"/>
        </w:rPr>
        <w:t>g</w:t>
      </w:r>
      <w:r w:rsidR="006A243E" w:rsidRPr="00A36393">
        <w:rPr>
          <w:szCs w:val="20"/>
        </w:rPr>
        <w:t xml:space="preserve">mina wykonuje uprawnienia z tytułu większości lub wszystkich akcji lub udziałów na podstawie upoważnienia udzielonego jej przez </w:t>
      </w:r>
      <w:r>
        <w:rPr>
          <w:szCs w:val="20"/>
        </w:rPr>
        <w:t>p</w:t>
      </w:r>
      <w:r w:rsidR="006A243E" w:rsidRPr="00A36393">
        <w:rPr>
          <w:szCs w:val="20"/>
        </w:rPr>
        <w:t>odmiot dominujący tej spółki,</w:t>
      </w:r>
    </w:p>
    <w:p w14:paraId="4929A101" w14:textId="77777777" w:rsidR="00666942" w:rsidRDefault="00666942" w:rsidP="006A243E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b/>
          <w:szCs w:val="20"/>
        </w:rPr>
      </w:pPr>
      <w:r>
        <w:rPr>
          <w:b/>
          <w:szCs w:val="20"/>
        </w:rPr>
        <w:t xml:space="preserve">plan </w:t>
      </w:r>
      <w:r>
        <w:rPr>
          <w:szCs w:val="20"/>
        </w:rPr>
        <w:t xml:space="preserve"> - plan roczny lub plan wieloletni,</w:t>
      </w:r>
    </w:p>
    <w:p w14:paraId="5D127988" w14:textId="4A7FB31E" w:rsidR="00F62361" w:rsidRPr="00A36393" w:rsidRDefault="00250701" w:rsidP="006A243E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b/>
          <w:szCs w:val="20"/>
        </w:rPr>
      </w:pPr>
      <w:r>
        <w:rPr>
          <w:b/>
          <w:szCs w:val="20"/>
        </w:rPr>
        <w:t>p</w:t>
      </w:r>
      <w:r w:rsidR="00F62361" w:rsidRPr="00A36393">
        <w:rPr>
          <w:b/>
          <w:szCs w:val="20"/>
        </w:rPr>
        <w:t>lan</w:t>
      </w:r>
      <w:r w:rsidR="00F62361" w:rsidRPr="00A36393">
        <w:rPr>
          <w:szCs w:val="20"/>
        </w:rPr>
        <w:t xml:space="preserve"> </w:t>
      </w:r>
      <w:r w:rsidR="00F62361" w:rsidRPr="00A36393">
        <w:rPr>
          <w:b/>
          <w:szCs w:val="20"/>
        </w:rPr>
        <w:t>roczny</w:t>
      </w:r>
      <w:r w:rsidR="00F62361" w:rsidRPr="00A36393">
        <w:rPr>
          <w:szCs w:val="20"/>
        </w:rPr>
        <w:t xml:space="preserve"> –</w:t>
      </w:r>
      <w:r w:rsidR="00506AB3">
        <w:rPr>
          <w:szCs w:val="20"/>
        </w:rPr>
        <w:t xml:space="preserve"> </w:t>
      </w:r>
      <w:r w:rsidR="00F62361" w:rsidRPr="00A36393">
        <w:rPr>
          <w:szCs w:val="20"/>
        </w:rPr>
        <w:t xml:space="preserve">roczny plan rzeczowo-finansowy </w:t>
      </w:r>
      <w:r w:rsidR="00C568A0">
        <w:rPr>
          <w:szCs w:val="20"/>
        </w:rPr>
        <w:t>s</w:t>
      </w:r>
      <w:r w:rsidR="00F62361" w:rsidRPr="00A36393">
        <w:rPr>
          <w:szCs w:val="20"/>
        </w:rPr>
        <w:t>półki,</w:t>
      </w:r>
      <w:r w:rsidR="00037DC7">
        <w:rPr>
          <w:szCs w:val="20"/>
        </w:rPr>
        <w:t xml:space="preserve"> o którym mowa w </w:t>
      </w:r>
      <w:r w:rsidR="00CA7461">
        <w:rPr>
          <w:szCs w:val="20"/>
        </w:rPr>
        <w:t>s</w:t>
      </w:r>
      <w:r w:rsidR="00037DC7">
        <w:rPr>
          <w:szCs w:val="20"/>
        </w:rPr>
        <w:t>tatucie</w:t>
      </w:r>
      <w:r>
        <w:rPr>
          <w:szCs w:val="20"/>
        </w:rPr>
        <w:t>,</w:t>
      </w:r>
    </w:p>
    <w:p w14:paraId="28CD2BE7" w14:textId="62BE0056" w:rsidR="00F62361" w:rsidRPr="00BC6091" w:rsidRDefault="00250701" w:rsidP="006A243E">
      <w:pPr>
        <w:pStyle w:val="Akapitzlist"/>
        <w:numPr>
          <w:ilvl w:val="0"/>
          <w:numId w:val="28"/>
        </w:numPr>
        <w:spacing w:after="0" w:line="276" w:lineRule="auto"/>
        <w:contextualSpacing w:val="0"/>
        <w:jc w:val="both"/>
        <w:rPr>
          <w:b/>
          <w:szCs w:val="20"/>
        </w:rPr>
      </w:pPr>
      <w:r>
        <w:rPr>
          <w:b/>
          <w:szCs w:val="20"/>
        </w:rPr>
        <w:t>p</w:t>
      </w:r>
      <w:r w:rsidR="00F62361" w:rsidRPr="00A36393">
        <w:rPr>
          <w:b/>
          <w:szCs w:val="20"/>
        </w:rPr>
        <w:t>lan</w:t>
      </w:r>
      <w:r w:rsidR="00F62361" w:rsidRPr="00A36393">
        <w:rPr>
          <w:szCs w:val="20"/>
        </w:rPr>
        <w:t xml:space="preserve"> </w:t>
      </w:r>
      <w:r w:rsidR="00F62361" w:rsidRPr="00A36393">
        <w:rPr>
          <w:b/>
          <w:szCs w:val="20"/>
        </w:rPr>
        <w:t>wieloletni</w:t>
      </w:r>
      <w:r w:rsidR="00F62361" w:rsidRPr="00A36393">
        <w:rPr>
          <w:szCs w:val="20"/>
        </w:rPr>
        <w:t xml:space="preserve"> – wieloletni plan rzeczowo-finansowy </w:t>
      </w:r>
      <w:r w:rsidR="00425B3D">
        <w:rPr>
          <w:szCs w:val="20"/>
        </w:rPr>
        <w:t>s</w:t>
      </w:r>
      <w:r w:rsidR="00F62361" w:rsidRPr="00A36393">
        <w:rPr>
          <w:szCs w:val="20"/>
        </w:rPr>
        <w:t>półki,</w:t>
      </w:r>
      <w:r w:rsidR="00037DC7">
        <w:rPr>
          <w:szCs w:val="20"/>
        </w:rPr>
        <w:t xml:space="preserve"> o którym mowa w </w:t>
      </w:r>
      <w:r w:rsidR="00CA7461">
        <w:rPr>
          <w:szCs w:val="20"/>
        </w:rPr>
        <w:t>s</w:t>
      </w:r>
      <w:r w:rsidR="00037DC7">
        <w:rPr>
          <w:szCs w:val="20"/>
        </w:rPr>
        <w:t>tatucie,</w:t>
      </w:r>
    </w:p>
    <w:p w14:paraId="0D313FBC" w14:textId="6625A4ED" w:rsidR="00BC6091" w:rsidRDefault="00250701" w:rsidP="00BC6091">
      <w:pPr>
        <w:pStyle w:val="Akapitzlist"/>
        <w:numPr>
          <w:ilvl w:val="0"/>
          <w:numId w:val="28"/>
        </w:numPr>
        <w:spacing w:before="40" w:after="0" w:line="276" w:lineRule="auto"/>
        <w:jc w:val="both"/>
        <w:rPr>
          <w:szCs w:val="20"/>
        </w:rPr>
      </w:pPr>
      <w:r>
        <w:rPr>
          <w:b/>
          <w:szCs w:val="20"/>
        </w:rPr>
        <w:t>r</w:t>
      </w:r>
      <w:r w:rsidR="00BC6091">
        <w:rPr>
          <w:b/>
          <w:szCs w:val="20"/>
        </w:rPr>
        <w:t xml:space="preserve">aport zarządu </w:t>
      </w:r>
      <w:r w:rsidR="00BC6091" w:rsidRPr="001E33E3">
        <w:rPr>
          <w:szCs w:val="20"/>
        </w:rPr>
        <w:t>–</w:t>
      </w:r>
      <w:r w:rsidR="00BC6091">
        <w:rPr>
          <w:b/>
          <w:szCs w:val="20"/>
        </w:rPr>
        <w:t xml:space="preserve"> </w:t>
      </w:r>
      <w:r w:rsidR="00BC6091" w:rsidRPr="001E33E3">
        <w:rPr>
          <w:szCs w:val="20"/>
        </w:rPr>
        <w:t xml:space="preserve">roczny dokument sprawozdawczy zarządu </w:t>
      </w:r>
      <w:r w:rsidR="009D6949">
        <w:rPr>
          <w:szCs w:val="20"/>
        </w:rPr>
        <w:t>s</w:t>
      </w:r>
      <w:r w:rsidR="009D6949" w:rsidRPr="001E33E3">
        <w:rPr>
          <w:szCs w:val="20"/>
        </w:rPr>
        <w:t>półki</w:t>
      </w:r>
      <w:r w:rsidR="00BC6091" w:rsidRPr="001E33E3">
        <w:rPr>
          <w:szCs w:val="20"/>
        </w:rPr>
        <w:t xml:space="preserve">, </w:t>
      </w:r>
      <w:r w:rsidR="00797F54">
        <w:rPr>
          <w:szCs w:val="20"/>
        </w:rPr>
        <w:t>o którym mowa w s</w:t>
      </w:r>
      <w:r w:rsidR="00BC6091">
        <w:rPr>
          <w:szCs w:val="20"/>
        </w:rPr>
        <w:t xml:space="preserve">tatucie, </w:t>
      </w:r>
      <w:r w:rsidR="00BC6091" w:rsidRPr="001E33E3">
        <w:rPr>
          <w:szCs w:val="20"/>
        </w:rPr>
        <w:t>składający się</w:t>
      </w:r>
      <w:r w:rsidR="00BC6091">
        <w:rPr>
          <w:szCs w:val="20"/>
        </w:rPr>
        <w:t xml:space="preserve"> ze:</w:t>
      </w:r>
    </w:p>
    <w:p w14:paraId="3566BAC2" w14:textId="77777777" w:rsidR="00BC6091" w:rsidRPr="001E33E3" w:rsidRDefault="00BC6091" w:rsidP="00BC6091">
      <w:pPr>
        <w:pStyle w:val="Akapitzlist"/>
        <w:numPr>
          <w:ilvl w:val="1"/>
          <w:numId w:val="28"/>
        </w:numPr>
        <w:spacing w:before="40" w:after="0" w:line="276" w:lineRule="auto"/>
        <w:jc w:val="both"/>
        <w:rPr>
          <w:szCs w:val="20"/>
        </w:rPr>
      </w:pPr>
      <w:r w:rsidRPr="001E33E3">
        <w:rPr>
          <w:szCs w:val="20"/>
        </w:rPr>
        <w:t xml:space="preserve">sprawozdania z realizacji </w:t>
      </w:r>
      <w:r w:rsidR="00250701">
        <w:rPr>
          <w:szCs w:val="20"/>
        </w:rPr>
        <w:t>p</w:t>
      </w:r>
      <w:r w:rsidRPr="001E33E3">
        <w:rPr>
          <w:szCs w:val="20"/>
        </w:rPr>
        <w:t>lanów,</w:t>
      </w:r>
    </w:p>
    <w:p w14:paraId="41176571" w14:textId="77777777" w:rsidR="00BC6091" w:rsidRPr="001E33E3" w:rsidRDefault="00BC6091" w:rsidP="00BC6091">
      <w:pPr>
        <w:pStyle w:val="Akapitzlist"/>
        <w:numPr>
          <w:ilvl w:val="1"/>
          <w:numId w:val="28"/>
        </w:numPr>
        <w:spacing w:before="40" w:after="0" w:line="276" w:lineRule="auto"/>
        <w:jc w:val="both"/>
        <w:rPr>
          <w:szCs w:val="20"/>
        </w:rPr>
      </w:pPr>
      <w:r w:rsidRPr="001E33E3">
        <w:rPr>
          <w:szCs w:val="20"/>
        </w:rPr>
        <w:t>sprawozdania o wydatkach reprezentacyjnych, wydatkach na usługi prawne, usługi marketingowe, usługi w zakresie stosunków międzyludzkich (public relations) i komunikacji społecznej oraz usługi doradztwa związanego z zarządzaniem, o którym mowa w ustawie z dnia 16 grudnia 2016 r. o zasadach zarządzania mieniem państwowym</w:t>
      </w:r>
      <w:r>
        <w:rPr>
          <w:szCs w:val="20"/>
        </w:rPr>
        <w:t xml:space="preserve">, chyba że </w:t>
      </w:r>
      <w:r w:rsidR="00250701">
        <w:rPr>
          <w:szCs w:val="20"/>
        </w:rPr>
        <w:t>s</w:t>
      </w:r>
      <w:r>
        <w:rPr>
          <w:szCs w:val="20"/>
        </w:rPr>
        <w:t>tatut stanowi inaczej</w:t>
      </w:r>
      <w:r w:rsidRPr="001E33E3">
        <w:rPr>
          <w:szCs w:val="20"/>
        </w:rPr>
        <w:t>,</w:t>
      </w:r>
    </w:p>
    <w:p w14:paraId="399B6609" w14:textId="77777777" w:rsidR="00BC6091" w:rsidRPr="00BC6091" w:rsidRDefault="00BC6091" w:rsidP="00BC6091">
      <w:pPr>
        <w:pStyle w:val="Akapitzlist"/>
        <w:numPr>
          <w:ilvl w:val="1"/>
          <w:numId w:val="28"/>
        </w:numPr>
        <w:spacing w:before="40" w:after="0" w:line="276" w:lineRule="auto"/>
        <w:jc w:val="both"/>
        <w:rPr>
          <w:szCs w:val="20"/>
        </w:rPr>
      </w:pPr>
      <w:r w:rsidRPr="001E33E3">
        <w:rPr>
          <w:szCs w:val="20"/>
        </w:rPr>
        <w:t xml:space="preserve">sprawozdania zarządu ze swojej działalności jako organu </w:t>
      </w:r>
      <w:r w:rsidR="00250701">
        <w:rPr>
          <w:szCs w:val="20"/>
        </w:rPr>
        <w:t>s</w:t>
      </w:r>
      <w:r w:rsidRPr="001E33E3">
        <w:rPr>
          <w:szCs w:val="20"/>
        </w:rPr>
        <w:t>półki,</w:t>
      </w:r>
    </w:p>
    <w:p w14:paraId="19A633C6" w14:textId="743B445C" w:rsidR="006A243E" w:rsidRPr="00A36393" w:rsidRDefault="00852F2D" w:rsidP="006A243E">
      <w:pPr>
        <w:pStyle w:val="Akapitzlist"/>
        <w:numPr>
          <w:ilvl w:val="0"/>
          <w:numId w:val="28"/>
        </w:numPr>
        <w:spacing w:before="40" w:after="120" w:line="276" w:lineRule="auto"/>
        <w:jc w:val="both"/>
        <w:rPr>
          <w:szCs w:val="20"/>
        </w:rPr>
      </w:pPr>
      <w:r>
        <w:rPr>
          <w:b/>
          <w:szCs w:val="20"/>
        </w:rPr>
        <w:t>s</w:t>
      </w:r>
      <w:r w:rsidR="006A243E" w:rsidRPr="00A36393">
        <w:rPr>
          <w:b/>
          <w:szCs w:val="20"/>
        </w:rPr>
        <w:t>półka</w:t>
      </w:r>
      <w:r w:rsidR="004A1382">
        <w:rPr>
          <w:b/>
          <w:szCs w:val="20"/>
        </w:rPr>
        <w:t xml:space="preserve"> </w:t>
      </w:r>
      <w:r w:rsidR="006A243E" w:rsidRPr="00A36393">
        <w:rPr>
          <w:szCs w:val="20"/>
        </w:rPr>
        <w:t xml:space="preserve">– </w:t>
      </w:r>
      <w:r w:rsidR="00DA3AB4">
        <w:rPr>
          <w:szCs w:val="20"/>
        </w:rPr>
        <w:t>s</w:t>
      </w:r>
      <w:r w:rsidR="006A243E" w:rsidRPr="00A36393">
        <w:rPr>
          <w:szCs w:val="20"/>
        </w:rPr>
        <w:t>półka</w:t>
      </w:r>
      <w:r>
        <w:rPr>
          <w:szCs w:val="20"/>
        </w:rPr>
        <w:t xml:space="preserve"> handlowa</w:t>
      </w:r>
      <w:r w:rsidR="006A243E" w:rsidRPr="00A36393">
        <w:rPr>
          <w:szCs w:val="20"/>
        </w:rPr>
        <w:t xml:space="preserve">, na którą </w:t>
      </w:r>
      <w:r w:rsidR="009216BF">
        <w:rPr>
          <w:szCs w:val="20"/>
        </w:rPr>
        <w:t>g</w:t>
      </w:r>
      <w:r w:rsidR="009216BF" w:rsidRPr="00A36393">
        <w:rPr>
          <w:szCs w:val="20"/>
        </w:rPr>
        <w:t xml:space="preserve">mina </w:t>
      </w:r>
      <w:r w:rsidR="006A243E" w:rsidRPr="00A36393">
        <w:rPr>
          <w:szCs w:val="20"/>
        </w:rPr>
        <w:t>wywiera decydujący bezpośredni wpływ na podstawie uprawnień wynikających z jej mienia lub upoważnienia udzielonego jej przez uprawniony podmiot, w szczególności:</w:t>
      </w:r>
    </w:p>
    <w:p w14:paraId="181CF7DE" w14:textId="77777777" w:rsidR="006A243E" w:rsidRPr="00A36393" w:rsidRDefault="006A243E" w:rsidP="006A243E">
      <w:pPr>
        <w:pStyle w:val="Akapitzlist"/>
        <w:numPr>
          <w:ilvl w:val="1"/>
          <w:numId w:val="28"/>
        </w:numPr>
        <w:spacing w:line="276" w:lineRule="auto"/>
        <w:ind w:left="1276"/>
        <w:jc w:val="both"/>
        <w:rPr>
          <w:szCs w:val="20"/>
        </w:rPr>
      </w:pPr>
      <w:r w:rsidRPr="00A36393">
        <w:rPr>
          <w:szCs w:val="20"/>
        </w:rPr>
        <w:lastRenderedPageBreak/>
        <w:t xml:space="preserve">dysponuje bezpośrednio większością głosów na </w:t>
      </w:r>
      <w:r w:rsidR="009216BF">
        <w:rPr>
          <w:szCs w:val="20"/>
        </w:rPr>
        <w:t>z</w:t>
      </w:r>
      <w:r w:rsidR="009216BF" w:rsidRPr="00A36393">
        <w:rPr>
          <w:szCs w:val="20"/>
        </w:rPr>
        <w:t>gromadzeniu</w:t>
      </w:r>
      <w:r w:rsidRPr="00A36393">
        <w:rPr>
          <w:szCs w:val="20"/>
        </w:rPr>
        <w:t>, także jako zastawnik albo użytkownik, bądź w zarządzie spółki kapitałowej, także na podstawie porozumień z innymi osobami,</w:t>
      </w:r>
      <w:r w:rsidR="009216BF">
        <w:rPr>
          <w:szCs w:val="20"/>
        </w:rPr>
        <w:t xml:space="preserve"> lub</w:t>
      </w:r>
    </w:p>
    <w:p w14:paraId="2A5DB752" w14:textId="77777777" w:rsidR="006A243E" w:rsidRPr="00A36393" w:rsidRDefault="006A243E" w:rsidP="006A243E">
      <w:pPr>
        <w:pStyle w:val="Akapitzlist"/>
        <w:numPr>
          <w:ilvl w:val="1"/>
          <w:numId w:val="28"/>
        </w:numPr>
        <w:spacing w:line="276" w:lineRule="auto"/>
        <w:ind w:left="1276"/>
        <w:jc w:val="both"/>
        <w:rPr>
          <w:szCs w:val="20"/>
        </w:rPr>
      </w:pPr>
      <w:r w:rsidRPr="00A36393">
        <w:rPr>
          <w:szCs w:val="20"/>
        </w:rPr>
        <w:t>posiada uprawnienie do powoływania lub odwoływania większości członków zarządu lub rady nadzorczej tej spółki, także na podstawie porozumień z innymi osobami,</w:t>
      </w:r>
    </w:p>
    <w:p w14:paraId="684E9D0D" w14:textId="77777777" w:rsidR="00745128" w:rsidRPr="00D02AB0" w:rsidRDefault="00745128" w:rsidP="00D4111A">
      <w:pPr>
        <w:pStyle w:val="Akapitzlist"/>
        <w:numPr>
          <w:ilvl w:val="0"/>
          <w:numId w:val="28"/>
        </w:numPr>
        <w:spacing w:before="40" w:after="0" w:line="276" w:lineRule="auto"/>
        <w:jc w:val="both"/>
        <w:rPr>
          <w:szCs w:val="20"/>
        </w:rPr>
      </w:pPr>
      <w:r>
        <w:rPr>
          <w:b/>
          <w:szCs w:val="20"/>
        </w:rPr>
        <w:t xml:space="preserve">spółka jednoosobowa </w:t>
      </w:r>
      <w:r>
        <w:rPr>
          <w:szCs w:val="20"/>
        </w:rPr>
        <w:t>– s</w:t>
      </w:r>
      <w:r w:rsidRPr="00D02AB0">
        <w:rPr>
          <w:szCs w:val="20"/>
        </w:rPr>
        <w:t xml:space="preserve">półka, w której </w:t>
      </w:r>
      <w:r>
        <w:rPr>
          <w:szCs w:val="20"/>
        </w:rPr>
        <w:t>g</w:t>
      </w:r>
      <w:r w:rsidRPr="00D02AB0">
        <w:rPr>
          <w:szCs w:val="20"/>
        </w:rPr>
        <w:t>mina:</w:t>
      </w:r>
    </w:p>
    <w:p w14:paraId="2AEBFAE1" w14:textId="77777777" w:rsidR="00745128" w:rsidRPr="00D02AB0" w:rsidRDefault="00745128" w:rsidP="00745128">
      <w:pPr>
        <w:numPr>
          <w:ilvl w:val="1"/>
          <w:numId w:val="41"/>
        </w:numPr>
        <w:tabs>
          <w:tab w:val="clear" w:pos="2148"/>
        </w:tabs>
        <w:autoSpaceDE w:val="0"/>
        <w:autoSpaceDN w:val="0"/>
        <w:adjustRightInd w:val="0"/>
        <w:spacing w:after="0" w:line="276" w:lineRule="auto"/>
        <w:ind w:left="1276"/>
        <w:jc w:val="both"/>
        <w:rPr>
          <w:rFonts w:ascii="Lato" w:hAnsi="Lato"/>
          <w:b/>
          <w:sz w:val="20"/>
          <w:szCs w:val="20"/>
        </w:rPr>
      </w:pPr>
      <w:r w:rsidRPr="00D02AB0">
        <w:rPr>
          <w:rFonts w:ascii="Lato" w:hAnsi="Lato"/>
          <w:sz w:val="20"/>
          <w:szCs w:val="20"/>
        </w:rPr>
        <w:t xml:space="preserve">posiada wszystkie </w:t>
      </w:r>
      <w:r>
        <w:rPr>
          <w:rFonts w:ascii="Lato" w:hAnsi="Lato"/>
          <w:sz w:val="20"/>
          <w:szCs w:val="20"/>
        </w:rPr>
        <w:t>udziały lub akcje</w:t>
      </w:r>
      <w:r w:rsidRPr="00D02AB0">
        <w:rPr>
          <w:rFonts w:ascii="Lato" w:hAnsi="Lato"/>
          <w:sz w:val="20"/>
          <w:szCs w:val="20"/>
        </w:rPr>
        <w:t xml:space="preserve"> lub </w:t>
      </w:r>
    </w:p>
    <w:p w14:paraId="3A044695" w14:textId="77777777" w:rsidR="00745128" w:rsidRPr="00D4111A" w:rsidRDefault="00745128" w:rsidP="00D4111A">
      <w:pPr>
        <w:numPr>
          <w:ilvl w:val="1"/>
          <w:numId w:val="41"/>
        </w:numPr>
        <w:tabs>
          <w:tab w:val="clear" w:pos="2148"/>
        </w:tabs>
        <w:autoSpaceDE w:val="0"/>
        <w:autoSpaceDN w:val="0"/>
        <w:adjustRightInd w:val="0"/>
        <w:spacing w:after="0" w:line="276" w:lineRule="auto"/>
        <w:ind w:left="1276"/>
        <w:jc w:val="both"/>
        <w:rPr>
          <w:rFonts w:ascii="Lato" w:hAnsi="Lato"/>
          <w:b/>
          <w:sz w:val="20"/>
          <w:szCs w:val="20"/>
        </w:rPr>
      </w:pPr>
      <w:r w:rsidRPr="00D02AB0">
        <w:rPr>
          <w:rFonts w:ascii="Lato" w:hAnsi="Lato"/>
          <w:sz w:val="20"/>
          <w:szCs w:val="20"/>
        </w:rPr>
        <w:t xml:space="preserve">wykonuje uprawnienia z tytułu wszystkich </w:t>
      </w:r>
      <w:r>
        <w:rPr>
          <w:rFonts w:ascii="Lato" w:hAnsi="Lato"/>
          <w:sz w:val="20"/>
          <w:szCs w:val="20"/>
        </w:rPr>
        <w:t xml:space="preserve">udziałów lub akcji </w:t>
      </w:r>
      <w:r w:rsidRPr="00D02AB0">
        <w:rPr>
          <w:rFonts w:ascii="Lato" w:hAnsi="Lato"/>
          <w:sz w:val="20"/>
          <w:szCs w:val="20"/>
        </w:rPr>
        <w:t>na podstawie upoważnienia udzielonego jej przez uprawniony podmiot,</w:t>
      </w:r>
    </w:p>
    <w:p w14:paraId="0062E741" w14:textId="77777777" w:rsidR="00724969" w:rsidRPr="00724969" w:rsidRDefault="00724969" w:rsidP="00724969">
      <w:pPr>
        <w:pStyle w:val="Akapitzlist"/>
        <w:numPr>
          <w:ilvl w:val="0"/>
          <w:numId w:val="28"/>
        </w:numPr>
        <w:spacing w:before="40" w:after="0" w:line="276" w:lineRule="auto"/>
        <w:jc w:val="both"/>
        <w:rPr>
          <w:szCs w:val="20"/>
        </w:rPr>
      </w:pPr>
      <w:r w:rsidRPr="00F46FF2">
        <w:rPr>
          <w:b/>
          <w:szCs w:val="20"/>
        </w:rPr>
        <w:t>sprawozdanie kwartalne</w:t>
      </w:r>
      <w:r w:rsidRPr="00724969">
        <w:rPr>
          <w:szCs w:val="20"/>
        </w:rPr>
        <w:t xml:space="preserve"> – sprawozdanie o przychodach, kosztach i wyniku finansowym oraz o</w:t>
      </w:r>
    </w:p>
    <w:p w14:paraId="6627FB98" w14:textId="70698476" w:rsidR="00724969" w:rsidRPr="00F46FF2" w:rsidRDefault="00724969" w:rsidP="00F46FF2">
      <w:pPr>
        <w:pStyle w:val="Akapitzlist"/>
        <w:spacing w:before="40" w:after="0" w:line="276" w:lineRule="auto"/>
        <w:jc w:val="both"/>
        <w:rPr>
          <w:szCs w:val="20"/>
        </w:rPr>
      </w:pPr>
      <w:r w:rsidRPr="00724969">
        <w:rPr>
          <w:szCs w:val="20"/>
        </w:rPr>
        <w:t>nakładach na środki trwałe (F-01/I-01) lub inne, w przypadku gdy spółka nie jest zobowiązana do jego składania, zawierające dane wymienione w formularzu GUS,</w:t>
      </w:r>
    </w:p>
    <w:p w14:paraId="414BA4B7" w14:textId="5D5A241B" w:rsidR="001C308A" w:rsidRDefault="001C308A" w:rsidP="001C308A">
      <w:pPr>
        <w:pStyle w:val="Akapitzlist"/>
        <w:numPr>
          <w:ilvl w:val="0"/>
          <w:numId w:val="28"/>
        </w:numPr>
        <w:spacing w:before="40" w:after="0" w:line="276" w:lineRule="auto"/>
        <w:jc w:val="both"/>
        <w:rPr>
          <w:szCs w:val="20"/>
        </w:rPr>
      </w:pPr>
      <w:r>
        <w:rPr>
          <w:b/>
          <w:szCs w:val="20"/>
        </w:rPr>
        <w:t>sprawozdanie</w:t>
      </w:r>
      <w:r w:rsidRPr="0089739C">
        <w:rPr>
          <w:b/>
          <w:szCs w:val="20"/>
        </w:rPr>
        <w:t xml:space="preserve"> rady nadzorczej</w:t>
      </w:r>
      <w:r>
        <w:rPr>
          <w:b/>
          <w:szCs w:val="20"/>
        </w:rPr>
        <w:t xml:space="preserve"> </w:t>
      </w:r>
      <w:r w:rsidRPr="001E33E3">
        <w:rPr>
          <w:szCs w:val="20"/>
        </w:rPr>
        <w:t>–</w:t>
      </w:r>
      <w:r w:rsidRPr="0089739C">
        <w:rPr>
          <w:szCs w:val="20"/>
        </w:rPr>
        <w:t xml:space="preserve"> </w:t>
      </w:r>
      <w:r>
        <w:rPr>
          <w:szCs w:val="20"/>
        </w:rPr>
        <w:t xml:space="preserve">roczny </w:t>
      </w:r>
      <w:r w:rsidRPr="0089739C">
        <w:rPr>
          <w:szCs w:val="20"/>
        </w:rPr>
        <w:t>dokument</w:t>
      </w:r>
      <w:r>
        <w:rPr>
          <w:b/>
          <w:szCs w:val="20"/>
        </w:rPr>
        <w:t xml:space="preserve"> </w:t>
      </w:r>
      <w:r w:rsidRPr="0089739C">
        <w:rPr>
          <w:szCs w:val="20"/>
        </w:rPr>
        <w:t>sprawozdawczy</w:t>
      </w:r>
      <w:r>
        <w:rPr>
          <w:szCs w:val="20"/>
        </w:rPr>
        <w:t xml:space="preserve"> rady nadzorczej spółki, o którym mowa w statucie, składający się ze:</w:t>
      </w:r>
    </w:p>
    <w:p w14:paraId="0DFAD5E7" w14:textId="57D95810" w:rsidR="001C308A" w:rsidRPr="0089739C" w:rsidRDefault="001C308A" w:rsidP="001C308A">
      <w:pPr>
        <w:pStyle w:val="Akapitzlist"/>
        <w:numPr>
          <w:ilvl w:val="1"/>
          <w:numId w:val="28"/>
        </w:numPr>
        <w:spacing w:before="40" w:after="0" w:line="276" w:lineRule="auto"/>
        <w:jc w:val="both"/>
        <w:rPr>
          <w:szCs w:val="20"/>
        </w:rPr>
      </w:pPr>
      <w:r w:rsidRPr="0089739C">
        <w:rPr>
          <w:szCs w:val="20"/>
        </w:rPr>
        <w:t xml:space="preserve">sprawozdania z wyników oceny sprawozdania zarządu z działalności </w:t>
      </w:r>
      <w:r>
        <w:rPr>
          <w:szCs w:val="20"/>
        </w:rPr>
        <w:t>s</w:t>
      </w:r>
      <w:r w:rsidRPr="0089739C">
        <w:rPr>
          <w:szCs w:val="20"/>
        </w:rPr>
        <w:t>półki, sprawozdania finansowego za ubiegły rok obrotowy oraz wniosku zarządu dotyczącego podziału zysku lub pokryci</w:t>
      </w:r>
      <w:r w:rsidR="008A5C3E">
        <w:rPr>
          <w:szCs w:val="20"/>
        </w:rPr>
        <w:t>a</w:t>
      </w:r>
      <w:r w:rsidRPr="0089739C">
        <w:rPr>
          <w:szCs w:val="20"/>
        </w:rPr>
        <w:t xml:space="preserve"> straty, o którym mowa w ustawie z dnia 15 września 2000 r. – Kodeks spółek handlowych,</w:t>
      </w:r>
    </w:p>
    <w:p w14:paraId="6AECB517" w14:textId="77777777" w:rsidR="001C308A" w:rsidRPr="0089739C" w:rsidRDefault="001C308A" w:rsidP="001C308A">
      <w:pPr>
        <w:pStyle w:val="Akapitzlist"/>
        <w:numPr>
          <w:ilvl w:val="1"/>
          <w:numId w:val="28"/>
        </w:numPr>
        <w:spacing w:before="40" w:after="0"/>
        <w:rPr>
          <w:szCs w:val="20"/>
        </w:rPr>
      </w:pPr>
      <w:r w:rsidRPr="0089739C">
        <w:rPr>
          <w:szCs w:val="20"/>
        </w:rPr>
        <w:t>sprawozdania rady nadzorczej ze s</w:t>
      </w:r>
      <w:r>
        <w:rPr>
          <w:szCs w:val="20"/>
        </w:rPr>
        <w:t>wojej działalności jako organu s</w:t>
      </w:r>
      <w:r w:rsidRPr="0089739C">
        <w:rPr>
          <w:szCs w:val="20"/>
        </w:rPr>
        <w:t>półki,</w:t>
      </w:r>
    </w:p>
    <w:p w14:paraId="5114887C" w14:textId="77777777" w:rsidR="00C568A0" w:rsidRPr="00D4111A" w:rsidRDefault="00C568A0" w:rsidP="00D4111A">
      <w:pPr>
        <w:pStyle w:val="Akapitzlist"/>
        <w:numPr>
          <w:ilvl w:val="0"/>
          <w:numId w:val="28"/>
        </w:numPr>
        <w:spacing w:before="40" w:after="120" w:line="276" w:lineRule="auto"/>
        <w:jc w:val="both"/>
        <w:rPr>
          <w:b/>
          <w:szCs w:val="20"/>
        </w:rPr>
      </w:pPr>
      <w:r>
        <w:rPr>
          <w:b/>
          <w:szCs w:val="20"/>
        </w:rPr>
        <w:t>s</w:t>
      </w:r>
      <w:r w:rsidRPr="00D02AB0">
        <w:rPr>
          <w:b/>
          <w:szCs w:val="20"/>
        </w:rPr>
        <w:t xml:space="preserve">tatut </w:t>
      </w:r>
      <w:r w:rsidRPr="00D02AB0">
        <w:rPr>
          <w:szCs w:val="20"/>
        </w:rPr>
        <w:t xml:space="preserve">– statut, umowa lub akt założycielski </w:t>
      </w:r>
      <w:r>
        <w:rPr>
          <w:szCs w:val="20"/>
        </w:rPr>
        <w:t>s</w:t>
      </w:r>
      <w:r w:rsidRPr="00D02AB0">
        <w:rPr>
          <w:szCs w:val="20"/>
        </w:rPr>
        <w:t>półki,</w:t>
      </w:r>
    </w:p>
    <w:p w14:paraId="1BC4EC65" w14:textId="33AB9EB1" w:rsidR="00F62361" w:rsidRPr="00314985" w:rsidRDefault="00F62361" w:rsidP="00CB3C3A">
      <w:pPr>
        <w:pStyle w:val="Akapitzlist"/>
        <w:numPr>
          <w:ilvl w:val="0"/>
          <w:numId w:val="28"/>
        </w:numPr>
        <w:spacing w:after="0" w:line="276" w:lineRule="auto"/>
        <w:jc w:val="both"/>
        <w:rPr>
          <w:i/>
          <w:szCs w:val="20"/>
        </w:rPr>
      </w:pPr>
      <w:r w:rsidRPr="00A36393">
        <w:rPr>
          <w:b/>
          <w:szCs w:val="20"/>
        </w:rPr>
        <w:t xml:space="preserve">Wytyczne </w:t>
      </w:r>
      <w:r w:rsidRPr="00A36393">
        <w:rPr>
          <w:szCs w:val="20"/>
        </w:rPr>
        <w:t xml:space="preserve">– niniejsze </w:t>
      </w:r>
      <w:r w:rsidRPr="00A36393">
        <w:rPr>
          <w:i/>
          <w:szCs w:val="20"/>
        </w:rPr>
        <w:t xml:space="preserve">Wytyczne dotyczące </w:t>
      </w:r>
      <w:r w:rsidR="006D1CC9" w:rsidRPr="006D1CC9">
        <w:rPr>
          <w:i/>
          <w:szCs w:val="20"/>
        </w:rPr>
        <w:t>sporządzania niektórych</w:t>
      </w:r>
      <w:r w:rsidR="00AC0398">
        <w:rPr>
          <w:i/>
          <w:szCs w:val="20"/>
        </w:rPr>
        <w:t xml:space="preserve"> sprawozdań, raportów i planów </w:t>
      </w:r>
      <w:r w:rsidR="00373312">
        <w:rPr>
          <w:i/>
          <w:szCs w:val="20"/>
        </w:rPr>
        <w:t>s</w:t>
      </w:r>
      <w:r w:rsidR="006D1CC9" w:rsidRPr="006D1CC9">
        <w:rPr>
          <w:i/>
          <w:szCs w:val="20"/>
        </w:rPr>
        <w:t xml:space="preserve">półek i ich organów </w:t>
      </w:r>
      <w:r w:rsidR="006D1CC9" w:rsidRPr="00CB3C3A">
        <w:rPr>
          <w:i/>
          <w:szCs w:val="20"/>
        </w:rPr>
        <w:t xml:space="preserve">oraz przygotowywania i odbywania </w:t>
      </w:r>
      <w:r w:rsidR="002C4312">
        <w:rPr>
          <w:i/>
          <w:szCs w:val="20"/>
        </w:rPr>
        <w:t>z</w:t>
      </w:r>
      <w:r w:rsidR="00852F2D" w:rsidRPr="00CB3C3A">
        <w:rPr>
          <w:i/>
          <w:szCs w:val="20"/>
        </w:rPr>
        <w:t>gromadze</w:t>
      </w:r>
      <w:r w:rsidR="00852F2D">
        <w:rPr>
          <w:i/>
          <w:szCs w:val="20"/>
        </w:rPr>
        <w:t>ń</w:t>
      </w:r>
      <w:r w:rsidR="00852F2D" w:rsidRPr="00CB3C3A">
        <w:rPr>
          <w:i/>
          <w:szCs w:val="20"/>
        </w:rPr>
        <w:t xml:space="preserve"> </w:t>
      </w:r>
      <w:r w:rsidR="002C4312">
        <w:rPr>
          <w:i/>
          <w:szCs w:val="20"/>
        </w:rPr>
        <w:t>s</w:t>
      </w:r>
      <w:r w:rsidR="006D1CC9" w:rsidRPr="00CB3C3A">
        <w:rPr>
          <w:i/>
          <w:szCs w:val="20"/>
        </w:rPr>
        <w:t>półek</w:t>
      </w:r>
      <w:r w:rsidRPr="00CB3C3A">
        <w:rPr>
          <w:szCs w:val="20"/>
        </w:rPr>
        <w:t>.</w:t>
      </w:r>
    </w:p>
    <w:p w14:paraId="6CAD8F05" w14:textId="109E2D52" w:rsidR="00F776B3" w:rsidRPr="00D4111A" w:rsidRDefault="00F776B3" w:rsidP="00D4111A">
      <w:pPr>
        <w:pStyle w:val="Akapitzlist"/>
        <w:numPr>
          <w:ilvl w:val="0"/>
          <w:numId w:val="28"/>
        </w:numPr>
        <w:spacing w:after="0"/>
        <w:rPr>
          <w:szCs w:val="20"/>
        </w:rPr>
      </w:pPr>
      <w:r>
        <w:rPr>
          <w:b/>
          <w:szCs w:val="20"/>
        </w:rPr>
        <w:t>Zasady</w:t>
      </w:r>
      <w:r>
        <w:rPr>
          <w:szCs w:val="20"/>
        </w:rPr>
        <w:t xml:space="preserve"> – </w:t>
      </w:r>
      <w:r>
        <w:rPr>
          <w:i/>
          <w:szCs w:val="20"/>
        </w:rPr>
        <w:t>Zasady nadzoru nad spółkami z wpływem Gminny Miejskiej Kraków</w:t>
      </w:r>
      <w:r w:rsidR="00751F18">
        <w:rPr>
          <w:szCs w:val="20"/>
        </w:rPr>
        <w:t xml:space="preserve">, stanowiące załącznik do </w:t>
      </w:r>
      <w:r w:rsidR="00751F18" w:rsidRPr="00AD774C">
        <w:rPr>
          <w:szCs w:val="20"/>
        </w:rPr>
        <w:t xml:space="preserve">zarządzenia </w:t>
      </w:r>
      <w:r w:rsidR="00B22CAC" w:rsidRPr="00F46FF2">
        <w:rPr>
          <w:szCs w:val="20"/>
        </w:rPr>
        <w:t>nr</w:t>
      </w:r>
      <w:r w:rsidR="00CF3FFA" w:rsidRPr="00F46FF2">
        <w:rPr>
          <w:szCs w:val="20"/>
        </w:rPr>
        <w:t xml:space="preserve"> </w:t>
      </w:r>
      <w:r w:rsidR="00B7006C">
        <w:rPr>
          <w:szCs w:val="20"/>
        </w:rPr>
        <w:t>1151</w:t>
      </w:r>
      <w:r w:rsidR="00680EB5" w:rsidRPr="00F46FF2">
        <w:rPr>
          <w:szCs w:val="20"/>
        </w:rPr>
        <w:t xml:space="preserve"> </w:t>
      </w:r>
      <w:r w:rsidR="00B22CAC" w:rsidRPr="00F46FF2">
        <w:rPr>
          <w:szCs w:val="20"/>
        </w:rPr>
        <w:t>/202</w:t>
      </w:r>
      <w:r w:rsidR="008A5C3E" w:rsidRPr="00F46FF2">
        <w:rPr>
          <w:szCs w:val="20"/>
        </w:rPr>
        <w:t>3</w:t>
      </w:r>
      <w:r w:rsidR="00B22CAC" w:rsidRPr="00AD774C">
        <w:rPr>
          <w:szCs w:val="20"/>
        </w:rPr>
        <w:t xml:space="preserve"> Prezydenta</w:t>
      </w:r>
      <w:r w:rsidR="00B22CAC" w:rsidRPr="008A5C3E">
        <w:rPr>
          <w:szCs w:val="20"/>
        </w:rPr>
        <w:t xml:space="preserve"> Miasta Krakowa z </w:t>
      </w:r>
      <w:r w:rsidR="00B22CAC" w:rsidRPr="00F46FF2">
        <w:rPr>
          <w:szCs w:val="20"/>
        </w:rPr>
        <w:t xml:space="preserve">dnia </w:t>
      </w:r>
      <w:r w:rsidR="00686F39">
        <w:rPr>
          <w:szCs w:val="20"/>
        </w:rPr>
        <w:t xml:space="preserve">27 kwietnia </w:t>
      </w:r>
      <w:r w:rsidR="00686F39" w:rsidRPr="00197DB2">
        <w:rPr>
          <w:szCs w:val="20"/>
        </w:rPr>
        <w:t xml:space="preserve">2023 </w:t>
      </w:r>
      <w:r w:rsidR="00B22CAC" w:rsidRPr="00197DB2">
        <w:rPr>
          <w:szCs w:val="20"/>
        </w:rPr>
        <w:t>r.</w:t>
      </w:r>
      <w:r w:rsidR="00D20446" w:rsidRPr="00197DB2">
        <w:rPr>
          <w:szCs w:val="20"/>
        </w:rPr>
        <w:t xml:space="preserve"> (z</w:t>
      </w:r>
      <w:r w:rsidR="00197DB2">
        <w:rPr>
          <w:szCs w:val="20"/>
        </w:rPr>
        <w:t>e</w:t>
      </w:r>
      <w:r w:rsidR="00D20446" w:rsidRPr="00197DB2">
        <w:rPr>
          <w:szCs w:val="20"/>
        </w:rPr>
        <w:t xml:space="preserve"> zm.)</w:t>
      </w:r>
    </w:p>
    <w:p w14:paraId="595492B9" w14:textId="77777777" w:rsidR="006A243E" w:rsidRPr="00A36393" w:rsidRDefault="009216BF" w:rsidP="006A243E">
      <w:pPr>
        <w:pStyle w:val="Akapitzlist"/>
        <w:numPr>
          <w:ilvl w:val="0"/>
          <w:numId w:val="28"/>
        </w:numPr>
        <w:spacing w:before="40" w:after="120" w:line="276" w:lineRule="auto"/>
        <w:jc w:val="both"/>
        <w:rPr>
          <w:b/>
          <w:szCs w:val="20"/>
        </w:rPr>
      </w:pPr>
      <w:r>
        <w:rPr>
          <w:b/>
          <w:szCs w:val="20"/>
        </w:rPr>
        <w:t>z</w:t>
      </w:r>
      <w:r w:rsidRPr="00A36393">
        <w:rPr>
          <w:b/>
          <w:szCs w:val="20"/>
        </w:rPr>
        <w:t>gromadzenie</w:t>
      </w:r>
      <w:r w:rsidRPr="00A36393">
        <w:rPr>
          <w:szCs w:val="20"/>
        </w:rPr>
        <w:t xml:space="preserve"> </w:t>
      </w:r>
      <w:r w:rsidR="006A243E" w:rsidRPr="00A36393">
        <w:rPr>
          <w:szCs w:val="20"/>
        </w:rPr>
        <w:t>–</w:t>
      </w:r>
      <w:r w:rsidR="008E7FFD">
        <w:rPr>
          <w:szCs w:val="20"/>
        </w:rPr>
        <w:t xml:space="preserve"> zgromadzenie wspólników lub</w:t>
      </w:r>
      <w:r w:rsidR="006A243E" w:rsidRPr="00A36393">
        <w:rPr>
          <w:szCs w:val="20"/>
        </w:rPr>
        <w:t xml:space="preserve"> walne zgromadzenie </w:t>
      </w:r>
      <w:r>
        <w:rPr>
          <w:szCs w:val="20"/>
        </w:rPr>
        <w:t>spółki</w:t>
      </w:r>
      <w:r w:rsidR="006A243E" w:rsidRPr="00A36393">
        <w:rPr>
          <w:szCs w:val="20"/>
        </w:rPr>
        <w:t>.</w:t>
      </w:r>
    </w:p>
    <w:p w14:paraId="1C8DB03B" w14:textId="77777777" w:rsidR="00F62361" w:rsidRPr="00A36393" w:rsidRDefault="00F62361" w:rsidP="00F36E3B">
      <w:pPr>
        <w:pStyle w:val="Nagwek3"/>
        <w:tabs>
          <w:tab w:val="clear" w:pos="4679"/>
        </w:tabs>
        <w:ind w:left="0"/>
      </w:pPr>
      <w:r w:rsidRPr="00A36393">
        <w:br/>
      </w:r>
      <w:bookmarkStart w:id="2" w:name="_Toc8392929"/>
      <w:r w:rsidRPr="00A36393">
        <w:t>Zakres przedmiotowy</w:t>
      </w:r>
      <w:bookmarkEnd w:id="2"/>
    </w:p>
    <w:p w14:paraId="02AE85EE" w14:textId="029828A6" w:rsidR="00F62361" w:rsidRPr="00A36393" w:rsidRDefault="00F62361" w:rsidP="00F62361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A36393">
        <w:rPr>
          <w:rFonts w:ascii="Lato" w:hAnsi="Lato"/>
          <w:sz w:val="20"/>
          <w:szCs w:val="20"/>
        </w:rPr>
        <w:t xml:space="preserve">Wytyczne określają oczekiwania </w:t>
      </w:r>
      <w:r w:rsidR="00730B07">
        <w:rPr>
          <w:rFonts w:ascii="Lato" w:hAnsi="Lato"/>
          <w:sz w:val="20"/>
          <w:szCs w:val="20"/>
        </w:rPr>
        <w:t>g</w:t>
      </w:r>
      <w:r w:rsidR="00730B07" w:rsidRPr="00A36393">
        <w:rPr>
          <w:rFonts w:ascii="Lato" w:hAnsi="Lato"/>
          <w:sz w:val="20"/>
          <w:szCs w:val="20"/>
        </w:rPr>
        <w:t xml:space="preserve">miny </w:t>
      </w:r>
      <w:r w:rsidRPr="00A36393">
        <w:rPr>
          <w:rFonts w:ascii="Lato" w:hAnsi="Lato"/>
          <w:sz w:val="20"/>
          <w:szCs w:val="20"/>
        </w:rPr>
        <w:t xml:space="preserve">wobec </w:t>
      </w:r>
      <w:r w:rsidR="00730B07">
        <w:rPr>
          <w:rFonts w:ascii="Lato" w:hAnsi="Lato"/>
          <w:sz w:val="20"/>
          <w:szCs w:val="20"/>
        </w:rPr>
        <w:t>s</w:t>
      </w:r>
      <w:r w:rsidR="00730B07" w:rsidRPr="00A36393">
        <w:rPr>
          <w:rFonts w:ascii="Lato" w:hAnsi="Lato"/>
          <w:sz w:val="20"/>
          <w:szCs w:val="20"/>
        </w:rPr>
        <w:t xml:space="preserve">półek </w:t>
      </w:r>
      <w:r w:rsidRPr="00A36393">
        <w:rPr>
          <w:rFonts w:ascii="Lato" w:hAnsi="Lato"/>
          <w:sz w:val="20"/>
          <w:szCs w:val="20"/>
        </w:rPr>
        <w:t>odnoszące się do zasad i trybu przygotow</w:t>
      </w:r>
      <w:r w:rsidR="004D032F">
        <w:rPr>
          <w:rFonts w:ascii="Lato" w:hAnsi="Lato"/>
          <w:sz w:val="20"/>
          <w:szCs w:val="20"/>
        </w:rPr>
        <w:t>yw</w:t>
      </w:r>
      <w:r w:rsidRPr="00A36393">
        <w:rPr>
          <w:rFonts w:ascii="Lato" w:hAnsi="Lato"/>
          <w:sz w:val="20"/>
          <w:szCs w:val="20"/>
        </w:rPr>
        <w:t xml:space="preserve">ania i odbywania </w:t>
      </w:r>
      <w:r w:rsidR="00730B07">
        <w:rPr>
          <w:rFonts w:ascii="Lato" w:hAnsi="Lato"/>
          <w:sz w:val="20"/>
          <w:szCs w:val="20"/>
        </w:rPr>
        <w:t>z</w:t>
      </w:r>
      <w:r w:rsidRPr="00A36393">
        <w:rPr>
          <w:rFonts w:ascii="Lato" w:hAnsi="Lato"/>
          <w:sz w:val="20"/>
          <w:szCs w:val="20"/>
        </w:rPr>
        <w:t>gromadze</w:t>
      </w:r>
      <w:r w:rsidR="00730B07">
        <w:rPr>
          <w:rFonts w:ascii="Lato" w:hAnsi="Lato"/>
          <w:sz w:val="20"/>
          <w:szCs w:val="20"/>
        </w:rPr>
        <w:t>ń</w:t>
      </w:r>
      <w:r w:rsidRPr="00A36393">
        <w:rPr>
          <w:rFonts w:ascii="Lato" w:hAnsi="Lato"/>
          <w:sz w:val="20"/>
          <w:szCs w:val="20"/>
        </w:rPr>
        <w:t xml:space="preserve"> oraz zasad sporządzania</w:t>
      </w:r>
      <w:r w:rsidR="005C7E29">
        <w:rPr>
          <w:rFonts w:ascii="Lato" w:hAnsi="Lato"/>
          <w:sz w:val="20"/>
          <w:szCs w:val="20"/>
        </w:rPr>
        <w:t xml:space="preserve"> i przedkładania</w:t>
      </w:r>
      <w:r w:rsidR="0069666C">
        <w:rPr>
          <w:rFonts w:ascii="Lato" w:hAnsi="Lato"/>
          <w:sz w:val="20"/>
          <w:szCs w:val="20"/>
        </w:rPr>
        <w:t xml:space="preserve"> </w:t>
      </w:r>
      <w:r w:rsidR="00CA7461">
        <w:rPr>
          <w:rFonts w:ascii="Lato" w:hAnsi="Lato"/>
          <w:sz w:val="20"/>
          <w:szCs w:val="20"/>
        </w:rPr>
        <w:t>gminie</w:t>
      </w:r>
      <w:r w:rsidR="00505FB3">
        <w:rPr>
          <w:rFonts w:ascii="Lato" w:hAnsi="Lato"/>
          <w:sz w:val="20"/>
          <w:szCs w:val="20"/>
        </w:rPr>
        <w:t xml:space="preserve"> </w:t>
      </w:r>
      <w:r w:rsidR="00540031">
        <w:rPr>
          <w:rFonts w:ascii="Lato" w:hAnsi="Lato"/>
          <w:sz w:val="20"/>
          <w:szCs w:val="20"/>
        </w:rPr>
        <w:t>niektórych dokumentów</w:t>
      </w:r>
      <w:r w:rsidR="002D3658">
        <w:rPr>
          <w:rFonts w:ascii="Lato" w:hAnsi="Lato"/>
          <w:sz w:val="20"/>
          <w:szCs w:val="20"/>
        </w:rPr>
        <w:t>,</w:t>
      </w:r>
      <w:r w:rsidR="00540031">
        <w:rPr>
          <w:rFonts w:ascii="Lato" w:hAnsi="Lato"/>
          <w:sz w:val="20"/>
          <w:szCs w:val="20"/>
        </w:rPr>
        <w:t xml:space="preserve"> </w:t>
      </w:r>
      <w:r w:rsidR="002D3658">
        <w:rPr>
          <w:rFonts w:ascii="Lato" w:hAnsi="Lato"/>
          <w:sz w:val="20"/>
          <w:szCs w:val="20"/>
        </w:rPr>
        <w:t>w </w:t>
      </w:r>
      <w:r w:rsidR="00505FB3">
        <w:rPr>
          <w:rFonts w:ascii="Lato" w:hAnsi="Lato"/>
          <w:sz w:val="20"/>
          <w:szCs w:val="20"/>
        </w:rPr>
        <w:t>szczególności</w:t>
      </w:r>
      <w:r w:rsidRPr="00A36393">
        <w:rPr>
          <w:rFonts w:ascii="Lato" w:hAnsi="Lato"/>
          <w:sz w:val="20"/>
          <w:szCs w:val="20"/>
        </w:rPr>
        <w:t>:</w:t>
      </w:r>
    </w:p>
    <w:p w14:paraId="7C549B4D" w14:textId="40E84631" w:rsidR="00C30112" w:rsidRPr="00C30112" w:rsidRDefault="00C30112" w:rsidP="00D4111A">
      <w:pPr>
        <w:pStyle w:val="Akapitzlist"/>
        <w:numPr>
          <w:ilvl w:val="1"/>
          <w:numId w:val="26"/>
        </w:numPr>
        <w:ind w:left="567"/>
        <w:jc w:val="both"/>
        <w:rPr>
          <w:szCs w:val="20"/>
        </w:rPr>
      </w:pPr>
      <w:r w:rsidRPr="00C30112">
        <w:rPr>
          <w:szCs w:val="20"/>
        </w:rPr>
        <w:t>roczne</w:t>
      </w:r>
      <w:r w:rsidR="00CA7461">
        <w:rPr>
          <w:szCs w:val="20"/>
        </w:rPr>
        <w:t>go</w:t>
      </w:r>
      <w:r w:rsidRPr="00C30112">
        <w:rPr>
          <w:szCs w:val="20"/>
        </w:rPr>
        <w:t xml:space="preserve"> sprawozdani</w:t>
      </w:r>
      <w:r w:rsidR="00CA7461">
        <w:rPr>
          <w:szCs w:val="20"/>
        </w:rPr>
        <w:t>a</w:t>
      </w:r>
      <w:r w:rsidRPr="00C30112">
        <w:rPr>
          <w:szCs w:val="20"/>
        </w:rPr>
        <w:t xml:space="preserve"> finansowe</w:t>
      </w:r>
      <w:r w:rsidR="00CA7461">
        <w:rPr>
          <w:szCs w:val="20"/>
        </w:rPr>
        <w:t>go</w:t>
      </w:r>
      <w:r w:rsidRPr="00C30112">
        <w:rPr>
          <w:szCs w:val="20"/>
        </w:rPr>
        <w:t xml:space="preserve"> </w:t>
      </w:r>
      <w:r w:rsidR="00CA7461">
        <w:rPr>
          <w:szCs w:val="20"/>
        </w:rPr>
        <w:t>s</w:t>
      </w:r>
      <w:r w:rsidRPr="00C30112">
        <w:rPr>
          <w:szCs w:val="20"/>
        </w:rPr>
        <w:t xml:space="preserve">półki i – w przypadku </w:t>
      </w:r>
      <w:r w:rsidR="00CA7461">
        <w:rPr>
          <w:szCs w:val="20"/>
        </w:rPr>
        <w:t>s</w:t>
      </w:r>
      <w:r w:rsidRPr="00C30112">
        <w:rPr>
          <w:szCs w:val="20"/>
        </w:rPr>
        <w:t xml:space="preserve">półki będącej jednostką dominującą w grupie kapitałowej </w:t>
      </w:r>
      <w:r w:rsidR="00CA7461">
        <w:rPr>
          <w:szCs w:val="20"/>
        </w:rPr>
        <w:t>s</w:t>
      </w:r>
      <w:r w:rsidRPr="00C30112">
        <w:rPr>
          <w:szCs w:val="20"/>
        </w:rPr>
        <w:t xml:space="preserve">półek – roczne skonsolidowane sprawozdanie finansowe grupy kapitałowej </w:t>
      </w:r>
      <w:r w:rsidR="00CA7461">
        <w:rPr>
          <w:szCs w:val="20"/>
        </w:rPr>
        <w:t>s</w:t>
      </w:r>
      <w:r w:rsidRPr="00C30112">
        <w:rPr>
          <w:szCs w:val="20"/>
        </w:rPr>
        <w:t xml:space="preserve">półek, </w:t>
      </w:r>
      <w:bookmarkStart w:id="3" w:name="_Hlk129595111"/>
      <w:r w:rsidRPr="00C30112">
        <w:rPr>
          <w:szCs w:val="20"/>
        </w:rPr>
        <w:t>o których mowa w ustawie z dnia 29 września 1994 r. o rachunkowości</w:t>
      </w:r>
      <w:bookmarkEnd w:id="3"/>
      <w:r>
        <w:rPr>
          <w:szCs w:val="20"/>
        </w:rPr>
        <w:t>,</w:t>
      </w:r>
      <w:r w:rsidR="00CE3870">
        <w:rPr>
          <w:szCs w:val="20"/>
        </w:rPr>
        <w:t xml:space="preserve"> jeżeli spółka je sporządza,</w:t>
      </w:r>
    </w:p>
    <w:p w14:paraId="54D6E0BE" w14:textId="3B298DD2" w:rsidR="00C30112" w:rsidRPr="00C30112" w:rsidRDefault="00C30112" w:rsidP="00D4111A">
      <w:pPr>
        <w:pStyle w:val="Akapitzlist"/>
        <w:numPr>
          <w:ilvl w:val="1"/>
          <w:numId w:val="26"/>
        </w:numPr>
        <w:ind w:left="567"/>
        <w:jc w:val="both"/>
        <w:rPr>
          <w:szCs w:val="20"/>
        </w:rPr>
      </w:pPr>
      <w:r w:rsidRPr="00C30112">
        <w:rPr>
          <w:szCs w:val="20"/>
        </w:rPr>
        <w:t>roczne</w:t>
      </w:r>
      <w:r w:rsidR="0013379F">
        <w:rPr>
          <w:szCs w:val="20"/>
        </w:rPr>
        <w:t>go</w:t>
      </w:r>
      <w:r w:rsidRPr="00C30112">
        <w:rPr>
          <w:szCs w:val="20"/>
        </w:rPr>
        <w:t xml:space="preserve"> </w:t>
      </w:r>
      <w:r w:rsidR="0013379F" w:rsidRPr="00C30112">
        <w:rPr>
          <w:szCs w:val="20"/>
        </w:rPr>
        <w:t>sprawozdani</w:t>
      </w:r>
      <w:r w:rsidR="0013379F">
        <w:rPr>
          <w:szCs w:val="20"/>
        </w:rPr>
        <w:t>a</w:t>
      </w:r>
      <w:r w:rsidR="009D4A11">
        <w:rPr>
          <w:szCs w:val="20"/>
        </w:rPr>
        <w:t xml:space="preserve"> </w:t>
      </w:r>
      <w:r w:rsidRPr="00C30112">
        <w:rPr>
          <w:szCs w:val="20"/>
        </w:rPr>
        <w:t xml:space="preserve">zarządu z działalności </w:t>
      </w:r>
      <w:r w:rsidR="00CA7461">
        <w:rPr>
          <w:szCs w:val="20"/>
        </w:rPr>
        <w:t>s</w:t>
      </w:r>
      <w:r w:rsidRPr="00C30112">
        <w:rPr>
          <w:szCs w:val="20"/>
        </w:rPr>
        <w:t xml:space="preserve">półki </w:t>
      </w:r>
      <w:r w:rsidR="00E24522">
        <w:rPr>
          <w:szCs w:val="20"/>
        </w:rPr>
        <w:t>i</w:t>
      </w:r>
      <w:r w:rsidRPr="00C30112">
        <w:rPr>
          <w:szCs w:val="20"/>
        </w:rPr>
        <w:t xml:space="preserve"> – w przypadku </w:t>
      </w:r>
      <w:r w:rsidR="00CA7461">
        <w:rPr>
          <w:szCs w:val="20"/>
        </w:rPr>
        <w:t>s</w:t>
      </w:r>
      <w:r w:rsidRPr="00C30112">
        <w:rPr>
          <w:szCs w:val="20"/>
        </w:rPr>
        <w:t xml:space="preserve">półki będącej jednostką dominującą w grupie kapitałowej </w:t>
      </w:r>
      <w:r w:rsidR="00CA7461">
        <w:rPr>
          <w:szCs w:val="20"/>
        </w:rPr>
        <w:t>s</w:t>
      </w:r>
      <w:r w:rsidRPr="00C30112">
        <w:rPr>
          <w:szCs w:val="20"/>
        </w:rPr>
        <w:t xml:space="preserve">półek – roczne sprawozdanie z działalności grupy kapitałowej </w:t>
      </w:r>
      <w:r w:rsidR="00CA7461">
        <w:rPr>
          <w:szCs w:val="20"/>
        </w:rPr>
        <w:t>s</w:t>
      </w:r>
      <w:r w:rsidRPr="00C30112">
        <w:rPr>
          <w:szCs w:val="20"/>
        </w:rPr>
        <w:t>półek, o których mowa w ustawie z dnia 29 września 1994 r. o rachunkowości,</w:t>
      </w:r>
      <w:r w:rsidR="00CE3870">
        <w:rPr>
          <w:szCs w:val="20"/>
        </w:rPr>
        <w:t xml:space="preserve"> jeżeli spółka</w:t>
      </w:r>
      <w:r w:rsidR="00703931">
        <w:rPr>
          <w:szCs w:val="20"/>
        </w:rPr>
        <w:t xml:space="preserve"> je sporządza</w:t>
      </w:r>
    </w:p>
    <w:p w14:paraId="5278CF09" w14:textId="77777777" w:rsidR="00F62361" w:rsidRPr="00A36393" w:rsidRDefault="00CA7461" w:rsidP="00C30112">
      <w:pPr>
        <w:pStyle w:val="Akapitzlist"/>
        <w:numPr>
          <w:ilvl w:val="1"/>
          <w:numId w:val="26"/>
        </w:numPr>
        <w:spacing w:line="276" w:lineRule="auto"/>
        <w:ind w:left="567"/>
        <w:jc w:val="both"/>
        <w:rPr>
          <w:szCs w:val="20"/>
        </w:rPr>
      </w:pPr>
      <w:r>
        <w:rPr>
          <w:szCs w:val="20"/>
        </w:rPr>
        <w:t>r</w:t>
      </w:r>
      <w:r w:rsidR="00E206F0">
        <w:rPr>
          <w:szCs w:val="20"/>
        </w:rPr>
        <w:t>aportu</w:t>
      </w:r>
      <w:r w:rsidR="00E206F0" w:rsidRPr="00A36393">
        <w:rPr>
          <w:szCs w:val="20"/>
        </w:rPr>
        <w:t xml:space="preserve"> </w:t>
      </w:r>
      <w:r w:rsidR="006B523B">
        <w:rPr>
          <w:szCs w:val="20"/>
        </w:rPr>
        <w:t>zarządu,</w:t>
      </w:r>
    </w:p>
    <w:p w14:paraId="7FAB6954" w14:textId="62D9DFE2" w:rsidR="00F62361" w:rsidRPr="00A36393" w:rsidRDefault="001C308A" w:rsidP="00C30112">
      <w:pPr>
        <w:pStyle w:val="Akapitzlist"/>
        <w:numPr>
          <w:ilvl w:val="1"/>
          <w:numId w:val="26"/>
        </w:numPr>
        <w:spacing w:line="276" w:lineRule="auto"/>
        <w:ind w:left="567"/>
        <w:jc w:val="both"/>
        <w:rPr>
          <w:szCs w:val="20"/>
        </w:rPr>
      </w:pPr>
      <w:r>
        <w:rPr>
          <w:szCs w:val="20"/>
        </w:rPr>
        <w:t>sprawozdania</w:t>
      </w:r>
      <w:r w:rsidR="00EC2B3B">
        <w:rPr>
          <w:szCs w:val="20"/>
        </w:rPr>
        <w:t xml:space="preserve"> </w:t>
      </w:r>
      <w:r w:rsidR="00F62361" w:rsidRPr="00A36393">
        <w:rPr>
          <w:szCs w:val="20"/>
        </w:rPr>
        <w:t xml:space="preserve">rady nadzorczej, </w:t>
      </w:r>
    </w:p>
    <w:p w14:paraId="6DF4AC48" w14:textId="77777777" w:rsidR="00F62361" w:rsidRPr="00A36393" w:rsidRDefault="00CA7461" w:rsidP="00C30112">
      <w:pPr>
        <w:pStyle w:val="Akapitzlist"/>
        <w:numPr>
          <w:ilvl w:val="1"/>
          <w:numId w:val="26"/>
        </w:numPr>
        <w:spacing w:line="276" w:lineRule="auto"/>
        <w:ind w:left="567"/>
        <w:jc w:val="both"/>
        <w:rPr>
          <w:szCs w:val="20"/>
        </w:rPr>
      </w:pPr>
      <w:r>
        <w:rPr>
          <w:szCs w:val="20"/>
        </w:rPr>
        <w:t>p</w:t>
      </w:r>
      <w:r w:rsidR="00F62361" w:rsidRPr="00A36393">
        <w:rPr>
          <w:szCs w:val="20"/>
        </w:rPr>
        <w:t xml:space="preserve">lanu </w:t>
      </w:r>
      <w:r w:rsidR="009D5808">
        <w:rPr>
          <w:szCs w:val="20"/>
        </w:rPr>
        <w:t>roczn</w:t>
      </w:r>
      <w:r w:rsidR="009D5808" w:rsidRPr="00A36393">
        <w:rPr>
          <w:szCs w:val="20"/>
        </w:rPr>
        <w:t>ego</w:t>
      </w:r>
      <w:r w:rsidR="00F62361" w:rsidRPr="00A36393">
        <w:rPr>
          <w:szCs w:val="20"/>
        </w:rPr>
        <w:t>,</w:t>
      </w:r>
    </w:p>
    <w:p w14:paraId="5E822E3B" w14:textId="7038241C" w:rsidR="00F62361" w:rsidRDefault="00CA7461" w:rsidP="00C30112">
      <w:pPr>
        <w:pStyle w:val="Akapitzlist"/>
        <w:numPr>
          <w:ilvl w:val="1"/>
          <w:numId w:val="26"/>
        </w:numPr>
        <w:spacing w:line="276" w:lineRule="auto"/>
        <w:ind w:left="567"/>
        <w:jc w:val="both"/>
        <w:rPr>
          <w:szCs w:val="20"/>
        </w:rPr>
      </w:pPr>
      <w:r>
        <w:rPr>
          <w:szCs w:val="20"/>
        </w:rPr>
        <w:t>p</w:t>
      </w:r>
      <w:r w:rsidR="00F62361" w:rsidRPr="00A36393">
        <w:rPr>
          <w:szCs w:val="20"/>
        </w:rPr>
        <w:t xml:space="preserve">lanu </w:t>
      </w:r>
      <w:r w:rsidR="009D5808">
        <w:rPr>
          <w:szCs w:val="20"/>
        </w:rPr>
        <w:t>wieloletniego</w:t>
      </w:r>
      <w:r w:rsidR="00F62361" w:rsidRPr="00A36393">
        <w:rPr>
          <w:szCs w:val="20"/>
        </w:rPr>
        <w:t>.</w:t>
      </w:r>
    </w:p>
    <w:p w14:paraId="34CE4BC5" w14:textId="693D994F" w:rsidR="00AD774C" w:rsidRDefault="00AD774C" w:rsidP="00AD774C">
      <w:pPr>
        <w:pStyle w:val="Akapitzlist"/>
        <w:spacing w:line="276" w:lineRule="auto"/>
        <w:ind w:left="567"/>
        <w:jc w:val="both"/>
        <w:rPr>
          <w:szCs w:val="20"/>
        </w:rPr>
      </w:pPr>
    </w:p>
    <w:p w14:paraId="7B2F563E" w14:textId="620C93F7" w:rsidR="00AD774C" w:rsidRDefault="00AD774C" w:rsidP="00AD774C">
      <w:pPr>
        <w:pStyle w:val="Akapitzlist"/>
        <w:spacing w:line="276" w:lineRule="auto"/>
        <w:ind w:left="567"/>
        <w:jc w:val="both"/>
        <w:rPr>
          <w:szCs w:val="20"/>
        </w:rPr>
      </w:pPr>
    </w:p>
    <w:p w14:paraId="179545EC" w14:textId="54A82462" w:rsidR="00AD774C" w:rsidRDefault="00AD774C" w:rsidP="00AD774C">
      <w:pPr>
        <w:pStyle w:val="Akapitzlist"/>
        <w:spacing w:line="276" w:lineRule="auto"/>
        <w:ind w:left="567"/>
        <w:jc w:val="both"/>
        <w:rPr>
          <w:szCs w:val="20"/>
        </w:rPr>
      </w:pPr>
    </w:p>
    <w:p w14:paraId="51889F8A" w14:textId="015D461B" w:rsidR="00AD774C" w:rsidRDefault="00AD774C" w:rsidP="00AD774C">
      <w:pPr>
        <w:pStyle w:val="Akapitzlist"/>
        <w:spacing w:line="276" w:lineRule="auto"/>
        <w:ind w:left="567"/>
        <w:jc w:val="both"/>
        <w:rPr>
          <w:szCs w:val="20"/>
        </w:rPr>
      </w:pPr>
    </w:p>
    <w:p w14:paraId="72572C88" w14:textId="15545C7D" w:rsidR="00AD774C" w:rsidRDefault="00AD774C" w:rsidP="00AD774C">
      <w:pPr>
        <w:pStyle w:val="Akapitzlist"/>
        <w:spacing w:line="276" w:lineRule="auto"/>
        <w:ind w:left="567"/>
        <w:jc w:val="both"/>
        <w:rPr>
          <w:szCs w:val="20"/>
        </w:rPr>
      </w:pPr>
    </w:p>
    <w:p w14:paraId="606CE8D2" w14:textId="77777777" w:rsidR="00AD774C" w:rsidRPr="00A36393" w:rsidRDefault="00AD774C" w:rsidP="00F46FF2">
      <w:pPr>
        <w:pStyle w:val="Akapitzlist"/>
        <w:spacing w:line="276" w:lineRule="auto"/>
        <w:ind w:left="567"/>
        <w:jc w:val="both"/>
        <w:rPr>
          <w:szCs w:val="20"/>
        </w:rPr>
      </w:pPr>
    </w:p>
    <w:p w14:paraId="433472D0" w14:textId="77777777" w:rsidR="004448A5" w:rsidRPr="00A36393" w:rsidRDefault="004448A5" w:rsidP="00D4111A">
      <w:pPr>
        <w:pStyle w:val="Nagwek1"/>
        <w:tabs>
          <w:tab w:val="clear" w:pos="3670"/>
        </w:tabs>
        <w:ind w:firstLine="567"/>
      </w:pPr>
      <w:r w:rsidRPr="00A36393">
        <w:lastRenderedPageBreak/>
        <w:br/>
        <w:t>Sprawozdania</w:t>
      </w:r>
      <w:r w:rsidR="00011133">
        <w:t>, raporty</w:t>
      </w:r>
      <w:r w:rsidRPr="00A36393">
        <w:t xml:space="preserve"> i plany</w:t>
      </w:r>
    </w:p>
    <w:p w14:paraId="4E25662F" w14:textId="77777777" w:rsidR="00F62361" w:rsidRPr="00A36393" w:rsidRDefault="00F62361" w:rsidP="00F36E3B">
      <w:pPr>
        <w:pStyle w:val="Nagwek3"/>
        <w:tabs>
          <w:tab w:val="clear" w:pos="4679"/>
        </w:tabs>
        <w:ind w:left="0"/>
      </w:pPr>
      <w:r w:rsidRPr="00A36393">
        <w:br/>
        <w:t xml:space="preserve">Sprawozdania </w:t>
      </w:r>
    </w:p>
    <w:p w14:paraId="0BCE0400" w14:textId="77777777" w:rsidR="009A5AE7" w:rsidRPr="00D62308" w:rsidRDefault="00F62361" w:rsidP="009A5AE7">
      <w:pPr>
        <w:spacing w:after="0"/>
        <w:jc w:val="both"/>
        <w:rPr>
          <w:rFonts w:ascii="Lato" w:hAnsi="Lato"/>
          <w:sz w:val="20"/>
          <w:szCs w:val="20"/>
        </w:rPr>
      </w:pPr>
      <w:r w:rsidRPr="00D62308">
        <w:rPr>
          <w:rFonts w:ascii="Lato" w:hAnsi="Lato"/>
          <w:sz w:val="20"/>
          <w:szCs w:val="20"/>
        </w:rPr>
        <w:t>Spółka sporządza</w:t>
      </w:r>
      <w:r w:rsidR="009A5AE7" w:rsidRPr="00D62308">
        <w:rPr>
          <w:rFonts w:ascii="Lato" w:hAnsi="Lato"/>
          <w:sz w:val="20"/>
          <w:szCs w:val="20"/>
        </w:rPr>
        <w:t>:</w:t>
      </w:r>
    </w:p>
    <w:p w14:paraId="797C2F31" w14:textId="77777777" w:rsidR="009A5AE7" w:rsidRPr="00D62308" w:rsidRDefault="00F62361" w:rsidP="009A5AE7">
      <w:pPr>
        <w:pStyle w:val="Akapitzlist"/>
        <w:numPr>
          <w:ilvl w:val="0"/>
          <w:numId w:val="39"/>
        </w:numPr>
        <w:spacing w:after="0"/>
        <w:jc w:val="both"/>
        <w:rPr>
          <w:szCs w:val="20"/>
        </w:rPr>
      </w:pPr>
      <w:r w:rsidRPr="00D62308">
        <w:rPr>
          <w:szCs w:val="20"/>
        </w:rPr>
        <w:t xml:space="preserve">roczne sprawozdanie finansowe, </w:t>
      </w:r>
      <w:r w:rsidR="00BD235B" w:rsidRPr="00D62308">
        <w:rPr>
          <w:szCs w:val="20"/>
        </w:rPr>
        <w:t>o którym mowa w ustaw</w:t>
      </w:r>
      <w:r w:rsidR="004D6CEF" w:rsidRPr="00D62308">
        <w:rPr>
          <w:szCs w:val="20"/>
        </w:rPr>
        <w:t>ie z dnia 29 września 1994 r. o </w:t>
      </w:r>
      <w:r w:rsidR="00BD235B" w:rsidRPr="00D62308">
        <w:rPr>
          <w:szCs w:val="20"/>
        </w:rPr>
        <w:t xml:space="preserve">rachunkowości, </w:t>
      </w:r>
    </w:p>
    <w:p w14:paraId="2C2B57AC" w14:textId="77777777" w:rsidR="009A5AE7" w:rsidRPr="00D62308" w:rsidRDefault="009A5AE7" w:rsidP="009A5AE7">
      <w:pPr>
        <w:pStyle w:val="Akapitzlist"/>
        <w:numPr>
          <w:ilvl w:val="0"/>
          <w:numId w:val="39"/>
        </w:numPr>
        <w:spacing w:after="0"/>
        <w:jc w:val="both"/>
        <w:rPr>
          <w:szCs w:val="20"/>
        </w:rPr>
      </w:pPr>
      <w:r w:rsidRPr="00D62308">
        <w:rPr>
          <w:szCs w:val="20"/>
        </w:rPr>
        <w:t>roczne sprawozdanie ze swojej działalności, o którym mowa w ustawie z dnia 29 września 1994 r. o rachunkowości,</w:t>
      </w:r>
    </w:p>
    <w:p w14:paraId="15CF387B" w14:textId="0A4FA3B0" w:rsidR="00F62361" w:rsidRPr="00D62308" w:rsidRDefault="00F62361" w:rsidP="009A5AE7">
      <w:pPr>
        <w:spacing w:after="0"/>
        <w:jc w:val="both"/>
        <w:rPr>
          <w:rFonts w:ascii="Lato" w:hAnsi="Lato"/>
          <w:sz w:val="20"/>
          <w:szCs w:val="20"/>
        </w:rPr>
      </w:pPr>
      <w:r w:rsidRPr="00D62308">
        <w:rPr>
          <w:rFonts w:ascii="Lato" w:hAnsi="Lato"/>
          <w:sz w:val="20"/>
          <w:szCs w:val="20"/>
        </w:rPr>
        <w:t xml:space="preserve">zgodnie z powszechnie obowiązującymi przepisami prawa, przy czym </w:t>
      </w:r>
      <w:r w:rsidR="005B651B" w:rsidRPr="00D62308">
        <w:rPr>
          <w:rFonts w:ascii="Lato" w:hAnsi="Lato"/>
          <w:sz w:val="20"/>
          <w:szCs w:val="20"/>
        </w:rPr>
        <w:t xml:space="preserve">podmiot </w:t>
      </w:r>
      <w:r w:rsidRPr="00D62308">
        <w:rPr>
          <w:rFonts w:ascii="Lato" w:hAnsi="Lato"/>
          <w:sz w:val="20"/>
          <w:szCs w:val="20"/>
        </w:rPr>
        <w:t xml:space="preserve">zależny sporządza roczne sprawozdanie finansowe do dnia </w:t>
      </w:r>
      <w:r w:rsidR="00AD774C">
        <w:rPr>
          <w:rFonts w:ascii="Lato" w:hAnsi="Lato"/>
          <w:sz w:val="20"/>
          <w:szCs w:val="20"/>
        </w:rPr>
        <w:t>15</w:t>
      </w:r>
      <w:r w:rsidR="003709C7" w:rsidRPr="00D62308">
        <w:rPr>
          <w:rFonts w:ascii="Lato" w:hAnsi="Lato"/>
          <w:sz w:val="20"/>
          <w:szCs w:val="20"/>
        </w:rPr>
        <w:t xml:space="preserve"> </w:t>
      </w:r>
      <w:r w:rsidRPr="00D62308">
        <w:rPr>
          <w:rFonts w:ascii="Lato" w:hAnsi="Lato"/>
          <w:sz w:val="20"/>
          <w:szCs w:val="20"/>
        </w:rPr>
        <w:t>marca każdego roku.</w:t>
      </w:r>
    </w:p>
    <w:p w14:paraId="49B675BD" w14:textId="77777777" w:rsidR="00884BC0" w:rsidRPr="00A36393" w:rsidRDefault="00884BC0" w:rsidP="00884BC0">
      <w:pPr>
        <w:pStyle w:val="Nagwek3"/>
        <w:tabs>
          <w:tab w:val="clear" w:pos="4679"/>
        </w:tabs>
        <w:ind w:left="0"/>
      </w:pPr>
      <w:r w:rsidRPr="00A36393">
        <w:br/>
      </w:r>
      <w:r>
        <w:t>Raporty</w:t>
      </w:r>
    </w:p>
    <w:p w14:paraId="77CFB032" w14:textId="530B7ABB" w:rsidR="00884BC0" w:rsidRPr="00A36393" w:rsidRDefault="0067510F" w:rsidP="00BA4E4D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szCs w:val="20"/>
          <w:lang w:bidi="pl-PL"/>
        </w:rPr>
      </w:pPr>
      <w:r>
        <w:rPr>
          <w:szCs w:val="20"/>
        </w:rPr>
        <w:t>Raport</w:t>
      </w:r>
      <w:r w:rsidR="00884BC0" w:rsidRPr="00A36393">
        <w:rPr>
          <w:szCs w:val="20"/>
        </w:rPr>
        <w:t xml:space="preserve"> </w:t>
      </w:r>
      <w:r w:rsidR="00CE7ABC">
        <w:rPr>
          <w:szCs w:val="20"/>
        </w:rPr>
        <w:t xml:space="preserve">zarządu sporządza się </w:t>
      </w:r>
      <w:r w:rsidR="00884BC0">
        <w:rPr>
          <w:szCs w:val="20"/>
        </w:rPr>
        <w:t xml:space="preserve">w </w:t>
      </w:r>
      <w:r w:rsidR="00884BC0" w:rsidRPr="008A5C3E">
        <w:rPr>
          <w:szCs w:val="20"/>
        </w:rPr>
        <w:t xml:space="preserve">terminie </w:t>
      </w:r>
      <w:r w:rsidR="00102CF3" w:rsidRPr="008A5C3E">
        <w:rPr>
          <w:szCs w:val="20"/>
        </w:rPr>
        <w:t>do dnia 31 marca każdego roku</w:t>
      </w:r>
      <w:r w:rsidR="00884BC0" w:rsidRPr="008A5C3E">
        <w:rPr>
          <w:szCs w:val="20"/>
        </w:rPr>
        <w:t xml:space="preserve">, </w:t>
      </w:r>
      <w:r w:rsidR="00884BC0" w:rsidRPr="008A5C3E">
        <w:rPr>
          <w:szCs w:val="20"/>
          <w:lang w:bidi="pl-PL"/>
        </w:rPr>
        <w:t>zgodnie</w:t>
      </w:r>
      <w:r w:rsidR="00884BC0" w:rsidRPr="00A36393">
        <w:rPr>
          <w:szCs w:val="20"/>
          <w:lang w:bidi="pl-PL"/>
        </w:rPr>
        <w:t xml:space="preserve"> z ramowym wzorem, stanowiącym załącznik nr 1 do Wytycznych.</w:t>
      </w:r>
    </w:p>
    <w:p w14:paraId="75A75483" w14:textId="47226661" w:rsidR="00884BC0" w:rsidRPr="00B32B1C" w:rsidRDefault="002905AE" w:rsidP="00BA4E4D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szCs w:val="20"/>
          <w:lang w:bidi="pl-PL"/>
        </w:rPr>
      </w:pPr>
      <w:r>
        <w:rPr>
          <w:szCs w:val="20"/>
        </w:rPr>
        <w:t>Sprawozdanie</w:t>
      </w:r>
      <w:r w:rsidR="00884BC0" w:rsidRPr="00A36393">
        <w:rPr>
          <w:szCs w:val="20"/>
        </w:rPr>
        <w:t xml:space="preserve"> </w:t>
      </w:r>
      <w:r w:rsidR="00CE7ABC">
        <w:rPr>
          <w:szCs w:val="20"/>
        </w:rPr>
        <w:t xml:space="preserve">rady nadzorczej sporządza się </w:t>
      </w:r>
      <w:r w:rsidR="00884BC0" w:rsidRPr="00A36393">
        <w:rPr>
          <w:szCs w:val="20"/>
        </w:rPr>
        <w:t xml:space="preserve">po otrzymaniu od zarządu dokumentów, o których mowa </w:t>
      </w:r>
      <w:r w:rsidR="00884BC0" w:rsidRPr="00252093">
        <w:rPr>
          <w:szCs w:val="20"/>
        </w:rPr>
        <w:t xml:space="preserve">w § </w:t>
      </w:r>
      <w:r w:rsidR="00763FF8" w:rsidRPr="00252093">
        <w:rPr>
          <w:szCs w:val="20"/>
        </w:rPr>
        <w:t>8</w:t>
      </w:r>
      <w:r w:rsidR="00884BC0" w:rsidRPr="00252093">
        <w:rPr>
          <w:szCs w:val="20"/>
        </w:rPr>
        <w:t xml:space="preserve"> ust. 1 pkt 1-5</w:t>
      </w:r>
      <w:r w:rsidR="00884BC0">
        <w:rPr>
          <w:szCs w:val="20"/>
        </w:rPr>
        <w:t xml:space="preserve"> </w:t>
      </w:r>
      <w:r w:rsidR="00884BC0" w:rsidRPr="00A36393">
        <w:rPr>
          <w:szCs w:val="20"/>
        </w:rPr>
        <w:t>Wytycznych, zgodnie z</w:t>
      </w:r>
      <w:r w:rsidR="00884BC0">
        <w:rPr>
          <w:szCs w:val="20"/>
          <w:lang w:bidi="pl-PL"/>
        </w:rPr>
        <w:t xml:space="preserve"> ramowym wzorem, stanowiącym załącznik nr 2</w:t>
      </w:r>
      <w:r w:rsidR="00884BC0" w:rsidRPr="00A36393">
        <w:rPr>
          <w:szCs w:val="20"/>
          <w:lang w:bidi="pl-PL"/>
        </w:rPr>
        <w:t xml:space="preserve"> do Wytycznych.</w:t>
      </w:r>
      <w:r w:rsidR="00884BC0">
        <w:rPr>
          <w:szCs w:val="20"/>
          <w:lang w:bidi="pl-PL"/>
        </w:rPr>
        <w:t xml:space="preserve"> </w:t>
      </w:r>
    </w:p>
    <w:p w14:paraId="2F622A97" w14:textId="77777777" w:rsidR="00F62361" w:rsidRPr="00A36393" w:rsidRDefault="00F62361" w:rsidP="00F36E3B">
      <w:pPr>
        <w:pStyle w:val="Nagwek3"/>
        <w:tabs>
          <w:tab w:val="clear" w:pos="4679"/>
        </w:tabs>
        <w:ind w:left="0"/>
      </w:pPr>
      <w:r w:rsidRPr="00A36393">
        <w:br/>
        <w:t>Plany</w:t>
      </w:r>
    </w:p>
    <w:p w14:paraId="6408A637" w14:textId="65E515D4" w:rsidR="00C95EF6" w:rsidRPr="00C85E57" w:rsidRDefault="00CE3870" w:rsidP="00C95EF6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Cs w:val="20"/>
        </w:rPr>
      </w:pPr>
      <w:r>
        <w:rPr>
          <w:szCs w:val="20"/>
        </w:rPr>
        <w:t>Spółka</w:t>
      </w:r>
      <w:r w:rsidR="00C95EF6" w:rsidRPr="00C85E57">
        <w:rPr>
          <w:szCs w:val="20"/>
        </w:rPr>
        <w:t xml:space="preserve"> sporządza plan:</w:t>
      </w:r>
    </w:p>
    <w:p w14:paraId="3ADD7122" w14:textId="77777777" w:rsidR="00C95EF6" w:rsidRPr="00C85E57" w:rsidRDefault="00C95EF6" w:rsidP="00C95EF6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C85E57">
        <w:rPr>
          <w:rFonts w:ascii="Lato" w:hAnsi="Lato"/>
          <w:sz w:val="20"/>
          <w:szCs w:val="20"/>
        </w:rPr>
        <w:t xml:space="preserve">roczny – do dnia 15 stycznia roku, którego ten plan dotyczy, </w:t>
      </w:r>
    </w:p>
    <w:p w14:paraId="5C4A076E" w14:textId="77777777" w:rsidR="00C95EF6" w:rsidRPr="00C85E57" w:rsidRDefault="00C95EF6" w:rsidP="00C95EF6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C85E57">
        <w:rPr>
          <w:rFonts w:ascii="Lato" w:hAnsi="Lato"/>
          <w:sz w:val="20"/>
          <w:szCs w:val="20"/>
        </w:rPr>
        <w:t xml:space="preserve">roczny podmiotu zależnego  – do dnia 30 listopada roku poprzedzającego rok, którego ten plan dotyczy, </w:t>
      </w:r>
    </w:p>
    <w:p w14:paraId="1F0BFE40" w14:textId="77777777" w:rsidR="00C95EF6" w:rsidRPr="00C85E57" w:rsidRDefault="00C95EF6" w:rsidP="00C95EF6">
      <w:pPr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C85E57">
        <w:rPr>
          <w:rFonts w:ascii="Lato" w:hAnsi="Lato"/>
          <w:sz w:val="20"/>
          <w:szCs w:val="20"/>
        </w:rPr>
        <w:t>roczny podmiotu dominującego  – do dnia 15 grudnia roku poprzedzającego rok, którego ten plan dotyczy,</w:t>
      </w:r>
    </w:p>
    <w:p w14:paraId="2A259752" w14:textId="77777777" w:rsidR="00C95EF6" w:rsidRPr="00C85E57" w:rsidRDefault="00C95EF6" w:rsidP="00C95EF6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Lato" w:hAnsi="Lato"/>
          <w:sz w:val="20"/>
          <w:szCs w:val="20"/>
          <w:lang w:bidi="pl-PL"/>
        </w:rPr>
      </w:pPr>
      <w:r w:rsidRPr="00C85E57">
        <w:rPr>
          <w:rFonts w:ascii="Lato" w:eastAsia="Times New Roman" w:hAnsi="Lato"/>
          <w:sz w:val="20"/>
          <w:szCs w:val="20"/>
          <w:lang w:bidi="pl-PL"/>
        </w:rPr>
        <w:t>zgodnie z ramowym wzorem</w:t>
      </w:r>
      <w:r w:rsidRPr="00C85E57">
        <w:rPr>
          <w:rFonts w:ascii="Lato" w:hAnsi="Lato"/>
          <w:sz w:val="20"/>
          <w:szCs w:val="20"/>
          <w:lang w:bidi="pl-PL"/>
        </w:rPr>
        <w:t>, stanowiącym załącznik nr 3 do Wytycznych.</w:t>
      </w:r>
    </w:p>
    <w:p w14:paraId="7F2AF5DC" w14:textId="11702190" w:rsidR="00F62361" w:rsidRPr="00C85E57" w:rsidRDefault="00CE3870" w:rsidP="00F62361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Cs w:val="20"/>
        </w:rPr>
      </w:pPr>
      <w:r>
        <w:rPr>
          <w:szCs w:val="20"/>
        </w:rPr>
        <w:t>Spółka</w:t>
      </w:r>
      <w:r w:rsidR="00F62361" w:rsidRPr="00C85E57">
        <w:rPr>
          <w:szCs w:val="20"/>
        </w:rPr>
        <w:t xml:space="preserve"> sporządza </w:t>
      </w:r>
      <w:r w:rsidR="0026750E" w:rsidRPr="00C85E57">
        <w:rPr>
          <w:szCs w:val="20"/>
        </w:rPr>
        <w:t>plan</w:t>
      </w:r>
      <w:r w:rsidR="00F62361" w:rsidRPr="00C85E57">
        <w:rPr>
          <w:szCs w:val="20"/>
        </w:rPr>
        <w:t>:</w:t>
      </w:r>
    </w:p>
    <w:p w14:paraId="2E26E74B" w14:textId="77777777" w:rsidR="002457FF" w:rsidRPr="00C85E57" w:rsidRDefault="002457FF" w:rsidP="002457FF">
      <w:pPr>
        <w:numPr>
          <w:ilvl w:val="0"/>
          <w:numId w:val="10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 w:rsidRPr="00C85E57">
        <w:rPr>
          <w:rFonts w:ascii="Lato" w:hAnsi="Lato"/>
          <w:sz w:val="20"/>
          <w:szCs w:val="20"/>
        </w:rPr>
        <w:t>wieloletni – do dnia 28 lutego pierwszego roku, którego ten plan dotyczy</w:t>
      </w:r>
    </w:p>
    <w:p w14:paraId="2583F127" w14:textId="77777777" w:rsidR="002457FF" w:rsidRPr="00C85E57" w:rsidRDefault="002457FF" w:rsidP="002457FF">
      <w:pPr>
        <w:numPr>
          <w:ilvl w:val="0"/>
          <w:numId w:val="10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 w:rsidRPr="00C85E57">
        <w:rPr>
          <w:rFonts w:ascii="Lato" w:hAnsi="Lato"/>
          <w:sz w:val="20"/>
          <w:szCs w:val="20"/>
        </w:rPr>
        <w:t xml:space="preserve">wieloletni </w:t>
      </w:r>
      <w:r w:rsidR="0026750E" w:rsidRPr="00C85E57">
        <w:rPr>
          <w:rFonts w:ascii="Lato" w:hAnsi="Lato"/>
          <w:sz w:val="20"/>
          <w:szCs w:val="20"/>
        </w:rPr>
        <w:t xml:space="preserve">podmiotu </w:t>
      </w:r>
      <w:r w:rsidRPr="00C85E57">
        <w:rPr>
          <w:rFonts w:ascii="Lato" w:hAnsi="Lato"/>
          <w:sz w:val="20"/>
          <w:szCs w:val="20"/>
        </w:rPr>
        <w:t xml:space="preserve">zależnego – do dnia 31 grudnia roku poprzedzającego </w:t>
      </w:r>
      <w:r w:rsidR="0033459E" w:rsidRPr="00C85E57">
        <w:rPr>
          <w:rFonts w:ascii="Lato" w:hAnsi="Lato"/>
          <w:sz w:val="20"/>
          <w:szCs w:val="20"/>
        </w:rPr>
        <w:t xml:space="preserve">pierwszy </w:t>
      </w:r>
      <w:r w:rsidRPr="00C85E57">
        <w:rPr>
          <w:rFonts w:ascii="Lato" w:hAnsi="Lato"/>
          <w:sz w:val="20"/>
          <w:szCs w:val="20"/>
        </w:rPr>
        <w:t>rok, którego ten plan dotyczy,</w:t>
      </w:r>
    </w:p>
    <w:p w14:paraId="51C734E4" w14:textId="77777777" w:rsidR="002457FF" w:rsidRPr="00C85E57" w:rsidRDefault="002457FF" w:rsidP="002457FF">
      <w:pPr>
        <w:numPr>
          <w:ilvl w:val="0"/>
          <w:numId w:val="10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 w:rsidRPr="00C85E57">
        <w:rPr>
          <w:rFonts w:ascii="Lato" w:hAnsi="Lato"/>
          <w:sz w:val="20"/>
          <w:szCs w:val="20"/>
        </w:rPr>
        <w:t xml:space="preserve">wieloletni </w:t>
      </w:r>
      <w:r w:rsidR="0026750E" w:rsidRPr="00C85E57">
        <w:rPr>
          <w:rFonts w:ascii="Lato" w:hAnsi="Lato"/>
          <w:sz w:val="20"/>
          <w:szCs w:val="20"/>
        </w:rPr>
        <w:t xml:space="preserve">podmiotu </w:t>
      </w:r>
      <w:r w:rsidRPr="00C85E57">
        <w:rPr>
          <w:rFonts w:ascii="Lato" w:hAnsi="Lato"/>
          <w:sz w:val="20"/>
          <w:szCs w:val="20"/>
        </w:rPr>
        <w:t>dominującego – do dnia 15 stycznia pierwszego roku, którego ten plan dotyczy.</w:t>
      </w:r>
    </w:p>
    <w:p w14:paraId="6244F2DB" w14:textId="77777777" w:rsidR="00F62361" w:rsidRPr="00C85E57" w:rsidRDefault="00F62361" w:rsidP="00F6236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Lato" w:hAnsi="Lato"/>
          <w:sz w:val="20"/>
          <w:szCs w:val="20"/>
        </w:rPr>
      </w:pPr>
      <w:r w:rsidRPr="00C85E57">
        <w:rPr>
          <w:rFonts w:ascii="Lato" w:eastAsia="Times New Roman" w:hAnsi="Lato"/>
          <w:sz w:val="20"/>
          <w:szCs w:val="20"/>
          <w:lang w:bidi="pl-PL"/>
        </w:rPr>
        <w:t>zgodnie z ramowym wzorem</w:t>
      </w:r>
      <w:r w:rsidR="007B0323" w:rsidRPr="00C85E57">
        <w:rPr>
          <w:rFonts w:ascii="Lato" w:hAnsi="Lato"/>
          <w:sz w:val="20"/>
          <w:szCs w:val="20"/>
          <w:lang w:bidi="pl-PL"/>
        </w:rPr>
        <w:t xml:space="preserve">, stanowiącym załącznik nr </w:t>
      </w:r>
      <w:r w:rsidR="00C95EF6" w:rsidRPr="00C85E57">
        <w:rPr>
          <w:rFonts w:ascii="Lato" w:hAnsi="Lato"/>
          <w:sz w:val="20"/>
          <w:szCs w:val="20"/>
          <w:lang w:bidi="pl-PL"/>
        </w:rPr>
        <w:t xml:space="preserve">4 </w:t>
      </w:r>
      <w:r w:rsidR="007B0323" w:rsidRPr="00C85E57">
        <w:rPr>
          <w:rFonts w:ascii="Lato" w:hAnsi="Lato"/>
          <w:sz w:val="20"/>
          <w:szCs w:val="20"/>
          <w:lang w:bidi="pl-PL"/>
        </w:rPr>
        <w:t>do Wytycznych.</w:t>
      </w:r>
    </w:p>
    <w:p w14:paraId="0A25A835" w14:textId="77777777" w:rsidR="00F62361" w:rsidRPr="00A36393" w:rsidRDefault="00F62361" w:rsidP="00F62361">
      <w:pPr>
        <w:tabs>
          <w:tab w:val="left" w:pos="3670"/>
        </w:tabs>
        <w:autoSpaceDE w:val="0"/>
        <w:autoSpaceDN w:val="0"/>
        <w:adjustRightInd w:val="0"/>
        <w:spacing w:before="240" w:after="120" w:line="276" w:lineRule="auto"/>
        <w:contextualSpacing/>
        <w:jc w:val="center"/>
        <w:rPr>
          <w:rFonts w:ascii="Lato" w:hAnsi="Lato"/>
          <w:b/>
          <w:sz w:val="20"/>
          <w:szCs w:val="20"/>
        </w:rPr>
      </w:pPr>
    </w:p>
    <w:p w14:paraId="61B2BB44" w14:textId="77777777" w:rsidR="00F62361" w:rsidRPr="00A36393" w:rsidRDefault="004448A5" w:rsidP="00D4111A">
      <w:pPr>
        <w:pStyle w:val="Nagwek1"/>
        <w:tabs>
          <w:tab w:val="clear" w:pos="3670"/>
        </w:tabs>
        <w:ind w:firstLine="567"/>
      </w:pPr>
      <w:r w:rsidRPr="00A36393">
        <w:br/>
        <w:t>Zgromadzenia</w:t>
      </w:r>
    </w:p>
    <w:p w14:paraId="20C6FA85" w14:textId="77777777" w:rsidR="00A36393" w:rsidRPr="00A36393" w:rsidRDefault="00A36393" w:rsidP="005842FB">
      <w:pPr>
        <w:pStyle w:val="Nagwek2"/>
        <w:ind w:firstLine="1134"/>
      </w:pPr>
      <w:r w:rsidRPr="00A36393">
        <w:br/>
      </w:r>
      <w:r w:rsidR="00F62361" w:rsidRPr="00A36393">
        <w:t xml:space="preserve"> </w:t>
      </w:r>
      <w:r w:rsidRPr="00A36393">
        <w:t>Przepisy ogólne</w:t>
      </w:r>
    </w:p>
    <w:p w14:paraId="0C85797D" w14:textId="77777777" w:rsidR="00F62361" w:rsidRPr="00A36393" w:rsidRDefault="00F62361" w:rsidP="00F36E3B">
      <w:pPr>
        <w:pStyle w:val="Nagwek3"/>
        <w:tabs>
          <w:tab w:val="clear" w:pos="4679"/>
        </w:tabs>
        <w:ind w:left="0"/>
      </w:pPr>
      <w:r w:rsidRPr="00A36393">
        <w:br/>
      </w:r>
      <w:bookmarkStart w:id="4" w:name="_Toc8392930"/>
      <w:r w:rsidRPr="00A36393">
        <w:t xml:space="preserve">Przygotowanie </w:t>
      </w:r>
      <w:bookmarkEnd w:id="4"/>
      <w:r w:rsidR="00081620">
        <w:t>z</w:t>
      </w:r>
      <w:r w:rsidR="00081620" w:rsidRPr="00A36393">
        <w:t>gromadzenia</w:t>
      </w:r>
    </w:p>
    <w:p w14:paraId="77927A96" w14:textId="77777777" w:rsidR="00F62361" w:rsidRPr="00617BCD" w:rsidRDefault="00F62361" w:rsidP="003D1E94">
      <w:pPr>
        <w:numPr>
          <w:ilvl w:val="0"/>
          <w:numId w:val="24"/>
        </w:numPr>
        <w:tabs>
          <w:tab w:val="clear" w:pos="340"/>
        </w:tabs>
        <w:autoSpaceDE w:val="0"/>
        <w:autoSpaceDN w:val="0"/>
        <w:adjustRightInd w:val="0"/>
        <w:spacing w:before="120" w:after="0" w:line="276" w:lineRule="auto"/>
        <w:ind w:left="284" w:hanging="284"/>
        <w:contextualSpacing/>
        <w:jc w:val="both"/>
        <w:rPr>
          <w:rFonts w:ascii="Lato" w:hAnsi="Lato"/>
          <w:sz w:val="20"/>
          <w:szCs w:val="20"/>
        </w:rPr>
      </w:pPr>
      <w:r w:rsidRPr="00617BCD">
        <w:rPr>
          <w:rFonts w:ascii="Lato" w:hAnsi="Lato"/>
          <w:sz w:val="20"/>
          <w:szCs w:val="20"/>
        </w:rPr>
        <w:t xml:space="preserve">W celu odbycia </w:t>
      </w:r>
      <w:r w:rsidR="004C1113">
        <w:rPr>
          <w:rFonts w:ascii="Lato" w:hAnsi="Lato"/>
          <w:sz w:val="20"/>
          <w:szCs w:val="20"/>
        </w:rPr>
        <w:t>z</w:t>
      </w:r>
      <w:r w:rsidR="004C1113" w:rsidRPr="00617BCD">
        <w:rPr>
          <w:rFonts w:ascii="Lato" w:hAnsi="Lato"/>
          <w:sz w:val="20"/>
          <w:szCs w:val="20"/>
        </w:rPr>
        <w:t xml:space="preserve">gromadzenia </w:t>
      </w:r>
      <w:r w:rsidR="004C1113">
        <w:rPr>
          <w:rFonts w:ascii="Lato" w:hAnsi="Lato"/>
          <w:sz w:val="20"/>
          <w:szCs w:val="20"/>
        </w:rPr>
        <w:t>s</w:t>
      </w:r>
      <w:r w:rsidR="004C1113" w:rsidRPr="00617BCD">
        <w:rPr>
          <w:rFonts w:ascii="Lato" w:hAnsi="Lato"/>
          <w:sz w:val="20"/>
          <w:szCs w:val="20"/>
        </w:rPr>
        <w:t xml:space="preserve">półka </w:t>
      </w:r>
      <w:r w:rsidRPr="00D4111A">
        <w:rPr>
          <w:rFonts w:ascii="Lato" w:hAnsi="Lato"/>
          <w:sz w:val="20"/>
          <w:szCs w:val="20"/>
        </w:rPr>
        <w:t>we właściwym terminie</w:t>
      </w:r>
      <w:r w:rsidRPr="00617BCD">
        <w:rPr>
          <w:rFonts w:ascii="Lato" w:hAnsi="Lato"/>
          <w:sz w:val="20"/>
          <w:szCs w:val="20"/>
        </w:rPr>
        <w:t xml:space="preserve"> przedkłada Komórce nadzoru, a w przypadku </w:t>
      </w:r>
      <w:r w:rsidR="00997B08">
        <w:rPr>
          <w:rFonts w:ascii="Lato" w:hAnsi="Lato"/>
          <w:sz w:val="20"/>
          <w:szCs w:val="20"/>
        </w:rPr>
        <w:t>p</w:t>
      </w:r>
      <w:r w:rsidRPr="00617BCD">
        <w:rPr>
          <w:rFonts w:ascii="Lato" w:hAnsi="Lato"/>
          <w:sz w:val="20"/>
          <w:szCs w:val="20"/>
        </w:rPr>
        <w:t xml:space="preserve">odmiotów zależnych –  również jej </w:t>
      </w:r>
      <w:r w:rsidR="00997B08">
        <w:rPr>
          <w:rFonts w:ascii="Lato" w:hAnsi="Lato"/>
          <w:sz w:val="20"/>
          <w:szCs w:val="20"/>
        </w:rPr>
        <w:t>p</w:t>
      </w:r>
      <w:r w:rsidRPr="00617BCD">
        <w:rPr>
          <w:rFonts w:ascii="Lato" w:hAnsi="Lato"/>
          <w:sz w:val="20"/>
          <w:szCs w:val="20"/>
        </w:rPr>
        <w:t>odmiotowi dominującemu:</w:t>
      </w:r>
    </w:p>
    <w:p w14:paraId="4975C5F3" w14:textId="0DBE755A" w:rsidR="00F62361" w:rsidRPr="00617BCD" w:rsidRDefault="00906FF1" w:rsidP="003D1E94">
      <w:pPr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zawiadomienie o zwołaniu lub –</w:t>
      </w:r>
      <w:r w:rsidR="00F62361" w:rsidRPr="00617BCD">
        <w:rPr>
          <w:rFonts w:ascii="Lato" w:hAnsi="Lato"/>
          <w:sz w:val="20"/>
          <w:szCs w:val="20"/>
        </w:rPr>
        <w:t xml:space="preserve"> w</w:t>
      </w:r>
      <w:r>
        <w:rPr>
          <w:rFonts w:ascii="Lato" w:hAnsi="Lato"/>
          <w:sz w:val="20"/>
          <w:szCs w:val="20"/>
        </w:rPr>
        <w:t xml:space="preserve"> przypadku </w:t>
      </w:r>
      <w:r w:rsidR="00745128">
        <w:rPr>
          <w:rFonts w:ascii="Lato" w:hAnsi="Lato"/>
          <w:sz w:val="20"/>
          <w:szCs w:val="20"/>
        </w:rPr>
        <w:t>s</w:t>
      </w:r>
      <w:r>
        <w:rPr>
          <w:rFonts w:ascii="Lato" w:hAnsi="Lato"/>
          <w:sz w:val="20"/>
          <w:szCs w:val="20"/>
        </w:rPr>
        <w:t>półki jednoosobowej –</w:t>
      </w:r>
      <w:r w:rsidR="00F62361" w:rsidRPr="00617BCD">
        <w:rPr>
          <w:rFonts w:ascii="Lato" w:hAnsi="Lato"/>
          <w:sz w:val="20"/>
          <w:szCs w:val="20"/>
        </w:rPr>
        <w:t xml:space="preserve"> wniosek o odbycie </w:t>
      </w:r>
      <w:r w:rsidR="005867B5">
        <w:rPr>
          <w:rFonts w:ascii="Lato" w:hAnsi="Lato"/>
          <w:sz w:val="20"/>
          <w:szCs w:val="20"/>
        </w:rPr>
        <w:t>z</w:t>
      </w:r>
      <w:r w:rsidR="005867B5" w:rsidRPr="00617BCD">
        <w:rPr>
          <w:rFonts w:ascii="Lato" w:hAnsi="Lato"/>
          <w:sz w:val="20"/>
          <w:szCs w:val="20"/>
        </w:rPr>
        <w:t>gromadzenia</w:t>
      </w:r>
      <w:r w:rsidR="00F62361" w:rsidRPr="00617BCD">
        <w:rPr>
          <w:rFonts w:ascii="Lato" w:hAnsi="Lato"/>
          <w:sz w:val="20"/>
          <w:szCs w:val="20"/>
        </w:rPr>
        <w:t>,</w:t>
      </w:r>
    </w:p>
    <w:p w14:paraId="4637E60D" w14:textId="77777777" w:rsidR="00F62361" w:rsidRPr="00617BCD" w:rsidRDefault="00A175D9" w:rsidP="003D1E94">
      <w:pPr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Lato" w:hAnsi="Lato"/>
          <w:sz w:val="20"/>
          <w:szCs w:val="20"/>
        </w:rPr>
      </w:pPr>
      <w:r w:rsidRPr="00617BCD">
        <w:rPr>
          <w:rFonts w:ascii="Lato" w:hAnsi="Lato"/>
          <w:sz w:val="20"/>
          <w:szCs w:val="20"/>
        </w:rPr>
        <w:t>proponowany porządek obrad</w:t>
      </w:r>
      <w:r w:rsidR="00E359B0">
        <w:rPr>
          <w:rFonts w:ascii="Lato" w:hAnsi="Lato"/>
          <w:sz w:val="20"/>
          <w:szCs w:val="20"/>
        </w:rPr>
        <w:t xml:space="preserve"> </w:t>
      </w:r>
      <w:r w:rsidR="00B155B5">
        <w:rPr>
          <w:rFonts w:ascii="Lato" w:hAnsi="Lato"/>
          <w:sz w:val="20"/>
          <w:szCs w:val="20"/>
        </w:rPr>
        <w:t>z</w:t>
      </w:r>
      <w:r w:rsidR="00E359B0">
        <w:rPr>
          <w:rFonts w:ascii="Lato" w:hAnsi="Lato"/>
          <w:sz w:val="20"/>
          <w:szCs w:val="20"/>
        </w:rPr>
        <w:t>gromadzenia</w:t>
      </w:r>
      <w:r w:rsidR="00F62361" w:rsidRPr="00617BCD">
        <w:rPr>
          <w:rFonts w:ascii="Lato" w:hAnsi="Lato"/>
          <w:sz w:val="20"/>
          <w:szCs w:val="20"/>
        </w:rPr>
        <w:t>,</w:t>
      </w:r>
    </w:p>
    <w:p w14:paraId="69815457" w14:textId="77777777" w:rsidR="00F62361" w:rsidRPr="00617BCD" w:rsidRDefault="00F62361" w:rsidP="003D1E94">
      <w:pPr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Lato" w:hAnsi="Lato"/>
          <w:sz w:val="20"/>
          <w:szCs w:val="20"/>
        </w:rPr>
      </w:pPr>
      <w:r w:rsidRPr="00617BCD">
        <w:rPr>
          <w:rFonts w:ascii="Lato" w:hAnsi="Lato"/>
          <w:sz w:val="20"/>
          <w:szCs w:val="20"/>
        </w:rPr>
        <w:t>uchwały rady nadzorc</w:t>
      </w:r>
      <w:r w:rsidR="00120F08" w:rsidRPr="00617BCD">
        <w:rPr>
          <w:rFonts w:ascii="Lato" w:hAnsi="Lato"/>
          <w:sz w:val="20"/>
          <w:szCs w:val="20"/>
        </w:rPr>
        <w:t>zej dotyczące przedmiotu obrad</w:t>
      </w:r>
      <w:r w:rsidR="00C445FA" w:rsidRPr="00617BCD">
        <w:rPr>
          <w:rFonts w:ascii="Lato" w:hAnsi="Lato"/>
          <w:sz w:val="20"/>
          <w:szCs w:val="20"/>
        </w:rPr>
        <w:t xml:space="preserve">, </w:t>
      </w:r>
      <w:r w:rsidRPr="00617BCD">
        <w:rPr>
          <w:rFonts w:ascii="Lato" w:hAnsi="Lato"/>
          <w:sz w:val="20"/>
          <w:szCs w:val="20"/>
        </w:rPr>
        <w:t xml:space="preserve">o ile są wymagane przez ustawę, </w:t>
      </w:r>
      <w:r w:rsidR="000452DE">
        <w:rPr>
          <w:rFonts w:ascii="Lato" w:hAnsi="Lato"/>
          <w:sz w:val="20"/>
          <w:szCs w:val="20"/>
        </w:rPr>
        <w:t>s</w:t>
      </w:r>
      <w:r w:rsidR="000452DE" w:rsidRPr="00617BCD">
        <w:rPr>
          <w:rFonts w:ascii="Lato" w:hAnsi="Lato"/>
          <w:sz w:val="20"/>
          <w:szCs w:val="20"/>
        </w:rPr>
        <w:t>tatut</w:t>
      </w:r>
      <w:r w:rsidRPr="00617BCD">
        <w:rPr>
          <w:rFonts w:ascii="Lato" w:hAnsi="Lato"/>
          <w:sz w:val="20"/>
          <w:szCs w:val="20"/>
        </w:rPr>
        <w:t xml:space="preserve">, wytyczne lub dobre praktyki, o których </w:t>
      </w:r>
      <w:r w:rsidRPr="0043405A">
        <w:rPr>
          <w:rFonts w:ascii="Lato" w:hAnsi="Lato"/>
          <w:sz w:val="20"/>
          <w:szCs w:val="20"/>
        </w:rPr>
        <w:t xml:space="preserve">mowa w § 3 ust. </w:t>
      </w:r>
      <w:r w:rsidR="002359EE" w:rsidRPr="0043405A">
        <w:rPr>
          <w:rFonts w:ascii="Lato" w:hAnsi="Lato"/>
          <w:sz w:val="20"/>
          <w:szCs w:val="20"/>
        </w:rPr>
        <w:t>2</w:t>
      </w:r>
      <w:r w:rsidRPr="0043405A">
        <w:rPr>
          <w:rFonts w:ascii="Lato" w:hAnsi="Lato"/>
          <w:sz w:val="20"/>
          <w:szCs w:val="20"/>
        </w:rPr>
        <w:t xml:space="preserve"> </w:t>
      </w:r>
      <w:r w:rsidR="002359EE" w:rsidRPr="0043405A">
        <w:rPr>
          <w:rFonts w:ascii="Lato" w:hAnsi="Lato"/>
          <w:sz w:val="20"/>
          <w:szCs w:val="20"/>
        </w:rPr>
        <w:t xml:space="preserve">pkt 1 </w:t>
      </w:r>
      <w:r w:rsidRPr="0043405A">
        <w:rPr>
          <w:rFonts w:ascii="Lato" w:hAnsi="Lato"/>
          <w:sz w:val="20"/>
          <w:szCs w:val="20"/>
        </w:rPr>
        <w:t>Zasad</w:t>
      </w:r>
      <w:r w:rsidRPr="00617BCD">
        <w:rPr>
          <w:rFonts w:ascii="Lato" w:hAnsi="Lato"/>
          <w:sz w:val="20"/>
          <w:szCs w:val="20"/>
        </w:rPr>
        <w:t xml:space="preserve"> albo zostały podjęte z wła</w:t>
      </w:r>
      <w:r w:rsidR="00953871" w:rsidRPr="00617BCD">
        <w:rPr>
          <w:rFonts w:ascii="Lato" w:hAnsi="Lato"/>
          <w:sz w:val="20"/>
          <w:szCs w:val="20"/>
        </w:rPr>
        <w:t xml:space="preserve">snej inicjatywy rady nadzorczej, </w:t>
      </w:r>
    </w:p>
    <w:p w14:paraId="218D82B8" w14:textId="1FEC11A4" w:rsidR="00F62361" w:rsidRPr="00E86922" w:rsidRDefault="00F62361" w:rsidP="003D1E94">
      <w:pPr>
        <w:numPr>
          <w:ilvl w:val="0"/>
          <w:numId w:val="5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Lato" w:hAnsi="Lato"/>
          <w:sz w:val="20"/>
          <w:szCs w:val="20"/>
        </w:rPr>
      </w:pPr>
      <w:r w:rsidRPr="00E86922">
        <w:rPr>
          <w:rFonts w:ascii="Lato" w:hAnsi="Lato"/>
          <w:sz w:val="20"/>
          <w:szCs w:val="20"/>
        </w:rPr>
        <w:t xml:space="preserve">projekty uchwał </w:t>
      </w:r>
      <w:r w:rsidR="00030AE4" w:rsidRPr="00E86922">
        <w:rPr>
          <w:rFonts w:ascii="Lato" w:hAnsi="Lato"/>
          <w:sz w:val="20"/>
          <w:szCs w:val="20"/>
        </w:rPr>
        <w:t>zgromadzenia</w:t>
      </w:r>
      <w:r w:rsidR="00364C34" w:rsidRPr="00E86922">
        <w:rPr>
          <w:rFonts w:ascii="Lato" w:hAnsi="Lato"/>
          <w:sz w:val="20"/>
          <w:szCs w:val="20"/>
        </w:rPr>
        <w:t xml:space="preserve">, zawierające </w:t>
      </w:r>
      <w:r w:rsidR="00BD3E49" w:rsidRPr="00E86922">
        <w:rPr>
          <w:rFonts w:ascii="Lato" w:hAnsi="Lato"/>
          <w:sz w:val="20"/>
          <w:szCs w:val="20"/>
        </w:rPr>
        <w:t>wyraźną</w:t>
      </w:r>
      <w:r w:rsidR="00364C34" w:rsidRPr="00E86922">
        <w:rPr>
          <w:rFonts w:ascii="Lato" w:hAnsi="Lato"/>
          <w:sz w:val="20"/>
          <w:szCs w:val="20"/>
        </w:rPr>
        <w:t xml:space="preserve"> podstawę prawną,</w:t>
      </w:r>
      <w:r w:rsidR="00E61308" w:rsidRPr="00E86922">
        <w:rPr>
          <w:rFonts w:ascii="Lato" w:hAnsi="Lato"/>
          <w:sz w:val="20"/>
          <w:szCs w:val="20"/>
        </w:rPr>
        <w:t xml:space="preserve"> wraz z uzasadnieniem</w:t>
      </w:r>
      <w:r w:rsidRPr="00E86922">
        <w:rPr>
          <w:rFonts w:ascii="Lato" w:hAnsi="Lato"/>
          <w:sz w:val="20"/>
          <w:szCs w:val="20"/>
        </w:rPr>
        <w:t>.</w:t>
      </w:r>
    </w:p>
    <w:p w14:paraId="4CDCA303" w14:textId="6B746612" w:rsidR="00F62361" w:rsidRPr="00E86922" w:rsidRDefault="00CC1A6F" w:rsidP="008026B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Lato" w:hAnsi="Lato"/>
          <w:sz w:val="20"/>
          <w:szCs w:val="20"/>
        </w:rPr>
      </w:pPr>
      <w:r w:rsidRPr="00E86922">
        <w:rPr>
          <w:rFonts w:ascii="Lato" w:hAnsi="Lato"/>
          <w:sz w:val="20"/>
          <w:szCs w:val="20"/>
        </w:rPr>
        <w:t xml:space="preserve">Wszelką dokumentację na </w:t>
      </w:r>
      <w:r w:rsidR="006638EA" w:rsidRPr="00E86922">
        <w:rPr>
          <w:rFonts w:ascii="Lato" w:hAnsi="Lato"/>
          <w:sz w:val="20"/>
          <w:szCs w:val="20"/>
        </w:rPr>
        <w:t xml:space="preserve">zgromadzenie spółka </w:t>
      </w:r>
      <w:r w:rsidR="00F62361" w:rsidRPr="00E86922">
        <w:rPr>
          <w:rFonts w:ascii="Lato" w:hAnsi="Lato"/>
          <w:sz w:val="20"/>
          <w:szCs w:val="20"/>
        </w:rPr>
        <w:t>przedkłada w postaci elektronicznej w formacie plików pdf</w:t>
      </w:r>
      <w:r w:rsidR="001B02BD" w:rsidRPr="00E86922">
        <w:rPr>
          <w:rFonts w:ascii="Lato" w:hAnsi="Lato"/>
          <w:sz w:val="20"/>
          <w:szCs w:val="20"/>
        </w:rPr>
        <w:t xml:space="preserve"> oraz</w:t>
      </w:r>
      <w:r w:rsidR="00F62361" w:rsidRPr="00E86922">
        <w:rPr>
          <w:rFonts w:ascii="Lato" w:hAnsi="Lato"/>
          <w:sz w:val="20"/>
          <w:szCs w:val="20"/>
        </w:rPr>
        <w:t xml:space="preserve"> </w:t>
      </w:r>
      <w:proofErr w:type="spellStart"/>
      <w:r w:rsidR="00F62361" w:rsidRPr="00E86922">
        <w:rPr>
          <w:rFonts w:ascii="Lato" w:hAnsi="Lato"/>
          <w:sz w:val="20"/>
          <w:szCs w:val="20"/>
        </w:rPr>
        <w:t>doc</w:t>
      </w:r>
      <w:proofErr w:type="spellEnd"/>
      <w:r w:rsidR="00F62361" w:rsidRPr="00E86922">
        <w:rPr>
          <w:rFonts w:ascii="Lato" w:hAnsi="Lato"/>
          <w:sz w:val="20"/>
          <w:szCs w:val="20"/>
        </w:rPr>
        <w:t>/</w:t>
      </w:r>
      <w:proofErr w:type="spellStart"/>
      <w:r w:rsidR="00F62361" w:rsidRPr="00E86922">
        <w:rPr>
          <w:rFonts w:ascii="Lato" w:hAnsi="Lato"/>
          <w:sz w:val="20"/>
          <w:szCs w:val="20"/>
        </w:rPr>
        <w:t>docx</w:t>
      </w:r>
      <w:proofErr w:type="spellEnd"/>
      <w:r w:rsidR="00852F62" w:rsidRPr="00E86922">
        <w:rPr>
          <w:rFonts w:ascii="Lato" w:hAnsi="Lato"/>
          <w:sz w:val="20"/>
          <w:szCs w:val="20"/>
        </w:rPr>
        <w:t xml:space="preserve"> lub xls/</w:t>
      </w:r>
      <w:proofErr w:type="spellStart"/>
      <w:r w:rsidR="00852F62" w:rsidRPr="00E86922">
        <w:rPr>
          <w:rFonts w:ascii="Lato" w:hAnsi="Lato"/>
          <w:sz w:val="20"/>
          <w:szCs w:val="20"/>
        </w:rPr>
        <w:t>xlsx</w:t>
      </w:r>
      <w:proofErr w:type="spellEnd"/>
      <w:r w:rsidR="00F62361" w:rsidRPr="00E86922">
        <w:rPr>
          <w:rFonts w:ascii="Lato" w:hAnsi="Lato"/>
          <w:sz w:val="20"/>
          <w:szCs w:val="20"/>
        </w:rPr>
        <w:t>.</w:t>
      </w:r>
      <w:r w:rsidR="00F62361" w:rsidRPr="00E86922">
        <w:rPr>
          <w:rFonts w:ascii="Lato" w:hAnsi="Lato"/>
          <w:sz w:val="20"/>
          <w:szCs w:val="20"/>
        </w:rPr>
        <w:softHyphen/>
      </w:r>
      <w:r w:rsidR="00F62361" w:rsidRPr="00E86922">
        <w:rPr>
          <w:rFonts w:ascii="Lato" w:hAnsi="Lato"/>
          <w:sz w:val="20"/>
          <w:szCs w:val="20"/>
        </w:rPr>
        <w:softHyphen/>
      </w:r>
      <w:r w:rsidR="00F62361" w:rsidRPr="00E86922">
        <w:rPr>
          <w:rFonts w:ascii="Lato" w:hAnsi="Lato"/>
          <w:sz w:val="20"/>
          <w:szCs w:val="20"/>
        </w:rPr>
        <w:softHyphen/>
      </w:r>
      <w:r w:rsidR="00F62361" w:rsidRPr="00E86922">
        <w:rPr>
          <w:rFonts w:ascii="Lato" w:hAnsi="Lato"/>
          <w:sz w:val="20"/>
          <w:szCs w:val="20"/>
        </w:rPr>
        <w:softHyphen/>
      </w:r>
      <w:r w:rsidR="00F62361" w:rsidRPr="00E86922">
        <w:rPr>
          <w:rFonts w:ascii="Lato" w:hAnsi="Lato"/>
          <w:sz w:val="20"/>
          <w:szCs w:val="20"/>
        </w:rPr>
        <w:softHyphen/>
      </w:r>
    </w:p>
    <w:p w14:paraId="47667F95" w14:textId="77777777" w:rsidR="00D97733" w:rsidRPr="003D1E94" w:rsidRDefault="00D97733" w:rsidP="003D1E9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szCs w:val="20"/>
        </w:rPr>
      </w:pPr>
      <w:r w:rsidRPr="00617BCD">
        <w:rPr>
          <w:rFonts w:ascii="Lato" w:hAnsi="Lato"/>
          <w:sz w:val="20"/>
          <w:szCs w:val="20"/>
        </w:rPr>
        <w:t xml:space="preserve">Podmiot dominujący wyraża opinię </w:t>
      </w:r>
      <w:r w:rsidR="00F7727E">
        <w:rPr>
          <w:rFonts w:ascii="Lato" w:hAnsi="Lato"/>
          <w:sz w:val="20"/>
          <w:szCs w:val="20"/>
        </w:rPr>
        <w:t xml:space="preserve">i przekazuje ją komórce nadzoru </w:t>
      </w:r>
      <w:r w:rsidRPr="00617BCD">
        <w:rPr>
          <w:rFonts w:ascii="Lato" w:hAnsi="Lato"/>
          <w:sz w:val="20"/>
          <w:szCs w:val="20"/>
        </w:rPr>
        <w:t>w terminie 21 dni</w:t>
      </w:r>
      <w:r w:rsidRPr="003D1E94">
        <w:rPr>
          <w:rFonts w:ascii="Lato" w:hAnsi="Lato"/>
          <w:sz w:val="20"/>
          <w:szCs w:val="20"/>
        </w:rPr>
        <w:t xml:space="preserve"> od dnia otrzymania od swojego </w:t>
      </w:r>
      <w:r w:rsidR="00CC3E38">
        <w:rPr>
          <w:rFonts w:ascii="Lato" w:hAnsi="Lato"/>
          <w:sz w:val="20"/>
          <w:szCs w:val="20"/>
        </w:rPr>
        <w:t>p</w:t>
      </w:r>
      <w:r w:rsidR="00CC3E38" w:rsidRPr="003D1E94">
        <w:rPr>
          <w:rFonts w:ascii="Lato" w:hAnsi="Lato"/>
          <w:sz w:val="20"/>
          <w:szCs w:val="20"/>
        </w:rPr>
        <w:t xml:space="preserve">odmiotu </w:t>
      </w:r>
      <w:r w:rsidRPr="003D1E94">
        <w:rPr>
          <w:rFonts w:ascii="Lato" w:hAnsi="Lato"/>
          <w:sz w:val="20"/>
          <w:szCs w:val="20"/>
        </w:rPr>
        <w:t xml:space="preserve">zależnego dokumentacji na </w:t>
      </w:r>
      <w:r w:rsidR="00CC3E38">
        <w:rPr>
          <w:rFonts w:ascii="Lato" w:hAnsi="Lato"/>
          <w:sz w:val="20"/>
          <w:szCs w:val="20"/>
        </w:rPr>
        <w:t>z</w:t>
      </w:r>
      <w:r w:rsidR="00CC3E38" w:rsidRPr="003D1E94">
        <w:rPr>
          <w:rFonts w:ascii="Lato" w:hAnsi="Lato"/>
          <w:sz w:val="20"/>
          <w:szCs w:val="20"/>
        </w:rPr>
        <w:t>gromadzenie</w:t>
      </w:r>
      <w:r w:rsidR="00512CF9" w:rsidRPr="00617BCD">
        <w:rPr>
          <w:rFonts w:ascii="Lato" w:hAnsi="Lato"/>
          <w:sz w:val="20"/>
          <w:szCs w:val="20"/>
        </w:rPr>
        <w:t>.</w:t>
      </w:r>
    </w:p>
    <w:p w14:paraId="42395AA2" w14:textId="0970AD59" w:rsidR="00CC1A6F" w:rsidRPr="003D1E94" w:rsidRDefault="00F62361" w:rsidP="003D1E94">
      <w:pPr>
        <w:pStyle w:val="Akapitzlist"/>
        <w:numPr>
          <w:ilvl w:val="0"/>
          <w:numId w:val="24"/>
        </w:numPr>
        <w:tabs>
          <w:tab w:val="clear" w:pos="340"/>
        </w:tabs>
        <w:spacing w:after="0" w:line="276" w:lineRule="auto"/>
        <w:ind w:left="284" w:hanging="284"/>
        <w:jc w:val="both"/>
        <w:rPr>
          <w:szCs w:val="20"/>
        </w:rPr>
      </w:pPr>
      <w:r w:rsidRPr="003D1E94">
        <w:rPr>
          <w:szCs w:val="20"/>
        </w:rPr>
        <w:t xml:space="preserve">W przypadku stwierdzenia braków formalnych, zgłoszenia uwag lub powzięcia wątpliwości w zakresie obejmującym przedłożoną dokumentację </w:t>
      </w:r>
      <w:r w:rsidR="00971765">
        <w:rPr>
          <w:szCs w:val="20"/>
        </w:rPr>
        <w:t>lub</w:t>
      </w:r>
      <w:r w:rsidR="00971765" w:rsidRPr="003D1E94">
        <w:rPr>
          <w:szCs w:val="20"/>
        </w:rPr>
        <w:t xml:space="preserve"> </w:t>
      </w:r>
      <w:r w:rsidRPr="003D1E94">
        <w:rPr>
          <w:szCs w:val="20"/>
        </w:rPr>
        <w:t>sprawy stanowiące przedmiot obra</w:t>
      </w:r>
      <w:r w:rsidRPr="00724F7C">
        <w:rPr>
          <w:szCs w:val="20"/>
        </w:rPr>
        <w:t xml:space="preserve">d </w:t>
      </w:r>
      <w:r w:rsidR="00EC2B3B" w:rsidRPr="00724F7C">
        <w:rPr>
          <w:szCs w:val="20"/>
        </w:rPr>
        <w:t>zgromadzenia</w:t>
      </w:r>
      <w:r w:rsidR="00EC2B3B" w:rsidRPr="003D1E94">
        <w:rPr>
          <w:szCs w:val="20"/>
        </w:rPr>
        <w:t xml:space="preserve"> </w:t>
      </w:r>
      <w:r w:rsidR="003F7470">
        <w:rPr>
          <w:szCs w:val="20"/>
        </w:rPr>
        <w:t>p</w:t>
      </w:r>
      <w:r w:rsidR="003F7470" w:rsidRPr="003D1E94">
        <w:rPr>
          <w:szCs w:val="20"/>
        </w:rPr>
        <w:t xml:space="preserve">odmiot </w:t>
      </w:r>
      <w:r w:rsidRPr="003D1E94">
        <w:rPr>
          <w:szCs w:val="20"/>
        </w:rPr>
        <w:t>dominujący</w:t>
      </w:r>
      <w:r w:rsidR="00303734">
        <w:rPr>
          <w:szCs w:val="20"/>
        </w:rPr>
        <w:t xml:space="preserve"> </w:t>
      </w:r>
      <w:r w:rsidR="00617BCD" w:rsidRPr="003D1E94">
        <w:rPr>
          <w:szCs w:val="20"/>
        </w:rPr>
        <w:t>bez zbędnej zwłoki</w:t>
      </w:r>
      <w:r w:rsidR="00C96A35" w:rsidRPr="003D1E94">
        <w:rPr>
          <w:szCs w:val="20"/>
        </w:rPr>
        <w:t xml:space="preserve"> </w:t>
      </w:r>
      <w:r w:rsidRPr="003D1E94">
        <w:rPr>
          <w:szCs w:val="20"/>
        </w:rPr>
        <w:t>zwraca się do </w:t>
      </w:r>
      <w:r w:rsidR="00277AE8" w:rsidRPr="003D1E94">
        <w:rPr>
          <w:szCs w:val="20"/>
        </w:rPr>
        <w:t xml:space="preserve">swojego </w:t>
      </w:r>
      <w:r w:rsidR="003F7470">
        <w:rPr>
          <w:szCs w:val="20"/>
        </w:rPr>
        <w:t>p</w:t>
      </w:r>
      <w:r w:rsidR="003F7470" w:rsidRPr="003D1E94">
        <w:rPr>
          <w:szCs w:val="20"/>
        </w:rPr>
        <w:t xml:space="preserve">odmiotu </w:t>
      </w:r>
      <w:r w:rsidR="00277AE8" w:rsidRPr="003D1E94">
        <w:rPr>
          <w:szCs w:val="20"/>
        </w:rPr>
        <w:t>zależnego</w:t>
      </w:r>
      <w:r w:rsidRPr="003D1E94">
        <w:rPr>
          <w:szCs w:val="20"/>
        </w:rPr>
        <w:t>, odpowiednio, o usunięcie braków formalnych, ustosunkowanie się do zgłoszonych uwag lub złożenie wyjaśnień.</w:t>
      </w:r>
      <w:r w:rsidR="00617BCD" w:rsidRPr="003D1E94">
        <w:rPr>
          <w:szCs w:val="20"/>
        </w:rPr>
        <w:t xml:space="preserve"> Dokonanie przez </w:t>
      </w:r>
      <w:r w:rsidR="003F7470">
        <w:rPr>
          <w:szCs w:val="20"/>
        </w:rPr>
        <w:t>p</w:t>
      </w:r>
      <w:r w:rsidR="003F7470" w:rsidRPr="003D1E94">
        <w:rPr>
          <w:szCs w:val="20"/>
        </w:rPr>
        <w:t xml:space="preserve">odmiot </w:t>
      </w:r>
      <w:r w:rsidR="00617BCD" w:rsidRPr="003D1E94">
        <w:rPr>
          <w:szCs w:val="20"/>
        </w:rPr>
        <w:t>dominujący czynności, o których mowa w zdaniu poprzednim nie ma wpływu na bieg terminu określone</w:t>
      </w:r>
      <w:r w:rsidR="00802C4D">
        <w:rPr>
          <w:szCs w:val="20"/>
        </w:rPr>
        <w:t>go</w:t>
      </w:r>
      <w:r w:rsidR="00802C4D" w:rsidRPr="003D1E94">
        <w:rPr>
          <w:szCs w:val="20"/>
        </w:rPr>
        <w:t xml:space="preserve"> w § </w:t>
      </w:r>
      <w:r w:rsidR="003341C5">
        <w:rPr>
          <w:szCs w:val="20"/>
        </w:rPr>
        <w:t>6</w:t>
      </w:r>
      <w:r w:rsidR="00802C4D" w:rsidRPr="003D1E94">
        <w:rPr>
          <w:szCs w:val="20"/>
        </w:rPr>
        <w:t xml:space="preserve"> ust. 3</w:t>
      </w:r>
      <w:r w:rsidR="00617BCD" w:rsidRPr="003D1E94">
        <w:rPr>
          <w:szCs w:val="20"/>
        </w:rPr>
        <w:t xml:space="preserve"> </w:t>
      </w:r>
      <w:r w:rsidR="003341C5">
        <w:rPr>
          <w:szCs w:val="20"/>
        </w:rPr>
        <w:t>Wytycznych</w:t>
      </w:r>
      <w:r w:rsidR="00617BCD" w:rsidRPr="003D1E94">
        <w:rPr>
          <w:szCs w:val="20"/>
        </w:rPr>
        <w:t>.</w:t>
      </w:r>
    </w:p>
    <w:p w14:paraId="2D56DB16" w14:textId="5D032767" w:rsidR="004819CF" w:rsidRPr="00617BCD" w:rsidRDefault="00277AE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Lato" w:hAnsi="Lato"/>
          <w:sz w:val="20"/>
          <w:szCs w:val="20"/>
        </w:rPr>
      </w:pPr>
      <w:r w:rsidRPr="00617BCD">
        <w:rPr>
          <w:rFonts w:ascii="Lato" w:hAnsi="Lato"/>
          <w:sz w:val="20"/>
          <w:szCs w:val="20"/>
        </w:rPr>
        <w:t>Spółka</w:t>
      </w:r>
      <w:r w:rsidR="004819CF" w:rsidRPr="00617BCD">
        <w:rPr>
          <w:rFonts w:ascii="Lato" w:hAnsi="Lato"/>
          <w:sz w:val="20"/>
          <w:szCs w:val="20"/>
        </w:rPr>
        <w:t xml:space="preserve"> usuwa brak</w:t>
      </w:r>
      <w:r w:rsidR="00FB4FAC" w:rsidRPr="00617BCD">
        <w:rPr>
          <w:rFonts w:ascii="Lato" w:hAnsi="Lato"/>
          <w:sz w:val="20"/>
          <w:szCs w:val="20"/>
        </w:rPr>
        <w:t>i</w:t>
      </w:r>
      <w:r w:rsidR="004819CF" w:rsidRPr="00617BCD">
        <w:rPr>
          <w:rFonts w:ascii="Lato" w:hAnsi="Lato"/>
          <w:sz w:val="20"/>
          <w:szCs w:val="20"/>
        </w:rPr>
        <w:t xml:space="preserve"> formalne, ustosunkowuje się do zgłoszonych</w:t>
      </w:r>
      <w:r w:rsidR="005867B5">
        <w:rPr>
          <w:rFonts w:ascii="Lato" w:hAnsi="Lato"/>
          <w:sz w:val="20"/>
          <w:szCs w:val="20"/>
        </w:rPr>
        <w:t xml:space="preserve"> przez podmiot dominujący, komórkę nadzoru lub komórkę merytoryczną</w:t>
      </w:r>
      <w:r w:rsidR="004819CF" w:rsidRPr="00617BCD">
        <w:rPr>
          <w:rFonts w:ascii="Lato" w:hAnsi="Lato"/>
          <w:sz w:val="20"/>
          <w:szCs w:val="20"/>
        </w:rPr>
        <w:t xml:space="preserve"> uwag lub składa wyjaśnienia w terminie </w:t>
      </w:r>
      <w:r w:rsidR="009319ED">
        <w:rPr>
          <w:rFonts w:ascii="Lato" w:hAnsi="Lato"/>
          <w:sz w:val="20"/>
          <w:szCs w:val="20"/>
        </w:rPr>
        <w:t>5</w:t>
      </w:r>
      <w:r w:rsidR="004819CF" w:rsidRPr="00617BCD">
        <w:rPr>
          <w:rFonts w:ascii="Lato" w:hAnsi="Lato"/>
          <w:sz w:val="20"/>
          <w:szCs w:val="20"/>
        </w:rPr>
        <w:t xml:space="preserve"> dni od dnia otrzymania wniosku o dokonanie tych czynności</w:t>
      </w:r>
      <w:r w:rsidR="00832742" w:rsidRPr="00617BCD">
        <w:rPr>
          <w:rFonts w:ascii="Lato" w:hAnsi="Lato"/>
          <w:sz w:val="20"/>
          <w:szCs w:val="20"/>
        </w:rPr>
        <w:t>.</w:t>
      </w:r>
      <w:r w:rsidR="005867B5">
        <w:rPr>
          <w:rFonts w:ascii="Lato" w:hAnsi="Lato"/>
          <w:sz w:val="20"/>
          <w:szCs w:val="20"/>
        </w:rPr>
        <w:t xml:space="preserve"> </w:t>
      </w:r>
      <w:r w:rsidR="005867B5" w:rsidRPr="005867B5">
        <w:rPr>
          <w:rFonts w:ascii="Lato" w:hAnsi="Lato"/>
          <w:sz w:val="20"/>
          <w:szCs w:val="20"/>
        </w:rPr>
        <w:t>Podmiot</w:t>
      </w:r>
      <w:r w:rsidR="005867B5">
        <w:rPr>
          <w:rFonts w:ascii="Lato" w:hAnsi="Lato"/>
          <w:sz w:val="20"/>
          <w:szCs w:val="20"/>
        </w:rPr>
        <w:t xml:space="preserve"> dominujący i spółki</w:t>
      </w:r>
      <w:r w:rsidR="005867B5" w:rsidRPr="005867B5">
        <w:rPr>
          <w:rFonts w:ascii="Lato" w:hAnsi="Lato"/>
          <w:sz w:val="20"/>
          <w:szCs w:val="20"/>
        </w:rPr>
        <w:t xml:space="preserve"> kierują </w:t>
      </w:r>
      <w:r w:rsidR="005867B5">
        <w:rPr>
          <w:rFonts w:ascii="Lato" w:hAnsi="Lato"/>
          <w:sz w:val="20"/>
          <w:szCs w:val="20"/>
        </w:rPr>
        <w:t xml:space="preserve">powyższą </w:t>
      </w:r>
      <w:r w:rsidR="005867B5" w:rsidRPr="005867B5">
        <w:rPr>
          <w:rFonts w:ascii="Lato" w:hAnsi="Lato"/>
          <w:sz w:val="20"/>
          <w:szCs w:val="20"/>
        </w:rPr>
        <w:t>korespondencj</w:t>
      </w:r>
      <w:r w:rsidR="005867B5">
        <w:rPr>
          <w:rFonts w:ascii="Lato" w:hAnsi="Lato"/>
          <w:sz w:val="20"/>
          <w:szCs w:val="20"/>
        </w:rPr>
        <w:t>ę</w:t>
      </w:r>
      <w:r w:rsidR="005867B5" w:rsidRPr="005867B5">
        <w:rPr>
          <w:rFonts w:ascii="Lato" w:hAnsi="Lato"/>
          <w:sz w:val="20"/>
          <w:szCs w:val="20"/>
        </w:rPr>
        <w:t xml:space="preserve"> do wiadomości komórki nadzoru.  </w:t>
      </w:r>
    </w:p>
    <w:p w14:paraId="06CD980B" w14:textId="42B6EC8C" w:rsidR="006F3F32" w:rsidRPr="00252093" w:rsidRDefault="00CC1A6F" w:rsidP="006F3F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Lato" w:hAnsi="Lato"/>
          <w:sz w:val="20"/>
          <w:szCs w:val="20"/>
        </w:rPr>
      </w:pPr>
      <w:r w:rsidRPr="00617BCD">
        <w:rPr>
          <w:rFonts w:ascii="Lato" w:hAnsi="Lato"/>
          <w:sz w:val="20"/>
          <w:szCs w:val="20"/>
        </w:rPr>
        <w:t xml:space="preserve">Z zastrzeżeniem </w:t>
      </w:r>
      <w:r>
        <w:rPr>
          <w:rFonts w:ascii="Lato" w:hAnsi="Lato"/>
          <w:sz w:val="20"/>
          <w:szCs w:val="20"/>
        </w:rPr>
        <w:t xml:space="preserve">§ </w:t>
      </w:r>
      <w:r w:rsidR="00E22F89">
        <w:rPr>
          <w:rFonts w:ascii="Lato" w:hAnsi="Lato"/>
          <w:sz w:val="20"/>
          <w:szCs w:val="20"/>
        </w:rPr>
        <w:t>6</w:t>
      </w:r>
      <w:r w:rsidR="00E22F89" w:rsidRPr="00CC1A6F">
        <w:rPr>
          <w:rFonts w:ascii="Lato" w:hAnsi="Lato"/>
          <w:sz w:val="20"/>
          <w:szCs w:val="20"/>
        </w:rPr>
        <w:t xml:space="preserve"> </w:t>
      </w:r>
      <w:r w:rsidR="00F62361" w:rsidRPr="00CC1A6F">
        <w:rPr>
          <w:rFonts w:ascii="Lato" w:hAnsi="Lato"/>
          <w:sz w:val="20"/>
          <w:szCs w:val="20"/>
        </w:rPr>
        <w:t xml:space="preserve">ust. 2 Wytycznych, </w:t>
      </w:r>
      <w:r w:rsidR="00EE5826">
        <w:rPr>
          <w:rFonts w:ascii="Lato" w:hAnsi="Lato"/>
          <w:sz w:val="20"/>
          <w:szCs w:val="20"/>
        </w:rPr>
        <w:t xml:space="preserve">spółki </w:t>
      </w:r>
      <w:r w:rsidR="000F1259">
        <w:rPr>
          <w:rFonts w:ascii="Lato" w:hAnsi="Lato"/>
          <w:sz w:val="20"/>
          <w:szCs w:val="20"/>
        </w:rPr>
        <w:t>prowadzą wszelką korespondencję</w:t>
      </w:r>
      <w:r w:rsidR="00F62361" w:rsidRPr="00CC1A6F">
        <w:rPr>
          <w:rFonts w:ascii="Lato" w:hAnsi="Lato"/>
          <w:sz w:val="20"/>
          <w:szCs w:val="20"/>
        </w:rPr>
        <w:t xml:space="preserve"> </w:t>
      </w:r>
      <w:r w:rsidR="000F1259">
        <w:rPr>
          <w:rFonts w:ascii="Lato" w:hAnsi="Lato"/>
          <w:sz w:val="20"/>
          <w:szCs w:val="20"/>
        </w:rPr>
        <w:t>z</w:t>
      </w:r>
      <w:r w:rsidR="00F62361" w:rsidRPr="00CC1A6F">
        <w:rPr>
          <w:rFonts w:ascii="Lato" w:hAnsi="Lato"/>
          <w:sz w:val="20"/>
          <w:szCs w:val="20"/>
        </w:rPr>
        <w:t xml:space="preserve"> </w:t>
      </w:r>
      <w:r w:rsidR="00EE5826">
        <w:rPr>
          <w:rFonts w:ascii="Lato" w:hAnsi="Lato"/>
          <w:sz w:val="20"/>
          <w:szCs w:val="20"/>
        </w:rPr>
        <w:t>k</w:t>
      </w:r>
      <w:r w:rsidR="00EE5826" w:rsidRPr="00CC1A6F">
        <w:rPr>
          <w:rFonts w:ascii="Lato" w:hAnsi="Lato"/>
          <w:sz w:val="20"/>
          <w:szCs w:val="20"/>
        </w:rPr>
        <w:t xml:space="preserve">omórką </w:t>
      </w:r>
      <w:r w:rsidR="00F62361" w:rsidRPr="00CC1A6F">
        <w:rPr>
          <w:rFonts w:ascii="Lato" w:hAnsi="Lato"/>
          <w:sz w:val="20"/>
          <w:szCs w:val="20"/>
        </w:rPr>
        <w:t>nadzoru za pośrednictwem p</w:t>
      </w:r>
      <w:r w:rsidR="005C3135">
        <w:rPr>
          <w:rFonts w:ascii="Lato" w:hAnsi="Lato"/>
          <w:sz w:val="20"/>
          <w:szCs w:val="20"/>
        </w:rPr>
        <w:t xml:space="preserve">oczty elektronicznej, chyba że dyrektor </w:t>
      </w:r>
      <w:r w:rsidR="00EE5826">
        <w:rPr>
          <w:rFonts w:ascii="Lato" w:hAnsi="Lato"/>
          <w:sz w:val="20"/>
          <w:szCs w:val="20"/>
        </w:rPr>
        <w:t xml:space="preserve">komórki </w:t>
      </w:r>
      <w:r w:rsidR="005C3135">
        <w:rPr>
          <w:rFonts w:ascii="Lato" w:hAnsi="Lato"/>
          <w:sz w:val="20"/>
          <w:szCs w:val="20"/>
        </w:rPr>
        <w:t xml:space="preserve">nadzoru </w:t>
      </w:r>
      <w:r w:rsidR="00F62361" w:rsidRPr="00CC1A6F">
        <w:rPr>
          <w:rFonts w:ascii="Lato" w:hAnsi="Lato"/>
          <w:sz w:val="20"/>
          <w:szCs w:val="20"/>
        </w:rPr>
        <w:t>postanowi inaczej.</w:t>
      </w:r>
    </w:p>
    <w:p w14:paraId="54994C76" w14:textId="77777777" w:rsidR="00855F8B" w:rsidRPr="00252093" w:rsidRDefault="00306B88" w:rsidP="00855F8B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Lato" w:hAnsi="Lato"/>
          <w:sz w:val="20"/>
          <w:szCs w:val="20"/>
        </w:rPr>
      </w:pPr>
      <w:r w:rsidRPr="006F3F32">
        <w:rPr>
          <w:szCs w:val="20"/>
        </w:rPr>
        <w:t xml:space="preserve">Z zastrzeżeniem § </w:t>
      </w:r>
      <w:r w:rsidR="00E22F89" w:rsidRPr="006F3F32">
        <w:rPr>
          <w:szCs w:val="20"/>
        </w:rPr>
        <w:t xml:space="preserve">6 </w:t>
      </w:r>
      <w:r w:rsidRPr="006F3F32">
        <w:rPr>
          <w:szCs w:val="20"/>
        </w:rPr>
        <w:t xml:space="preserve">ust. 2 Wytycznych, </w:t>
      </w:r>
      <w:r w:rsidR="00113563" w:rsidRPr="006F3F32">
        <w:rPr>
          <w:szCs w:val="20"/>
        </w:rPr>
        <w:t xml:space="preserve">podmiot </w:t>
      </w:r>
      <w:r w:rsidR="005E06B3" w:rsidRPr="006F3F32">
        <w:rPr>
          <w:szCs w:val="20"/>
        </w:rPr>
        <w:t>dominujący</w:t>
      </w:r>
      <w:r w:rsidRPr="006F3F32">
        <w:rPr>
          <w:szCs w:val="20"/>
        </w:rPr>
        <w:t xml:space="preserve"> </w:t>
      </w:r>
      <w:r w:rsidR="001D3B87" w:rsidRPr="006F3F32">
        <w:rPr>
          <w:szCs w:val="20"/>
        </w:rPr>
        <w:t>ora</w:t>
      </w:r>
      <w:r w:rsidR="009540E1" w:rsidRPr="006F3F32">
        <w:rPr>
          <w:szCs w:val="20"/>
        </w:rPr>
        <w:t>z</w:t>
      </w:r>
      <w:r w:rsidR="001D3B87" w:rsidRPr="006F3F32">
        <w:rPr>
          <w:szCs w:val="20"/>
        </w:rPr>
        <w:t xml:space="preserve"> jego</w:t>
      </w:r>
      <w:r w:rsidRPr="006F3F32">
        <w:rPr>
          <w:szCs w:val="20"/>
        </w:rPr>
        <w:t xml:space="preserve"> </w:t>
      </w:r>
      <w:r w:rsidR="00113563" w:rsidRPr="006F3F32">
        <w:rPr>
          <w:szCs w:val="20"/>
        </w:rPr>
        <w:t xml:space="preserve">podmioty </w:t>
      </w:r>
      <w:r w:rsidR="001D3B87" w:rsidRPr="006F3F32">
        <w:rPr>
          <w:szCs w:val="20"/>
        </w:rPr>
        <w:t xml:space="preserve">zależne prowadzą ze sobą </w:t>
      </w:r>
      <w:r w:rsidR="00F20E5B" w:rsidRPr="006F3F32">
        <w:rPr>
          <w:szCs w:val="20"/>
        </w:rPr>
        <w:t>wszelką</w:t>
      </w:r>
      <w:r w:rsidR="001D3B87" w:rsidRPr="006F3F32">
        <w:rPr>
          <w:szCs w:val="20"/>
        </w:rPr>
        <w:t xml:space="preserve"> korespondencję </w:t>
      </w:r>
      <w:r w:rsidRPr="006F3F32">
        <w:rPr>
          <w:szCs w:val="20"/>
        </w:rPr>
        <w:t>za pośrednictwem poczty elektronicznej, chyba że</w:t>
      </w:r>
      <w:r w:rsidR="006330D8" w:rsidRPr="006F3F32">
        <w:rPr>
          <w:szCs w:val="20"/>
        </w:rPr>
        <w:t xml:space="preserve"> </w:t>
      </w:r>
      <w:r w:rsidR="00113563" w:rsidRPr="006F3F32">
        <w:rPr>
          <w:szCs w:val="20"/>
        </w:rPr>
        <w:t xml:space="preserve">podmiot </w:t>
      </w:r>
      <w:r w:rsidRPr="006F3F32">
        <w:rPr>
          <w:szCs w:val="20"/>
        </w:rPr>
        <w:t>dominujący postanowi inaczej.</w:t>
      </w:r>
      <w:r w:rsidR="00855F8B" w:rsidRPr="00855F8B">
        <w:rPr>
          <w:szCs w:val="20"/>
        </w:rPr>
        <w:t xml:space="preserve"> </w:t>
      </w:r>
    </w:p>
    <w:p w14:paraId="39CA9333" w14:textId="3A366A50" w:rsidR="00855F8B" w:rsidRPr="00325E18" w:rsidRDefault="00855F8B" w:rsidP="00855F8B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Lato" w:hAnsi="Lato"/>
          <w:sz w:val="20"/>
          <w:szCs w:val="20"/>
        </w:rPr>
      </w:pPr>
      <w:r w:rsidRPr="006F3F32">
        <w:rPr>
          <w:szCs w:val="20"/>
        </w:rPr>
        <w:t>Spółka przekazując komórce nadzoru</w:t>
      </w:r>
      <w:r>
        <w:rPr>
          <w:szCs w:val="20"/>
        </w:rPr>
        <w:t xml:space="preserve"> materiały na zgromadzenie oraz inne</w:t>
      </w:r>
      <w:r w:rsidRPr="006F3F32">
        <w:rPr>
          <w:szCs w:val="20"/>
        </w:rPr>
        <w:t xml:space="preserve"> dokumenty informacyjne zgłasza i oznacza zawarte w nich treści objęte tajemnicą przedsiębiorstwa. </w:t>
      </w:r>
    </w:p>
    <w:p w14:paraId="2B7DD5DC" w14:textId="6268B3EE" w:rsidR="00855F8B" w:rsidRPr="00F46FF2" w:rsidRDefault="00855F8B" w:rsidP="00855F8B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b/>
          <w:szCs w:val="20"/>
        </w:rPr>
      </w:pPr>
      <w:r w:rsidRPr="006F3F32">
        <w:rPr>
          <w:szCs w:val="20"/>
        </w:rPr>
        <w:t>Jednostki opiniujące w korespondencji zawierającej dane niejawne oznaczają ten fakt n</w:t>
      </w:r>
      <w:r w:rsidRPr="006F6488">
        <w:rPr>
          <w:szCs w:val="20"/>
        </w:rPr>
        <w:t>a początku pisma</w:t>
      </w:r>
      <w:r w:rsidR="00AD774C">
        <w:rPr>
          <w:szCs w:val="20"/>
        </w:rPr>
        <w:t xml:space="preserve"> wielkimi literami,</w:t>
      </w:r>
      <w:r w:rsidRPr="006F6488">
        <w:rPr>
          <w:szCs w:val="20"/>
        </w:rPr>
        <w:t xml:space="preserve"> </w:t>
      </w:r>
      <w:r w:rsidR="00AD774C">
        <w:rPr>
          <w:szCs w:val="20"/>
        </w:rPr>
        <w:t>pogrubione (</w:t>
      </w:r>
      <w:proofErr w:type="spellStart"/>
      <w:r w:rsidRPr="006F6488">
        <w:rPr>
          <w:szCs w:val="20"/>
        </w:rPr>
        <w:t>bold</w:t>
      </w:r>
      <w:proofErr w:type="spellEnd"/>
      <w:r w:rsidR="00AD774C">
        <w:rPr>
          <w:szCs w:val="20"/>
        </w:rPr>
        <w:t>)</w:t>
      </w:r>
      <w:r w:rsidRPr="006F6488">
        <w:rPr>
          <w:szCs w:val="20"/>
        </w:rPr>
        <w:t xml:space="preserve"> lub czerwonym drukiem</w:t>
      </w:r>
      <w:r w:rsidRPr="00AD774C">
        <w:rPr>
          <w:szCs w:val="20"/>
        </w:rPr>
        <w:t>: „</w:t>
      </w:r>
      <w:r w:rsidRPr="00F46FF2">
        <w:rPr>
          <w:b/>
          <w:szCs w:val="20"/>
        </w:rPr>
        <w:t xml:space="preserve">UWAGA PISMO ZAWIERA </w:t>
      </w:r>
      <w:r w:rsidR="00AD774C" w:rsidRPr="00F46FF2">
        <w:rPr>
          <w:b/>
          <w:szCs w:val="20"/>
        </w:rPr>
        <w:t>TAJEMNICE PRZEDSIEBIORSTWA</w:t>
      </w:r>
      <w:r w:rsidRPr="00F46FF2">
        <w:rPr>
          <w:b/>
          <w:szCs w:val="20"/>
        </w:rPr>
        <w:t>”.</w:t>
      </w:r>
    </w:p>
    <w:p w14:paraId="6E69FA99" w14:textId="78E061B8" w:rsidR="00306B88" w:rsidRPr="006F3F32" w:rsidRDefault="00306B88" w:rsidP="0025209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szCs w:val="20"/>
        </w:rPr>
      </w:pPr>
    </w:p>
    <w:p w14:paraId="72BFB7D7" w14:textId="19575205" w:rsidR="00F62361" w:rsidRPr="00A36393" w:rsidRDefault="00F62361" w:rsidP="00F36E3B">
      <w:pPr>
        <w:pStyle w:val="Nagwek3"/>
        <w:tabs>
          <w:tab w:val="clear" w:pos="4679"/>
        </w:tabs>
        <w:ind w:left="0"/>
      </w:pPr>
      <w:bookmarkStart w:id="5" w:name="_Toc528655097"/>
      <w:bookmarkStart w:id="6" w:name="_Toc528655098"/>
      <w:bookmarkStart w:id="7" w:name="_Toc528655099"/>
      <w:bookmarkStart w:id="8" w:name="_Toc528655100"/>
      <w:bookmarkStart w:id="9" w:name="_Toc528655101"/>
      <w:bookmarkStart w:id="10" w:name="_Toc528655102"/>
      <w:bookmarkStart w:id="11" w:name="_Toc528655103"/>
      <w:bookmarkStart w:id="12" w:name="_Toc528655104"/>
      <w:bookmarkStart w:id="13" w:name="_Toc528655105"/>
      <w:bookmarkStart w:id="14" w:name="_Toc528655106"/>
      <w:bookmarkStart w:id="15" w:name="_Toc528655107"/>
      <w:bookmarkStart w:id="16" w:name="_Toc52865510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36393">
        <w:br/>
      </w:r>
      <w:bookmarkStart w:id="17" w:name="_Toc8392931"/>
      <w:r w:rsidRPr="00A36393">
        <w:t>Odbycie Zgromadzenia</w:t>
      </w:r>
      <w:bookmarkEnd w:id="17"/>
    </w:p>
    <w:p w14:paraId="3FFCA17A" w14:textId="77777777" w:rsidR="00F62361" w:rsidRPr="00364D08" w:rsidRDefault="00F62361" w:rsidP="00F62361">
      <w:pPr>
        <w:numPr>
          <w:ilvl w:val="0"/>
          <w:numId w:val="17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DA29ED">
        <w:rPr>
          <w:rFonts w:ascii="Lato" w:hAnsi="Lato"/>
          <w:sz w:val="20"/>
          <w:szCs w:val="20"/>
        </w:rPr>
        <w:t xml:space="preserve">Zgromadzenie </w:t>
      </w:r>
      <w:r w:rsidR="00103EE0" w:rsidRPr="00DA29ED">
        <w:rPr>
          <w:rFonts w:ascii="Lato" w:hAnsi="Lato"/>
          <w:sz w:val="20"/>
          <w:szCs w:val="20"/>
        </w:rPr>
        <w:t xml:space="preserve">spółek </w:t>
      </w:r>
      <w:r w:rsidRPr="00DA29ED">
        <w:rPr>
          <w:rFonts w:ascii="Lato" w:hAnsi="Lato"/>
          <w:sz w:val="20"/>
          <w:szCs w:val="20"/>
        </w:rPr>
        <w:t xml:space="preserve">jednoosobowych odbywa się bez formalnego zwołania, zgodnie z przepisami powszechnie obowiązującego prawa. </w:t>
      </w:r>
    </w:p>
    <w:p w14:paraId="59CB8E39" w14:textId="49C5C3AF" w:rsidR="00F62361" w:rsidRPr="00DA29ED" w:rsidRDefault="000017F4" w:rsidP="00F62361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z</w:t>
      </w:r>
      <w:r w:rsidR="00F62361" w:rsidRPr="00364D08">
        <w:rPr>
          <w:rFonts w:ascii="Lato" w:hAnsi="Lato"/>
          <w:sz w:val="20"/>
          <w:szCs w:val="20"/>
        </w:rPr>
        <w:t>gromadzeniu</w:t>
      </w:r>
      <w:r w:rsidR="00364D08">
        <w:rPr>
          <w:rFonts w:ascii="Lato" w:hAnsi="Lato"/>
          <w:sz w:val="20"/>
          <w:szCs w:val="20"/>
        </w:rPr>
        <w:t>,</w:t>
      </w:r>
      <w:r w:rsidR="00F62361" w:rsidRPr="00DA29ED">
        <w:rPr>
          <w:rFonts w:ascii="Lato" w:hAnsi="Lato"/>
          <w:sz w:val="20"/>
          <w:szCs w:val="20"/>
        </w:rPr>
        <w:t xml:space="preserve"> </w:t>
      </w:r>
      <w:r w:rsidR="00364D08">
        <w:rPr>
          <w:rFonts w:ascii="Lato" w:hAnsi="Lato"/>
          <w:sz w:val="20"/>
          <w:szCs w:val="20"/>
        </w:rPr>
        <w:t>poza</w:t>
      </w:r>
      <w:r w:rsidR="00364D08" w:rsidRPr="00DA29ED">
        <w:rPr>
          <w:rFonts w:ascii="Lato" w:hAnsi="Lato"/>
          <w:sz w:val="20"/>
          <w:szCs w:val="20"/>
        </w:rPr>
        <w:t xml:space="preserve"> Prezydent</w:t>
      </w:r>
      <w:r w:rsidR="00364D08">
        <w:rPr>
          <w:rFonts w:ascii="Lato" w:hAnsi="Lato"/>
          <w:sz w:val="20"/>
          <w:szCs w:val="20"/>
        </w:rPr>
        <w:t>em</w:t>
      </w:r>
      <w:r w:rsidR="002367A0">
        <w:rPr>
          <w:rFonts w:ascii="Lato" w:hAnsi="Lato"/>
          <w:sz w:val="20"/>
          <w:szCs w:val="20"/>
        </w:rPr>
        <w:t xml:space="preserve"> Miasta Krakowa lub osobą</w:t>
      </w:r>
      <w:r w:rsidR="00364D08" w:rsidRPr="00DA29ED">
        <w:rPr>
          <w:rFonts w:ascii="Lato" w:hAnsi="Lato"/>
          <w:sz w:val="20"/>
          <w:szCs w:val="20"/>
        </w:rPr>
        <w:t xml:space="preserve"> </w:t>
      </w:r>
      <w:r w:rsidR="002367A0">
        <w:rPr>
          <w:rFonts w:ascii="Lato" w:hAnsi="Lato"/>
          <w:sz w:val="20"/>
          <w:szCs w:val="20"/>
        </w:rPr>
        <w:t>upoważnioną</w:t>
      </w:r>
      <w:r w:rsidR="00364D08" w:rsidRPr="00DA29ED">
        <w:rPr>
          <w:rFonts w:ascii="Lato" w:hAnsi="Lato"/>
          <w:sz w:val="20"/>
          <w:szCs w:val="20"/>
        </w:rPr>
        <w:t xml:space="preserve">, o której mowa w § 8 Zasad, </w:t>
      </w:r>
      <w:r w:rsidR="00F62361" w:rsidRPr="00DA29ED">
        <w:rPr>
          <w:rFonts w:ascii="Lato" w:hAnsi="Lato"/>
          <w:sz w:val="20"/>
          <w:szCs w:val="20"/>
        </w:rPr>
        <w:t xml:space="preserve">mogą uczestniczyć: </w:t>
      </w:r>
    </w:p>
    <w:p w14:paraId="7552FC42" w14:textId="77777777" w:rsidR="00DA29ED" w:rsidRPr="00A36393" w:rsidRDefault="00DA29ED" w:rsidP="00DA29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szCs w:val="20"/>
        </w:rPr>
      </w:pPr>
      <w:r w:rsidRPr="00A36393">
        <w:rPr>
          <w:szCs w:val="20"/>
        </w:rPr>
        <w:t xml:space="preserve">członkowie organów </w:t>
      </w:r>
      <w:r>
        <w:rPr>
          <w:szCs w:val="20"/>
        </w:rPr>
        <w:t>s</w:t>
      </w:r>
      <w:r w:rsidRPr="00A36393">
        <w:rPr>
          <w:szCs w:val="20"/>
        </w:rPr>
        <w:t xml:space="preserve">półki, </w:t>
      </w:r>
    </w:p>
    <w:p w14:paraId="5DA34DC6" w14:textId="77777777" w:rsidR="00F62361" w:rsidRPr="00364D08" w:rsidRDefault="00F62361" w:rsidP="00F62361">
      <w:pPr>
        <w:pStyle w:val="Akapitzlist"/>
        <w:numPr>
          <w:ilvl w:val="0"/>
          <w:numId w:val="12"/>
        </w:numPr>
        <w:spacing w:line="276" w:lineRule="auto"/>
        <w:ind w:left="709" w:hanging="284"/>
        <w:jc w:val="both"/>
        <w:rPr>
          <w:szCs w:val="20"/>
        </w:rPr>
      </w:pPr>
      <w:r w:rsidRPr="00364D08">
        <w:rPr>
          <w:szCs w:val="20"/>
        </w:rPr>
        <w:t xml:space="preserve">przedstawiciele zarządu </w:t>
      </w:r>
      <w:r w:rsidR="0076722F" w:rsidRPr="00364D08">
        <w:rPr>
          <w:szCs w:val="20"/>
        </w:rPr>
        <w:t xml:space="preserve">podmiotu </w:t>
      </w:r>
      <w:r w:rsidRPr="00364D08">
        <w:rPr>
          <w:szCs w:val="20"/>
        </w:rPr>
        <w:t xml:space="preserve">dominującego – w przypadku </w:t>
      </w:r>
      <w:r w:rsidR="0076722F" w:rsidRPr="00364D08">
        <w:rPr>
          <w:szCs w:val="20"/>
        </w:rPr>
        <w:t xml:space="preserve">zgromadzenia </w:t>
      </w:r>
      <w:r w:rsidRPr="00364D08">
        <w:rPr>
          <w:szCs w:val="20"/>
        </w:rPr>
        <w:t xml:space="preserve">jego </w:t>
      </w:r>
      <w:r w:rsidR="0076722F" w:rsidRPr="00364D08">
        <w:rPr>
          <w:szCs w:val="20"/>
        </w:rPr>
        <w:t xml:space="preserve">podmiotu </w:t>
      </w:r>
      <w:r w:rsidRPr="00364D08">
        <w:rPr>
          <w:szCs w:val="20"/>
        </w:rPr>
        <w:t>zależnego,</w:t>
      </w:r>
    </w:p>
    <w:p w14:paraId="543F7CA6" w14:textId="17636B35" w:rsidR="00F62361" w:rsidRPr="00A36393" w:rsidRDefault="00F62361" w:rsidP="00F623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szCs w:val="20"/>
        </w:rPr>
      </w:pPr>
      <w:r w:rsidRPr="00A36393">
        <w:rPr>
          <w:szCs w:val="20"/>
        </w:rPr>
        <w:t xml:space="preserve">osoby zaproszone przez Prezydenta Miasta Krakowa lub osobę </w:t>
      </w:r>
      <w:r w:rsidR="002576E2">
        <w:rPr>
          <w:szCs w:val="20"/>
        </w:rPr>
        <w:t>upoważnioną</w:t>
      </w:r>
      <w:r w:rsidRPr="00A36393">
        <w:rPr>
          <w:szCs w:val="20"/>
        </w:rPr>
        <w:t>, o której mowa w §</w:t>
      </w:r>
      <w:r w:rsidR="00101E81">
        <w:rPr>
          <w:szCs w:val="20"/>
        </w:rPr>
        <w:t> </w:t>
      </w:r>
      <w:r w:rsidRPr="00A36393">
        <w:rPr>
          <w:szCs w:val="20"/>
        </w:rPr>
        <w:t>8 Zasad,</w:t>
      </w:r>
    </w:p>
    <w:p w14:paraId="229DC300" w14:textId="77777777" w:rsidR="00F62361" w:rsidRPr="00A36393" w:rsidRDefault="00F62361" w:rsidP="00F623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szCs w:val="20"/>
        </w:rPr>
      </w:pPr>
      <w:r w:rsidRPr="00A36393">
        <w:rPr>
          <w:szCs w:val="20"/>
        </w:rPr>
        <w:t>osoby uprawnione na podstawie przepisów powszechnie obowiązującego prawa,</w:t>
      </w:r>
    </w:p>
    <w:p w14:paraId="194E908C" w14:textId="77777777" w:rsidR="00F62361" w:rsidRPr="00A36393" w:rsidRDefault="00F62361" w:rsidP="00F623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szCs w:val="20"/>
        </w:rPr>
      </w:pPr>
      <w:r w:rsidRPr="00C97DCE">
        <w:rPr>
          <w:szCs w:val="20"/>
        </w:rPr>
        <w:t>przedstawiciele</w:t>
      </w:r>
      <w:r w:rsidRPr="00A36393">
        <w:rPr>
          <w:szCs w:val="20"/>
        </w:rPr>
        <w:t xml:space="preserve"> </w:t>
      </w:r>
      <w:r w:rsidR="002576E2">
        <w:rPr>
          <w:szCs w:val="20"/>
        </w:rPr>
        <w:t>k</w:t>
      </w:r>
      <w:r w:rsidR="002576E2" w:rsidRPr="00A36393">
        <w:rPr>
          <w:szCs w:val="20"/>
        </w:rPr>
        <w:t xml:space="preserve">omórki </w:t>
      </w:r>
      <w:r w:rsidRPr="00A36393">
        <w:rPr>
          <w:szCs w:val="20"/>
        </w:rPr>
        <w:t>nadzoru.</w:t>
      </w:r>
    </w:p>
    <w:p w14:paraId="760C1184" w14:textId="65ED3ADC" w:rsidR="00F62361" w:rsidRPr="00A36393" w:rsidRDefault="00F62361" w:rsidP="00F6236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Cs w:val="20"/>
        </w:rPr>
      </w:pPr>
      <w:r w:rsidRPr="00A36393">
        <w:rPr>
          <w:szCs w:val="20"/>
        </w:rPr>
        <w:t xml:space="preserve">Protokół </w:t>
      </w:r>
      <w:r w:rsidR="002528FD">
        <w:rPr>
          <w:szCs w:val="20"/>
        </w:rPr>
        <w:t>z</w:t>
      </w:r>
      <w:r w:rsidR="002528FD" w:rsidRPr="00A36393">
        <w:rPr>
          <w:szCs w:val="20"/>
        </w:rPr>
        <w:t>gromadzenia</w:t>
      </w:r>
      <w:r w:rsidR="002528FD">
        <w:rPr>
          <w:szCs w:val="20"/>
        </w:rPr>
        <w:t xml:space="preserve"> </w:t>
      </w:r>
      <w:r w:rsidRPr="00A36393">
        <w:rPr>
          <w:szCs w:val="20"/>
        </w:rPr>
        <w:t xml:space="preserve">sporządza </w:t>
      </w:r>
      <w:r w:rsidR="000017F4">
        <w:rPr>
          <w:szCs w:val="20"/>
        </w:rPr>
        <w:t>przedstawiciel</w:t>
      </w:r>
      <w:r w:rsidRPr="00A36393">
        <w:rPr>
          <w:szCs w:val="20"/>
        </w:rPr>
        <w:t xml:space="preserve"> </w:t>
      </w:r>
      <w:r w:rsidR="00ED4BC5">
        <w:rPr>
          <w:szCs w:val="20"/>
        </w:rPr>
        <w:t>k</w:t>
      </w:r>
      <w:r w:rsidR="00ED4BC5" w:rsidRPr="00A36393">
        <w:rPr>
          <w:szCs w:val="20"/>
        </w:rPr>
        <w:t xml:space="preserve">omórki </w:t>
      </w:r>
      <w:r w:rsidRPr="00A36393">
        <w:rPr>
          <w:szCs w:val="20"/>
        </w:rPr>
        <w:t xml:space="preserve">nadzoru, chyba że </w:t>
      </w:r>
      <w:r w:rsidR="00ED4BC5">
        <w:rPr>
          <w:szCs w:val="20"/>
        </w:rPr>
        <w:t xml:space="preserve">spółka </w:t>
      </w:r>
      <w:r w:rsidR="00861055">
        <w:rPr>
          <w:szCs w:val="20"/>
        </w:rPr>
        <w:t xml:space="preserve">postanowi albo </w:t>
      </w:r>
      <w:r w:rsidRPr="00A36393">
        <w:rPr>
          <w:szCs w:val="20"/>
        </w:rPr>
        <w:t>przepisy powszechnie obowiązującego prawa wymagają, aby protokół sporządził notariusz.</w:t>
      </w:r>
    </w:p>
    <w:p w14:paraId="4808D9CE" w14:textId="77777777" w:rsidR="00F62361" w:rsidRPr="00A36393" w:rsidRDefault="00F62361" w:rsidP="00F62361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36393">
        <w:rPr>
          <w:rFonts w:ascii="Lato" w:hAnsi="Lato"/>
          <w:sz w:val="20"/>
          <w:szCs w:val="20"/>
        </w:rPr>
        <w:t xml:space="preserve">Spółka, po odbyciu </w:t>
      </w:r>
      <w:r w:rsidR="00ED4BC5">
        <w:rPr>
          <w:rFonts w:ascii="Lato" w:hAnsi="Lato"/>
          <w:sz w:val="20"/>
          <w:szCs w:val="20"/>
        </w:rPr>
        <w:t>z</w:t>
      </w:r>
      <w:r w:rsidR="00ED4BC5" w:rsidRPr="00A36393">
        <w:rPr>
          <w:rFonts w:ascii="Lato" w:hAnsi="Lato"/>
          <w:sz w:val="20"/>
          <w:szCs w:val="20"/>
        </w:rPr>
        <w:t>gromadzenia</w:t>
      </w:r>
      <w:r w:rsidRPr="00A36393">
        <w:rPr>
          <w:rFonts w:ascii="Lato" w:hAnsi="Lato"/>
          <w:sz w:val="20"/>
          <w:szCs w:val="20"/>
        </w:rPr>
        <w:t>:</w:t>
      </w:r>
    </w:p>
    <w:p w14:paraId="1698A08F" w14:textId="77777777" w:rsidR="00F62361" w:rsidRPr="00A36393" w:rsidRDefault="00F62361" w:rsidP="00F623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szCs w:val="20"/>
        </w:rPr>
      </w:pPr>
      <w:r w:rsidRPr="00A36393">
        <w:rPr>
          <w:szCs w:val="20"/>
        </w:rPr>
        <w:lastRenderedPageBreak/>
        <w:t xml:space="preserve">odbiera protokół </w:t>
      </w:r>
      <w:r w:rsidR="009D37D4">
        <w:rPr>
          <w:szCs w:val="20"/>
        </w:rPr>
        <w:t>z</w:t>
      </w:r>
      <w:r w:rsidR="009D37D4" w:rsidRPr="00A36393">
        <w:rPr>
          <w:szCs w:val="20"/>
        </w:rPr>
        <w:t xml:space="preserve">gromadzenia </w:t>
      </w:r>
      <w:r w:rsidRPr="00A36393">
        <w:rPr>
          <w:szCs w:val="20"/>
        </w:rPr>
        <w:t xml:space="preserve">od </w:t>
      </w:r>
      <w:r w:rsidR="009D37D4">
        <w:rPr>
          <w:szCs w:val="20"/>
        </w:rPr>
        <w:t>k</w:t>
      </w:r>
      <w:r w:rsidR="009D37D4" w:rsidRPr="00A36393">
        <w:rPr>
          <w:szCs w:val="20"/>
        </w:rPr>
        <w:t xml:space="preserve">omórki </w:t>
      </w:r>
      <w:r w:rsidRPr="00A36393">
        <w:rPr>
          <w:szCs w:val="20"/>
        </w:rPr>
        <w:t xml:space="preserve">nadzoru w uzgodnionej z nią formie i terminie – w przypadku gdy protokół </w:t>
      </w:r>
      <w:r w:rsidR="009D37D4">
        <w:rPr>
          <w:szCs w:val="20"/>
        </w:rPr>
        <w:t>z</w:t>
      </w:r>
      <w:r w:rsidR="009D37D4" w:rsidRPr="00A36393">
        <w:rPr>
          <w:szCs w:val="20"/>
        </w:rPr>
        <w:t xml:space="preserve">gromadzenia </w:t>
      </w:r>
      <w:r w:rsidRPr="00A36393">
        <w:rPr>
          <w:szCs w:val="20"/>
        </w:rPr>
        <w:t xml:space="preserve">sporządził przedstawiciel </w:t>
      </w:r>
      <w:r w:rsidR="00F12FA6">
        <w:rPr>
          <w:szCs w:val="20"/>
        </w:rPr>
        <w:t>k</w:t>
      </w:r>
      <w:r w:rsidR="00F12FA6" w:rsidRPr="00A36393">
        <w:rPr>
          <w:szCs w:val="20"/>
        </w:rPr>
        <w:t xml:space="preserve">omórki </w:t>
      </w:r>
      <w:r w:rsidRPr="00A36393">
        <w:rPr>
          <w:szCs w:val="20"/>
        </w:rPr>
        <w:t>nadzoru, lub</w:t>
      </w:r>
    </w:p>
    <w:p w14:paraId="785456ED" w14:textId="77777777" w:rsidR="00F62361" w:rsidRPr="00A36393" w:rsidRDefault="00F62361" w:rsidP="00F6236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szCs w:val="20"/>
        </w:rPr>
      </w:pPr>
      <w:r w:rsidRPr="00A36393">
        <w:rPr>
          <w:szCs w:val="20"/>
        </w:rPr>
        <w:t xml:space="preserve">odbiera protokół </w:t>
      </w:r>
      <w:r w:rsidR="009D37D4">
        <w:rPr>
          <w:szCs w:val="20"/>
        </w:rPr>
        <w:t>z</w:t>
      </w:r>
      <w:r w:rsidR="009D37D4" w:rsidRPr="00A36393">
        <w:rPr>
          <w:szCs w:val="20"/>
        </w:rPr>
        <w:t xml:space="preserve">gromadzenia </w:t>
      </w:r>
      <w:r w:rsidRPr="00A36393">
        <w:rPr>
          <w:szCs w:val="20"/>
        </w:rPr>
        <w:t xml:space="preserve">z kancelarii notarialnej i niezwłocznie przesyła jego kopię </w:t>
      </w:r>
      <w:r w:rsidR="009D37D4">
        <w:rPr>
          <w:szCs w:val="20"/>
        </w:rPr>
        <w:t>k</w:t>
      </w:r>
      <w:r w:rsidR="009D37D4" w:rsidRPr="00A36393">
        <w:rPr>
          <w:szCs w:val="20"/>
        </w:rPr>
        <w:t xml:space="preserve">omórce </w:t>
      </w:r>
      <w:r w:rsidRPr="00A36393">
        <w:rPr>
          <w:szCs w:val="20"/>
        </w:rPr>
        <w:t xml:space="preserve">nadzoru za pośrednictwem poczty elektronicznej – w przypadku, gdy protokół </w:t>
      </w:r>
      <w:r w:rsidR="009D37D4">
        <w:rPr>
          <w:szCs w:val="20"/>
        </w:rPr>
        <w:t>z</w:t>
      </w:r>
      <w:r w:rsidR="009D37D4" w:rsidRPr="00A36393">
        <w:rPr>
          <w:szCs w:val="20"/>
        </w:rPr>
        <w:t xml:space="preserve">gromadzenia </w:t>
      </w:r>
      <w:r w:rsidRPr="00A36393">
        <w:rPr>
          <w:szCs w:val="20"/>
        </w:rPr>
        <w:t>sporządził notariusz.</w:t>
      </w:r>
    </w:p>
    <w:p w14:paraId="5697BF27" w14:textId="77777777" w:rsidR="00A36393" w:rsidRPr="007F554A" w:rsidRDefault="00A36393" w:rsidP="009D37D4">
      <w:pPr>
        <w:pStyle w:val="Nagwek2"/>
        <w:ind w:firstLine="567"/>
      </w:pPr>
      <w:r w:rsidRPr="007F554A">
        <w:br/>
      </w:r>
      <w:r w:rsidR="00F62361" w:rsidRPr="007F554A">
        <w:t xml:space="preserve"> </w:t>
      </w:r>
      <w:r w:rsidRPr="007F554A">
        <w:t>Przepisy szczególne</w:t>
      </w:r>
    </w:p>
    <w:p w14:paraId="168D1B27" w14:textId="77777777" w:rsidR="00F62361" w:rsidRPr="00A36393" w:rsidRDefault="00F62361" w:rsidP="00F36E3B">
      <w:pPr>
        <w:pStyle w:val="Nagwek3"/>
        <w:tabs>
          <w:tab w:val="clear" w:pos="4679"/>
        </w:tabs>
        <w:ind w:left="0"/>
      </w:pPr>
      <w:r w:rsidRPr="00A36393">
        <w:br/>
      </w:r>
      <w:bookmarkStart w:id="18" w:name="_Toc8392932"/>
      <w:r w:rsidRPr="00A36393">
        <w:t xml:space="preserve">Przygotowanie zwyczajnego </w:t>
      </w:r>
      <w:bookmarkEnd w:id="18"/>
      <w:r w:rsidR="004462B1">
        <w:t>z</w:t>
      </w:r>
      <w:r w:rsidR="004462B1" w:rsidRPr="00A36393">
        <w:t>gromadzenia</w:t>
      </w:r>
    </w:p>
    <w:p w14:paraId="3E5774CB" w14:textId="77777777" w:rsidR="00F62361" w:rsidRPr="00A36393" w:rsidRDefault="0063162E" w:rsidP="00F62361">
      <w:pPr>
        <w:numPr>
          <w:ilvl w:val="0"/>
          <w:numId w:val="16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</w:t>
      </w:r>
      <w:r w:rsidR="001D080D">
        <w:rPr>
          <w:rFonts w:ascii="Lato" w:hAnsi="Lato"/>
          <w:sz w:val="20"/>
          <w:szCs w:val="20"/>
        </w:rPr>
        <w:t xml:space="preserve"> zastrzeżeniem § </w:t>
      </w:r>
      <w:r w:rsidR="00167B18">
        <w:rPr>
          <w:rFonts w:ascii="Lato" w:hAnsi="Lato"/>
          <w:sz w:val="20"/>
          <w:szCs w:val="20"/>
        </w:rPr>
        <w:t>6</w:t>
      </w:r>
      <w:r w:rsidR="00167B18" w:rsidRPr="00A36393">
        <w:rPr>
          <w:rFonts w:ascii="Lato" w:hAnsi="Lato"/>
          <w:sz w:val="20"/>
          <w:szCs w:val="20"/>
        </w:rPr>
        <w:t xml:space="preserve"> </w:t>
      </w:r>
      <w:r w:rsidRPr="00A36393">
        <w:rPr>
          <w:rFonts w:ascii="Lato" w:hAnsi="Lato"/>
          <w:sz w:val="20"/>
          <w:szCs w:val="20"/>
        </w:rPr>
        <w:t>ust. 1 Wytycznych</w:t>
      </w:r>
      <w:r>
        <w:rPr>
          <w:rFonts w:ascii="Lato" w:hAnsi="Lato"/>
          <w:sz w:val="20"/>
          <w:szCs w:val="20"/>
        </w:rPr>
        <w:t>,</w:t>
      </w:r>
      <w:r w:rsidRPr="00A36393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w</w:t>
      </w:r>
      <w:r w:rsidR="00F62361" w:rsidRPr="00A36393">
        <w:rPr>
          <w:rFonts w:ascii="Lato" w:hAnsi="Lato"/>
          <w:sz w:val="20"/>
          <w:szCs w:val="20"/>
        </w:rPr>
        <w:t xml:space="preserve"> celu odbycia zwyczajnego </w:t>
      </w:r>
      <w:r w:rsidR="00EC7817">
        <w:rPr>
          <w:rFonts w:ascii="Lato" w:hAnsi="Lato"/>
          <w:sz w:val="20"/>
          <w:szCs w:val="20"/>
        </w:rPr>
        <w:t>z</w:t>
      </w:r>
      <w:r w:rsidR="00EC7817" w:rsidRPr="00A36393">
        <w:rPr>
          <w:rFonts w:ascii="Lato" w:hAnsi="Lato"/>
          <w:sz w:val="20"/>
          <w:szCs w:val="20"/>
        </w:rPr>
        <w:t xml:space="preserve">gromadzenia </w:t>
      </w:r>
      <w:r w:rsidR="00EC7817">
        <w:rPr>
          <w:rFonts w:ascii="Lato" w:hAnsi="Lato"/>
          <w:sz w:val="20"/>
          <w:szCs w:val="20"/>
        </w:rPr>
        <w:t>s</w:t>
      </w:r>
      <w:r w:rsidR="00EC7817" w:rsidRPr="00A36393">
        <w:rPr>
          <w:rFonts w:ascii="Lato" w:hAnsi="Lato"/>
          <w:sz w:val="20"/>
          <w:szCs w:val="20"/>
        </w:rPr>
        <w:t xml:space="preserve">półka </w:t>
      </w:r>
      <w:r w:rsidR="00F62361" w:rsidRPr="00A36393">
        <w:rPr>
          <w:rFonts w:ascii="Lato" w:hAnsi="Lato"/>
          <w:sz w:val="20"/>
          <w:szCs w:val="20"/>
        </w:rPr>
        <w:t xml:space="preserve">przedkłada </w:t>
      </w:r>
      <w:r w:rsidR="00EC7817">
        <w:rPr>
          <w:rFonts w:ascii="Lato" w:hAnsi="Lato"/>
          <w:sz w:val="20"/>
          <w:szCs w:val="20"/>
        </w:rPr>
        <w:t>k</w:t>
      </w:r>
      <w:r w:rsidR="00EC7817" w:rsidRPr="00A36393">
        <w:rPr>
          <w:rFonts w:ascii="Lato" w:hAnsi="Lato"/>
          <w:sz w:val="20"/>
          <w:szCs w:val="20"/>
        </w:rPr>
        <w:t xml:space="preserve">omórce </w:t>
      </w:r>
      <w:r w:rsidR="00F62361" w:rsidRPr="00A36393">
        <w:rPr>
          <w:rFonts w:ascii="Lato" w:hAnsi="Lato"/>
          <w:sz w:val="20"/>
          <w:szCs w:val="20"/>
        </w:rPr>
        <w:t>nadz</w:t>
      </w:r>
      <w:r>
        <w:rPr>
          <w:rFonts w:ascii="Lato" w:hAnsi="Lato"/>
          <w:sz w:val="20"/>
          <w:szCs w:val="20"/>
        </w:rPr>
        <w:t xml:space="preserve">oru, </w:t>
      </w:r>
      <w:r w:rsidR="00F62361" w:rsidRPr="00A36393">
        <w:rPr>
          <w:rFonts w:ascii="Lato" w:hAnsi="Lato"/>
          <w:sz w:val="20"/>
          <w:szCs w:val="20"/>
        </w:rPr>
        <w:t xml:space="preserve">a w przypadku </w:t>
      </w:r>
      <w:r w:rsidR="00EC7817">
        <w:rPr>
          <w:rFonts w:ascii="Lato" w:hAnsi="Lato"/>
          <w:sz w:val="20"/>
          <w:szCs w:val="20"/>
        </w:rPr>
        <w:t>p</w:t>
      </w:r>
      <w:r w:rsidR="00EC7817" w:rsidRPr="00A36393">
        <w:rPr>
          <w:rFonts w:ascii="Lato" w:hAnsi="Lato"/>
          <w:sz w:val="20"/>
          <w:szCs w:val="20"/>
        </w:rPr>
        <w:t xml:space="preserve">odmiotów </w:t>
      </w:r>
      <w:r w:rsidR="00F62361" w:rsidRPr="00A36393">
        <w:rPr>
          <w:rFonts w:ascii="Lato" w:hAnsi="Lato"/>
          <w:sz w:val="20"/>
          <w:szCs w:val="20"/>
        </w:rPr>
        <w:t xml:space="preserve">zależnych </w:t>
      </w:r>
      <w:r>
        <w:rPr>
          <w:rFonts w:ascii="Lato" w:hAnsi="Lato"/>
          <w:sz w:val="20"/>
          <w:szCs w:val="20"/>
        </w:rPr>
        <w:t xml:space="preserve">– </w:t>
      </w:r>
      <w:r w:rsidR="00F62361" w:rsidRPr="008A5C3E">
        <w:rPr>
          <w:rFonts w:ascii="Lato" w:hAnsi="Lato"/>
          <w:sz w:val="20"/>
          <w:szCs w:val="20"/>
        </w:rPr>
        <w:t>równ</w:t>
      </w:r>
      <w:r w:rsidRPr="008A5C3E">
        <w:rPr>
          <w:rFonts w:ascii="Lato" w:hAnsi="Lato"/>
          <w:sz w:val="20"/>
          <w:szCs w:val="20"/>
        </w:rPr>
        <w:t xml:space="preserve">ież jej </w:t>
      </w:r>
      <w:r w:rsidR="00EC7817" w:rsidRPr="008A5C3E">
        <w:rPr>
          <w:rFonts w:ascii="Lato" w:hAnsi="Lato"/>
          <w:sz w:val="20"/>
          <w:szCs w:val="20"/>
        </w:rPr>
        <w:t xml:space="preserve">podmiotowi </w:t>
      </w:r>
      <w:r w:rsidRPr="008A5C3E">
        <w:rPr>
          <w:rFonts w:ascii="Lato" w:hAnsi="Lato"/>
          <w:sz w:val="20"/>
          <w:szCs w:val="20"/>
        </w:rPr>
        <w:t>dominującemu</w:t>
      </w:r>
      <w:r w:rsidR="00F62361" w:rsidRPr="00A36393">
        <w:rPr>
          <w:rFonts w:ascii="Lato" w:hAnsi="Lato"/>
          <w:sz w:val="20"/>
          <w:szCs w:val="20"/>
        </w:rPr>
        <w:t>:</w:t>
      </w:r>
    </w:p>
    <w:p w14:paraId="0C0FB6D9" w14:textId="77777777" w:rsidR="00BE08FB" w:rsidRPr="0043405A" w:rsidRDefault="00C30112" w:rsidP="00BE08FB">
      <w:pPr>
        <w:pStyle w:val="Akapitzlist"/>
        <w:numPr>
          <w:ilvl w:val="0"/>
          <w:numId w:val="11"/>
        </w:numPr>
        <w:tabs>
          <w:tab w:val="clear" w:pos="1068"/>
        </w:tabs>
        <w:spacing w:after="0"/>
        <w:ind w:left="709" w:hanging="283"/>
        <w:jc w:val="both"/>
        <w:rPr>
          <w:szCs w:val="20"/>
        </w:rPr>
      </w:pPr>
      <w:r w:rsidRPr="00C30112">
        <w:rPr>
          <w:szCs w:val="20"/>
        </w:rPr>
        <w:t xml:space="preserve">roczne sprawozdanie finansowe </w:t>
      </w:r>
      <w:r w:rsidR="00EC7817">
        <w:rPr>
          <w:szCs w:val="20"/>
        </w:rPr>
        <w:t>s</w:t>
      </w:r>
      <w:r w:rsidR="00EC7817" w:rsidRPr="00C30112">
        <w:rPr>
          <w:szCs w:val="20"/>
        </w:rPr>
        <w:t xml:space="preserve">półki </w:t>
      </w:r>
      <w:r w:rsidRPr="00C30112">
        <w:rPr>
          <w:szCs w:val="20"/>
        </w:rPr>
        <w:t xml:space="preserve">i – w przypadku </w:t>
      </w:r>
      <w:r w:rsidR="00EC7817">
        <w:rPr>
          <w:szCs w:val="20"/>
        </w:rPr>
        <w:t>s</w:t>
      </w:r>
      <w:r w:rsidR="00EC7817" w:rsidRPr="00C30112">
        <w:rPr>
          <w:szCs w:val="20"/>
        </w:rPr>
        <w:t xml:space="preserve">półki </w:t>
      </w:r>
      <w:r w:rsidRPr="00C30112">
        <w:rPr>
          <w:szCs w:val="20"/>
        </w:rPr>
        <w:t xml:space="preserve">będącej jednostką dominującą w grupie kapitałowej </w:t>
      </w:r>
      <w:r w:rsidR="00EC7817">
        <w:rPr>
          <w:szCs w:val="20"/>
        </w:rPr>
        <w:t>s</w:t>
      </w:r>
      <w:r w:rsidR="00EC7817" w:rsidRPr="00C30112">
        <w:rPr>
          <w:szCs w:val="20"/>
        </w:rPr>
        <w:t xml:space="preserve">półek </w:t>
      </w:r>
      <w:r w:rsidRPr="00C30112">
        <w:rPr>
          <w:szCs w:val="20"/>
        </w:rPr>
        <w:t xml:space="preserve">– roczne skonsolidowane sprawozdanie finansowe grupy kapitałowej </w:t>
      </w:r>
      <w:r w:rsidR="002C4DC5" w:rsidRPr="0043405A">
        <w:rPr>
          <w:szCs w:val="20"/>
        </w:rPr>
        <w:t>spółek</w:t>
      </w:r>
      <w:r w:rsidRPr="0043405A">
        <w:rPr>
          <w:szCs w:val="20"/>
        </w:rPr>
        <w:t>, o których mowa w ustawie z dnia 29 września 1994 r. o rachunkowości,</w:t>
      </w:r>
      <w:r w:rsidR="001E5E63" w:rsidRPr="0043405A">
        <w:rPr>
          <w:szCs w:val="20"/>
        </w:rPr>
        <w:t xml:space="preserve"> </w:t>
      </w:r>
      <w:r w:rsidR="002133D3" w:rsidRPr="0043405A">
        <w:rPr>
          <w:szCs w:val="20"/>
        </w:rPr>
        <w:t>jeżeli spółka je sporządza,</w:t>
      </w:r>
    </w:p>
    <w:p w14:paraId="27A050D5" w14:textId="42D5CA97" w:rsidR="00BE08FB" w:rsidRPr="0043405A" w:rsidRDefault="00BE08FB" w:rsidP="00BE08FB">
      <w:pPr>
        <w:pStyle w:val="Akapitzlist"/>
        <w:numPr>
          <w:ilvl w:val="0"/>
          <w:numId w:val="11"/>
        </w:numPr>
        <w:tabs>
          <w:tab w:val="clear" w:pos="1068"/>
        </w:tabs>
        <w:spacing w:after="0"/>
        <w:ind w:left="709" w:hanging="283"/>
        <w:jc w:val="both"/>
        <w:rPr>
          <w:szCs w:val="20"/>
        </w:rPr>
      </w:pPr>
      <w:r w:rsidRPr="0043405A">
        <w:rPr>
          <w:szCs w:val="20"/>
        </w:rPr>
        <w:t>roczne sprawozdanie zarządu z działalności spółki i – w przypadku spółki będącej jednostką dominującą w grupie kapitałowej spółek – rocznego sprawozdania z działalności grupy kapitałowej spółek, o których mowa w ustawie z dnia 29 września 1994 r. o rachunkowości, jeżeli spółka je sporządza,</w:t>
      </w:r>
    </w:p>
    <w:p w14:paraId="766FE543" w14:textId="77777777" w:rsidR="00F62361" w:rsidRPr="0043405A" w:rsidRDefault="00F62361" w:rsidP="00D4111A">
      <w:pPr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4"/>
        <w:contextualSpacing/>
        <w:jc w:val="both"/>
        <w:rPr>
          <w:rFonts w:ascii="Lato" w:hAnsi="Lato"/>
          <w:sz w:val="20"/>
          <w:szCs w:val="20"/>
        </w:rPr>
      </w:pPr>
      <w:r w:rsidRPr="0043405A">
        <w:rPr>
          <w:rFonts w:ascii="Lato" w:hAnsi="Lato"/>
          <w:sz w:val="20"/>
          <w:szCs w:val="20"/>
        </w:rPr>
        <w:t>wniosek zarządu w sprawie podziału zysku lub pokrycia straty wraz z uzasadnieniem,</w:t>
      </w:r>
    </w:p>
    <w:p w14:paraId="3DBB3F97" w14:textId="3046AEDE" w:rsidR="00F62361" w:rsidRPr="0043405A" w:rsidRDefault="00F62361" w:rsidP="00D4111A">
      <w:pPr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3"/>
        <w:contextualSpacing/>
        <w:jc w:val="both"/>
        <w:rPr>
          <w:rFonts w:ascii="Lato" w:hAnsi="Lato"/>
          <w:sz w:val="20"/>
          <w:szCs w:val="20"/>
        </w:rPr>
      </w:pPr>
      <w:r w:rsidRPr="0043405A">
        <w:rPr>
          <w:rFonts w:ascii="Lato" w:hAnsi="Lato"/>
          <w:sz w:val="20"/>
          <w:szCs w:val="20"/>
        </w:rPr>
        <w:t>sprawozdanie biegłego rewidenta z badania sprawozdania finansowego</w:t>
      </w:r>
      <w:r w:rsidR="00C30112" w:rsidRPr="0043405A">
        <w:rPr>
          <w:rFonts w:ascii="Lato" w:hAnsi="Lato"/>
          <w:sz w:val="20"/>
          <w:szCs w:val="20"/>
        </w:rPr>
        <w:t xml:space="preserve"> </w:t>
      </w:r>
      <w:r w:rsidR="00AA5D9A" w:rsidRPr="0043405A">
        <w:rPr>
          <w:rFonts w:ascii="Lato" w:hAnsi="Lato"/>
          <w:sz w:val="20"/>
          <w:szCs w:val="20"/>
        </w:rPr>
        <w:t xml:space="preserve">i </w:t>
      </w:r>
      <w:r w:rsidR="00257A96" w:rsidRPr="0043405A">
        <w:rPr>
          <w:rFonts w:ascii="Lato" w:hAnsi="Lato"/>
          <w:sz w:val="20"/>
          <w:szCs w:val="20"/>
        </w:rPr>
        <w:t xml:space="preserve">– w przypadku spółki będącej jednostką dominującą w grupie kapitałowej spółek – </w:t>
      </w:r>
      <w:r w:rsidR="00C30112" w:rsidRPr="0043405A">
        <w:rPr>
          <w:rFonts w:ascii="Lato" w:hAnsi="Lato"/>
          <w:sz w:val="20"/>
          <w:szCs w:val="20"/>
        </w:rPr>
        <w:t>skonsolidowanego</w:t>
      </w:r>
      <w:r w:rsidR="00CB2520" w:rsidRPr="0043405A">
        <w:rPr>
          <w:rFonts w:ascii="Lato" w:hAnsi="Lato"/>
          <w:sz w:val="20"/>
          <w:szCs w:val="20"/>
        </w:rPr>
        <w:t xml:space="preserve"> sprawozdania finansowego</w:t>
      </w:r>
      <w:r w:rsidRPr="0043405A">
        <w:rPr>
          <w:rFonts w:ascii="Lato" w:hAnsi="Lato"/>
          <w:sz w:val="20"/>
          <w:szCs w:val="20"/>
        </w:rPr>
        <w:t>,</w:t>
      </w:r>
      <w:r w:rsidR="004172BD" w:rsidRPr="0043405A">
        <w:rPr>
          <w:rFonts w:ascii="Lato" w:hAnsi="Lato"/>
          <w:sz w:val="20"/>
          <w:szCs w:val="20"/>
        </w:rPr>
        <w:t xml:space="preserve"> o których mowa w ustawie z dnia 29 września 1994 r. o rachunkowości,</w:t>
      </w:r>
      <w:r w:rsidR="001E5E63" w:rsidRPr="0043405A">
        <w:rPr>
          <w:rFonts w:ascii="Lato" w:hAnsi="Lato"/>
          <w:sz w:val="20"/>
          <w:szCs w:val="20"/>
        </w:rPr>
        <w:t xml:space="preserve"> </w:t>
      </w:r>
    </w:p>
    <w:p w14:paraId="53834E42" w14:textId="77777777" w:rsidR="00F62361" w:rsidRPr="0043405A" w:rsidRDefault="00F62361" w:rsidP="00D4111A">
      <w:pPr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4"/>
        <w:contextualSpacing/>
        <w:jc w:val="both"/>
        <w:rPr>
          <w:rFonts w:ascii="Lato" w:hAnsi="Lato"/>
          <w:sz w:val="20"/>
          <w:szCs w:val="20"/>
        </w:rPr>
      </w:pPr>
      <w:r w:rsidRPr="0043405A">
        <w:rPr>
          <w:rFonts w:ascii="Lato" w:hAnsi="Lato"/>
          <w:sz w:val="20"/>
          <w:szCs w:val="20"/>
        </w:rPr>
        <w:t xml:space="preserve">wyjaśnienia zarządu do zamieszczonych w sprawozdaniu biegłego rewidenta: </w:t>
      </w:r>
    </w:p>
    <w:p w14:paraId="6F5E21F9" w14:textId="77777777" w:rsidR="00F62361" w:rsidRPr="00A36393" w:rsidRDefault="00F6236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Lato" w:hAnsi="Lato"/>
          <w:sz w:val="20"/>
          <w:szCs w:val="20"/>
        </w:rPr>
      </w:pPr>
      <w:r w:rsidRPr="0043405A">
        <w:rPr>
          <w:rFonts w:ascii="Lato" w:hAnsi="Lato"/>
          <w:sz w:val="20"/>
          <w:szCs w:val="20"/>
        </w:rPr>
        <w:t>zastrzeżeń</w:t>
      </w:r>
      <w:r w:rsidRPr="00A36393">
        <w:rPr>
          <w:rFonts w:ascii="Lato" w:hAnsi="Lato"/>
          <w:sz w:val="20"/>
          <w:szCs w:val="20"/>
        </w:rPr>
        <w:t>,</w:t>
      </w:r>
    </w:p>
    <w:p w14:paraId="094A5229" w14:textId="77777777" w:rsidR="00F62361" w:rsidRPr="00A36393" w:rsidRDefault="00F62361" w:rsidP="00F6236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Lato" w:hAnsi="Lato"/>
          <w:sz w:val="20"/>
          <w:szCs w:val="20"/>
        </w:rPr>
      </w:pPr>
      <w:r w:rsidRPr="00A36393">
        <w:rPr>
          <w:rFonts w:ascii="Lato" w:hAnsi="Lato"/>
          <w:sz w:val="20"/>
          <w:szCs w:val="20"/>
        </w:rPr>
        <w:t>oświadczeń o tym, że stwierdzono istotne zniekształcenia w sprawozdaniu z działalności,</w:t>
      </w:r>
    </w:p>
    <w:p w14:paraId="033E9663" w14:textId="77777777" w:rsidR="00F62361" w:rsidRPr="00A36393" w:rsidRDefault="00F62361" w:rsidP="00F6236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Lato" w:hAnsi="Lato"/>
          <w:sz w:val="20"/>
          <w:szCs w:val="20"/>
        </w:rPr>
      </w:pPr>
      <w:r w:rsidRPr="00A36393">
        <w:rPr>
          <w:rFonts w:ascii="Lato" w:hAnsi="Lato"/>
          <w:sz w:val="20"/>
          <w:szCs w:val="20"/>
        </w:rPr>
        <w:t xml:space="preserve">oświadczeń o przypadkach istotnej niepewności w odniesieniu do zdarzeń lub uwarunkowań, które mogą rodzić zasadnicze wątpliwości co do zdolności </w:t>
      </w:r>
      <w:r w:rsidR="00B36BA6">
        <w:rPr>
          <w:rFonts w:ascii="Lato" w:hAnsi="Lato"/>
          <w:sz w:val="20"/>
          <w:szCs w:val="20"/>
        </w:rPr>
        <w:t>s</w:t>
      </w:r>
      <w:r w:rsidR="00B36BA6" w:rsidRPr="00A36393">
        <w:rPr>
          <w:rFonts w:ascii="Lato" w:hAnsi="Lato"/>
          <w:sz w:val="20"/>
          <w:szCs w:val="20"/>
        </w:rPr>
        <w:t xml:space="preserve">półki </w:t>
      </w:r>
      <w:r w:rsidRPr="00A36393">
        <w:rPr>
          <w:rFonts w:ascii="Lato" w:hAnsi="Lato"/>
          <w:sz w:val="20"/>
          <w:szCs w:val="20"/>
        </w:rPr>
        <w:t>do kontynuowania działalności,</w:t>
      </w:r>
    </w:p>
    <w:p w14:paraId="131BFCE1" w14:textId="77777777" w:rsidR="00F62361" w:rsidRPr="00A36393" w:rsidRDefault="00F62361" w:rsidP="00F62361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134" w:hanging="283"/>
        <w:contextualSpacing/>
        <w:jc w:val="both"/>
        <w:rPr>
          <w:rFonts w:ascii="Lato" w:hAnsi="Lato"/>
          <w:sz w:val="20"/>
          <w:szCs w:val="20"/>
        </w:rPr>
      </w:pPr>
      <w:r w:rsidRPr="00A36393">
        <w:rPr>
          <w:rFonts w:ascii="Lato" w:hAnsi="Lato"/>
          <w:sz w:val="20"/>
          <w:szCs w:val="20"/>
        </w:rPr>
        <w:t>objaśnień, w których biegły rewident odnosi się do spraw, na które zwrócił uwagę podczas badania, a które nie powodują wydania opinii z zastrzeżeniami,</w:t>
      </w:r>
    </w:p>
    <w:p w14:paraId="33C0FDF6" w14:textId="1E3BAD38" w:rsidR="00F33B89" w:rsidRPr="00A36393" w:rsidRDefault="006F10CD" w:rsidP="004172BD">
      <w:pPr>
        <w:pStyle w:val="Akapitzlist"/>
        <w:numPr>
          <w:ilvl w:val="0"/>
          <w:numId w:val="11"/>
        </w:numPr>
        <w:tabs>
          <w:tab w:val="clear" w:pos="1068"/>
        </w:tabs>
        <w:spacing w:line="276" w:lineRule="auto"/>
        <w:ind w:left="709"/>
        <w:jc w:val="both"/>
        <w:rPr>
          <w:szCs w:val="20"/>
        </w:rPr>
      </w:pPr>
      <w:r>
        <w:rPr>
          <w:szCs w:val="20"/>
        </w:rPr>
        <w:t>r</w:t>
      </w:r>
      <w:r w:rsidR="00F33B89">
        <w:rPr>
          <w:szCs w:val="20"/>
        </w:rPr>
        <w:t>aport zarządu</w:t>
      </w:r>
      <w:r w:rsidR="00643AED">
        <w:rPr>
          <w:szCs w:val="20"/>
        </w:rPr>
        <w:t>,</w:t>
      </w:r>
    </w:p>
    <w:p w14:paraId="0DDB9605" w14:textId="71D6F0BD" w:rsidR="00F33B89" w:rsidRPr="00E8206B" w:rsidRDefault="008A5C3E" w:rsidP="004172BD">
      <w:pPr>
        <w:pStyle w:val="Akapitzlist"/>
        <w:numPr>
          <w:ilvl w:val="0"/>
          <w:numId w:val="11"/>
        </w:numPr>
        <w:tabs>
          <w:tab w:val="clear" w:pos="1068"/>
        </w:tabs>
        <w:spacing w:after="0" w:line="276" w:lineRule="auto"/>
        <w:ind w:left="709"/>
        <w:jc w:val="both"/>
        <w:rPr>
          <w:szCs w:val="20"/>
        </w:rPr>
      </w:pPr>
      <w:r>
        <w:rPr>
          <w:szCs w:val="20"/>
        </w:rPr>
        <w:t xml:space="preserve">sprawozdanie </w:t>
      </w:r>
      <w:r w:rsidR="00CB2520">
        <w:rPr>
          <w:szCs w:val="20"/>
        </w:rPr>
        <w:t>rady nadzorczej</w:t>
      </w:r>
      <w:r w:rsidR="00643AED">
        <w:rPr>
          <w:szCs w:val="20"/>
        </w:rPr>
        <w:t>,</w:t>
      </w:r>
    </w:p>
    <w:p w14:paraId="3C16F484" w14:textId="77777777" w:rsidR="00F62361" w:rsidRPr="00E8206B" w:rsidRDefault="00F62361" w:rsidP="004172BD">
      <w:pPr>
        <w:numPr>
          <w:ilvl w:val="0"/>
          <w:numId w:val="11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Lato" w:hAnsi="Lato"/>
          <w:sz w:val="20"/>
          <w:szCs w:val="20"/>
        </w:rPr>
      </w:pPr>
      <w:r w:rsidRPr="00E8206B">
        <w:rPr>
          <w:rFonts w:ascii="Lato" w:hAnsi="Lato"/>
          <w:sz w:val="20"/>
          <w:szCs w:val="20"/>
        </w:rPr>
        <w:t xml:space="preserve">uchwały rady nadzorczej dotyczące: </w:t>
      </w:r>
    </w:p>
    <w:p w14:paraId="57AF365B" w14:textId="29E4FF5C" w:rsidR="006465C1" w:rsidRPr="006465C1" w:rsidRDefault="00F62361" w:rsidP="00D4111A">
      <w:pPr>
        <w:pStyle w:val="Akapitzlist"/>
        <w:numPr>
          <w:ilvl w:val="0"/>
          <w:numId w:val="9"/>
        </w:numPr>
        <w:spacing w:after="0"/>
        <w:ind w:left="1134"/>
        <w:jc w:val="both"/>
        <w:rPr>
          <w:szCs w:val="20"/>
        </w:rPr>
      </w:pPr>
      <w:r w:rsidRPr="006465C1">
        <w:rPr>
          <w:szCs w:val="20"/>
        </w:rPr>
        <w:t xml:space="preserve">rekomendacji dla </w:t>
      </w:r>
      <w:r w:rsidR="00C614F6" w:rsidRPr="006465C1">
        <w:rPr>
          <w:szCs w:val="20"/>
        </w:rPr>
        <w:t xml:space="preserve">zgromadzenia </w:t>
      </w:r>
      <w:r w:rsidR="00B10696" w:rsidRPr="006465C1">
        <w:rPr>
          <w:szCs w:val="20"/>
        </w:rPr>
        <w:t xml:space="preserve">w sprawie </w:t>
      </w:r>
      <w:r w:rsidRPr="006465C1">
        <w:rPr>
          <w:szCs w:val="20"/>
        </w:rPr>
        <w:t>zatwierdzeni</w:t>
      </w:r>
      <w:r w:rsidR="00B10696" w:rsidRPr="006465C1">
        <w:rPr>
          <w:szCs w:val="20"/>
        </w:rPr>
        <w:t xml:space="preserve">a </w:t>
      </w:r>
      <w:r w:rsidR="006465C1" w:rsidRPr="006465C1">
        <w:rPr>
          <w:szCs w:val="20"/>
        </w:rPr>
        <w:t>roczne</w:t>
      </w:r>
      <w:r w:rsidR="006465C1">
        <w:rPr>
          <w:szCs w:val="20"/>
        </w:rPr>
        <w:t>go</w:t>
      </w:r>
      <w:r w:rsidR="006465C1" w:rsidRPr="006465C1">
        <w:rPr>
          <w:szCs w:val="20"/>
        </w:rPr>
        <w:t xml:space="preserve"> sprawozdani</w:t>
      </w:r>
      <w:r w:rsidR="006465C1">
        <w:rPr>
          <w:szCs w:val="20"/>
        </w:rPr>
        <w:t xml:space="preserve">a </w:t>
      </w:r>
      <w:r w:rsidR="006465C1" w:rsidRPr="006465C1">
        <w:rPr>
          <w:szCs w:val="20"/>
        </w:rPr>
        <w:t>finansowe</w:t>
      </w:r>
      <w:r w:rsidR="006465C1">
        <w:rPr>
          <w:szCs w:val="20"/>
        </w:rPr>
        <w:t>go</w:t>
      </w:r>
      <w:r w:rsidR="006465C1" w:rsidRPr="006465C1">
        <w:rPr>
          <w:szCs w:val="20"/>
        </w:rPr>
        <w:t xml:space="preserve"> spółki i – w przypadku spółki będącej jednostką dominującą w grupie kapitałowej spółek – roczne</w:t>
      </w:r>
      <w:r w:rsidR="006465C1">
        <w:rPr>
          <w:szCs w:val="20"/>
        </w:rPr>
        <w:t>go</w:t>
      </w:r>
      <w:r w:rsidR="006465C1" w:rsidRPr="006465C1">
        <w:rPr>
          <w:szCs w:val="20"/>
        </w:rPr>
        <w:t xml:space="preserve"> skonsolidowane</w:t>
      </w:r>
      <w:r w:rsidR="006465C1">
        <w:rPr>
          <w:szCs w:val="20"/>
        </w:rPr>
        <w:t>go sprawozdania</w:t>
      </w:r>
      <w:r w:rsidR="006465C1" w:rsidRPr="006465C1">
        <w:rPr>
          <w:szCs w:val="20"/>
        </w:rPr>
        <w:t xml:space="preserve"> finansowe</w:t>
      </w:r>
      <w:r w:rsidR="006465C1">
        <w:rPr>
          <w:szCs w:val="20"/>
        </w:rPr>
        <w:t>go</w:t>
      </w:r>
      <w:r w:rsidR="006465C1" w:rsidRPr="006465C1">
        <w:rPr>
          <w:szCs w:val="20"/>
        </w:rPr>
        <w:t xml:space="preserve"> grupy kapitałowej spółek, o których mowa w ustawie z dnia 29 września 1994 r. o rachunkowości,</w:t>
      </w:r>
      <w:r w:rsidR="002367A0">
        <w:rPr>
          <w:szCs w:val="20"/>
        </w:rPr>
        <w:t xml:space="preserve"> jeżeli spółka je sporządza,</w:t>
      </w:r>
    </w:p>
    <w:p w14:paraId="77C5290E" w14:textId="6E6282DF" w:rsidR="006465C1" w:rsidRPr="006465C1" w:rsidRDefault="00F62361" w:rsidP="00D4111A">
      <w:pPr>
        <w:pStyle w:val="Akapitzlist"/>
        <w:numPr>
          <w:ilvl w:val="0"/>
          <w:numId w:val="9"/>
        </w:numPr>
        <w:spacing w:after="0"/>
        <w:ind w:left="1134"/>
        <w:jc w:val="both"/>
        <w:rPr>
          <w:szCs w:val="20"/>
        </w:rPr>
      </w:pPr>
      <w:r w:rsidRPr="006465C1">
        <w:rPr>
          <w:szCs w:val="20"/>
        </w:rPr>
        <w:t xml:space="preserve">rekomendacji dla </w:t>
      </w:r>
      <w:r w:rsidR="00AA5D9A" w:rsidRPr="006465C1">
        <w:rPr>
          <w:szCs w:val="20"/>
        </w:rPr>
        <w:t xml:space="preserve">zgromadzenia </w:t>
      </w:r>
      <w:r w:rsidR="00B10696" w:rsidRPr="006465C1">
        <w:rPr>
          <w:szCs w:val="20"/>
        </w:rPr>
        <w:t xml:space="preserve">w sprawie zatwierdzenia rocznego sprawozdania </w:t>
      </w:r>
      <w:r w:rsidR="00BB0D25">
        <w:rPr>
          <w:szCs w:val="20"/>
        </w:rPr>
        <w:t>zarządu z działalności s</w:t>
      </w:r>
      <w:r w:rsidRPr="006465C1">
        <w:rPr>
          <w:szCs w:val="20"/>
        </w:rPr>
        <w:t>półki</w:t>
      </w:r>
      <w:r w:rsidR="006465C1">
        <w:rPr>
          <w:szCs w:val="20"/>
        </w:rPr>
        <w:t xml:space="preserve"> i </w:t>
      </w:r>
      <w:r w:rsidR="006465C1" w:rsidRPr="006465C1">
        <w:rPr>
          <w:szCs w:val="20"/>
        </w:rPr>
        <w:t>– w przypadku spółki będącej jednostką dominującą w grupie kapitałowej spółek – rocznego sprawozdania z działalności grupy kapitałowej spółek, o których mowa w ustawie z dnia 29 września 1994 r. o rachunkowości,</w:t>
      </w:r>
      <w:r w:rsidR="009439CF">
        <w:rPr>
          <w:szCs w:val="20"/>
        </w:rPr>
        <w:t xml:space="preserve"> jeżeli spółka je sporządza</w:t>
      </w:r>
      <w:r w:rsidR="000352D8">
        <w:rPr>
          <w:szCs w:val="20"/>
        </w:rPr>
        <w:t>,</w:t>
      </w:r>
    </w:p>
    <w:p w14:paraId="61C502C8" w14:textId="4F6AB6BB" w:rsidR="00F62361" w:rsidRPr="00E8206B" w:rsidRDefault="00F62361" w:rsidP="00D4111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Lato" w:hAnsi="Lato"/>
          <w:sz w:val="20"/>
          <w:szCs w:val="20"/>
        </w:rPr>
      </w:pPr>
      <w:r w:rsidRPr="00E8206B">
        <w:rPr>
          <w:rFonts w:ascii="Lato" w:hAnsi="Lato"/>
          <w:sz w:val="20"/>
          <w:szCs w:val="20"/>
        </w:rPr>
        <w:t xml:space="preserve">wniosków </w:t>
      </w:r>
      <w:r w:rsidR="00B10696" w:rsidRPr="00E8206B">
        <w:rPr>
          <w:rFonts w:ascii="Lato" w:hAnsi="Lato"/>
          <w:sz w:val="20"/>
          <w:szCs w:val="20"/>
        </w:rPr>
        <w:t>w sprawie udzielenia</w:t>
      </w:r>
      <w:r w:rsidRPr="00E8206B">
        <w:rPr>
          <w:rFonts w:ascii="Lato" w:hAnsi="Lato"/>
          <w:sz w:val="20"/>
          <w:szCs w:val="20"/>
        </w:rPr>
        <w:t xml:space="preserve"> absolutorium</w:t>
      </w:r>
      <w:r w:rsidR="0064257E">
        <w:rPr>
          <w:rFonts w:ascii="Lato" w:hAnsi="Lato"/>
          <w:sz w:val="20"/>
          <w:szCs w:val="20"/>
        </w:rPr>
        <w:t xml:space="preserve"> poszczególnym członkom zarządu</w:t>
      </w:r>
      <w:r w:rsidR="002367A0">
        <w:rPr>
          <w:rFonts w:ascii="Lato" w:hAnsi="Lato"/>
          <w:sz w:val="20"/>
          <w:szCs w:val="20"/>
        </w:rPr>
        <w:t>,</w:t>
      </w:r>
    </w:p>
    <w:p w14:paraId="5E08A6DE" w14:textId="77777777" w:rsidR="00F62361" w:rsidRPr="00E8206B" w:rsidRDefault="00F62361" w:rsidP="00D4111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Lato" w:hAnsi="Lato"/>
          <w:sz w:val="20"/>
          <w:szCs w:val="20"/>
        </w:rPr>
      </w:pPr>
      <w:r w:rsidRPr="00E8206B">
        <w:rPr>
          <w:rFonts w:ascii="Lato" w:hAnsi="Lato"/>
          <w:sz w:val="20"/>
          <w:szCs w:val="20"/>
        </w:rPr>
        <w:t>oceny wniosku zarządu o podziale zysku lub pokryciu straty,</w:t>
      </w:r>
    </w:p>
    <w:p w14:paraId="0CF6884A" w14:textId="5C5E93F1" w:rsidR="00F62361" w:rsidRPr="00E8206B" w:rsidRDefault="00F62361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Lato" w:hAnsi="Lato"/>
          <w:sz w:val="20"/>
          <w:szCs w:val="20"/>
        </w:rPr>
      </w:pPr>
      <w:r w:rsidRPr="00E8206B">
        <w:rPr>
          <w:rFonts w:ascii="Lato" w:hAnsi="Lato"/>
          <w:sz w:val="20"/>
          <w:szCs w:val="20"/>
        </w:rPr>
        <w:t xml:space="preserve">przyjęcia </w:t>
      </w:r>
      <w:r w:rsidR="00512F6B">
        <w:rPr>
          <w:rFonts w:ascii="Lato" w:hAnsi="Lato"/>
          <w:sz w:val="20"/>
          <w:szCs w:val="20"/>
        </w:rPr>
        <w:t>sprawozdania</w:t>
      </w:r>
      <w:r w:rsidR="00C927DA" w:rsidRPr="00E8206B">
        <w:rPr>
          <w:rFonts w:ascii="Lato" w:hAnsi="Lato"/>
          <w:sz w:val="20"/>
          <w:szCs w:val="20"/>
        </w:rPr>
        <w:t xml:space="preserve"> </w:t>
      </w:r>
      <w:r w:rsidR="00512F6B">
        <w:rPr>
          <w:rFonts w:ascii="Lato" w:hAnsi="Lato"/>
          <w:sz w:val="20"/>
          <w:szCs w:val="20"/>
        </w:rPr>
        <w:t>rady</w:t>
      </w:r>
      <w:r w:rsidRPr="00E8206B">
        <w:rPr>
          <w:rFonts w:ascii="Lato" w:hAnsi="Lato"/>
          <w:sz w:val="20"/>
          <w:szCs w:val="20"/>
        </w:rPr>
        <w:t xml:space="preserve"> nadzorczej.</w:t>
      </w:r>
    </w:p>
    <w:p w14:paraId="68D7391A" w14:textId="77777777" w:rsidR="00F62361" w:rsidRPr="005D395C" w:rsidRDefault="00F62361" w:rsidP="00F62361">
      <w:pPr>
        <w:numPr>
          <w:ilvl w:val="0"/>
          <w:numId w:val="16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Lato" w:hAnsi="Lato"/>
          <w:sz w:val="20"/>
          <w:szCs w:val="20"/>
        </w:rPr>
      </w:pPr>
      <w:r w:rsidRPr="005D395C">
        <w:rPr>
          <w:rFonts w:ascii="Lato" w:hAnsi="Lato"/>
          <w:sz w:val="20"/>
          <w:szCs w:val="20"/>
        </w:rPr>
        <w:t xml:space="preserve">Spółka przedkłada </w:t>
      </w:r>
      <w:r w:rsidR="00DD48C8">
        <w:rPr>
          <w:rFonts w:ascii="Lato" w:hAnsi="Lato"/>
          <w:sz w:val="20"/>
          <w:szCs w:val="20"/>
        </w:rPr>
        <w:t>k</w:t>
      </w:r>
      <w:r w:rsidR="00DD48C8" w:rsidRPr="005D395C">
        <w:rPr>
          <w:rFonts w:ascii="Lato" w:hAnsi="Lato"/>
          <w:sz w:val="20"/>
          <w:szCs w:val="20"/>
        </w:rPr>
        <w:t xml:space="preserve">omórce </w:t>
      </w:r>
      <w:r w:rsidRPr="005D395C">
        <w:rPr>
          <w:rFonts w:ascii="Lato" w:hAnsi="Lato"/>
          <w:sz w:val="20"/>
          <w:szCs w:val="20"/>
        </w:rPr>
        <w:t>nadzoru dokumentację, o której</w:t>
      </w:r>
      <w:r w:rsidR="001D080D" w:rsidRPr="005D395C">
        <w:rPr>
          <w:rFonts w:ascii="Lato" w:hAnsi="Lato"/>
          <w:sz w:val="20"/>
          <w:szCs w:val="20"/>
        </w:rPr>
        <w:t xml:space="preserve"> mowa w § </w:t>
      </w:r>
      <w:r w:rsidR="00167B18" w:rsidRPr="003D1E94">
        <w:rPr>
          <w:rFonts w:ascii="Lato" w:hAnsi="Lato"/>
          <w:sz w:val="20"/>
          <w:szCs w:val="20"/>
        </w:rPr>
        <w:t>6</w:t>
      </w:r>
      <w:r w:rsidR="00167B18" w:rsidRPr="005D395C">
        <w:rPr>
          <w:rFonts w:ascii="Lato" w:hAnsi="Lato"/>
          <w:sz w:val="20"/>
          <w:szCs w:val="20"/>
        </w:rPr>
        <w:t xml:space="preserve"> </w:t>
      </w:r>
      <w:r w:rsidR="001D080D" w:rsidRPr="005D395C">
        <w:rPr>
          <w:rFonts w:ascii="Lato" w:hAnsi="Lato"/>
          <w:sz w:val="20"/>
          <w:szCs w:val="20"/>
        </w:rPr>
        <w:t xml:space="preserve">ust. 1 i § </w:t>
      </w:r>
      <w:r w:rsidR="00167B18" w:rsidRPr="003D1E94">
        <w:rPr>
          <w:rFonts w:ascii="Lato" w:hAnsi="Lato"/>
          <w:sz w:val="20"/>
          <w:szCs w:val="20"/>
        </w:rPr>
        <w:t>8</w:t>
      </w:r>
      <w:r w:rsidR="001D080D" w:rsidRPr="005D395C">
        <w:rPr>
          <w:rFonts w:ascii="Lato" w:hAnsi="Lato"/>
          <w:sz w:val="20"/>
          <w:szCs w:val="20"/>
        </w:rPr>
        <w:t xml:space="preserve"> ust. </w:t>
      </w:r>
      <w:r w:rsidR="00754784" w:rsidRPr="005D395C">
        <w:rPr>
          <w:rFonts w:ascii="Lato" w:hAnsi="Lato"/>
          <w:sz w:val="20"/>
          <w:szCs w:val="20"/>
        </w:rPr>
        <w:t>1</w:t>
      </w:r>
      <w:r w:rsidRPr="005D395C">
        <w:rPr>
          <w:rFonts w:ascii="Lato" w:hAnsi="Lato"/>
          <w:sz w:val="20"/>
          <w:szCs w:val="20"/>
        </w:rPr>
        <w:t xml:space="preserve"> Wytycznych w terminie:</w:t>
      </w:r>
    </w:p>
    <w:p w14:paraId="23B67975" w14:textId="77777777" w:rsidR="00F62361" w:rsidRPr="005D395C" w:rsidRDefault="00F62361" w:rsidP="00F62361">
      <w:pPr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4"/>
        <w:contextualSpacing/>
        <w:jc w:val="both"/>
        <w:rPr>
          <w:rFonts w:ascii="Lato" w:hAnsi="Lato"/>
          <w:sz w:val="20"/>
          <w:szCs w:val="20"/>
        </w:rPr>
      </w:pPr>
      <w:r w:rsidRPr="005D395C">
        <w:rPr>
          <w:rFonts w:ascii="Lato" w:hAnsi="Lato"/>
          <w:sz w:val="20"/>
          <w:szCs w:val="20"/>
        </w:rPr>
        <w:lastRenderedPageBreak/>
        <w:t>do dnia 30 kwietnia</w:t>
      </w:r>
      <w:r w:rsidR="00E8206B" w:rsidRPr="003D1E94">
        <w:rPr>
          <w:rFonts w:ascii="Lato" w:hAnsi="Lato"/>
          <w:sz w:val="20"/>
          <w:szCs w:val="20"/>
        </w:rPr>
        <w:t xml:space="preserve"> każdego roku</w:t>
      </w:r>
      <w:r w:rsidRPr="005D395C">
        <w:rPr>
          <w:rFonts w:ascii="Lato" w:hAnsi="Lato"/>
          <w:sz w:val="20"/>
          <w:szCs w:val="20"/>
        </w:rPr>
        <w:t xml:space="preserve"> – w przypadku </w:t>
      </w:r>
      <w:r w:rsidR="001974F6">
        <w:rPr>
          <w:rFonts w:ascii="Lato" w:hAnsi="Lato"/>
          <w:sz w:val="20"/>
          <w:szCs w:val="20"/>
        </w:rPr>
        <w:t xml:space="preserve">rocznych </w:t>
      </w:r>
      <w:r w:rsidRPr="005D395C">
        <w:rPr>
          <w:rFonts w:ascii="Lato" w:hAnsi="Lato"/>
          <w:sz w:val="20"/>
          <w:szCs w:val="20"/>
        </w:rPr>
        <w:t>jednostkowych sprawozdań finansowych,</w:t>
      </w:r>
    </w:p>
    <w:p w14:paraId="2A5E3D45" w14:textId="7E004AFF" w:rsidR="00F62361" w:rsidRPr="005D395C" w:rsidRDefault="00F62361" w:rsidP="00F62361">
      <w:pPr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4"/>
        <w:contextualSpacing/>
        <w:jc w:val="both"/>
        <w:rPr>
          <w:rFonts w:ascii="Lato" w:hAnsi="Lato"/>
          <w:sz w:val="20"/>
          <w:szCs w:val="20"/>
        </w:rPr>
      </w:pPr>
      <w:r w:rsidRPr="005D395C">
        <w:rPr>
          <w:rFonts w:ascii="Lato" w:hAnsi="Lato"/>
          <w:sz w:val="20"/>
          <w:szCs w:val="20"/>
        </w:rPr>
        <w:t xml:space="preserve">do dnia 30 maja </w:t>
      </w:r>
      <w:r w:rsidR="00E8206B" w:rsidRPr="003D1E94">
        <w:rPr>
          <w:rFonts w:ascii="Lato" w:hAnsi="Lato"/>
          <w:sz w:val="20"/>
          <w:szCs w:val="20"/>
        </w:rPr>
        <w:t>każdego roku</w:t>
      </w:r>
      <w:r w:rsidR="004C6082">
        <w:rPr>
          <w:rFonts w:ascii="Lato" w:hAnsi="Lato"/>
          <w:sz w:val="20"/>
          <w:szCs w:val="20"/>
        </w:rPr>
        <w:t xml:space="preserve"> </w:t>
      </w:r>
      <w:r w:rsidRPr="005D395C">
        <w:rPr>
          <w:rFonts w:ascii="Lato" w:hAnsi="Lato"/>
          <w:sz w:val="20"/>
          <w:szCs w:val="20"/>
        </w:rPr>
        <w:t xml:space="preserve">– w przypadku </w:t>
      </w:r>
      <w:r w:rsidR="001974F6">
        <w:rPr>
          <w:rFonts w:ascii="Lato" w:hAnsi="Lato"/>
          <w:sz w:val="20"/>
          <w:szCs w:val="20"/>
        </w:rPr>
        <w:t xml:space="preserve">rocznych </w:t>
      </w:r>
      <w:r w:rsidRPr="005D395C">
        <w:rPr>
          <w:rFonts w:ascii="Lato" w:hAnsi="Lato"/>
          <w:sz w:val="20"/>
          <w:szCs w:val="20"/>
        </w:rPr>
        <w:t>skonsolidowanych sprawozdań finansowych i</w:t>
      </w:r>
      <w:r w:rsidR="001974F6">
        <w:rPr>
          <w:rFonts w:ascii="Lato" w:hAnsi="Lato"/>
          <w:sz w:val="20"/>
          <w:szCs w:val="20"/>
        </w:rPr>
        <w:t xml:space="preserve"> rocznego</w:t>
      </w:r>
      <w:r w:rsidRPr="005D395C">
        <w:rPr>
          <w:rFonts w:ascii="Lato" w:hAnsi="Lato"/>
          <w:sz w:val="20"/>
          <w:szCs w:val="20"/>
        </w:rPr>
        <w:t xml:space="preserve"> jednostkowego sprawozdania finansowego </w:t>
      </w:r>
      <w:r w:rsidR="006465C1">
        <w:rPr>
          <w:rFonts w:ascii="Lato" w:hAnsi="Lato"/>
          <w:sz w:val="20"/>
          <w:szCs w:val="20"/>
        </w:rPr>
        <w:t>p</w:t>
      </w:r>
      <w:r w:rsidR="006465C1" w:rsidRPr="005D395C">
        <w:rPr>
          <w:rFonts w:ascii="Lato" w:hAnsi="Lato"/>
          <w:sz w:val="20"/>
          <w:szCs w:val="20"/>
        </w:rPr>
        <w:t xml:space="preserve">odmiotu </w:t>
      </w:r>
      <w:r w:rsidRPr="005D395C">
        <w:rPr>
          <w:rFonts w:ascii="Lato" w:hAnsi="Lato"/>
          <w:sz w:val="20"/>
          <w:szCs w:val="20"/>
        </w:rPr>
        <w:t>dominującego.</w:t>
      </w:r>
    </w:p>
    <w:p w14:paraId="1F64C693" w14:textId="77777777" w:rsidR="00BE08FB" w:rsidRPr="00BE08FB" w:rsidRDefault="00F62361" w:rsidP="003D1E94">
      <w:pPr>
        <w:numPr>
          <w:ilvl w:val="0"/>
          <w:numId w:val="16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szCs w:val="20"/>
        </w:rPr>
      </w:pPr>
      <w:r w:rsidRPr="005D395C">
        <w:rPr>
          <w:rFonts w:ascii="Lato" w:hAnsi="Lato"/>
          <w:sz w:val="20"/>
          <w:szCs w:val="20"/>
        </w:rPr>
        <w:t xml:space="preserve">Podmiot zależny przedkłada </w:t>
      </w:r>
      <w:r w:rsidR="00BE08FB">
        <w:rPr>
          <w:rFonts w:ascii="Lato" w:hAnsi="Lato"/>
          <w:sz w:val="20"/>
          <w:szCs w:val="20"/>
        </w:rPr>
        <w:t>swojemu podmiotowi dominującemu:</w:t>
      </w:r>
    </w:p>
    <w:p w14:paraId="46D655AD" w14:textId="3D10E2AD" w:rsidR="000F31FC" w:rsidRDefault="00BE08FB" w:rsidP="00807A7E">
      <w:pPr>
        <w:pStyle w:val="Akapitzlist"/>
        <w:numPr>
          <w:ilvl w:val="4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szCs w:val="20"/>
        </w:rPr>
      </w:pPr>
      <w:r w:rsidRPr="00BE08FB">
        <w:rPr>
          <w:szCs w:val="20"/>
        </w:rPr>
        <w:t>sp</w:t>
      </w:r>
      <w:r w:rsidR="00762C24">
        <w:rPr>
          <w:szCs w:val="20"/>
        </w:rPr>
        <w:t>rawozdania, o których mowa w § 8 ust. 1 pkt 1-2</w:t>
      </w:r>
      <w:r w:rsidRPr="00BE08FB">
        <w:rPr>
          <w:szCs w:val="20"/>
        </w:rPr>
        <w:t xml:space="preserve"> Wytycznych </w:t>
      </w:r>
      <w:r w:rsidR="000F31FC" w:rsidRPr="00AD774C">
        <w:rPr>
          <w:szCs w:val="20"/>
        </w:rPr>
        <w:t xml:space="preserve">w </w:t>
      </w:r>
      <w:r w:rsidR="000F31FC" w:rsidRPr="00F46FF2">
        <w:rPr>
          <w:szCs w:val="20"/>
        </w:rPr>
        <w:t xml:space="preserve">terminie </w:t>
      </w:r>
      <w:r w:rsidR="00AD774C" w:rsidRPr="00F46FF2">
        <w:rPr>
          <w:szCs w:val="20"/>
        </w:rPr>
        <w:t>1</w:t>
      </w:r>
      <w:r w:rsidR="000F31FC" w:rsidRPr="00F46FF2">
        <w:rPr>
          <w:szCs w:val="20"/>
        </w:rPr>
        <w:t xml:space="preserve"> d</w:t>
      </w:r>
      <w:r w:rsidR="00314985">
        <w:rPr>
          <w:szCs w:val="20"/>
        </w:rPr>
        <w:t>nia</w:t>
      </w:r>
      <w:r w:rsidR="000F31FC" w:rsidRPr="00BE08FB">
        <w:rPr>
          <w:szCs w:val="20"/>
        </w:rPr>
        <w:t xml:space="preserve"> od ich sporządzenia</w:t>
      </w:r>
      <w:r w:rsidR="000F31FC">
        <w:rPr>
          <w:szCs w:val="20"/>
        </w:rPr>
        <w:t>,</w:t>
      </w:r>
    </w:p>
    <w:p w14:paraId="7C6149A5" w14:textId="042A0536" w:rsidR="00E8206B" w:rsidRPr="00BE08FB" w:rsidRDefault="00F62361" w:rsidP="00807A7E">
      <w:pPr>
        <w:pStyle w:val="Akapitzlist"/>
        <w:numPr>
          <w:ilvl w:val="4"/>
          <w:numId w:val="21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szCs w:val="20"/>
        </w:rPr>
      </w:pPr>
      <w:r w:rsidRPr="00BE08FB">
        <w:rPr>
          <w:szCs w:val="20"/>
        </w:rPr>
        <w:t>dokumentację, o której</w:t>
      </w:r>
      <w:r w:rsidR="001D080D" w:rsidRPr="00BE08FB">
        <w:rPr>
          <w:szCs w:val="20"/>
        </w:rPr>
        <w:t xml:space="preserve"> mowa w § </w:t>
      </w:r>
      <w:r w:rsidR="00167B18" w:rsidRPr="00BE08FB">
        <w:rPr>
          <w:szCs w:val="20"/>
        </w:rPr>
        <w:t xml:space="preserve">6 </w:t>
      </w:r>
      <w:r w:rsidR="001D080D" w:rsidRPr="00BE08FB">
        <w:rPr>
          <w:szCs w:val="20"/>
        </w:rPr>
        <w:t xml:space="preserve">ust. 1 i § </w:t>
      </w:r>
      <w:r w:rsidR="00167B18" w:rsidRPr="00BE08FB">
        <w:rPr>
          <w:szCs w:val="20"/>
        </w:rPr>
        <w:t xml:space="preserve">8 </w:t>
      </w:r>
      <w:r w:rsidRPr="00BE08FB">
        <w:rPr>
          <w:szCs w:val="20"/>
        </w:rPr>
        <w:t>ust. 1</w:t>
      </w:r>
      <w:r w:rsidR="00762C24">
        <w:rPr>
          <w:szCs w:val="20"/>
        </w:rPr>
        <w:t xml:space="preserve"> pkt 3-8</w:t>
      </w:r>
      <w:r w:rsidRPr="00BE08FB">
        <w:rPr>
          <w:szCs w:val="20"/>
        </w:rPr>
        <w:t xml:space="preserve"> Wytycznych </w:t>
      </w:r>
      <w:r w:rsidR="000F31FC">
        <w:rPr>
          <w:szCs w:val="20"/>
        </w:rPr>
        <w:t>w terminie</w:t>
      </w:r>
      <w:r w:rsidRPr="00BE08FB">
        <w:rPr>
          <w:szCs w:val="20"/>
        </w:rPr>
        <w:t xml:space="preserve"> </w:t>
      </w:r>
      <w:r w:rsidR="00067680" w:rsidRPr="00BE08FB">
        <w:rPr>
          <w:szCs w:val="20"/>
        </w:rPr>
        <w:t>do dnia 30 kwietnia</w:t>
      </w:r>
      <w:r w:rsidR="000F31FC">
        <w:rPr>
          <w:szCs w:val="20"/>
        </w:rPr>
        <w:t xml:space="preserve"> każdego roku.</w:t>
      </w:r>
    </w:p>
    <w:p w14:paraId="000CA9D6" w14:textId="77777777" w:rsidR="00F62361" w:rsidRPr="00A36393" w:rsidRDefault="00F62361" w:rsidP="00F36E3B">
      <w:pPr>
        <w:pStyle w:val="Nagwek3"/>
        <w:tabs>
          <w:tab w:val="clear" w:pos="4679"/>
        </w:tabs>
        <w:ind w:left="0"/>
      </w:pPr>
      <w:bookmarkStart w:id="19" w:name="_Toc528655111"/>
      <w:bookmarkStart w:id="20" w:name="_Toc528655112"/>
      <w:bookmarkStart w:id="21" w:name="_Toc528655113"/>
      <w:bookmarkEnd w:id="19"/>
      <w:bookmarkEnd w:id="20"/>
      <w:bookmarkEnd w:id="21"/>
      <w:r w:rsidRPr="00A36393">
        <w:br/>
      </w:r>
      <w:bookmarkStart w:id="22" w:name="_Toc8392933"/>
      <w:r w:rsidRPr="00A36393">
        <w:t xml:space="preserve">Przygotowanie </w:t>
      </w:r>
      <w:r w:rsidR="00800E34">
        <w:t>z</w:t>
      </w:r>
      <w:r w:rsidR="00800E34" w:rsidRPr="00A36393">
        <w:t>gromadzenia</w:t>
      </w:r>
      <w:r w:rsidRPr="00A36393">
        <w:t xml:space="preserve">, którego przedmiotem jest zatwierdzenie </w:t>
      </w:r>
      <w:bookmarkEnd w:id="22"/>
      <w:r w:rsidR="00800E34">
        <w:t>p</w:t>
      </w:r>
      <w:r w:rsidR="00800E34" w:rsidRPr="00A36393">
        <w:t>lanu</w:t>
      </w:r>
    </w:p>
    <w:p w14:paraId="00DC2102" w14:textId="77777777" w:rsidR="00F62361" w:rsidRPr="00A36393" w:rsidRDefault="00CA4E99" w:rsidP="00F62361">
      <w:pPr>
        <w:numPr>
          <w:ilvl w:val="0"/>
          <w:numId w:val="4"/>
        </w:numPr>
        <w:tabs>
          <w:tab w:val="clear" w:pos="340"/>
        </w:tabs>
        <w:autoSpaceDE w:val="0"/>
        <w:autoSpaceDN w:val="0"/>
        <w:adjustRightInd w:val="0"/>
        <w:spacing w:before="120" w:after="0" w:line="276" w:lineRule="auto"/>
        <w:ind w:left="284" w:hanging="284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Z zastrzeżeniem § </w:t>
      </w:r>
      <w:r w:rsidR="003613CB">
        <w:rPr>
          <w:rFonts w:ascii="Lato" w:hAnsi="Lato"/>
          <w:sz w:val="20"/>
          <w:szCs w:val="20"/>
        </w:rPr>
        <w:t>6</w:t>
      </w:r>
      <w:r w:rsidR="003613CB" w:rsidRPr="00A36393">
        <w:rPr>
          <w:rFonts w:ascii="Lato" w:hAnsi="Lato"/>
          <w:sz w:val="20"/>
          <w:szCs w:val="20"/>
        </w:rPr>
        <w:t xml:space="preserve"> </w:t>
      </w:r>
      <w:r w:rsidRPr="00A36393">
        <w:rPr>
          <w:rFonts w:ascii="Lato" w:hAnsi="Lato"/>
          <w:sz w:val="20"/>
          <w:szCs w:val="20"/>
        </w:rPr>
        <w:t>ust. 1 Wytycznych</w:t>
      </w:r>
      <w:r>
        <w:rPr>
          <w:rFonts w:ascii="Lato" w:hAnsi="Lato"/>
          <w:sz w:val="20"/>
          <w:szCs w:val="20"/>
        </w:rPr>
        <w:t>,</w:t>
      </w:r>
      <w:r w:rsidRPr="00A36393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w</w:t>
      </w:r>
      <w:r w:rsidR="00F62361" w:rsidRPr="00A36393">
        <w:rPr>
          <w:rFonts w:ascii="Lato" w:hAnsi="Lato"/>
          <w:sz w:val="20"/>
          <w:szCs w:val="20"/>
        </w:rPr>
        <w:t xml:space="preserve"> celu odbycia </w:t>
      </w:r>
      <w:r w:rsidR="0078412F">
        <w:rPr>
          <w:rFonts w:ascii="Lato" w:hAnsi="Lato"/>
          <w:sz w:val="20"/>
          <w:szCs w:val="20"/>
        </w:rPr>
        <w:t>z</w:t>
      </w:r>
      <w:r w:rsidR="0078412F" w:rsidRPr="00A36393">
        <w:rPr>
          <w:rFonts w:ascii="Lato" w:hAnsi="Lato"/>
          <w:sz w:val="20"/>
          <w:szCs w:val="20"/>
        </w:rPr>
        <w:t>gromadzenia</w:t>
      </w:r>
      <w:r w:rsidR="00F62361" w:rsidRPr="00A36393">
        <w:rPr>
          <w:rFonts w:ascii="Lato" w:hAnsi="Lato"/>
          <w:sz w:val="20"/>
          <w:szCs w:val="20"/>
        </w:rPr>
        <w:t xml:space="preserve">, którego przedmiotem jest zatwierdzenie </w:t>
      </w:r>
      <w:r w:rsidR="00666942">
        <w:rPr>
          <w:rFonts w:ascii="Lato" w:hAnsi="Lato"/>
          <w:sz w:val="20"/>
          <w:szCs w:val="20"/>
        </w:rPr>
        <w:t>p</w:t>
      </w:r>
      <w:r w:rsidR="00666942" w:rsidRPr="00A36393">
        <w:rPr>
          <w:rFonts w:ascii="Lato" w:hAnsi="Lato"/>
          <w:sz w:val="20"/>
          <w:szCs w:val="20"/>
        </w:rPr>
        <w:t>lanu</w:t>
      </w:r>
      <w:r>
        <w:rPr>
          <w:rFonts w:ascii="Lato" w:hAnsi="Lato"/>
          <w:sz w:val="20"/>
          <w:szCs w:val="20"/>
        </w:rPr>
        <w:t>,</w:t>
      </w:r>
      <w:r w:rsidR="00F62361" w:rsidRPr="00A36393">
        <w:rPr>
          <w:rFonts w:ascii="Lato" w:hAnsi="Lato"/>
          <w:sz w:val="20"/>
          <w:szCs w:val="20"/>
        </w:rPr>
        <w:t xml:space="preserve"> </w:t>
      </w:r>
      <w:r w:rsidR="004B1719">
        <w:rPr>
          <w:rFonts w:ascii="Lato" w:hAnsi="Lato"/>
          <w:sz w:val="20"/>
          <w:szCs w:val="20"/>
        </w:rPr>
        <w:t>s</w:t>
      </w:r>
      <w:r w:rsidR="004B1719" w:rsidRPr="00A36393">
        <w:rPr>
          <w:rFonts w:ascii="Lato" w:hAnsi="Lato"/>
          <w:sz w:val="20"/>
          <w:szCs w:val="20"/>
        </w:rPr>
        <w:t xml:space="preserve">półka </w:t>
      </w:r>
      <w:r w:rsidR="00F62361" w:rsidRPr="00A36393">
        <w:rPr>
          <w:rFonts w:ascii="Lato" w:hAnsi="Lato"/>
          <w:sz w:val="20"/>
          <w:szCs w:val="20"/>
        </w:rPr>
        <w:t xml:space="preserve">przedkłada </w:t>
      </w:r>
      <w:r w:rsidR="004B1719">
        <w:rPr>
          <w:rFonts w:ascii="Lato" w:hAnsi="Lato"/>
          <w:sz w:val="20"/>
          <w:szCs w:val="20"/>
        </w:rPr>
        <w:t>k</w:t>
      </w:r>
      <w:r w:rsidR="004B1719" w:rsidRPr="00A36393">
        <w:rPr>
          <w:rFonts w:ascii="Lato" w:hAnsi="Lato"/>
          <w:sz w:val="20"/>
          <w:szCs w:val="20"/>
        </w:rPr>
        <w:t xml:space="preserve">omórce </w:t>
      </w:r>
      <w:r w:rsidR="00F62361" w:rsidRPr="00A36393">
        <w:rPr>
          <w:rFonts w:ascii="Lato" w:hAnsi="Lato"/>
          <w:sz w:val="20"/>
          <w:szCs w:val="20"/>
        </w:rPr>
        <w:t xml:space="preserve">nadzoru, a w przypadku </w:t>
      </w:r>
      <w:r w:rsidR="004B1719">
        <w:rPr>
          <w:rFonts w:ascii="Lato" w:hAnsi="Lato"/>
          <w:sz w:val="20"/>
          <w:szCs w:val="20"/>
        </w:rPr>
        <w:t>p</w:t>
      </w:r>
      <w:r w:rsidR="004B1719" w:rsidRPr="00A36393">
        <w:rPr>
          <w:rFonts w:ascii="Lato" w:hAnsi="Lato"/>
          <w:sz w:val="20"/>
          <w:szCs w:val="20"/>
        </w:rPr>
        <w:t xml:space="preserve">odmiotu </w:t>
      </w:r>
      <w:r w:rsidR="00F62361" w:rsidRPr="00A36393">
        <w:rPr>
          <w:rFonts w:ascii="Lato" w:hAnsi="Lato"/>
          <w:sz w:val="20"/>
          <w:szCs w:val="20"/>
        </w:rPr>
        <w:t xml:space="preserve">zależnego </w:t>
      </w:r>
      <w:r w:rsidR="00FF47FE">
        <w:rPr>
          <w:rFonts w:ascii="Lato" w:hAnsi="Lato"/>
          <w:sz w:val="20"/>
          <w:szCs w:val="20"/>
        </w:rPr>
        <w:t xml:space="preserve">– </w:t>
      </w:r>
      <w:r w:rsidR="00F62361" w:rsidRPr="00A36393">
        <w:rPr>
          <w:rFonts w:ascii="Lato" w:hAnsi="Lato"/>
          <w:sz w:val="20"/>
          <w:szCs w:val="20"/>
        </w:rPr>
        <w:t xml:space="preserve">również jej </w:t>
      </w:r>
      <w:r w:rsidR="003934B7">
        <w:rPr>
          <w:rFonts w:ascii="Lato" w:hAnsi="Lato"/>
          <w:sz w:val="20"/>
          <w:szCs w:val="20"/>
        </w:rPr>
        <w:t>p</w:t>
      </w:r>
      <w:r w:rsidR="003934B7" w:rsidRPr="00A36393">
        <w:rPr>
          <w:rFonts w:ascii="Lato" w:hAnsi="Lato"/>
          <w:sz w:val="20"/>
          <w:szCs w:val="20"/>
        </w:rPr>
        <w:t xml:space="preserve">odmiotowi </w:t>
      </w:r>
      <w:r w:rsidR="00F62361" w:rsidRPr="00A36393">
        <w:rPr>
          <w:rFonts w:ascii="Lato" w:hAnsi="Lato"/>
          <w:sz w:val="20"/>
          <w:szCs w:val="20"/>
        </w:rPr>
        <w:t xml:space="preserve">dominującemu, </w:t>
      </w:r>
      <w:r w:rsidR="00F95634">
        <w:rPr>
          <w:rFonts w:ascii="Lato" w:hAnsi="Lato"/>
          <w:sz w:val="20"/>
          <w:szCs w:val="20"/>
        </w:rPr>
        <w:t>p</w:t>
      </w:r>
      <w:r w:rsidR="00F95634" w:rsidRPr="00A36393">
        <w:rPr>
          <w:rFonts w:ascii="Lato" w:hAnsi="Lato"/>
          <w:sz w:val="20"/>
          <w:szCs w:val="20"/>
        </w:rPr>
        <w:t>lan</w:t>
      </w:r>
      <w:r w:rsidR="00F62361" w:rsidRPr="00A36393">
        <w:rPr>
          <w:rFonts w:ascii="Lato" w:hAnsi="Lato"/>
          <w:sz w:val="20"/>
          <w:szCs w:val="20"/>
        </w:rPr>
        <w:t>, sporządzony</w:t>
      </w:r>
      <w:r w:rsidR="00CE027E">
        <w:rPr>
          <w:rFonts w:ascii="Lato" w:hAnsi="Lato"/>
          <w:sz w:val="20"/>
          <w:szCs w:val="20"/>
        </w:rPr>
        <w:t>, odpowiednio,</w:t>
      </w:r>
      <w:r w:rsidR="00F62361" w:rsidRPr="00A36393">
        <w:rPr>
          <w:rFonts w:ascii="Lato" w:hAnsi="Lato"/>
          <w:sz w:val="20"/>
          <w:szCs w:val="20"/>
        </w:rPr>
        <w:t xml:space="preserve"> zgodnie </w:t>
      </w:r>
      <w:r w:rsidR="00F62361" w:rsidRPr="00A510C5">
        <w:rPr>
          <w:rFonts w:ascii="Lato" w:hAnsi="Lato"/>
          <w:sz w:val="20"/>
          <w:szCs w:val="20"/>
        </w:rPr>
        <w:t xml:space="preserve">z </w:t>
      </w:r>
      <w:r w:rsidR="007A1271" w:rsidRPr="00A510C5">
        <w:rPr>
          <w:rFonts w:ascii="Lato" w:hAnsi="Lato"/>
          <w:sz w:val="20"/>
          <w:szCs w:val="20"/>
        </w:rPr>
        <w:t xml:space="preserve">ramowymi wzorami, stanowiącymi załączniki nr </w:t>
      </w:r>
      <w:r w:rsidR="00F95634">
        <w:rPr>
          <w:rFonts w:ascii="Lato" w:hAnsi="Lato"/>
          <w:sz w:val="20"/>
          <w:szCs w:val="20"/>
        </w:rPr>
        <w:t>3</w:t>
      </w:r>
      <w:r w:rsidR="00F95634" w:rsidRPr="00A510C5">
        <w:rPr>
          <w:rFonts w:ascii="Lato" w:hAnsi="Lato"/>
          <w:sz w:val="20"/>
          <w:szCs w:val="20"/>
        </w:rPr>
        <w:t xml:space="preserve"> </w:t>
      </w:r>
      <w:r w:rsidR="007A1271" w:rsidRPr="00A510C5">
        <w:rPr>
          <w:rFonts w:ascii="Lato" w:hAnsi="Lato"/>
          <w:sz w:val="20"/>
          <w:szCs w:val="20"/>
        </w:rPr>
        <w:t>i</w:t>
      </w:r>
      <w:r w:rsidR="00AD5341">
        <w:rPr>
          <w:rFonts w:ascii="Lato" w:hAnsi="Lato"/>
          <w:sz w:val="20"/>
          <w:szCs w:val="20"/>
        </w:rPr>
        <w:t xml:space="preserve"> </w:t>
      </w:r>
      <w:r w:rsidR="00F95634">
        <w:rPr>
          <w:rFonts w:ascii="Lato" w:hAnsi="Lato"/>
          <w:sz w:val="20"/>
          <w:szCs w:val="20"/>
        </w:rPr>
        <w:t>4</w:t>
      </w:r>
      <w:r w:rsidR="00F95634" w:rsidRPr="00A510C5">
        <w:rPr>
          <w:rFonts w:ascii="Lato" w:hAnsi="Lato"/>
          <w:sz w:val="20"/>
          <w:szCs w:val="20"/>
        </w:rPr>
        <w:t xml:space="preserve"> </w:t>
      </w:r>
      <w:r w:rsidR="007A1271" w:rsidRPr="00A510C5">
        <w:rPr>
          <w:rFonts w:ascii="Lato" w:hAnsi="Lato"/>
          <w:sz w:val="20"/>
          <w:szCs w:val="20"/>
        </w:rPr>
        <w:t>do Wytycznych</w:t>
      </w:r>
      <w:r w:rsidR="00953871">
        <w:rPr>
          <w:rFonts w:ascii="Lato" w:hAnsi="Lato"/>
          <w:sz w:val="20"/>
          <w:szCs w:val="20"/>
        </w:rPr>
        <w:t xml:space="preserve"> oraz uchwałę rady nadzorczej opiniującą </w:t>
      </w:r>
      <w:r w:rsidR="00F95634">
        <w:rPr>
          <w:rFonts w:ascii="Lato" w:hAnsi="Lato"/>
          <w:sz w:val="20"/>
          <w:szCs w:val="20"/>
        </w:rPr>
        <w:t>plan</w:t>
      </w:r>
      <w:r w:rsidR="00F62361" w:rsidRPr="00A510C5">
        <w:rPr>
          <w:rFonts w:ascii="Lato" w:hAnsi="Lato"/>
          <w:sz w:val="20"/>
          <w:szCs w:val="20"/>
        </w:rPr>
        <w:t>.</w:t>
      </w:r>
    </w:p>
    <w:p w14:paraId="17EAE7ED" w14:textId="77777777" w:rsidR="00F62361" w:rsidRPr="00A36393" w:rsidRDefault="00F62361" w:rsidP="00F62361">
      <w:pPr>
        <w:numPr>
          <w:ilvl w:val="0"/>
          <w:numId w:val="4"/>
        </w:numPr>
        <w:tabs>
          <w:tab w:val="clear" w:pos="34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A36393">
        <w:rPr>
          <w:rFonts w:ascii="Lato" w:hAnsi="Lato"/>
          <w:sz w:val="20"/>
          <w:szCs w:val="20"/>
        </w:rPr>
        <w:t xml:space="preserve">Spółka przedkłada </w:t>
      </w:r>
      <w:r w:rsidR="00F92EEE">
        <w:rPr>
          <w:rFonts w:ascii="Lato" w:hAnsi="Lato"/>
          <w:sz w:val="20"/>
          <w:szCs w:val="20"/>
        </w:rPr>
        <w:t>k</w:t>
      </w:r>
      <w:r w:rsidR="00F92EEE" w:rsidRPr="00A36393">
        <w:rPr>
          <w:rFonts w:ascii="Lato" w:hAnsi="Lato"/>
          <w:sz w:val="20"/>
          <w:szCs w:val="20"/>
        </w:rPr>
        <w:t xml:space="preserve">omórce </w:t>
      </w:r>
      <w:r w:rsidRPr="00A36393">
        <w:rPr>
          <w:rFonts w:ascii="Lato" w:hAnsi="Lato"/>
          <w:sz w:val="20"/>
          <w:szCs w:val="20"/>
        </w:rPr>
        <w:t>nadzoru dokumentację, o której</w:t>
      </w:r>
      <w:r w:rsidR="0057427C">
        <w:rPr>
          <w:rFonts w:ascii="Lato" w:hAnsi="Lato"/>
          <w:sz w:val="20"/>
          <w:szCs w:val="20"/>
        </w:rPr>
        <w:t xml:space="preserve"> mowa w § </w:t>
      </w:r>
      <w:r w:rsidR="008760D1">
        <w:rPr>
          <w:rFonts w:ascii="Lato" w:hAnsi="Lato"/>
          <w:sz w:val="20"/>
          <w:szCs w:val="20"/>
        </w:rPr>
        <w:t xml:space="preserve">6 </w:t>
      </w:r>
      <w:r w:rsidR="002C3A27">
        <w:rPr>
          <w:rFonts w:ascii="Lato" w:hAnsi="Lato"/>
          <w:sz w:val="20"/>
          <w:szCs w:val="20"/>
        </w:rPr>
        <w:t xml:space="preserve">ust. 1 i § </w:t>
      </w:r>
      <w:r w:rsidR="008760D1">
        <w:rPr>
          <w:rFonts w:ascii="Lato" w:hAnsi="Lato"/>
          <w:sz w:val="20"/>
          <w:szCs w:val="20"/>
        </w:rPr>
        <w:t>9</w:t>
      </w:r>
      <w:r w:rsidR="008760D1" w:rsidRPr="00A36393">
        <w:rPr>
          <w:rFonts w:ascii="Lato" w:hAnsi="Lato"/>
          <w:sz w:val="20"/>
          <w:szCs w:val="20"/>
        </w:rPr>
        <w:t xml:space="preserve"> </w:t>
      </w:r>
      <w:r w:rsidRPr="00A36393">
        <w:rPr>
          <w:rFonts w:ascii="Lato" w:hAnsi="Lato"/>
          <w:sz w:val="20"/>
          <w:szCs w:val="20"/>
        </w:rPr>
        <w:t>ust. 1 Wytycznych w terminach:</w:t>
      </w:r>
    </w:p>
    <w:p w14:paraId="29D037F2" w14:textId="77777777" w:rsidR="00D513E1" w:rsidRPr="00D513E1" w:rsidRDefault="00F62361" w:rsidP="00165D07">
      <w:pPr>
        <w:numPr>
          <w:ilvl w:val="0"/>
          <w:numId w:val="34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Lato" w:hAnsi="Lato"/>
          <w:sz w:val="20"/>
          <w:szCs w:val="20"/>
        </w:rPr>
      </w:pPr>
      <w:r w:rsidRPr="00A36393">
        <w:rPr>
          <w:rFonts w:ascii="Lato" w:hAnsi="Lato"/>
          <w:sz w:val="20"/>
          <w:szCs w:val="20"/>
        </w:rPr>
        <w:t xml:space="preserve">dla </w:t>
      </w:r>
      <w:r w:rsidR="0078412F">
        <w:rPr>
          <w:rFonts w:ascii="Lato" w:hAnsi="Lato"/>
          <w:sz w:val="20"/>
          <w:szCs w:val="20"/>
        </w:rPr>
        <w:t>p</w:t>
      </w:r>
      <w:r w:rsidR="0078412F" w:rsidRPr="00A36393">
        <w:rPr>
          <w:rFonts w:ascii="Lato" w:hAnsi="Lato"/>
          <w:sz w:val="20"/>
          <w:szCs w:val="20"/>
        </w:rPr>
        <w:t xml:space="preserve">lanu </w:t>
      </w:r>
      <w:r w:rsidRPr="00A36393">
        <w:rPr>
          <w:rFonts w:ascii="Lato" w:hAnsi="Lato"/>
          <w:sz w:val="20"/>
          <w:szCs w:val="20"/>
        </w:rPr>
        <w:t xml:space="preserve">rocznego – do dnia 31 stycznia roku, </w:t>
      </w:r>
      <w:r w:rsidR="0085617F" w:rsidRPr="00A36393">
        <w:rPr>
          <w:rFonts w:ascii="Lato" w:hAnsi="Lato"/>
          <w:sz w:val="20"/>
          <w:szCs w:val="20"/>
        </w:rPr>
        <w:t>którego ten plan dotyczy,</w:t>
      </w:r>
    </w:p>
    <w:p w14:paraId="33FF1AAF" w14:textId="77777777" w:rsidR="00380499" w:rsidRPr="00BF756A" w:rsidRDefault="00380499" w:rsidP="00165D07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dla </w:t>
      </w:r>
      <w:r w:rsidR="0078412F">
        <w:rPr>
          <w:rFonts w:ascii="Lato" w:hAnsi="Lato"/>
          <w:sz w:val="20"/>
          <w:szCs w:val="20"/>
        </w:rPr>
        <w:t xml:space="preserve">planu </w:t>
      </w:r>
      <w:r>
        <w:rPr>
          <w:rFonts w:ascii="Lato" w:hAnsi="Lato"/>
          <w:sz w:val="20"/>
          <w:szCs w:val="20"/>
        </w:rPr>
        <w:t xml:space="preserve">rocznego </w:t>
      </w:r>
      <w:r w:rsidR="00AA63CE">
        <w:rPr>
          <w:rFonts w:ascii="Lato" w:hAnsi="Lato"/>
          <w:sz w:val="20"/>
          <w:szCs w:val="20"/>
        </w:rPr>
        <w:t xml:space="preserve">podmiotu </w:t>
      </w:r>
      <w:r>
        <w:rPr>
          <w:rFonts w:ascii="Lato" w:hAnsi="Lato"/>
          <w:sz w:val="20"/>
          <w:szCs w:val="20"/>
        </w:rPr>
        <w:t xml:space="preserve">zależnego – do dnia </w:t>
      </w:r>
      <w:r w:rsidR="00D513E1">
        <w:rPr>
          <w:rFonts w:ascii="Lato" w:hAnsi="Lato"/>
          <w:sz w:val="20"/>
          <w:szCs w:val="20"/>
        </w:rPr>
        <w:t>31 grudnia</w:t>
      </w:r>
      <w:r>
        <w:rPr>
          <w:rFonts w:ascii="Lato" w:hAnsi="Lato"/>
          <w:sz w:val="20"/>
          <w:szCs w:val="20"/>
        </w:rPr>
        <w:t xml:space="preserve"> roku poprzedzającego rok, którego </w:t>
      </w:r>
      <w:r w:rsidRPr="00BF756A">
        <w:rPr>
          <w:rFonts w:ascii="Lato" w:hAnsi="Lato"/>
          <w:sz w:val="20"/>
          <w:szCs w:val="20"/>
        </w:rPr>
        <w:t>ten plan dotyczy,</w:t>
      </w:r>
    </w:p>
    <w:p w14:paraId="5CAF7A79" w14:textId="77777777" w:rsidR="00F62361" w:rsidRPr="00BF756A" w:rsidRDefault="00F62361" w:rsidP="00165D07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 w:rsidRPr="00BF756A">
        <w:rPr>
          <w:rFonts w:ascii="Lato" w:hAnsi="Lato"/>
          <w:sz w:val="20"/>
          <w:szCs w:val="20"/>
        </w:rPr>
        <w:t xml:space="preserve">dla </w:t>
      </w:r>
      <w:r w:rsidR="0078412F">
        <w:rPr>
          <w:rFonts w:ascii="Lato" w:hAnsi="Lato"/>
          <w:sz w:val="20"/>
          <w:szCs w:val="20"/>
        </w:rPr>
        <w:t>p</w:t>
      </w:r>
      <w:r w:rsidR="0078412F" w:rsidRPr="00BF756A">
        <w:rPr>
          <w:rFonts w:ascii="Lato" w:hAnsi="Lato"/>
          <w:sz w:val="20"/>
          <w:szCs w:val="20"/>
        </w:rPr>
        <w:t xml:space="preserve">lanu </w:t>
      </w:r>
      <w:r w:rsidRPr="00BF756A">
        <w:rPr>
          <w:rFonts w:ascii="Lato" w:hAnsi="Lato"/>
          <w:sz w:val="20"/>
          <w:szCs w:val="20"/>
        </w:rPr>
        <w:t xml:space="preserve">rocznego </w:t>
      </w:r>
      <w:r w:rsidR="00AA63CE">
        <w:rPr>
          <w:rFonts w:ascii="Lato" w:hAnsi="Lato"/>
          <w:sz w:val="20"/>
          <w:szCs w:val="20"/>
        </w:rPr>
        <w:t>p</w:t>
      </w:r>
      <w:r w:rsidR="00AA63CE" w:rsidRPr="00BF756A">
        <w:rPr>
          <w:rFonts w:ascii="Lato" w:hAnsi="Lato"/>
          <w:sz w:val="20"/>
          <w:szCs w:val="20"/>
        </w:rPr>
        <w:t xml:space="preserve">odmiotu </w:t>
      </w:r>
      <w:r w:rsidRPr="00BF756A">
        <w:rPr>
          <w:rFonts w:ascii="Lato" w:hAnsi="Lato"/>
          <w:sz w:val="20"/>
          <w:szCs w:val="20"/>
        </w:rPr>
        <w:t xml:space="preserve">dominującego  – do dnia 15 </w:t>
      </w:r>
      <w:r w:rsidR="00D513E1" w:rsidRPr="00BF756A">
        <w:rPr>
          <w:rFonts w:ascii="Lato" w:hAnsi="Lato"/>
          <w:sz w:val="20"/>
          <w:szCs w:val="20"/>
        </w:rPr>
        <w:t>stycznia roku</w:t>
      </w:r>
      <w:r w:rsidRPr="00BF756A">
        <w:rPr>
          <w:rFonts w:ascii="Lato" w:hAnsi="Lato"/>
          <w:sz w:val="20"/>
          <w:szCs w:val="20"/>
        </w:rPr>
        <w:t>, którego ten plan dotyczy,</w:t>
      </w:r>
    </w:p>
    <w:p w14:paraId="52FA580F" w14:textId="2812805C" w:rsidR="00F62361" w:rsidRPr="00BF756A" w:rsidRDefault="00F62361" w:rsidP="00165D07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 w:rsidRPr="00BF756A">
        <w:rPr>
          <w:rFonts w:ascii="Lato" w:hAnsi="Lato"/>
          <w:sz w:val="20"/>
          <w:szCs w:val="20"/>
        </w:rPr>
        <w:t xml:space="preserve">dla </w:t>
      </w:r>
      <w:r w:rsidR="0078412F">
        <w:rPr>
          <w:rFonts w:ascii="Lato" w:hAnsi="Lato"/>
          <w:sz w:val="20"/>
          <w:szCs w:val="20"/>
        </w:rPr>
        <w:t>p</w:t>
      </w:r>
      <w:r w:rsidR="0078412F" w:rsidRPr="00BF756A">
        <w:rPr>
          <w:rFonts w:ascii="Lato" w:hAnsi="Lato"/>
          <w:sz w:val="20"/>
          <w:szCs w:val="20"/>
        </w:rPr>
        <w:t xml:space="preserve">lanu </w:t>
      </w:r>
      <w:r w:rsidRPr="00BF756A">
        <w:rPr>
          <w:rFonts w:ascii="Lato" w:hAnsi="Lato"/>
          <w:sz w:val="20"/>
          <w:szCs w:val="20"/>
        </w:rPr>
        <w:t xml:space="preserve">wieloletniego – do </w:t>
      </w:r>
      <w:r w:rsidR="00ED396E">
        <w:rPr>
          <w:rFonts w:ascii="Lato" w:hAnsi="Lato"/>
          <w:sz w:val="20"/>
          <w:szCs w:val="20"/>
        </w:rPr>
        <w:t xml:space="preserve">dnia </w:t>
      </w:r>
      <w:r w:rsidRPr="00BF756A">
        <w:rPr>
          <w:rFonts w:ascii="Lato" w:hAnsi="Lato"/>
          <w:sz w:val="20"/>
          <w:szCs w:val="20"/>
        </w:rPr>
        <w:t>15 marca pierwszego roku,</w:t>
      </w:r>
      <w:r w:rsidR="0085617F" w:rsidRPr="00BF756A">
        <w:rPr>
          <w:rFonts w:ascii="Lato" w:hAnsi="Lato"/>
          <w:sz w:val="20"/>
          <w:szCs w:val="20"/>
        </w:rPr>
        <w:t xml:space="preserve"> którego ten plan dotyczy,</w:t>
      </w:r>
    </w:p>
    <w:p w14:paraId="69112B10" w14:textId="01237C87" w:rsidR="00D513E1" w:rsidRPr="00BF756A" w:rsidRDefault="00D513E1" w:rsidP="00165D07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 w:rsidRPr="00BF756A">
        <w:rPr>
          <w:rFonts w:ascii="Lato" w:hAnsi="Lato"/>
          <w:sz w:val="20"/>
          <w:szCs w:val="20"/>
        </w:rPr>
        <w:t xml:space="preserve">dla </w:t>
      </w:r>
      <w:r w:rsidR="0078412F">
        <w:rPr>
          <w:rFonts w:ascii="Lato" w:hAnsi="Lato"/>
          <w:sz w:val="20"/>
          <w:szCs w:val="20"/>
        </w:rPr>
        <w:t>p</w:t>
      </w:r>
      <w:r w:rsidR="0078412F" w:rsidRPr="00BF756A">
        <w:rPr>
          <w:rFonts w:ascii="Lato" w:hAnsi="Lato"/>
          <w:sz w:val="20"/>
          <w:szCs w:val="20"/>
        </w:rPr>
        <w:t xml:space="preserve">lanu </w:t>
      </w:r>
      <w:r w:rsidRPr="00BF756A">
        <w:rPr>
          <w:rFonts w:ascii="Lato" w:hAnsi="Lato"/>
          <w:sz w:val="20"/>
          <w:szCs w:val="20"/>
        </w:rPr>
        <w:t xml:space="preserve">wieloletniego </w:t>
      </w:r>
      <w:r w:rsidR="00137DE4">
        <w:rPr>
          <w:rFonts w:ascii="Lato" w:hAnsi="Lato"/>
          <w:sz w:val="20"/>
          <w:szCs w:val="20"/>
        </w:rPr>
        <w:t>p</w:t>
      </w:r>
      <w:r w:rsidR="00137DE4" w:rsidRPr="00BF756A">
        <w:rPr>
          <w:rFonts w:ascii="Lato" w:hAnsi="Lato"/>
          <w:sz w:val="20"/>
          <w:szCs w:val="20"/>
        </w:rPr>
        <w:t xml:space="preserve">odmiotu </w:t>
      </w:r>
      <w:r w:rsidRPr="00BF756A">
        <w:rPr>
          <w:rFonts w:ascii="Lato" w:hAnsi="Lato"/>
          <w:sz w:val="20"/>
          <w:szCs w:val="20"/>
        </w:rPr>
        <w:t xml:space="preserve">zależnego – do </w:t>
      </w:r>
      <w:r w:rsidR="005D4E77">
        <w:rPr>
          <w:rFonts w:ascii="Lato" w:hAnsi="Lato"/>
          <w:sz w:val="20"/>
          <w:szCs w:val="20"/>
        </w:rPr>
        <w:t xml:space="preserve">dnia </w:t>
      </w:r>
      <w:r w:rsidR="00EC2B83" w:rsidRPr="00BF756A">
        <w:rPr>
          <w:rFonts w:ascii="Lato" w:hAnsi="Lato"/>
          <w:sz w:val="20"/>
          <w:szCs w:val="20"/>
        </w:rPr>
        <w:t>31 stycznia pierwszego roku, którego ten plan dotyczy,</w:t>
      </w:r>
    </w:p>
    <w:p w14:paraId="52ADE911" w14:textId="3A6BD97B" w:rsidR="002C3A27" w:rsidRPr="00BF756A" w:rsidRDefault="00F62361" w:rsidP="00165D07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 w:rsidRPr="00BF756A">
        <w:rPr>
          <w:rFonts w:ascii="Lato" w:hAnsi="Lato"/>
          <w:sz w:val="20"/>
          <w:szCs w:val="20"/>
        </w:rPr>
        <w:t xml:space="preserve">dla </w:t>
      </w:r>
      <w:r w:rsidR="0078412F">
        <w:rPr>
          <w:rFonts w:ascii="Lato" w:hAnsi="Lato"/>
          <w:sz w:val="20"/>
          <w:szCs w:val="20"/>
        </w:rPr>
        <w:t>p</w:t>
      </w:r>
      <w:r w:rsidR="0078412F" w:rsidRPr="00BF756A">
        <w:rPr>
          <w:rFonts w:ascii="Lato" w:hAnsi="Lato"/>
          <w:sz w:val="20"/>
          <w:szCs w:val="20"/>
        </w:rPr>
        <w:t xml:space="preserve">lanu </w:t>
      </w:r>
      <w:r w:rsidRPr="00BF756A">
        <w:rPr>
          <w:rFonts w:ascii="Lato" w:hAnsi="Lato"/>
          <w:sz w:val="20"/>
          <w:szCs w:val="20"/>
        </w:rPr>
        <w:t xml:space="preserve">wieloletniego </w:t>
      </w:r>
      <w:r w:rsidR="00137DE4">
        <w:rPr>
          <w:rFonts w:ascii="Lato" w:hAnsi="Lato"/>
          <w:sz w:val="20"/>
          <w:szCs w:val="20"/>
        </w:rPr>
        <w:t>p</w:t>
      </w:r>
      <w:r w:rsidR="00137DE4" w:rsidRPr="00BF756A">
        <w:rPr>
          <w:rFonts w:ascii="Lato" w:hAnsi="Lato"/>
          <w:sz w:val="20"/>
          <w:szCs w:val="20"/>
        </w:rPr>
        <w:t xml:space="preserve">odmiotu </w:t>
      </w:r>
      <w:r w:rsidRPr="00BF756A">
        <w:rPr>
          <w:rFonts w:ascii="Lato" w:hAnsi="Lato"/>
          <w:sz w:val="20"/>
          <w:szCs w:val="20"/>
        </w:rPr>
        <w:t xml:space="preserve">dominującego – do </w:t>
      </w:r>
      <w:r w:rsidR="005D4E77">
        <w:rPr>
          <w:rFonts w:ascii="Lato" w:hAnsi="Lato"/>
          <w:sz w:val="20"/>
          <w:szCs w:val="20"/>
        </w:rPr>
        <w:t xml:space="preserve">dnia </w:t>
      </w:r>
      <w:r w:rsidR="00762B2A" w:rsidRPr="00016E06">
        <w:rPr>
          <w:rFonts w:ascii="Lato" w:hAnsi="Lato"/>
          <w:sz w:val="20"/>
          <w:szCs w:val="20"/>
        </w:rPr>
        <w:t>14 lutego</w:t>
      </w:r>
      <w:r w:rsidRPr="00BF756A">
        <w:rPr>
          <w:rFonts w:ascii="Lato" w:hAnsi="Lato"/>
          <w:sz w:val="20"/>
          <w:szCs w:val="20"/>
        </w:rPr>
        <w:t xml:space="preserve"> pierwszego roku, którego ten plan dotyczy.</w:t>
      </w:r>
    </w:p>
    <w:p w14:paraId="74D30C5C" w14:textId="77777777" w:rsidR="00F62361" w:rsidRPr="00BF756A" w:rsidRDefault="00F62361" w:rsidP="003D1E9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Cs w:val="20"/>
        </w:rPr>
      </w:pPr>
      <w:r w:rsidRPr="00BF756A">
        <w:rPr>
          <w:szCs w:val="20"/>
        </w:rPr>
        <w:t xml:space="preserve">Podmiot zależny przedkłada </w:t>
      </w:r>
      <w:r w:rsidR="00D2224C" w:rsidRPr="00BF756A">
        <w:rPr>
          <w:szCs w:val="20"/>
        </w:rPr>
        <w:t>swojemu</w:t>
      </w:r>
      <w:r w:rsidRPr="00BF756A">
        <w:rPr>
          <w:szCs w:val="20"/>
        </w:rPr>
        <w:t xml:space="preserve"> </w:t>
      </w:r>
      <w:r w:rsidR="00BB4CC6">
        <w:rPr>
          <w:szCs w:val="20"/>
        </w:rPr>
        <w:t>p</w:t>
      </w:r>
      <w:r w:rsidR="00BB4CC6" w:rsidRPr="00BF756A">
        <w:rPr>
          <w:szCs w:val="20"/>
        </w:rPr>
        <w:t xml:space="preserve">odmiotowi </w:t>
      </w:r>
      <w:r w:rsidRPr="00BF756A">
        <w:rPr>
          <w:szCs w:val="20"/>
        </w:rPr>
        <w:t>dominującemu:</w:t>
      </w:r>
    </w:p>
    <w:p w14:paraId="5F8E27CC" w14:textId="0F7E894F" w:rsidR="00F62361" w:rsidRPr="00BF756A" w:rsidRDefault="00BB4CC6" w:rsidP="00F62361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Pr="00BF756A">
        <w:rPr>
          <w:rFonts w:ascii="Lato" w:hAnsi="Lato"/>
          <w:sz w:val="20"/>
          <w:szCs w:val="20"/>
        </w:rPr>
        <w:t xml:space="preserve">lan </w:t>
      </w:r>
      <w:r w:rsidR="00F62361" w:rsidRPr="00BF756A">
        <w:rPr>
          <w:rFonts w:ascii="Lato" w:hAnsi="Lato"/>
          <w:sz w:val="20"/>
          <w:szCs w:val="20"/>
        </w:rPr>
        <w:t xml:space="preserve">w </w:t>
      </w:r>
      <w:r w:rsidR="00C633F6">
        <w:rPr>
          <w:rFonts w:ascii="Lato" w:hAnsi="Lato"/>
          <w:sz w:val="20"/>
          <w:szCs w:val="20"/>
        </w:rPr>
        <w:t>terminie</w:t>
      </w:r>
      <w:r w:rsidR="00F62361" w:rsidRPr="00BF756A">
        <w:rPr>
          <w:rFonts w:ascii="Lato" w:hAnsi="Lato"/>
          <w:sz w:val="20"/>
          <w:szCs w:val="20"/>
        </w:rPr>
        <w:t xml:space="preserve"> 2 dni od jego sporządzenia,</w:t>
      </w:r>
    </w:p>
    <w:p w14:paraId="6B99990B" w14:textId="77777777" w:rsidR="00BA775A" w:rsidRPr="00BF756A" w:rsidRDefault="00F62361" w:rsidP="00BA775A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ind w:left="720" w:hanging="294"/>
        <w:jc w:val="both"/>
        <w:rPr>
          <w:rFonts w:ascii="Lato" w:hAnsi="Lato"/>
          <w:sz w:val="20"/>
          <w:szCs w:val="20"/>
        </w:rPr>
      </w:pPr>
      <w:r w:rsidRPr="00BF756A">
        <w:rPr>
          <w:rFonts w:ascii="Lato" w:hAnsi="Lato"/>
          <w:sz w:val="20"/>
          <w:szCs w:val="20"/>
        </w:rPr>
        <w:t>dokumentację, o której</w:t>
      </w:r>
      <w:r w:rsidR="00BA775A" w:rsidRPr="00BF756A">
        <w:rPr>
          <w:rFonts w:ascii="Lato" w:hAnsi="Lato"/>
          <w:sz w:val="20"/>
          <w:szCs w:val="20"/>
        </w:rPr>
        <w:t xml:space="preserve"> mowa w § </w:t>
      </w:r>
      <w:r w:rsidR="008760D1">
        <w:rPr>
          <w:rFonts w:ascii="Lato" w:hAnsi="Lato"/>
          <w:sz w:val="20"/>
          <w:szCs w:val="20"/>
        </w:rPr>
        <w:t>6</w:t>
      </w:r>
      <w:r w:rsidR="008760D1" w:rsidRPr="00BF756A">
        <w:rPr>
          <w:rFonts w:ascii="Lato" w:hAnsi="Lato"/>
          <w:sz w:val="20"/>
          <w:szCs w:val="20"/>
        </w:rPr>
        <w:t xml:space="preserve"> </w:t>
      </w:r>
      <w:r w:rsidR="00BA775A" w:rsidRPr="00BF756A">
        <w:rPr>
          <w:rFonts w:ascii="Lato" w:hAnsi="Lato"/>
          <w:sz w:val="20"/>
          <w:szCs w:val="20"/>
        </w:rPr>
        <w:t xml:space="preserve">ust. 1 i § </w:t>
      </w:r>
      <w:r w:rsidR="008760D1">
        <w:rPr>
          <w:rFonts w:ascii="Lato" w:hAnsi="Lato"/>
          <w:sz w:val="20"/>
          <w:szCs w:val="20"/>
        </w:rPr>
        <w:t>9</w:t>
      </w:r>
      <w:r w:rsidR="008760D1" w:rsidRPr="00BF756A">
        <w:rPr>
          <w:rFonts w:ascii="Lato" w:hAnsi="Lato"/>
          <w:sz w:val="20"/>
          <w:szCs w:val="20"/>
        </w:rPr>
        <w:t xml:space="preserve"> </w:t>
      </w:r>
      <w:r w:rsidRPr="00BF756A">
        <w:rPr>
          <w:rFonts w:ascii="Lato" w:hAnsi="Lato"/>
          <w:sz w:val="20"/>
          <w:szCs w:val="20"/>
        </w:rPr>
        <w:t>ust. 1 Wytycznych</w:t>
      </w:r>
      <w:r w:rsidR="00BA775A" w:rsidRPr="00BF756A">
        <w:rPr>
          <w:rFonts w:ascii="Lato" w:hAnsi="Lato"/>
          <w:sz w:val="20"/>
          <w:szCs w:val="20"/>
        </w:rPr>
        <w:t xml:space="preserve"> </w:t>
      </w:r>
      <w:r w:rsidRPr="00BF756A">
        <w:rPr>
          <w:rFonts w:ascii="Lato" w:hAnsi="Lato"/>
          <w:sz w:val="20"/>
          <w:szCs w:val="20"/>
        </w:rPr>
        <w:t>w terminach</w:t>
      </w:r>
      <w:r w:rsidR="00BA775A" w:rsidRPr="00BF756A">
        <w:rPr>
          <w:rFonts w:ascii="Lato" w:hAnsi="Lato"/>
          <w:sz w:val="20"/>
          <w:szCs w:val="20"/>
        </w:rPr>
        <w:t>:</w:t>
      </w:r>
    </w:p>
    <w:p w14:paraId="7E913653" w14:textId="77777777" w:rsidR="00BA775A" w:rsidRPr="00BF756A" w:rsidRDefault="00BA775A" w:rsidP="00BA775A">
      <w:pPr>
        <w:numPr>
          <w:ilvl w:val="0"/>
          <w:numId w:val="33"/>
        </w:numPr>
        <w:tabs>
          <w:tab w:val="clear" w:pos="1068"/>
        </w:tabs>
        <w:autoSpaceDE w:val="0"/>
        <w:autoSpaceDN w:val="0"/>
        <w:adjustRightInd w:val="0"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BF756A">
        <w:rPr>
          <w:rFonts w:ascii="Lato" w:hAnsi="Lato"/>
          <w:sz w:val="20"/>
          <w:szCs w:val="20"/>
        </w:rPr>
        <w:t xml:space="preserve">dla </w:t>
      </w:r>
      <w:r w:rsidR="00BB4CC6">
        <w:rPr>
          <w:rFonts w:ascii="Lato" w:hAnsi="Lato"/>
          <w:sz w:val="20"/>
          <w:szCs w:val="20"/>
        </w:rPr>
        <w:t>p</w:t>
      </w:r>
      <w:r w:rsidR="00BB4CC6" w:rsidRPr="00BF756A">
        <w:rPr>
          <w:rFonts w:ascii="Lato" w:hAnsi="Lato"/>
          <w:sz w:val="20"/>
          <w:szCs w:val="20"/>
        </w:rPr>
        <w:t xml:space="preserve">lanu </w:t>
      </w:r>
      <w:r w:rsidRPr="00BF756A">
        <w:rPr>
          <w:rFonts w:ascii="Lato" w:hAnsi="Lato"/>
          <w:sz w:val="20"/>
          <w:szCs w:val="20"/>
        </w:rPr>
        <w:t xml:space="preserve">rocznego – </w:t>
      </w:r>
      <w:r w:rsidR="00762B2A" w:rsidRPr="00BF756A">
        <w:rPr>
          <w:rFonts w:ascii="Lato" w:hAnsi="Lato"/>
          <w:sz w:val="20"/>
          <w:szCs w:val="20"/>
        </w:rPr>
        <w:t>do dnia 31 grudnia roku poprzedzającego rok, którego ten plan dotyczy,</w:t>
      </w:r>
    </w:p>
    <w:p w14:paraId="23DE0DC2" w14:textId="77777777" w:rsidR="00762B2A" w:rsidRPr="009348D5" w:rsidRDefault="00BA775A" w:rsidP="009348D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szCs w:val="20"/>
        </w:rPr>
      </w:pPr>
      <w:r w:rsidRPr="009348D5">
        <w:rPr>
          <w:szCs w:val="20"/>
        </w:rPr>
        <w:t xml:space="preserve">dla </w:t>
      </w:r>
      <w:r w:rsidR="00BB4CC6">
        <w:rPr>
          <w:szCs w:val="20"/>
        </w:rPr>
        <w:t>p</w:t>
      </w:r>
      <w:r w:rsidR="00BB4CC6" w:rsidRPr="009348D5">
        <w:rPr>
          <w:szCs w:val="20"/>
        </w:rPr>
        <w:t xml:space="preserve">lanu </w:t>
      </w:r>
      <w:r w:rsidRPr="009348D5">
        <w:rPr>
          <w:szCs w:val="20"/>
        </w:rPr>
        <w:t xml:space="preserve">wieloletniego – </w:t>
      </w:r>
      <w:r w:rsidR="00762B2A" w:rsidRPr="009348D5">
        <w:rPr>
          <w:szCs w:val="20"/>
        </w:rPr>
        <w:t>do 31 stycznia pierwszego roku, którego ten plan dotyczy,</w:t>
      </w:r>
    </w:p>
    <w:p w14:paraId="7A7B9211" w14:textId="77777777" w:rsidR="00F62361" w:rsidRPr="002A0FF5" w:rsidRDefault="00F62361" w:rsidP="00F36E3B">
      <w:pPr>
        <w:pStyle w:val="Nagwek3"/>
        <w:tabs>
          <w:tab w:val="clear" w:pos="4679"/>
        </w:tabs>
        <w:ind w:left="0"/>
      </w:pPr>
      <w:r w:rsidRPr="00A36393">
        <w:br/>
      </w:r>
      <w:bookmarkStart w:id="23" w:name="_Toc8392934"/>
      <w:r w:rsidRPr="00A36393">
        <w:t xml:space="preserve">Przygotowanie </w:t>
      </w:r>
      <w:r w:rsidR="00597BCF">
        <w:t>z</w:t>
      </w:r>
      <w:r w:rsidR="00597BCF" w:rsidRPr="00A36393">
        <w:t>gromadzenia</w:t>
      </w:r>
      <w:r w:rsidRPr="00A36393">
        <w:t xml:space="preserve">, którego przedmiotem jest wyrażenie zgody na dokonanie niektórych </w:t>
      </w:r>
      <w:r w:rsidRPr="002A0FF5">
        <w:t>czynności prawnych</w:t>
      </w:r>
      <w:bookmarkEnd w:id="23"/>
    </w:p>
    <w:p w14:paraId="719F83A5" w14:textId="77777777" w:rsidR="00084653" w:rsidRPr="002A0FF5" w:rsidRDefault="00D30B61" w:rsidP="003D1E94">
      <w:pPr>
        <w:spacing w:after="0" w:line="276" w:lineRule="auto"/>
        <w:contextualSpacing/>
        <w:jc w:val="both"/>
        <w:rPr>
          <w:szCs w:val="20"/>
        </w:rPr>
      </w:pPr>
      <w:r w:rsidRPr="002A0FF5">
        <w:rPr>
          <w:rFonts w:ascii="Lato" w:hAnsi="Lato"/>
          <w:sz w:val="20"/>
          <w:szCs w:val="20"/>
        </w:rPr>
        <w:t xml:space="preserve">Z zastrzeżeniem § </w:t>
      </w:r>
      <w:r w:rsidR="00494522">
        <w:rPr>
          <w:rFonts w:ascii="Lato" w:hAnsi="Lato"/>
          <w:sz w:val="20"/>
          <w:szCs w:val="20"/>
        </w:rPr>
        <w:t>6</w:t>
      </w:r>
      <w:r w:rsidR="00494522" w:rsidRPr="002A0FF5">
        <w:rPr>
          <w:rFonts w:ascii="Lato" w:hAnsi="Lato"/>
          <w:sz w:val="20"/>
          <w:szCs w:val="20"/>
        </w:rPr>
        <w:t xml:space="preserve"> </w:t>
      </w:r>
      <w:r w:rsidRPr="002A0FF5">
        <w:rPr>
          <w:rFonts w:ascii="Lato" w:hAnsi="Lato"/>
          <w:sz w:val="20"/>
          <w:szCs w:val="20"/>
        </w:rPr>
        <w:t>ust. 1 Wytycznych, w</w:t>
      </w:r>
      <w:r w:rsidR="00F62361" w:rsidRPr="002A0FF5">
        <w:rPr>
          <w:rFonts w:ascii="Lato" w:hAnsi="Lato"/>
          <w:sz w:val="20"/>
          <w:szCs w:val="20"/>
        </w:rPr>
        <w:t xml:space="preserve"> celu odbycia </w:t>
      </w:r>
      <w:r w:rsidR="00597BCF">
        <w:rPr>
          <w:rFonts w:ascii="Lato" w:hAnsi="Lato"/>
          <w:sz w:val="20"/>
          <w:szCs w:val="20"/>
        </w:rPr>
        <w:t>z</w:t>
      </w:r>
      <w:r w:rsidR="00597BCF" w:rsidRPr="002A0FF5">
        <w:rPr>
          <w:rFonts w:ascii="Lato" w:hAnsi="Lato"/>
          <w:sz w:val="20"/>
          <w:szCs w:val="20"/>
        </w:rPr>
        <w:t>gromadzenia</w:t>
      </w:r>
      <w:r w:rsidR="00F62361" w:rsidRPr="002A0FF5">
        <w:rPr>
          <w:rFonts w:ascii="Lato" w:hAnsi="Lato"/>
          <w:sz w:val="20"/>
          <w:szCs w:val="20"/>
        </w:rPr>
        <w:t>, którego przedmiotem jest wyrażenie zgody na</w:t>
      </w:r>
      <w:r w:rsidR="00084653" w:rsidRPr="002A0FF5">
        <w:rPr>
          <w:rFonts w:ascii="Lato" w:hAnsi="Lato"/>
          <w:sz w:val="20"/>
          <w:szCs w:val="20"/>
        </w:rPr>
        <w:t xml:space="preserve"> </w:t>
      </w:r>
      <w:r w:rsidR="00F62361" w:rsidRPr="003D1E94">
        <w:rPr>
          <w:rFonts w:ascii="Lato" w:hAnsi="Lato"/>
          <w:sz w:val="20"/>
          <w:szCs w:val="20"/>
        </w:rPr>
        <w:t>zbycie</w:t>
      </w:r>
      <w:r w:rsidR="00084653" w:rsidRPr="002A0FF5">
        <w:rPr>
          <w:rFonts w:ascii="Lato" w:hAnsi="Lato"/>
          <w:sz w:val="20"/>
          <w:szCs w:val="20"/>
        </w:rPr>
        <w:t>:</w:t>
      </w:r>
    </w:p>
    <w:p w14:paraId="0F8A3952" w14:textId="77777777" w:rsidR="00084653" w:rsidRPr="003D1E94" w:rsidRDefault="00F62361" w:rsidP="003D1E94">
      <w:pPr>
        <w:pStyle w:val="Akapitzlist"/>
        <w:numPr>
          <w:ilvl w:val="4"/>
          <w:numId w:val="21"/>
        </w:numPr>
        <w:spacing w:after="0" w:line="276" w:lineRule="auto"/>
        <w:ind w:left="567"/>
        <w:jc w:val="both"/>
        <w:rPr>
          <w:szCs w:val="20"/>
        </w:rPr>
      </w:pPr>
      <w:r w:rsidRPr="003D1E94">
        <w:rPr>
          <w:szCs w:val="20"/>
        </w:rPr>
        <w:t>nieruchomości,</w:t>
      </w:r>
    </w:p>
    <w:p w14:paraId="44C5B350" w14:textId="77777777" w:rsidR="00084653" w:rsidRPr="002A0FF5" w:rsidRDefault="00F62361" w:rsidP="003D1E94">
      <w:pPr>
        <w:pStyle w:val="Akapitzlist"/>
        <w:numPr>
          <w:ilvl w:val="4"/>
          <w:numId w:val="21"/>
        </w:numPr>
        <w:spacing w:after="0" w:line="276" w:lineRule="auto"/>
        <w:ind w:left="567"/>
        <w:jc w:val="both"/>
        <w:rPr>
          <w:szCs w:val="20"/>
        </w:rPr>
      </w:pPr>
      <w:r w:rsidRPr="003D1E94">
        <w:rPr>
          <w:szCs w:val="20"/>
        </w:rPr>
        <w:t>użytkowania wieczystego</w:t>
      </w:r>
      <w:r w:rsidR="00084653" w:rsidRPr="003D1E94">
        <w:rPr>
          <w:szCs w:val="20"/>
        </w:rPr>
        <w:t xml:space="preserve">, </w:t>
      </w:r>
    </w:p>
    <w:p w14:paraId="6F7CEA90" w14:textId="77777777" w:rsidR="00084653" w:rsidRPr="002A0FF5" w:rsidRDefault="00F62361" w:rsidP="003D1E94">
      <w:pPr>
        <w:pStyle w:val="Akapitzlist"/>
        <w:numPr>
          <w:ilvl w:val="4"/>
          <w:numId w:val="21"/>
        </w:numPr>
        <w:spacing w:after="0" w:line="276" w:lineRule="auto"/>
        <w:ind w:left="567"/>
        <w:jc w:val="both"/>
        <w:rPr>
          <w:szCs w:val="20"/>
        </w:rPr>
      </w:pPr>
      <w:r w:rsidRPr="003D1E94">
        <w:rPr>
          <w:szCs w:val="20"/>
        </w:rPr>
        <w:t>udziału w nieruchomości</w:t>
      </w:r>
      <w:r w:rsidR="00186EFA">
        <w:rPr>
          <w:szCs w:val="20"/>
        </w:rPr>
        <w:t xml:space="preserve"> lub użytkowaniu wieczystym</w:t>
      </w:r>
      <w:r w:rsidR="00084653" w:rsidRPr="002A0FF5">
        <w:rPr>
          <w:szCs w:val="20"/>
        </w:rPr>
        <w:t>,</w:t>
      </w:r>
    </w:p>
    <w:p w14:paraId="263F82BC" w14:textId="77777777" w:rsidR="00084653" w:rsidRPr="002A0FF5" w:rsidRDefault="00084653" w:rsidP="003D1E94">
      <w:pPr>
        <w:pStyle w:val="Akapitzlist"/>
        <w:numPr>
          <w:ilvl w:val="4"/>
          <w:numId w:val="21"/>
        </w:numPr>
        <w:spacing w:after="0" w:line="276" w:lineRule="auto"/>
        <w:ind w:left="567"/>
        <w:jc w:val="both"/>
        <w:rPr>
          <w:szCs w:val="20"/>
        </w:rPr>
      </w:pPr>
      <w:r w:rsidRPr="002A0FF5">
        <w:rPr>
          <w:szCs w:val="20"/>
        </w:rPr>
        <w:t>przedsiębiorstwa lub</w:t>
      </w:r>
    </w:p>
    <w:p w14:paraId="6D8739D7" w14:textId="77777777" w:rsidR="00084653" w:rsidRDefault="00084653" w:rsidP="003D1E94">
      <w:pPr>
        <w:pStyle w:val="Akapitzlist"/>
        <w:numPr>
          <w:ilvl w:val="4"/>
          <w:numId w:val="21"/>
        </w:numPr>
        <w:spacing w:after="0" w:line="276" w:lineRule="auto"/>
        <w:ind w:left="567"/>
        <w:jc w:val="both"/>
        <w:rPr>
          <w:szCs w:val="20"/>
        </w:rPr>
      </w:pPr>
      <w:r w:rsidRPr="002A0FF5">
        <w:rPr>
          <w:szCs w:val="20"/>
        </w:rPr>
        <w:t>zorganizowanej części</w:t>
      </w:r>
      <w:r>
        <w:rPr>
          <w:szCs w:val="20"/>
        </w:rPr>
        <w:t xml:space="preserve"> przedsiębiorstwa</w:t>
      </w:r>
    </w:p>
    <w:p w14:paraId="77C2DB3F" w14:textId="77777777" w:rsidR="00084653" w:rsidRPr="003D1E94" w:rsidRDefault="00084653" w:rsidP="003D1E94">
      <w:pPr>
        <w:pStyle w:val="Akapitzlist"/>
        <w:spacing w:after="0" w:line="276" w:lineRule="auto"/>
        <w:ind w:left="0"/>
        <w:jc w:val="both"/>
        <w:rPr>
          <w:szCs w:val="20"/>
        </w:rPr>
      </w:pPr>
      <w:r w:rsidRPr="003D1E94">
        <w:rPr>
          <w:szCs w:val="20"/>
        </w:rPr>
        <w:t xml:space="preserve"> - </w:t>
      </w:r>
      <w:r w:rsidR="00597BCF">
        <w:rPr>
          <w:szCs w:val="20"/>
        </w:rPr>
        <w:t>s</w:t>
      </w:r>
      <w:r w:rsidR="00597BCF" w:rsidRPr="003D1E94">
        <w:rPr>
          <w:szCs w:val="20"/>
        </w:rPr>
        <w:t xml:space="preserve">półka </w:t>
      </w:r>
      <w:r w:rsidRPr="003D1E94">
        <w:rPr>
          <w:szCs w:val="20"/>
        </w:rPr>
        <w:t xml:space="preserve">przedkłada </w:t>
      </w:r>
      <w:r w:rsidR="00597BCF">
        <w:rPr>
          <w:szCs w:val="20"/>
        </w:rPr>
        <w:t>k</w:t>
      </w:r>
      <w:r w:rsidR="00597BCF" w:rsidRPr="003D1E94">
        <w:rPr>
          <w:szCs w:val="20"/>
        </w:rPr>
        <w:t xml:space="preserve">omórce </w:t>
      </w:r>
      <w:r w:rsidRPr="003D1E94">
        <w:rPr>
          <w:szCs w:val="20"/>
        </w:rPr>
        <w:t xml:space="preserve">nadzoru, a w przypadku </w:t>
      </w:r>
      <w:r w:rsidR="00597BCF">
        <w:rPr>
          <w:szCs w:val="20"/>
        </w:rPr>
        <w:t>p</w:t>
      </w:r>
      <w:r w:rsidR="00597BCF" w:rsidRPr="003D1E94">
        <w:rPr>
          <w:szCs w:val="20"/>
        </w:rPr>
        <w:t xml:space="preserve">odmiotu </w:t>
      </w:r>
      <w:r w:rsidRPr="003D1E94">
        <w:rPr>
          <w:szCs w:val="20"/>
        </w:rPr>
        <w:t xml:space="preserve">zależnego – również jej </w:t>
      </w:r>
      <w:r w:rsidR="00597BCF">
        <w:rPr>
          <w:szCs w:val="20"/>
        </w:rPr>
        <w:t>p</w:t>
      </w:r>
      <w:r w:rsidR="00597BCF" w:rsidRPr="003D1E94">
        <w:rPr>
          <w:szCs w:val="20"/>
        </w:rPr>
        <w:t xml:space="preserve">odmiotowi </w:t>
      </w:r>
      <w:r w:rsidRPr="003D1E94">
        <w:rPr>
          <w:szCs w:val="20"/>
        </w:rPr>
        <w:t>dominującemu,</w:t>
      </w:r>
      <w:r w:rsidRPr="003D1E94" w:rsidDel="0006056D">
        <w:rPr>
          <w:szCs w:val="20"/>
        </w:rPr>
        <w:t xml:space="preserve"> </w:t>
      </w:r>
      <w:r w:rsidRPr="003D1E94">
        <w:rPr>
          <w:szCs w:val="20"/>
        </w:rPr>
        <w:t xml:space="preserve">aktualny operat szacunkowy nieruchomości </w:t>
      </w:r>
      <w:r>
        <w:rPr>
          <w:szCs w:val="20"/>
        </w:rPr>
        <w:t xml:space="preserve">lub wycenę przedsiębiorstwa, </w:t>
      </w:r>
      <w:r w:rsidRPr="003D1E94">
        <w:rPr>
          <w:szCs w:val="20"/>
        </w:rPr>
        <w:t>objęt</w:t>
      </w:r>
      <w:r>
        <w:rPr>
          <w:szCs w:val="20"/>
        </w:rPr>
        <w:t xml:space="preserve">ych </w:t>
      </w:r>
      <w:r w:rsidRPr="003D1E94">
        <w:rPr>
          <w:szCs w:val="20"/>
        </w:rPr>
        <w:t>planowan</w:t>
      </w:r>
      <w:r>
        <w:rPr>
          <w:szCs w:val="20"/>
        </w:rPr>
        <w:t>ym zbyciem.</w:t>
      </w:r>
    </w:p>
    <w:p w14:paraId="096200B1" w14:textId="6B7CBE0B" w:rsidR="00F62361" w:rsidRPr="004556D2" w:rsidRDefault="00F62361" w:rsidP="00F36E3B">
      <w:pPr>
        <w:pStyle w:val="Nagwek3"/>
        <w:tabs>
          <w:tab w:val="clear" w:pos="4679"/>
        </w:tabs>
        <w:ind w:left="0"/>
      </w:pPr>
      <w:r w:rsidRPr="00A36393">
        <w:lastRenderedPageBreak/>
        <w:br/>
      </w:r>
      <w:bookmarkStart w:id="24" w:name="_Toc8392935"/>
      <w:r w:rsidRPr="00A36393">
        <w:t xml:space="preserve">Przygotowanie </w:t>
      </w:r>
      <w:r w:rsidR="00597BCF">
        <w:t>z</w:t>
      </w:r>
      <w:r w:rsidR="00597BCF" w:rsidRPr="00A36393">
        <w:t>gromadzenia</w:t>
      </w:r>
      <w:r w:rsidRPr="00A36393">
        <w:t>, którego przedmiotem jest powołanie członka rady nadzorczej wyb</w:t>
      </w:r>
      <w:r w:rsidR="00D236C9">
        <w:t>ranego</w:t>
      </w:r>
      <w:r w:rsidRPr="00A36393">
        <w:t xml:space="preserve"> przez </w:t>
      </w:r>
      <w:r w:rsidR="00D20446" w:rsidRPr="004556D2">
        <w:t>pracowników</w:t>
      </w:r>
      <w:bookmarkEnd w:id="24"/>
    </w:p>
    <w:p w14:paraId="0FC14312" w14:textId="1815ABD9" w:rsidR="00F62361" w:rsidRPr="004556D2" w:rsidRDefault="00136DAA" w:rsidP="00F62361">
      <w:pPr>
        <w:spacing w:after="0" w:line="276" w:lineRule="auto"/>
        <w:jc w:val="both"/>
        <w:rPr>
          <w:rFonts w:ascii="Lato" w:hAnsi="Lato"/>
          <w:sz w:val="20"/>
          <w:szCs w:val="20"/>
        </w:rPr>
      </w:pPr>
      <w:r w:rsidRPr="004556D2">
        <w:rPr>
          <w:rFonts w:ascii="Lato" w:hAnsi="Lato"/>
          <w:sz w:val="20"/>
          <w:szCs w:val="20"/>
        </w:rPr>
        <w:t xml:space="preserve">Z zastrzeżeniem § </w:t>
      </w:r>
      <w:r w:rsidR="00562571" w:rsidRPr="004556D2">
        <w:rPr>
          <w:rFonts w:ascii="Lato" w:hAnsi="Lato"/>
          <w:sz w:val="20"/>
          <w:szCs w:val="20"/>
        </w:rPr>
        <w:t xml:space="preserve">6 </w:t>
      </w:r>
      <w:r w:rsidRPr="004556D2">
        <w:rPr>
          <w:rFonts w:ascii="Lato" w:hAnsi="Lato"/>
          <w:sz w:val="20"/>
          <w:szCs w:val="20"/>
        </w:rPr>
        <w:t>ust. 1 Wytycznych, w</w:t>
      </w:r>
      <w:r w:rsidR="00F62361" w:rsidRPr="004556D2">
        <w:rPr>
          <w:rFonts w:ascii="Lato" w:hAnsi="Lato"/>
          <w:sz w:val="20"/>
          <w:szCs w:val="20"/>
        </w:rPr>
        <w:t xml:space="preserve"> celu odbycia </w:t>
      </w:r>
      <w:r w:rsidR="00597BCF" w:rsidRPr="004556D2">
        <w:rPr>
          <w:rFonts w:ascii="Lato" w:hAnsi="Lato"/>
          <w:sz w:val="20"/>
          <w:szCs w:val="20"/>
        </w:rPr>
        <w:t>zgromadzenia</w:t>
      </w:r>
      <w:r w:rsidR="00F62361" w:rsidRPr="004556D2">
        <w:rPr>
          <w:rFonts w:ascii="Lato" w:hAnsi="Lato"/>
          <w:sz w:val="20"/>
          <w:szCs w:val="20"/>
        </w:rPr>
        <w:t xml:space="preserve">, którego przedmiotem jest powołanie członka rady nadzorczej wybranego przez </w:t>
      </w:r>
      <w:r w:rsidR="00A52B7D" w:rsidRPr="004556D2">
        <w:rPr>
          <w:rFonts w:ascii="Lato" w:hAnsi="Lato"/>
          <w:sz w:val="20"/>
          <w:szCs w:val="20"/>
        </w:rPr>
        <w:t>pracowników</w:t>
      </w:r>
      <w:r w:rsidRPr="004556D2">
        <w:rPr>
          <w:rFonts w:ascii="Lato" w:hAnsi="Lato"/>
          <w:sz w:val="20"/>
          <w:szCs w:val="20"/>
        </w:rPr>
        <w:t>,</w:t>
      </w:r>
      <w:r w:rsidR="00F62361" w:rsidRPr="004556D2">
        <w:rPr>
          <w:rFonts w:ascii="Lato" w:hAnsi="Lato"/>
          <w:sz w:val="20"/>
          <w:szCs w:val="20"/>
        </w:rPr>
        <w:t xml:space="preserve"> </w:t>
      </w:r>
      <w:r w:rsidR="00BF758B" w:rsidRPr="004556D2">
        <w:rPr>
          <w:rFonts w:ascii="Lato" w:hAnsi="Lato"/>
          <w:sz w:val="20"/>
          <w:szCs w:val="20"/>
        </w:rPr>
        <w:t xml:space="preserve">spółka </w:t>
      </w:r>
      <w:r w:rsidR="00F62361" w:rsidRPr="004556D2">
        <w:rPr>
          <w:rFonts w:ascii="Lato" w:hAnsi="Lato"/>
          <w:sz w:val="20"/>
          <w:szCs w:val="20"/>
        </w:rPr>
        <w:t xml:space="preserve">przedkłada </w:t>
      </w:r>
      <w:r w:rsidR="00BF758B" w:rsidRPr="004556D2">
        <w:rPr>
          <w:rFonts w:ascii="Lato" w:hAnsi="Lato"/>
          <w:sz w:val="20"/>
          <w:szCs w:val="20"/>
        </w:rPr>
        <w:t xml:space="preserve">komórce </w:t>
      </w:r>
      <w:r w:rsidR="00F62361" w:rsidRPr="004556D2">
        <w:rPr>
          <w:rFonts w:ascii="Lato" w:hAnsi="Lato"/>
          <w:sz w:val="20"/>
          <w:szCs w:val="20"/>
        </w:rPr>
        <w:t xml:space="preserve">nadzoru, a w przypadku </w:t>
      </w:r>
      <w:r w:rsidR="00BF758B" w:rsidRPr="004556D2">
        <w:rPr>
          <w:rFonts w:ascii="Lato" w:hAnsi="Lato"/>
          <w:sz w:val="20"/>
          <w:szCs w:val="20"/>
        </w:rPr>
        <w:t xml:space="preserve">podmiotu </w:t>
      </w:r>
      <w:r w:rsidR="00F62361" w:rsidRPr="004556D2">
        <w:rPr>
          <w:rFonts w:ascii="Lato" w:hAnsi="Lato"/>
          <w:sz w:val="20"/>
          <w:szCs w:val="20"/>
        </w:rPr>
        <w:t xml:space="preserve">zależnego </w:t>
      </w:r>
      <w:r w:rsidR="001250F3" w:rsidRPr="004556D2">
        <w:rPr>
          <w:rFonts w:ascii="Lato" w:hAnsi="Lato"/>
          <w:sz w:val="20"/>
          <w:szCs w:val="20"/>
        </w:rPr>
        <w:t xml:space="preserve">– </w:t>
      </w:r>
      <w:r w:rsidR="00F62361" w:rsidRPr="004556D2">
        <w:rPr>
          <w:rFonts w:ascii="Lato" w:hAnsi="Lato"/>
          <w:sz w:val="20"/>
          <w:szCs w:val="20"/>
        </w:rPr>
        <w:t xml:space="preserve">również jej </w:t>
      </w:r>
      <w:r w:rsidR="00BF758B" w:rsidRPr="004556D2">
        <w:rPr>
          <w:rFonts w:ascii="Lato" w:hAnsi="Lato"/>
          <w:sz w:val="20"/>
          <w:szCs w:val="20"/>
        </w:rPr>
        <w:t xml:space="preserve">podmiotowi </w:t>
      </w:r>
      <w:r w:rsidR="00F62361" w:rsidRPr="004556D2">
        <w:rPr>
          <w:rFonts w:ascii="Lato" w:hAnsi="Lato"/>
          <w:sz w:val="20"/>
          <w:szCs w:val="20"/>
        </w:rPr>
        <w:t>dominującemu</w:t>
      </w:r>
      <w:r w:rsidR="001250F3" w:rsidRPr="004556D2">
        <w:rPr>
          <w:rFonts w:ascii="Lato" w:hAnsi="Lato"/>
          <w:sz w:val="20"/>
          <w:szCs w:val="20"/>
        </w:rPr>
        <w:t>:</w:t>
      </w:r>
    </w:p>
    <w:p w14:paraId="0436C8EF" w14:textId="126E4F85" w:rsidR="00F62361" w:rsidRPr="004556D2" w:rsidRDefault="00F62361" w:rsidP="000665E0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szCs w:val="20"/>
        </w:rPr>
      </w:pPr>
      <w:r w:rsidRPr="004556D2">
        <w:rPr>
          <w:szCs w:val="20"/>
        </w:rPr>
        <w:t xml:space="preserve">protokół wyboru członka rady nadzorczej przez </w:t>
      </w:r>
      <w:r w:rsidR="00A52B7D" w:rsidRPr="004556D2">
        <w:rPr>
          <w:szCs w:val="20"/>
        </w:rPr>
        <w:t>pracowników</w:t>
      </w:r>
      <w:r w:rsidRPr="004556D2">
        <w:rPr>
          <w:szCs w:val="20"/>
        </w:rPr>
        <w:t>,</w:t>
      </w:r>
    </w:p>
    <w:p w14:paraId="44C71F90" w14:textId="57C8FC66" w:rsidR="00EA1982" w:rsidRPr="00A36393" w:rsidRDefault="00922CA5" w:rsidP="000665E0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szCs w:val="20"/>
        </w:rPr>
      </w:pPr>
      <w:r w:rsidRPr="004556D2">
        <w:rPr>
          <w:szCs w:val="20"/>
        </w:rPr>
        <w:t>formularz dla</w:t>
      </w:r>
      <w:r w:rsidR="00EA1982" w:rsidRPr="004556D2">
        <w:rPr>
          <w:szCs w:val="20"/>
        </w:rPr>
        <w:t xml:space="preserve"> kandydata</w:t>
      </w:r>
      <w:r w:rsidR="00F62361" w:rsidRPr="004556D2">
        <w:rPr>
          <w:szCs w:val="20"/>
        </w:rPr>
        <w:t xml:space="preserve"> </w:t>
      </w:r>
      <w:r w:rsidR="00EA1982" w:rsidRPr="004556D2">
        <w:rPr>
          <w:szCs w:val="20"/>
        </w:rPr>
        <w:t xml:space="preserve">na członka </w:t>
      </w:r>
      <w:r w:rsidR="00BF758B" w:rsidRPr="004556D2">
        <w:rPr>
          <w:szCs w:val="20"/>
        </w:rPr>
        <w:t>rady</w:t>
      </w:r>
      <w:r w:rsidR="009D6949" w:rsidRPr="004556D2">
        <w:rPr>
          <w:szCs w:val="20"/>
        </w:rPr>
        <w:t xml:space="preserve"> nadzorczej</w:t>
      </w:r>
      <w:r w:rsidR="00F62361" w:rsidRPr="004556D2">
        <w:rPr>
          <w:szCs w:val="20"/>
        </w:rPr>
        <w:t>,</w:t>
      </w:r>
      <w:r w:rsidR="00EA1982" w:rsidRPr="004556D2">
        <w:rPr>
          <w:szCs w:val="20"/>
        </w:rPr>
        <w:t xml:space="preserve"> którego</w:t>
      </w:r>
      <w:r w:rsidR="00EA1982" w:rsidRPr="00A36393">
        <w:rPr>
          <w:szCs w:val="20"/>
        </w:rPr>
        <w:t xml:space="preserve"> wzór stanowi załącznik do Zasad,</w:t>
      </w:r>
      <w:r w:rsidR="00EA0508">
        <w:rPr>
          <w:szCs w:val="20"/>
        </w:rPr>
        <w:t xml:space="preserve"> z wyjątkiem części II i IV tego </w:t>
      </w:r>
      <w:r>
        <w:rPr>
          <w:szCs w:val="20"/>
        </w:rPr>
        <w:t>formularza</w:t>
      </w:r>
      <w:r w:rsidR="00EA0508">
        <w:rPr>
          <w:szCs w:val="20"/>
        </w:rPr>
        <w:t>,</w:t>
      </w:r>
    </w:p>
    <w:p w14:paraId="2612ADA2" w14:textId="77777777" w:rsidR="00215DF6" w:rsidRDefault="00F62361" w:rsidP="000665E0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szCs w:val="20"/>
        </w:rPr>
      </w:pPr>
      <w:r w:rsidRPr="00A36393">
        <w:rPr>
          <w:szCs w:val="20"/>
        </w:rPr>
        <w:t xml:space="preserve">oświadczenie zarządu </w:t>
      </w:r>
      <w:r w:rsidR="00BE4E2C">
        <w:rPr>
          <w:szCs w:val="20"/>
        </w:rPr>
        <w:t>s</w:t>
      </w:r>
      <w:r w:rsidR="00BE4E2C" w:rsidRPr="00A36393">
        <w:rPr>
          <w:szCs w:val="20"/>
        </w:rPr>
        <w:t>półki</w:t>
      </w:r>
      <w:r w:rsidRPr="00A36393">
        <w:rPr>
          <w:szCs w:val="20"/>
        </w:rPr>
        <w:t>, że kandydat nie podlega mu bezpośrednio.</w:t>
      </w:r>
    </w:p>
    <w:p w14:paraId="359BDCEB" w14:textId="77777777" w:rsidR="00B732A2" w:rsidRPr="00B732A2" w:rsidRDefault="00B732A2" w:rsidP="00B732A2">
      <w:pPr>
        <w:spacing w:line="276" w:lineRule="auto"/>
        <w:jc w:val="both"/>
        <w:rPr>
          <w:szCs w:val="20"/>
        </w:rPr>
      </w:pPr>
    </w:p>
    <w:p w14:paraId="3776FEA2" w14:textId="77777777" w:rsidR="002B3B45" w:rsidRPr="00A36393" w:rsidRDefault="002B3B45" w:rsidP="002B3B45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A36393">
        <w:rPr>
          <w:rFonts w:ascii="Lato" w:hAnsi="Lato"/>
          <w:b/>
          <w:sz w:val="20"/>
          <w:szCs w:val="20"/>
        </w:rPr>
        <w:t>Załącznik nr 1</w:t>
      </w:r>
      <w:r w:rsidRPr="00A36393">
        <w:rPr>
          <w:rFonts w:ascii="Lato" w:hAnsi="Lato"/>
          <w:sz w:val="20"/>
          <w:szCs w:val="20"/>
        </w:rPr>
        <w:t xml:space="preserve"> – ramowy wzór rocznego </w:t>
      </w:r>
      <w:r w:rsidR="00E423A5">
        <w:rPr>
          <w:rFonts w:ascii="Lato" w:hAnsi="Lato"/>
          <w:sz w:val="20"/>
          <w:szCs w:val="20"/>
        </w:rPr>
        <w:t xml:space="preserve">raportu </w:t>
      </w:r>
      <w:r w:rsidRPr="00A36393">
        <w:rPr>
          <w:rFonts w:ascii="Lato" w:hAnsi="Lato"/>
          <w:sz w:val="20"/>
          <w:szCs w:val="20"/>
        </w:rPr>
        <w:t xml:space="preserve">zarządu </w:t>
      </w:r>
      <w:r w:rsidR="005A75B0">
        <w:rPr>
          <w:rFonts w:ascii="Lato" w:hAnsi="Lato"/>
          <w:sz w:val="20"/>
          <w:szCs w:val="20"/>
        </w:rPr>
        <w:t>s</w:t>
      </w:r>
      <w:r w:rsidR="005A75B0" w:rsidRPr="00A36393">
        <w:rPr>
          <w:rFonts w:ascii="Lato" w:hAnsi="Lato"/>
          <w:sz w:val="20"/>
          <w:szCs w:val="20"/>
        </w:rPr>
        <w:t>półki</w:t>
      </w:r>
      <w:r w:rsidRPr="00A36393">
        <w:rPr>
          <w:rFonts w:ascii="Lato" w:hAnsi="Lato"/>
          <w:sz w:val="20"/>
          <w:szCs w:val="20"/>
        </w:rPr>
        <w:t>,</w:t>
      </w:r>
    </w:p>
    <w:p w14:paraId="6B136FD4" w14:textId="3C0A2D23" w:rsidR="002B3B45" w:rsidRPr="00A36393" w:rsidRDefault="002B3B45" w:rsidP="002B3B45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A36393">
        <w:rPr>
          <w:rFonts w:ascii="Lato" w:hAnsi="Lato"/>
          <w:b/>
          <w:sz w:val="20"/>
          <w:szCs w:val="20"/>
        </w:rPr>
        <w:t>Załącznik nr 2</w:t>
      </w:r>
      <w:r w:rsidRPr="00A36393">
        <w:rPr>
          <w:rFonts w:ascii="Lato" w:hAnsi="Lato"/>
          <w:sz w:val="20"/>
          <w:szCs w:val="20"/>
        </w:rPr>
        <w:t xml:space="preserve"> – ramowy wzór rocznego </w:t>
      </w:r>
      <w:r w:rsidR="008A5C3E">
        <w:rPr>
          <w:rFonts w:ascii="Lato" w:hAnsi="Lato"/>
          <w:sz w:val="20"/>
          <w:szCs w:val="20"/>
        </w:rPr>
        <w:t>sprawozdania</w:t>
      </w:r>
      <w:r w:rsidR="008A5C3E" w:rsidRPr="00A36393">
        <w:rPr>
          <w:rFonts w:ascii="Lato" w:hAnsi="Lato"/>
          <w:sz w:val="20"/>
          <w:szCs w:val="20"/>
        </w:rPr>
        <w:t xml:space="preserve"> </w:t>
      </w:r>
      <w:r w:rsidRPr="00A36393">
        <w:rPr>
          <w:rFonts w:ascii="Lato" w:hAnsi="Lato"/>
          <w:sz w:val="20"/>
          <w:szCs w:val="20"/>
        </w:rPr>
        <w:t xml:space="preserve">rady nadzorczej </w:t>
      </w:r>
      <w:r w:rsidR="005A75B0">
        <w:rPr>
          <w:rFonts w:ascii="Lato" w:hAnsi="Lato"/>
          <w:sz w:val="20"/>
          <w:szCs w:val="20"/>
        </w:rPr>
        <w:t>s</w:t>
      </w:r>
      <w:r w:rsidR="005A75B0" w:rsidRPr="00A36393">
        <w:rPr>
          <w:rFonts w:ascii="Lato" w:hAnsi="Lato"/>
          <w:sz w:val="20"/>
          <w:szCs w:val="20"/>
        </w:rPr>
        <w:t>półki</w:t>
      </w:r>
      <w:r w:rsidRPr="00A36393">
        <w:rPr>
          <w:rFonts w:ascii="Lato" w:hAnsi="Lato"/>
          <w:sz w:val="20"/>
          <w:szCs w:val="20"/>
        </w:rPr>
        <w:t>,</w:t>
      </w:r>
    </w:p>
    <w:p w14:paraId="63B61631" w14:textId="77777777" w:rsidR="002B3B45" w:rsidRPr="0028044C" w:rsidRDefault="002B3B45" w:rsidP="002B3B45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28044C">
        <w:rPr>
          <w:rFonts w:ascii="Lato" w:hAnsi="Lato"/>
          <w:b/>
          <w:sz w:val="20"/>
          <w:szCs w:val="20"/>
        </w:rPr>
        <w:t>Załącznik nr 3</w:t>
      </w:r>
      <w:r w:rsidRPr="0028044C">
        <w:rPr>
          <w:rFonts w:ascii="Lato" w:hAnsi="Lato"/>
          <w:sz w:val="20"/>
          <w:szCs w:val="20"/>
        </w:rPr>
        <w:t xml:space="preserve"> – ramowy wzór </w:t>
      </w:r>
      <w:r w:rsidR="005A75B0" w:rsidRPr="0028044C">
        <w:rPr>
          <w:rFonts w:ascii="Lato" w:hAnsi="Lato"/>
          <w:sz w:val="20"/>
          <w:szCs w:val="20"/>
        </w:rPr>
        <w:t xml:space="preserve">planu </w:t>
      </w:r>
      <w:r w:rsidR="00DC14F0" w:rsidRPr="0028044C">
        <w:rPr>
          <w:rFonts w:ascii="Lato" w:hAnsi="Lato"/>
          <w:sz w:val="20"/>
          <w:szCs w:val="20"/>
        </w:rPr>
        <w:t xml:space="preserve">rocznego </w:t>
      </w:r>
      <w:r w:rsidR="005A75B0" w:rsidRPr="0028044C">
        <w:rPr>
          <w:rFonts w:ascii="Lato" w:hAnsi="Lato"/>
          <w:sz w:val="20"/>
          <w:szCs w:val="20"/>
        </w:rPr>
        <w:t>spółki</w:t>
      </w:r>
      <w:r w:rsidRPr="0028044C">
        <w:rPr>
          <w:rFonts w:ascii="Lato" w:hAnsi="Lato"/>
          <w:sz w:val="20"/>
          <w:szCs w:val="20"/>
        </w:rPr>
        <w:t>,</w:t>
      </w:r>
    </w:p>
    <w:p w14:paraId="5B7E5182" w14:textId="1262406B" w:rsidR="002B3B45" w:rsidRDefault="00A36393" w:rsidP="002B3B45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28044C">
        <w:rPr>
          <w:rFonts w:ascii="Lato" w:hAnsi="Lato"/>
          <w:b/>
          <w:sz w:val="20"/>
          <w:szCs w:val="20"/>
        </w:rPr>
        <w:t>Załącznik nr 4</w:t>
      </w:r>
      <w:r w:rsidR="002B3B45" w:rsidRPr="0028044C">
        <w:rPr>
          <w:rFonts w:ascii="Lato" w:hAnsi="Lato"/>
          <w:sz w:val="20"/>
          <w:szCs w:val="20"/>
        </w:rPr>
        <w:t xml:space="preserve"> – ramowy wzór </w:t>
      </w:r>
      <w:r w:rsidR="005A75B0" w:rsidRPr="0028044C">
        <w:rPr>
          <w:rFonts w:ascii="Lato" w:hAnsi="Lato"/>
          <w:sz w:val="20"/>
          <w:szCs w:val="20"/>
        </w:rPr>
        <w:t xml:space="preserve">planu </w:t>
      </w:r>
      <w:r w:rsidR="00DC14F0" w:rsidRPr="0028044C">
        <w:rPr>
          <w:rFonts w:ascii="Lato" w:hAnsi="Lato"/>
          <w:sz w:val="20"/>
          <w:szCs w:val="20"/>
        </w:rPr>
        <w:t>wieloletniego</w:t>
      </w:r>
      <w:r w:rsidR="00DC14F0" w:rsidRPr="0028044C" w:rsidDel="00DC14F0">
        <w:rPr>
          <w:rFonts w:ascii="Lato" w:hAnsi="Lato"/>
          <w:sz w:val="20"/>
          <w:szCs w:val="20"/>
        </w:rPr>
        <w:t xml:space="preserve"> </w:t>
      </w:r>
      <w:r w:rsidR="005A75B0" w:rsidRPr="0028044C">
        <w:rPr>
          <w:rFonts w:ascii="Lato" w:hAnsi="Lato"/>
          <w:sz w:val="20"/>
          <w:szCs w:val="20"/>
        </w:rPr>
        <w:t>spółki</w:t>
      </w:r>
      <w:r w:rsidR="00500177">
        <w:rPr>
          <w:rFonts w:ascii="Lato" w:hAnsi="Lato"/>
          <w:sz w:val="20"/>
          <w:szCs w:val="20"/>
        </w:rPr>
        <w:t>.</w:t>
      </w:r>
    </w:p>
    <w:p w14:paraId="1809BDCC" w14:textId="77777777" w:rsidR="002B3B45" w:rsidRPr="00A36393" w:rsidRDefault="002B3B45" w:rsidP="002B3B45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48C2FF38" w14:textId="77777777" w:rsidR="002B3B45" w:rsidRPr="00A36393" w:rsidRDefault="002B3B45" w:rsidP="002B3B45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7BC5E573" w14:textId="77777777" w:rsidR="002B3B45" w:rsidRPr="00A36393" w:rsidRDefault="002B3B45" w:rsidP="002B3B45">
      <w:pPr>
        <w:spacing w:line="276" w:lineRule="auto"/>
        <w:jc w:val="both"/>
        <w:rPr>
          <w:rFonts w:ascii="Lato" w:hAnsi="Lato"/>
          <w:sz w:val="20"/>
          <w:szCs w:val="20"/>
        </w:rPr>
      </w:pPr>
    </w:p>
    <w:sectPr w:rsidR="002B3B45" w:rsidRPr="00A363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D52E" w14:textId="77777777" w:rsidR="00DA3AB4" w:rsidRDefault="00DA3AB4" w:rsidP="00DA3AB4">
      <w:pPr>
        <w:spacing w:after="0" w:line="240" w:lineRule="auto"/>
      </w:pPr>
      <w:r>
        <w:separator/>
      </w:r>
    </w:p>
  </w:endnote>
  <w:endnote w:type="continuationSeparator" w:id="0">
    <w:p w14:paraId="6C424E9C" w14:textId="77777777" w:rsidR="00DA3AB4" w:rsidRDefault="00DA3AB4" w:rsidP="00D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01731656" w14:textId="440EBF85" w:rsidR="00DA3AB4" w:rsidRDefault="00DA3AB4" w:rsidP="00DA3AB4">
        <w:pPr>
          <w:pStyle w:val="Stopka"/>
          <w:jc w:val="right"/>
        </w:pPr>
        <w:r w:rsidRPr="00FE652C">
          <w:rPr>
            <w:bCs/>
            <w:sz w:val="24"/>
            <w:szCs w:val="24"/>
          </w:rPr>
          <w:fldChar w:fldCharType="begin"/>
        </w:r>
        <w:r w:rsidRPr="00FE652C">
          <w:rPr>
            <w:bCs/>
          </w:rPr>
          <w:instrText>PAGE</w:instrText>
        </w:r>
        <w:r w:rsidRPr="00FE652C">
          <w:rPr>
            <w:bCs/>
            <w:sz w:val="24"/>
            <w:szCs w:val="24"/>
          </w:rPr>
          <w:fldChar w:fldCharType="separate"/>
        </w:r>
        <w:r w:rsidR="006C53A4">
          <w:rPr>
            <w:bCs/>
            <w:noProof/>
          </w:rPr>
          <w:t>6</w:t>
        </w:r>
        <w:r w:rsidRPr="00FE652C">
          <w:rPr>
            <w:bCs/>
            <w:sz w:val="24"/>
            <w:szCs w:val="24"/>
          </w:rPr>
          <w:fldChar w:fldCharType="end"/>
        </w:r>
        <w:r w:rsidRPr="00FE652C">
          <w:t xml:space="preserve"> / </w:t>
        </w:r>
        <w:r w:rsidRPr="00FE652C">
          <w:rPr>
            <w:bCs/>
            <w:sz w:val="24"/>
            <w:szCs w:val="24"/>
          </w:rPr>
          <w:fldChar w:fldCharType="begin"/>
        </w:r>
        <w:r w:rsidRPr="00FE652C">
          <w:rPr>
            <w:bCs/>
          </w:rPr>
          <w:instrText>NUMPAGES</w:instrText>
        </w:r>
        <w:r w:rsidRPr="00FE652C">
          <w:rPr>
            <w:bCs/>
            <w:sz w:val="24"/>
            <w:szCs w:val="24"/>
          </w:rPr>
          <w:fldChar w:fldCharType="separate"/>
        </w:r>
        <w:r w:rsidR="006C53A4">
          <w:rPr>
            <w:bCs/>
            <w:noProof/>
          </w:rPr>
          <w:t>6</w:t>
        </w:r>
        <w:r w:rsidRPr="00FE652C">
          <w:rPr>
            <w:bCs/>
            <w:sz w:val="24"/>
            <w:szCs w:val="24"/>
          </w:rPr>
          <w:fldChar w:fldCharType="end"/>
        </w:r>
      </w:p>
    </w:sdtContent>
  </w:sdt>
  <w:p w14:paraId="372C8C8D" w14:textId="77777777" w:rsidR="00DA3AB4" w:rsidRDefault="00DA3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1E999" w14:textId="77777777" w:rsidR="00DA3AB4" w:rsidRDefault="00DA3AB4" w:rsidP="00DA3AB4">
      <w:pPr>
        <w:spacing w:after="0" w:line="240" w:lineRule="auto"/>
      </w:pPr>
      <w:r>
        <w:separator/>
      </w:r>
    </w:p>
  </w:footnote>
  <w:footnote w:type="continuationSeparator" w:id="0">
    <w:p w14:paraId="26CFA89F" w14:textId="77777777" w:rsidR="00DA3AB4" w:rsidRDefault="00DA3AB4" w:rsidP="00DA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EF"/>
    <w:multiLevelType w:val="hybridMultilevel"/>
    <w:tmpl w:val="FE2A5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19FA"/>
    <w:multiLevelType w:val="hybridMultilevel"/>
    <w:tmpl w:val="C8F291DC"/>
    <w:lvl w:ilvl="0" w:tplc="258E25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788"/>
    <w:multiLevelType w:val="hybridMultilevel"/>
    <w:tmpl w:val="DE8AE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905BB4"/>
    <w:multiLevelType w:val="hybridMultilevel"/>
    <w:tmpl w:val="A0A2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06FD"/>
    <w:multiLevelType w:val="hybridMultilevel"/>
    <w:tmpl w:val="CD409F72"/>
    <w:lvl w:ilvl="0" w:tplc="B5C83288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46DA6"/>
    <w:multiLevelType w:val="hybridMultilevel"/>
    <w:tmpl w:val="49C4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BE1D4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ED5EE5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0509"/>
    <w:multiLevelType w:val="hybridMultilevel"/>
    <w:tmpl w:val="B968599E"/>
    <w:lvl w:ilvl="0" w:tplc="14CC326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713E7"/>
    <w:multiLevelType w:val="hybridMultilevel"/>
    <w:tmpl w:val="57583552"/>
    <w:lvl w:ilvl="0" w:tplc="C4A6C1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DEDADC3A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25F7571"/>
    <w:multiLevelType w:val="hybridMultilevel"/>
    <w:tmpl w:val="3540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7F0B"/>
    <w:multiLevelType w:val="hybridMultilevel"/>
    <w:tmpl w:val="2F6CA67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BBB1050"/>
    <w:multiLevelType w:val="hybridMultilevel"/>
    <w:tmpl w:val="EE9467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49329D"/>
    <w:multiLevelType w:val="hybridMultilevel"/>
    <w:tmpl w:val="25023A66"/>
    <w:lvl w:ilvl="0" w:tplc="BB0661FE">
      <w:start w:val="1"/>
      <w:numFmt w:val="decimal"/>
      <w:pStyle w:val="Nagwek3"/>
      <w:lvlText w:val="§ %1"/>
      <w:lvlJc w:val="right"/>
      <w:pPr>
        <w:tabs>
          <w:tab w:val="num" w:pos="4679"/>
        </w:tabs>
        <w:ind w:left="4679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62"/>
    <w:multiLevelType w:val="hybridMultilevel"/>
    <w:tmpl w:val="DFCC5A4C"/>
    <w:lvl w:ilvl="0" w:tplc="E77619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399"/>
    <w:multiLevelType w:val="hybridMultilevel"/>
    <w:tmpl w:val="09F2C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D3372"/>
    <w:multiLevelType w:val="hybridMultilevel"/>
    <w:tmpl w:val="1FCE7E6E"/>
    <w:lvl w:ilvl="0" w:tplc="E97A89A6">
      <w:start w:val="1"/>
      <w:numFmt w:val="upperRoman"/>
      <w:pStyle w:val="Nagwek2"/>
      <w:lvlText w:val="Rozdział 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17260"/>
    <w:multiLevelType w:val="hybridMultilevel"/>
    <w:tmpl w:val="F530F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610C1B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80AFE"/>
    <w:multiLevelType w:val="hybridMultilevel"/>
    <w:tmpl w:val="6CFEEEE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2437480"/>
    <w:multiLevelType w:val="hybridMultilevel"/>
    <w:tmpl w:val="46BE3B5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2BD4889"/>
    <w:multiLevelType w:val="hybridMultilevel"/>
    <w:tmpl w:val="46BE3B5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31C7787"/>
    <w:multiLevelType w:val="hybridMultilevel"/>
    <w:tmpl w:val="3598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2E86"/>
    <w:multiLevelType w:val="hybridMultilevel"/>
    <w:tmpl w:val="25C68060"/>
    <w:lvl w:ilvl="0" w:tplc="5D308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2212E"/>
    <w:multiLevelType w:val="hybridMultilevel"/>
    <w:tmpl w:val="46BE3B5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7635F99"/>
    <w:multiLevelType w:val="hybridMultilevel"/>
    <w:tmpl w:val="8524464E"/>
    <w:lvl w:ilvl="0" w:tplc="E77619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B2A48"/>
    <w:multiLevelType w:val="hybridMultilevel"/>
    <w:tmpl w:val="EAAA2D74"/>
    <w:lvl w:ilvl="0" w:tplc="1548F44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47852"/>
    <w:multiLevelType w:val="hybridMultilevel"/>
    <w:tmpl w:val="79D6ADE2"/>
    <w:lvl w:ilvl="0" w:tplc="1548F44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255DD1"/>
    <w:multiLevelType w:val="hybridMultilevel"/>
    <w:tmpl w:val="7E26D644"/>
    <w:lvl w:ilvl="0" w:tplc="70887120">
      <w:start w:val="1"/>
      <w:numFmt w:val="upperRoman"/>
      <w:pStyle w:val="Nagwek1"/>
      <w:lvlText w:val="Dział %1"/>
      <w:lvlJc w:val="right"/>
      <w:pPr>
        <w:ind w:left="4755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6" w15:restartNumberingAfterBreak="0">
    <w:nsid w:val="4A1420F3"/>
    <w:multiLevelType w:val="hybridMultilevel"/>
    <w:tmpl w:val="6C4069CC"/>
    <w:lvl w:ilvl="0" w:tplc="315A9642">
      <w:start w:val="1"/>
      <w:numFmt w:val="decimal"/>
      <w:lvlText w:val="Załącznik nr 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B967A39"/>
    <w:multiLevelType w:val="hybridMultilevel"/>
    <w:tmpl w:val="47F03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711AC"/>
    <w:multiLevelType w:val="hybridMultilevel"/>
    <w:tmpl w:val="760C3B08"/>
    <w:lvl w:ilvl="0" w:tplc="ECBEE29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Lato" w:hAnsi="La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B365B"/>
    <w:multiLevelType w:val="hybridMultilevel"/>
    <w:tmpl w:val="5D52A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72390"/>
    <w:multiLevelType w:val="hybridMultilevel"/>
    <w:tmpl w:val="E7485B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3A01D9"/>
    <w:multiLevelType w:val="hybridMultilevel"/>
    <w:tmpl w:val="C8F291DC"/>
    <w:lvl w:ilvl="0" w:tplc="258E25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A67A7"/>
    <w:multiLevelType w:val="hybridMultilevel"/>
    <w:tmpl w:val="C3982C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F85025"/>
    <w:multiLevelType w:val="hybridMultilevel"/>
    <w:tmpl w:val="49C44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BE1D4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ED5EE5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685"/>
    <w:multiLevelType w:val="hybridMultilevel"/>
    <w:tmpl w:val="625839E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402749B"/>
    <w:multiLevelType w:val="hybridMultilevel"/>
    <w:tmpl w:val="4C0AADB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6D12527"/>
    <w:multiLevelType w:val="hybridMultilevel"/>
    <w:tmpl w:val="DE8AEE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BC2DB9"/>
    <w:multiLevelType w:val="hybridMultilevel"/>
    <w:tmpl w:val="597C8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79E74D0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ED5EE5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E5D07"/>
    <w:multiLevelType w:val="hybridMultilevel"/>
    <w:tmpl w:val="8E7CC0B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D765A2F"/>
    <w:multiLevelType w:val="hybridMultilevel"/>
    <w:tmpl w:val="541C4144"/>
    <w:lvl w:ilvl="0" w:tplc="1548F44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A55E32"/>
    <w:multiLevelType w:val="hybridMultilevel"/>
    <w:tmpl w:val="8E7CC0B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39"/>
  </w:num>
  <w:num w:numId="5">
    <w:abstractNumId w:val="9"/>
  </w:num>
  <w:num w:numId="6">
    <w:abstractNumId w:val="34"/>
  </w:num>
  <w:num w:numId="7">
    <w:abstractNumId w:val="40"/>
  </w:num>
  <w:num w:numId="8">
    <w:abstractNumId w:val="36"/>
  </w:num>
  <w:num w:numId="9">
    <w:abstractNumId w:val="2"/>
  </w:num>
  <w:num w:numId="10">
    <w:abstractNumId w:val="18"/>
  </w:num>
  <w:num w:numId="11">
    <w:abstractNumId w:val="16"/>
  </w:num>
  <w:num w:numId="12">
    <w:abstractNumId w:val="32"/>
  </w:num>
  <w:num w:numId="13">
    <w:abstractNumId w:val="13"/>
  </w:num>
  <w:num w:numId="14">
    <w:abstractNumId w:val="0"/>
  </w:num>
  <w:num w:numId="15">
    <w:abstractNumId w:val="8"/>
  </w:num>
  <w:num w:numId="16">
    <w:abstractNumId w:val="28"/>
  </w:num>
  <w:num w:numId="17">
    <w:abstractNumId w:val="24"/>
  </w:num>
  <w:num w:numId="18">
    <w:abstractNumId w:val="10"/>
  </w:num>
  <w:num w:numId="19">
    <w:abstractNumId w:val="31"/>
  </w:num>
  <w:num w:numId="20">
    <w:abstractNumId w:val="11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3"/>
  </w:num>
  <w:num w:numId="25">
    <w:abstractNumId w:val="27"/>
  </w:num>
  <w:num w:numId="26">
    <w:abstractNumId w:val="4"/>
  </w:num>
  <w:num w:numId="27">
    <w:abstractNumId w:val="1"/>
  </w:num>
  <w:num w:numId="28">
    <w:abstractNumId w:val="6"/>
  </w:num>
  <w:num w:numId="29">
    <w:abstractNumId w:val="25"/>
  </w:num>
  <w:num w:numId="30">
    <w:abstractNumId w:val="14"/>
  </w:num>
  <w:num w:numId="31">
    <w:abstractNumId w:val="38"/>
  </w:num>
  <w:num w:numId="32">
    <w:abstractNumId w:val="20"/>
  </w:num>
  <w:num w:numId="33">
    <w:abstractNumId w:val="35"/>
  </w:num>
  <w:num w:numId="34">
    <w:abstractNumId w:val="17"/>
  </w:num>
  <w:num w:numId="35">
    <w:abstractNumId w:val="33"/>
  </w:num>
  <w:num w:numId="36">
    <w:abstractNumId w:val="22"/>
  </w:num>
  <w:num w:numId="37">
    <w:abstractNumId w:val="12"/>
  </w:num>
  <w:num w:numId="38">
    <w:abstractNumId w:val="30"/>
  </w:num>
  <w:num w:numId="39">
    <w:abstractNumId w:val="29"/>
  </w:num>
  <w:num w:numId="40">
    <w:abstractNumId w:val="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D0"/>
    <w:rsid w:val="000017F4"/>
    <w:rsid w:val="00011133"/>
    <w:rsid w:val="0001330B"/>
    <w:rsid w:val="00014930"/>
    <w:rsid w:val="00016E06"/>
    <w:rsid w:val="00030AE4"/>
    <w:rsid w:val="000352D8"/>
    <w:rsid w:val="00037DC7"/>
    <w:rsid w:val="00042CBA"/>
    <w:rsid w:val="000452DE"/>
    <w:rsid w:val="000537AC"/>
    <w:rsid w:val="00055C45"/>
    <w:rsid w:val="000643B7"/>
    <w:rsid w:val="000665E0"/>
    <w:rsid w:val="00067680"/>
    <w:rsid w:val="00081620"/>
    <w:rsid w:val="000830F1"/>
    <w:rsid w:val="00084653"/>
    <w:rsid w:val="00095B31"/>
    <w:rsid w:val="000962DA"/>
    <w:rsid w:val="000B62F6"/>
    <w:rsid w:val="000E3FCB"/>
    <w:rsid w:val="000F1259"/>
    <w:rsid w:val="000F31FC"/>
    <w:rsid w:val="00101E81"/>
    <w:rsid w:val="001024D6"/>
    <w:rsid w:val="00102CF3"/>
    <w:rsid w:val="00103EE0"/>
    <w:rsid w:val="00113563"/>
    <w:rsid w:val="00120F08"/>
    <w:rsid w:val="001250F3"/>
    <w:rsid w:val="001278B8"/>
    <w:rsid w:val="0013379F"/>
    <w:rsid w:val="00136DAA"/>
    <w:rsid w:val="00137DE4"/>
    <w:rsid w:val="001528D1"/>
    <w:rsid w:val="00152BCD"/>
    <w:rsid w:val="00165D07"/>
    <w:rsid w:val="00167B18"/>
    <w:rsid w:val="00181FBE"/>
    <w:rsid w:val="001830F9"/>
    <w:rsid w:val="00185501"/>
    <w:rsid w:val="00186EFA"/>
    <w:rsid w:val="001974F6"/>
    <w:rsid w:val="00197DB2"/>
    <w:rsid w:val="001A33CE"/>
    <w:rsid w:val="001B02BD"/>
    <w:rsid w:val="001B1629"/>
    <w:rsid w:val="001C308A"/>
    <w:rsid w:val="001D080D"/>
    <w:rsid w:val="001D3B87"/>
    <w:rsid w:val="001E5E63"/>
    <w:rsid w:val="0020313C"/>
    <w:rsid w:val="002133D3"/>
    <w:rsid w:val="00215DF6"/>
    <w:rsid w:val="002204FD"/>
    <w:rsid w:val="002331D7"/>
    <w:rsid w:val="002338DA"/>
    <w:rsid w:val="002359EE"/>
    <w:rsid w:val="002367A0"/>
    <w:rsid w:val="002400B6"/>
    <w:rsid w:val="002457FF"/>
    <w:rsid w:val="00250701"/>
    <w:rsid w:val="00252093"/>
    <w:rsid w:val="002528FD"/>
    <w:rsid w:val="002576E2"/>
    <w:rsid w:val="00257A96"/>
    <w:rsid w:val="0026750E"/>
    <w:rsid w:val="00271384"/>
    <w:rsid w:val="00277AE8"/>
    <w:rsid w:val="0028044C"/>
    <w:rsid w:val="002905AE"/>
    <w:rsid w:val="00291966"/>
    <w:rsid w:val="00297336"/>
    <w:rsid w:val="002A0FF5"/>
    <w:rsid w:val="002A43ED"/>
    <w:rsid w:val="002B3B45"/>
    <w:rsid w:val="002B6D7D"/>
    <w:rsid w:val="002C3A27"/>
    <w:rsid w:val="002C4312"/>
    <w:rsid w:val="002C4DC5"/>
    <w:rsid w:val="002C7105"/>
    <w:rsid w:val="002D1ACF"/>
    <w:rsid w:val="002D3658"/>
    <w:rsid w:val="002D3FFE"/>
    <w:rsid w:val="002F0C5B"/>
    <w:rsid w:val="002F3A8A"/>
    <w:rsid w:val="002F43E3"/>
    <w:rsid w:val="002F55FC"/>
    <w:rsid w:val="002F5E8C"/>
    <w:rsid w:val="00303734"/>
    <w:rsid w:val="00306B88"/>
    <w:rsid w:val="00311F69"/>
    <w:rsid w:val="00314985"/>
    <w:rsid w:val="00327F5F"/>
    <w:rsid w:val="00332401"/>
    <w:rsid w:val="003341C5"/>
    <w:rsid w:val="0033459E"/>
    <w:rsid w:val="003518C5"/>
    <w:rsid w:val="0035469F"/>
    <w:rsid w:val="00360ECE"/>
    <w:rsid w:val="00360F13"/>
    <w:rsid w:val="003613CB"/>
    <w:rsid w:val="00364C34"/>
    <w:rsid w:val="00364D08"/>
    <w:rsid w:val="003709C7"/>
    <w:rsid w:val="00373312"/>
    <w:rsid w:val="0037786E"/>
    <w:rsid w:val="00380499"/>
    <w:rsid w:val="003934B7"/>
    <w:rsid w:val="003A1A3E"/>
    <w:rsid w:val="003A1DB3"/>
    <w:rsid w:val="003D1E94"/>
    <w:rsid w:val="003D4664"/>
    <w:rsid w:val="003E2D35"/>
    <w:rsid w:val="003F7470"/>
    <w:rsid w:val="0040363F"/>
    <w:rsid w:val="0041355A"/>
    <w:rsid w:val="004172BD"/>
    <w:rsid w:val="00420484"/>
    <w:rsid w:val="004233AD"/>
    <w:rsid w:val="00425B3D"/>
    <w:rsid w:val="0043405A"/>
    <w:rsid w:val="00434968"/>
    <w:rsid w:val="004448A5"/>
    <w:rsid w:val="004462B1"/>
    <w:rsid w:val="004556D2"/>
    <w:rsid w:val="0046461D"/>
    <w:rsid w:val="00465DEF"/>
    <w:rsid w:val="00471336"/>
    <w:rsid w:val="00476B4F"/>
    <w:rsid w:val="004819CF"/>
    <w:rsid w:val="00494522"/>
    <w:rsid w:val="004A1382"/>
    <w:rsid w:val="004B1719"/>
    <w:rsid w:val="004B31A3"/>
    <w:rsid w:val="004C1113"/>
    <w:rsid w:val="004C6082"/>
    <w:rsid w:val="004D032F"/>
    <w:rsid w:val="004D55F4"/>
    <w:rsid w:val="004D6CEF"/>
    <w:rsid w:val="00500177"/>
    <w:rsid w:val="00505FB3"/>
    <w:rsid w:val="00506AB3"/>
    <w:rsid w:val="00511736"/>
    <w:rsid w:val="00512CF9"/>
    <w:rsid w:val="00512F6B"/>
    <w:rsid w:val="005270B2"/>
    <w:rsid w:val="00531E36"/>
    <w:rsid w:val="00532857"/>
    <w:rsid w:val="00533EA2"/>
    <w:rsid w:val="00540031"/>
    <w:rsid w:val="00562571"/>
    <w:rsid w:val="00563BD1"/>
    <w:rsid w:val="0057427C"/>
    <w:rsid w:val="005842FB"/>
    <w:rsid w:val="005867B5"/>
    <w:rsid w:val="005935AC"/>
    <w:rsid w:val="00597BCF"/>
    <w:rsid w:val="005A0BC8"/>
    <w:rsid w:val="005A75B0"/>
    <w:rsid w:val="005B3E22"/>
    <w:rsid w:val="005B651B"/>
    <w:rsid w:val="005C3135"/>
    <w:rsid w:val="005C7E29"/>
    <w:rsid w:val="005D1C55"/>
    <w:rsid w:val="005D395C"/>
    <w:rsid w:val="005D4E77"/>
    <w:rsid w:val="005E06B3"/>
    <w:rsid w:val="00600692"/>
    <w:rsid w:val="00610ADE"/>
    <w:rsid w:val="00614378"/>
    <w:rsid w:val="00617BCD"/>
    <w:rsid w:val="0063162E"/>
    <w:rsid w:val="006330D8"/>
    <w:rsid w:val="00641CC2"/>
    <w:rsid w:val="0064257E"/>
    <w:rsid w:val="00643AED"/>
    <w:rsid w:val="006465C1"/>
    <w:rsid w:val="006638EA"/>
    <w:rsid w:val="00666942"/>
    <w:rsid w:val="00667C73"/>
    <w:rsid w:val="0067510F"/>
    <w:rsid w:val="00680EB5"/>
    <w:rsid w:val="00686F39"/>
    <w:rsid w:val="00690CF7"/>
    <w:rsid w:val="0069666C"/>
    <w:rsid w:val="006A0BF7"/>
    <w:rsid w:val="006A243E"/>
    <w:rsid w:val="006A248A"/>
    <w:rsid w:val="006B523B"/>
    <w:rsid w:val="006C53A4"/>
    <w:rsid w:val="006D1CC9"/>
    <w:rsid w:val="006E38D1"/>
    <w:rsid w:val="006E6A4A"/>
    <w:rsid w:val="006F10CD"/>
    <w:rsid w:val="006F3F32"/>
    <w:rsid w:val="006F46BC"/>
    <w:rsid w:val="006F6488"/>
    <w:rsid w:val="00703931"/>
    <w:rsid w:val="00720B73"/>
    <w:rsid w:val="00724969"/>
    <w:rsid w:val="00724F7C"/>
    <w:rsid w:val="00730B07"/>
    <w:rsid w:val="00732B4C"/>
    <w:rsid w:val="00732CCA"/>
    <w:rsid w:val="00735981"/>
    <w:rsid w:val="00745128"/>
    <w:rsid w:val="00751F18"/>
    <w:rsid w:val="00754784"/>
    <w:rsid w:val="00762B2A"/>
    <w:rsid w:val="00762C24"/>
    <w:rsid w:val="00763FF8"/>
    <w:rsid w:val="0076722F"/>
    <w:rsid w:val="00772C77"/>
    <w:rsid w:val="00783F0F"/>
    <w:rsid w:val="0078412F"/>
    <w:rsid w:val="00797F54"/>
    <w:rsid w:val="007A1271"/>
    <w:rsid w:val="007A4FA2"/>
    <w:rsid w:val="007B0323"/>
    <w:rsid w:val="007F554A"/>
    <w:rsid w:val="00800E34"/>
    <w:rsid w:val="008026B8"/>
    <w:rsid w:val="00802C4D"/>
    <w:rsid w:val="00807A7E"/>
    <w:rsid w:val="00814F27"/>
    <w:rsid w:val="00823A88"/>
    <w:rsid w:val="00827531"/>
    <w:rsid w:val="00832742"/>
    <w:rsid w:val="00851DE2"/>
    <w:rsid w:val="00851FE4"/>
    <w:rsid w:val="00852F2D"/>
    <w:rsid w:val="00852F62"/>
    <w:rsid w:val="008542F8"/>
    <w:rsid w:val="00855F8B"/>
    <w:rsid w:val="0085617F"/>
    <w:rsid w:val="00861055"/>
    <w:rsid w:val="00862ACC"/>
    <w:rsid w:val="00864B73"/>
    <w:rsid w:val="008760D1"/>
    <w:rsid w:val="008844B3"/>
    <w:rsid w:val="00884BC0"/>
    <w:rsid w:val="008938E1"/>
    <w:rsid w:val="008A5C3E"/>
    <w:rsid w:val="008B760C"/>
    <w:rsid w:val="008E3FD0"/>
    <w:rsid w:val="008E7FFD"/>
    <w:rsid w:val="008F339A"/>
    <w:rsid w:val="00902CB6"/>
    <w:rsid w:val="00906FF1"/>
    <w:rsid w:val="009216BF"/>
    <w:rsid w:val="00921D56"/>
    <w:rsid w:val="00922CA5"/>
    <w:rsid w:val="009319ED"/>
    <w:rsid w:val="009348D5"/>
    <w:rsid w:val="00940BC4"/>
    <w:rsid w:val="009433D2"/>
    <w:rsid w:val="009439CF"/>
    <w:rsid w:val="009509F6"/>
    <w:rsid w:val="00953871"/>
    <w:rsid w:val="009540E1"/>
    <w:rsid w:val="00954833"/>
    <w:rsid w:val="009573CF"/>
    <w:rsid w:val="0097159B"/>
    <w:rsid w:val="00971765"/>
    <w:rsid w:val="00974DBB"/>
    <w:rsid w:val="00977698"/>
    <w:rsid w:val="00982B0D"/>
    <w:rsid w:val="0098499B"/>
    <w:rsid w:val="009969EB"/>
    <w:rsid w:val="00997B08"/>
    <w:rsid w:val="009A42D3"/>
    <w:rsid w:val="009A4B45"/>
    <w:rsid w:val="009A5AE7"/>
    <w:rsid w:val="009D0E77"/>
    <w:rsid w:val="009D37D4"/>
    <w:rsid w:val="009D4A11"/>
    <w:rsid w:val="009D5808"/>
    <w:rsid w:val="009D6689"/>
    <w:rsid w:val="009D6949"/>
    <w:rsid w:val="009F72EC"/>
    <w:rsid w:val="00A05287"/>
    <w:rsid w:val="00A175D9"/>
    <w:rsid w:val="00A349D9"/>
    <w:rsid w:val="00A36393"/>
    <w:rsid w:val="00A510C5"/>
    <w:rsid w:val="00A52B7D"/>
    <w:rsid w:val="00A5529D"/>
    <w:rsid w:val="00A65474"/>
    <w:rsid w:val="00A95CED"/>
    <w:rsid w:val="00AA5D9A"/>
    <w:rsid w:val="00AA63CE"/>
    <w:rsid w:val="00AA7DD8"/>
    <w:rsid w:val="00AB008F"/>
    <w:rsid w:val="00AB3EBD"/>
    <w:rsid w:val="00AC0398"/>
    <w:rsid w:val="00AD5341"/>
    <w:rsid w:val="00AD774C"/>
    <w:rsid w:val="00AE2187"/>
    <w:rsid w:val="00AE727D"/>
    <w:rsid w:val="00AF3742"/>
    <w:rsid w:val="00AF6E6D"/>
    <w:rsid w:val="00B10696"/>
    <w:rsid w:val="00B155B5"/>
    <w:rsid w:val="00B22CAC"/>
    <w:rsid w:val="00B242BE"/>
    <w:rsid w:val="00B315B9"/>
    <w:rsid w:val="00B32B1C"/>
    <w:rsid w:val="00B35194"/>
    <w:rsid w:val="00B3520B"/>
    <w:rsid w:val="00B36BA6"/>
    <w:rsid w:val="00B41D4C"/>
    <w:rsid w:val="00B54CB6"/>
    <w:rsid w:val="00B64282"/>
    <w:rsid w:val="00B7006C"/>
    <w:rsid w:val="00B732A2"/>
    <w:rsid w:val="00BA0247"/>
    <w:rsid w:val="00BA4E4D"/>
    <w:rsid w:val="00BA5106"/>
    <w:rsid w:val="00BA775A"/>
    <w:rsid w:val="00BB0D25"/>
    <w:rsid w:val="00BB4CC6"/>
    <w:rsid w:val="00BC6091"/>
    <w:rsid w:val="00BD235B"/>
    <w:rsid w:val="00BD293A"/>
    <w:rsid w:val="00BD3E49"/>
    <w:rsid w:val="00BD527F"/>
    <w:rsid w:val="00BE08FB"/>
    <w:rsid w:val="00BE14A1"/>
    <w:rsid w:val="00BE4E2C"/>
    <w:rsid w:val="00BE78D9"/>
    <w:rsid w:val="00BF0916"/>
    <w:rsid w:val="00BF3337"/>
    <w:rsid w:val="00BF4608"/>
    <w:rsid w:val="00BF756A"/>
    <w:rsid w:val="00BF758B"/>
    <w:rsid w:val="00C06206"/>
    <w:rsid w:val="00C30112"/>
    <w:rsid w:val="00C445FA"/>
    <w:rsid w:val="00C526D5"/>
    <w:rsid w:val="00C5290D"/>
    <w:rsid w:val="00C568A0"/>
    <w:rsid w:val="00C614F6"/>
    <w:rsid w:val="00C633F6"/>
    <w:rsid w:val="00C65197"/>
    <w:rsid w:val="00C66472"/>
    <w:rsid w:val="00C85E57"/>
    <w:rsid w:val="00C927DA"/>
    <w:rsid w:val="00C92BB2"/>
    <w:rsid w:val="00C95EF6"/>
    <w:rsid w:val="00C96A35"/>
    <w:rsid w:val="00C97DCE"/>
    <w:rsid w:val="00CA373A"/>
    <w:rsid w:val="00CA4E99"/>
    <w:rsid w:val="00CA7461"/>
    <w:rsid w:val="00CB2520"/>
    <w:rsid w:val="00CB3C3A"/>
    <w:rsid w:val="00CB73E5"/>
    <w:rsid w:val="00CC1A07"/>
    <w:rsid w:val="00CC1A6F"/>
    <w:rsid w:val="00CC3E38"/>
    <w:rsid w:val="00CE027E"/>
    <w:rsid w:val="00CE3870"/>
    <w:rsid w:val="00CE3CD8"/>
    <w:rsid w:val="00CE7ABC"/>
    <w:rsid w:val="00CF3FFA"/>
    <w:rsid w:val="00CF640B"/>
    <w:rsid w:val="00D002C5"/>
    <w:rsid w:val="00D00F8A"/>
    <w:rsid w:val="00D067EB"/>
    <w:rsid w:val="00D20446"/>
    <w:rsid w:val="00D2224C"/>
    <w:rsid w:val="00D236C9"/>
    <w:rsid w:val="00D30B61"/>
    <w:rsid w:val="00D314F8"/>
    <w:rsid w:val="00D3241D"/>
    <w:rsid w:val="00D4111A"/>
    <w:rsid w:val="00D44659"/>
    <w:rsid w:val="00D513E1"/>
    <w:rsid w:val="00D52ABD"/>
    <w:rsid w:val="00D57289"/>
    <w:rsid w:val="00D62308"/>
    <w:rsid w:val="00D73992"/>
    <w:rsid w:val="00D73C64"/>
    <w:rsid w:val="00D76038"/>
    <w:rsid w:val="00D91FFA"/>
    <w:rsid w:val="00D97733"/>
    <w:rsid w:val="00DA29ED"/>
    <w:rsid w:val="00DA3AB4"/>
    <w:rsid w:val="00DB4035"/>
    <w:rsid w:val="00DC14F0"/>
    <w:rsid w:val="00DD48C8"/>
    <w:rsid w:val="00DF7FC2"/>
    <w:rsid w:val="00E206F0"/>
    <w:rsid w:val="00E22F89"/>
    <w:rsid w:val="00E24511"/>
    <w:rsid w:val="00E24522"/>
    <w:rsid w:val="00E359B0"/>
    <w:rsid w:val="00E423A5"/>
    <w:rsid w:val="00E52627"/>
    <w:rsid w:val="00E54CB8"/>
    <w:rsid w:val="00E61308"/>
    <w:rsid w:val="00E72F57"/>
    <w:rsid w:val="00E8206B"/>
    <w:rsid w:val="00E851C8"/>
    <w:rsid w:val="00E86922"/>
    <w:rsid w:val="00E86DBF"/>
    <w:rsid w:val="00EA0508"/>
    <w:rsid w:val="00EA1982"/>
    <w:rsid w:val="00EA3A9D"/>
    <w:rsid w:val="00EB1FC1"/>
    <w:rsid w:val="00EC2B3B"/>
    <w:rsid w:val="00EC2B83"/>
    <w:rsid w:val="00EC7817"/>
    <w:rsid w:val="00ED396E"/>
    <w:rsid w:val="00ED45FD"/>
    <w:rsid w:val="00ED4BC5"/>
    <w:rsid w:val="00EE2A74"/>
    <w:rsid w:val="00EE5826"/>
    <w:rsid w:val="00EE5831"/>
    <w:rsid w:val="00EF3ADA"/>
    <w:rsid w:val="00EF7055"/>
    <w:rsid w:val="00F000FD"/>
    <w:rsid w:val="00F12FA6"/>
    <w:rsid w:val="00F20E5B"/>
    <w:rsid w:val="00F33B89"/>
    <w:rsid w:val="00F36E3B"/>
    <w:rsid w:val="00F46FF2"/>
    <w:rsid w:val="00F62361"/>
    <w:rsid w:val="00F63C4F"/>
    <w:rsid w:val="00F7727E"/>
    <w:rsid w:val="00F776B3"/>
    <w:rsid w:val="00F838D7"/>
    <w:rsid w:val="00F92EEE"/>
    <w:rsid w:val="00F95634"/>
    <w:rsid w:val="00FA26DC"/>
    <w:rsid w:val="00FB1355"/>
    <w:rsid w:val="00FB4FAC"/>
    <w:rsid w:val="00FC303C"/>
    <w:rsid w:val="00FC6973"/>
    <w:rsid w:val="00FD3CF2"/>
    <w:rsid w:val="00FF14F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BF0"/>
  <w15:chartTrackingRefBased/>
  <w15:docId w15:val="{9A5B5E74-3145-41B7-BDFE-1CA3627F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361"/>
  </w:style>
  <w:style w:type="paragraph" w:styleId="Nagwek1">
    <w:name w:val="heading 1"/>
    <w:basedOn w:val="Normalny"/>
    <w:next w:val="Normalny"/>
    <w:link w:val="Nagwek1Znak"/>
    <w:uiPriority w:val="9"/>
    <w:qFormat/>
    <w:rsid w:val="007F554A"/>
    <w:pPr>
      <w:numPr>
        <w:numId w:val="29"/>
      </w:numPr>
      <w:tabs>
        <w:tab w:val="left" w:pos="3670"/>
      </w:tabs>
      <w:autoSpaceDE w:val="0"/>
      <w:autoSpaceDN w:val="0"/>
      <w:adjustRightInd w:val="0"/>
      <w:spacing w:before="240" w:after="120" w:line="276" w:lineRule="auto"/>
      <w:ind w:left="0" w:firstLine="0"/>
      <w:contextualSpacing/>
      <w:jc w:val="center"/>
      <w:outlineLvl w:val="0"/>
    </w:pPr>
    <w:rPr>
      <w:rFonts w:ascii="Lato" w:hAnsi="Lato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6E3B"/>
    <w:pPr>
      <w:keepNext/>
      <w:keepLines/>
      <w:numPr>
        <w:numId w:val="30"/>
      </w:numPr>
      <w:spacing w:before="240" w:after="120"/>
      <w:ind w:left="0" w:firstLine="0"/>
      <w:jc w:val="center"/>
      <w:outlineLvl w:val="1"/>
    </w:pPr>
    <w:rPr>
      <w:rFonts w:ascii="Lato" w:eastAsiaTheme="majorEastAsia" w:hAnsi="Lato" w:cstheme="majorBidi"/>
      <w:b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A36393"/>
    <w:pPr>
      <w:numPr>
        <w:numId w:val="20"/>
      </w:numPr>
      <w:spacing w:line="276" w:lineRule="auto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554A"/>
    <w:rPr>
      <w:rFonts w:ascii="Lato" w:hAnsi="Lato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36E3B"/>
    <w:rPr>
      <w:rFonts w:ascii="Lato" w:eastAsiaTheme="majorEastAsia" w:hAnsi="Lato" w:cstheme="majorBidi"/>
      <w:b/>
      <w:sz w:val="20"/>
      <w:szCs w:val="20"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F62361"/>
    <w:pPr>
      <w:ind w:left="720"/>
      <w:contextualSpacing/>
    </w:pPr>
    <w:rPr>
      <w:rFonts w:ascii="Lato" w:hAnsi="Lato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F62361"/>
    <w:rPr>
      <w:rFonts w:ascii="Lato" w:hAnsi="Lato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36393"/>
    <w:rPr>
      <w:rFonts w:ascii="Lato" w:eastAsiaTheme="majorEastAsia" w:hAnsi="Lato" w:cstheme="majorBidi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AB4"/>
  </w:style>
  <w:style w:type="paragraph" w:styleId="Stopka">
    <w:name w:val="footer"/>
    <w:basedOn w:val="Normalny"/>
    <w:link w:val="StopkaZnak"/>
    <w:uiPriority w:val="99"/>
    <w:unhideWhenUsed/>
    <w:rsid w:val="00DA3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AB4"/>
  </w:style>
  <w:style w:type="paragraph" w:styleId="Tekstdymka">
    <w:name w:val="Balloon Text"/>
    <w:basedOn w:val="Normalny"/>
    <w:link w:val="TekstdymkaZnak"/>
    <w:uiPriority w:val="99"/>
    <w:semiHidden/>
    <w:unhideWhenUsed/>
    <w:rsid w:val="0018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F9"/>
    <w:rPr>
      <w:rFonts w:ascii="Segoe UI" w:hAnsi="Segoe UI" w:cs="Segoe UI"/>
      <w:sz w:val="18"/>
      <w:szCs w:val="18"/>
    </w:rPr>
  </w:style>
  <w:style w:type="paragraph" w:customStyle="1" w:styleId="Cz">
    <w:name w:val="Część"/>
    <w:basedOn w:val="Normalny"/>
    <w:link w:val="CzZnak"/>
    <w:qFormat/>
    <w:rsid w:val="00F838D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CzZnak">
    <w:name w:val="Część Znak"/>
    <w:basedOn w:val="Domylnaczcionkaakapitu"/>
    <w:link w:val="Cz"/>
    <w:rsid w:val="00F838D7"/>
    <w:rPr>
      <w:rFonts w:ascii="Times New Roman" w:eastAsia="Times New Roman" w:hAnsi="Times New Roman" w:cs="Times New Roman"/>
      <w:b/>
      <w:sz w:val="3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3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3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9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B28D-5627-4364-A218-FD5FC2D0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Adrian</dc:creator>
  <cp:keywords/>
  <dc:description/>
  <cp:lastModifiedBy>Kościółek Agnieszka</cp:lastModifiedBy>
  <cp:revision>6</cp:revision>
  <cp:lastPrinted>2023-12-13T07:13:00Z</cp:lastPrinted>
  <dcterms:created xsi:type="dcterms:W3CDTF">2023-10-31T08:36:00Z</dcterms:created>
  <dcterms:modified xsi:type="dcterms:W3CDTF">2023-12-13T07:15:00Z</dcterms:modified>
</cp:coreProperties>
</file>