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76" w:rsidRPr="002462FC" w:rsidRDefault="00000B76" w:rsidP="00000B76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:rsidR="00000B76" w:rsidRPr="002462FC" w:rsidRDefault="00000B76" w:rsidP="00000B76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000B76" w:rsidRDefault="00000B76" w:rsidP="004069A0">
      <w:pPr>
        <w:spacing w:after="200" w:line="276" w:lineRule="auto"/>
        <w:contextualSpacing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2462FC"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 w:rsidRPr="002462FC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2462FC">
        <w:rPr>
          <w:rFonts w:eastAsia="Calibri"/>
          <w:iCs/>
          <w:sz w:val="24"/>
          <w:szCs w:val="24"/>
          <w:lang w:eastAsia="en-US"/>
        </w:rPr>
        <w:t xml:space="preserve"> </w:t>
      </w:r>
      <w:r w:rsidRPr="002462FC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:rsidR="004069A0" w:rsidRPr="00430867" w:rsidRDefault="004069A0" w:rsidP="004069A0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00B76" w:rsidRDefault="00000B76" w:rsidP="00000B76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430867">
        <w:rPr>
          <w:rFonts w:eastAsia="Calibri"/>
          <w:iCs/>
          <w:sz w:val="24"/>
          <w:szCs w:val="24"/>
          <w:lang w:eastAsia="en-US"/>
        </w:rPr>
        <w:t>Adekwatnie do specyfiki charakteru zadania, do zapewnienia dostępności</w:t>
      </w:r>
      <w:r w:rsidRPr="00430867">
        <w:rPr>
          <w:rFonts w:eastAsia="Calibri"/>
          <w:i/>
          <w:iCs/>
          <w:sz w:val="24"/>
          <w:szCs w:val="24"/>
          <w:lang w:eastAsia="en-US"/>
        </w:rPr>
        <w:t xml:space="preserve"> architektonicznej, cyfrowej oraz informacyjno-komunikacyjnej</w:t>
      </w:r>
      <w:r w:rsidRPr="00430867">
        <w:rPr>
          <w:rFonts w:eastAsia="Calibri"/>
          <w:iCs/>
          <w:sz w:val="24"/>
          <w:szCs w:val="24"/>
          <w:lang w:eastAsia="en-US"/>
        </w:rPr>
        <w:t xml:space="preserve">, osobom ze szczególnymi potrzebami, zgodnie </w:t>
      </w:r>
      <w:r w:rsidRPr="00430867">
        <w:rPr>
          <w:rFonts w:eastAsia="Calibri"/>
          <w:iCs/>
          <w:sz w:val="24"/>
          <w:szCs w:val="24"/>
          <w:lang w:eastAsia="en-US"/>
        </w:rPr>
        <w:br/>
        <w:t>z art. 6 ustawy z dnia 19 lipca 2019 roku o zapewnieniu dostępności osobom ze szczególnymi potrzebami minimalne wymagania służące zapewnieniu dostępności osobom ze szczególnymi potrzebami obejmują:</w:t>
      </w:r>
    </w:p>
    <w:p w:rsidR="0088265F" w:rsidRDefault="0088265F" w:rsidP="00000B76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</w:p>
    <w:p w:rsidR="007A539D" w:rsidRPr="00430867" w:rsidRDefault="007A539D" w:rsidP="007A539D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architektonicznej:</w:t>
      </w:r>
    </w:p>
    <w:p w:rsidR="0088265F" w:rsidRPr="00AE24DB" w:rsidRDefault="007A539D" w:rsidP="0088265F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</w:t>
      </w:r>
      <w:r>
        <w:rPr>
          <w:i/>
          <w:iCs/>
          <w:sz w:val="24"/>
          <w:szCs w:val="24"/>
          <w:lang w:eastAsia="en-US"/>
        </w:rPr>
        <w:t>, poprzez:</w:t>
      </w:r>
      <w:r w:rsidRPr="00324540">
        <w:rPr>
          <w:i/>
          <w:iCs/>
          <w:sz w:val="24"/>
          <w:szCs w:val="24"/>
          <w:lang w:eastAsia="en-US"/>
        </w:rPr>
        <w:t>…………………………………………….…………..</w:t>
      </w:r>
      <w:r w:rsidRPr="00430867">
        <w:rPr>
          <w:i/>
          <w:iCs/>
          <w:sz w:val="24"/>
          <w:szCs w:val="24"/>
          <w:lang w:eastAsia="en-US"/>
        </w:rPr>
        <w:t>;</w:t>
      </w:r>
    </w:p>
    <w:p w:rsidR="00AE24DB" w:rsidRPr="0088265F" w:rsidRDefault="00AE24DB" w:rsidP="00AE24DB">
      <w:p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</w:p>
    <w:p w:rsidR="00000B76" w:rsidRPr="00AE24DB" w:rsidRDefault="00000B76" w:rsidP="00000B76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w zakresie dostępności cyfrowej - wymagania określone w ustawie z dnia 4 kwietnia 2019 r. o dostępności cyfrowej stron internetowych i aplikacji mobilnych podmiotów publicznych, poprzez: </w:t>
      </w:r>
      <w:r w:rsidR="00AE24DB">
        <w:rPr>
          <w:i/>
          <w:iCs/>
          <w:sz w:val="24"/>
          <w:szCs w:val="24"/>
          <w:lang w:eastAsia="en-US"/>
        </w:rPr>
        <w:t>………………………………………………………………………...,</w:t>
      </w:r>
      <w:r w:rsidRPr="00430867">
        <w:rPr>
          <w:i/>
          <w:iCs/>
          <w:sz w:val="24"/>
          <w:szCs w:val="24"/>
          <w:lang w:eastAsia="en-US"/>
        </w:rPr>
        <w:t>;</w:t>
      </w:r>
    </w:p>
    <w:p w:rsidR="00AE24DB" w:rsidRDefault="00AE24DB" w:rsidP="00AE24DB">
      <w:pPr>
        <w:spacing w:before="120" w:after="40" w:line="276" w:lineRule="auto"/>
        <w:ind w:left="426"/>
        <w:jc w:val="both"/>
        <w:rPr>
          <w:i/>
          <w:sz w:val="24"/>
          <w:szCs w:val="24"/>
          <w:lang w:eastAsia="en-US"/>
        </w:rPr>
      </w:pPr>
    </w:p>
    <w:p w:rsidR="005D668D" w:rsidRPr="00430867" w:rsidRDefault="005D668D" w:rsidP="00AE24DB">
      <w:pPr>
        <w:spacing w:before="120" w:after="40" w:line="276" w:lineRule="auto"/>
        <w:ind w:left="426"/>
        <w:jc w:val="both"/>
        <w:rPr>
          <w:i/>
          <w:sz w:val="24"/>
          <w:szCs w:val="24"/>
          <w:lang w:eastAsia="en-US"/>
        </w:rPr>
      </w:pPr>
    </w:p>
    <w:p w:rsidR="005D668D" w:rsidRPr="005D668D" w:rsidRDefault="00000B76" w:rsidP="005D668D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informacyjno-komunikacyjnej:</w:t>
      </w:r>
    </w:p>
    <w:p w:rsidR="00000B76" w:rsidRPr="00AE24DB" w:rsidRDefault="00000B76" w:rsidP="00000B76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na stronie internetowej danego podmiotu inform</w:t>
      </w:r>
      <w:bookmarkStart w:id="0" w:name="_GoBack"/>
      <w:bookmarkEnd w:id="0"/>
      <w:r w:rsidRPr="00430867">
        <w:rPr>
          <w:i/>
          <w:iCs/>
          <w:sz w:val="24"/>
          <w:szCs w:val="24"/>
          <w:lang w:eastAsia="en-US"/>
        </w:rPr>
        <w:t>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………………………..………………………………..,</w:t>
      </w:r>
    </w:p>
    <w:p w:rsidR="00AE24DB" w:rsidRPr="00430867" w:rsidRDefault="00AE24DB" w:rsidP="00AE24DB">
      <w:p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</w:p>
    <w:p w:rsidR="00000B76" w:rsidRPr="00430867" w:rsidRDefault="00000B76" w:rsidP="00000B76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30867">
        <w:rPr>
          <w:i/>
          <w:iCs/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………………………………………………………………………………………..….. .</w:t>
      </w:r>
    </w:p>
    <w:p w:rsidR="00000B76" w:rsidRDefault="00000B76" w:rsidP="00000B76">
      <w:pPr>
        <w:spacing w:after="160" w:line="259" w:lineRule="auto"/>
        <w:rPr>
          <w:b/>
        </w:rPr>
      </w:pPr>
    </w:p>
    <w:p w:rsidR="00000B76" w:rsidRDefault="00000B76" w:rsidP="00000B76">
      <w:pPr>
        <w:spacing w:after="160" w:line="259" w:lineRule="auto"/>
        <w:rPr>
          <w:b/>
        </w:rPr>
      </w:pPr>
    </w:p>
    <w:p w:rsidR="00CC0A44" w:rsidRDefault="005D668D"/>
    <w:sectPr w:rsidR="00CC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CD"/>
    <w:rsid w:val="00000B76"/>
    <w:rsid w:val="004069A0"/>
    <w:rsid w:val="004C3D30"/>
    <w:rsid w:val="005D668D"/>
    <w:rsid w:val="007A539D"/>
    <w:rsid w:val="00845586"/>
    <w:rsid w:val="0088265F"/>
    <w:rsid w:val="0092290B"/>
    <w:rsid w:val="009276F3"/>
    <w:rsid w:val="00AE24DB"/>
    <w:rsid w:val="00B409CD"/>
    <w:rsid w:val="00D7599D"/>
    <w:rsid w:val="00DD1261"/>
    <w:rsid w:val="00D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 Anna</dc:creator>
  <cp:lastModifiedBy>Suska Anna</cp:lastModifiedBy>
  <cp:revision>10</cp:revision>
  <cp:lastPrinted>2023-03-14T08:04:00Z</cp:lastPrinted>
  <dcterms:created xsi:type="dcterms:W3CDTF">2023-02-24T13:14:00Z</dcterms:created>
  <dcterms:modified xsi:type="dcterms:W3CDTF">2023-03-14T08:04:00Z</dcterms:modified>
</cp:coreProperties>
</file>