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6F" w:rsidRPr="00B13E04" w:rsidRDefault="00E67C6F" w:rsidP="00E67C6F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04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</w:p>
    <w:p w:rsidR="00E67C6F" w:rsidRPr="00B13E04" w:rsidRDefault="00E67C6F" w:rsidP="00E67C6F">
      <w:pPr>
        <w:spacing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B13E04">
        <w:rPr>
          <w:rFonts w:ascii="Times New Roman" w:hAnsi="Times New Roman"/>
          <w:b/>
          <w:sz w:val="24"/>
          <w:szCs w:val="24"/>
        </w:rPr>
        <w:t>posiedzeń Komisji Bezpieczeństwa i Porządku w 202</w:t>
      </w:r>
      <w:r w:rsidR="00161A24">
        <w:rPr>
          <w:rFonts w:ascii="Times New Roman" w:hAnsi="Times New Roman"/>
          <w:b/>
          <w:sz w:val="24"/>
          <w:szCs w:val="24"/>
        </w:rPr>
        <w:t>2</w:t>
      </w:r>
      <w:r w:rsidRPr="00B13E04">
        <w:rPr>
          <w:rFonts w:ascii="Times New Roman" w:hAnsi="Times New Roman"/>
          <w:b/>
          <w:sz w:val="24"/>
          <w:szCs w:val="24"/>
        </w:rPr>
        <w:t xml:space="preserve"> r.</w:t>
      </w:r>
    </w:p>
    <w:p w:rsidR="00E67C6F" w:rsidRPr="00B13E04" w:rsidRDefault="00E67C6F" w:rsidP="00E67C6F">
      <w:pPr>
        <w:spacing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E67C6F" w:rsidRPr="005C6DB8" w:rsidRDefault="00E67C6F" w:rsidP="00E67C6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C6DB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 posiedzenie (luty):</w:t>
      </w:r>
    </w:p>
    <w:p w:rsidR="00E67C6F" w:rsidRPr="005C6DB8" w:rsidRDefault="00E67C6F" w:rsidP="00E67C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Ocena stanu bezpieczeństwa i porządku pu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>blicznego miasta Krakowa za 2021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rok – referuje Komendant Miejski Policji oraz Komendant Straży Miejskiej Miasta Krakowa.</w:t>
      </w:r>
    </w:p>
    <w:p w:rsidR="00415C6D" w:rsidRPr="005C6DB8" w:rsidRDefault="00E67C6F" w:rsidP="00415C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Ocena stanu bezpieczeństwa pożarowego i powodzio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wego miasta Krakowa 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br/>
        <w:t>w roku 2021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– referuje Komendant Miejski Państwowej Straży Pożarnej, Dyrektor Wydziału Bezpieczeństwa i Zarządzania Kryzysowego.</w:t>
      </w:r>
    </w:p>
    <w:p w:rsidR="00E67C6F" w:rsidRPr="005C6DB8" w:rsidRDefault="00161A24" w:rsidP="00415C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Organizacja w roku 2022</w:t>
      </w:r>
      <w:r w:rsidR="00E67C6F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kąpielisk i miejsc zwyczajowo wykorzystywanych do kąpieli na terenie gminnym – referuje Dyrektor Wydziału Ks</w:t>
      </w:r>
      <w:r w:rsidR="00210741" w:rsidRPr="005C6DB8">
        <w:rPr>
          <w:rFonts w:ascii="Times New Roman" w:hAnsi="Times New Roman"/>
          <w:color w:val="000000" w:themeColor="text1"/>
          <w:sz w:val="24"/>
          <w:szCs w:val="24"/>
        </w:rPr>
        <w:t>ztałtowania Środowiska</w:t>
      </w:r>
      <w:r w:rsidR="00E67C6F" w:rsidRPr="005C6DB8">
        <w:rPr>
          <w:rFonts w:ascii="Times New Roman" w:hAnsi="Times New Roman"/>
          <w:color w:val="000000" w:themeColor="text1"/>
          <w:sz w:val="24"/>
          <w:szCs w:val="24"/>
        </w:rPr>
        <w:t>, Dyrektor Zarządu Zieleni Miejskiej, Dyrektor Zarządu Dróg Miasta Krakowa</w:t>
      </w:r>
      <w:r w:rsidR="00415C6D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oraz Dyrektor Wydziału Miejskiego Inżyniera Ruchu w zakresie oznakowania dróg dojazdowych.</w:t>
      </w:r>
    </w:p>
    <w:p w:rsidR="00E67C6F" w:rsidRPr="005C6DB8" w:rsidRDefault="00E67C6F" w:rsidP="00E67C6F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Zapobieganie katastrofom budowlanym dział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>ania podejmowane w roku 2021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– referuje Powiatowy Inspektor Nadzoru Budowlanego w Krakowie.</w:t>
      </w:r>
    </w:p>
    <w:p w:rsidR="00E67C6F" w:rsidRPr="005C6DB8" w:rsidRDefault="00E67C6F" w:rsidP="00E67C6F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Ocena bezpi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>eczeństwa weterynaryjnego w 2021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roku – referuje Powiatowy Lekarz Weterynarii.</w:t>
      </w:r>
    </w:p>
    <w:p w:rsidR="00E67C6F" w:rsidRPr="005C6DB8" w:rsidRDefault="00E67C6F" w:rsidP="009752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Informacja na temat zabezpieczenia obiektów pływających po rzece Wiśle w sytuacji zagrożenia powodziowego – referuje Dyrektor Zarządu </w:t>
      </w:r>
      <w:r w:rsidR="0097524A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Zieleni Miejskiej 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oraz Dyrektor Wydziału Bezpieczeństwa i Zarządzania Kryzysowego. </w:t>
      </w:r>
    </w:p>
    <w:p w:rsidR="00E67C6F" w:rsidRPr="005C6DB8" w:rsidRDefault="00E67C6F" w:rsidP="00E67C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Wnioski.</w:t>
      </w:r>
    </w:p>
    <w:p w:rsidR="00E67C6F" w:rsidRPr="005C6DB8" w:rsidRDefault="00E67C6F" w:rsidP="00E67C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Zakończenie posiedzenia.</w:t>
      </w:r>
    </w:p>
    <w:p w:rsidR="00E67C6F" w:rsidRPr="005C6DB8" w:rsidRDefault="00E67C6F" w:rsidP="00E67C6F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C6F" w:rsidRPr="005C6DB8" w:rsidRDefault="00E67C6F" w:rsidP="00E67C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C6F" w:rsidRPr="005C6DB8" w:rsidRDefault="00E67C6F" w:rsidP="00E67C6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C6DB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II posiedzenie (czerwiec):</w:t>
      </w:r>
    </w:p>
    <w:p w:rsidR="00E67C6F" w:rsidRPr="005C6DB8" w:rsidRDefault="00E67C6F" w:rsidP="00E67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Informacja na temat działań służb w zakresie zapewnienia dzieciom i młodzieży bezpiecznego wypoczynku w okresie wakacji. Przygotowują i referują: Komendant Miejski Policji, Komendant Straży Miejskiej Miasta Krakowa, Komendant Miejski Państwowej Straży Pożarnej, Państwowy Powiatowy Inspektor Sanitarny, Dyrektor Wydziału Edukacji oraz Dyrektor Wydziału Bezpieczeństwa i Zarządzania Kryzysowego.</w:t>
      </w:r>
    </w:p>
    <w:p w:rsidR="00336D2B" w:rsidRPr="005C6DB8" w:rsidRDefault="00336D2B" w:rsidP="00E67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Działania prewencyjne i współpraca służb w zakresie ochrony dzieci i młodzieży oraz seniorów – przedstawią: Komendant Straży Miejskiej Miasta Krakowa, Komendant Miejski Policji, Miejski Ośrodek Pomocy Społecznej, Wydział Edukacji oraz Pełnomocnik Prezydenta Miasta Krakowa ds. Polityki Senioralnej.</w:t>
      </w:r>
    </w:p>
    <w:p w:rsidR="00E67C6F" w:rsidRPr="005C6DB8" w:rsidRDefault="00E67C6F" w:rsidP="00E67C6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Kompleksowa ocena stanu bezpieczeństwa osób przebywających na obszarach wodnych w tzw. sezonie wysokim z uwzględnieniem tzw. „dzikich kąpielisk” oraz miejsc szczególnie niebezpiecznych. Materiały przygotują i referują: Komendant Miejski Państwowej Straży Pożarnej, Państwowy Powiatowy Inspektor Sanitarny, Komendant Straży Miejskiej Miasta Krakowa, Dyrektor Wydziału Bezpieczeństwa 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br/>
        <w:t>i Zarządzania Kryzysowego, Dyrektor Wydziału Kształtowania Środowiska, Dyrektor Wydziału Sportu, Dyrektor Zarządu Zieleni Miejskiej, Komendant Komisariatu Wodnego Policji, Prezes Wodnego Ochotniczego Pogotowia Ratunkowego</w:t>
      </w:r>
      <w:r w:rsidR="00415C6D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oraz Dyrektor Zarządu Dróg Miasta Krakowa i Dyrektor Wydziału Miejskiego Inżyniera Ruchu w zakresie oznakowania dróg dojazdowych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0B16" w:rsidRPr="005C6DB8" w:rsidRDefault="00C70B16" w:rsidP="00E67C6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Ocena bezpieczeństwa energetycznego w kontekście zaop</w:t>
      </w:r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>atrzenia w energię elektryczną,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gazową</w:t>
      </w:r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i w wodę pitną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7178E4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referuje Dyrektor Wydziału Gospodarki </w:t>
      </w:r>
      <w:r w:rsidR="007178E4" w:rsidRPr="005C6DB8">
        <w:rPr>
          <w:rFonts w:ascii="Times New Roman" w:hAnsi="Times New Roman"/>
          <w:color w:val="000000" w:themeColor="text1"/>
          <w:sz w:val="24"/>
          <w:szCs w:val="24"/>
        </w:rPr>
        <w:lastRenderedPageBreak/>
        <w:t>Komunalnej</w:t>
      </w:r>
      <w:r w:rsidR="00415C6D" w:rsidRPr="005C6DB8">
        <w:rPr>
          <w:rFonts w:ascii="Times New Roman" w:hAnsi="Times New Roman"/>
          <w:color w:val="000000" w:themeColor="text1"/>
          <w:sz w:val="24"/>
          <w:szCs w:val="24"/>
        </w:rPr>
        <w:t>, przedstawicie</w:t>
      </w:r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>l T</w:t>
      </w:r>
      <w:bookmarkStart w:id="0" w:name="_GoBack"/>
      <w:bookmarkEnd w:id="0"/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AURON Dystrybucja S.A., </w:t>
      </w:r>
      <w:r w:rsidR="00415C6D" w:rsidRPr="005C6DB8">
        <w:rPr>
          <w:rFonts w:ascii="Times New Roman" w:hAnsi="Times New Roman"/>
          <w:color w:val="000000" w:themeColor="text1"/>
          <w:sz w:val="24"/>
          <w:szCs w:val="24"/>
        </w:rPr>
        <w:t>przedstawici</w:t>
      </w:r>
      <w:r w:rsidR="00A42E06" w:rsidRPr="005C6DB8">
        <w:rPr>
          <w:rFonts w:ascii="Times New Roman" w:hAnsi="Times New Roman"/>
          <w:color w:val="000000" w:themeColor="text1"/>
          <w:sz w:val="24"/>
          <w:szCs w:val="24"/>
        </w:rPr>
        <w:t>el Polskiej Spółki Gazownictwa S</w:t>
      </w:r>
      <w:r w:rsidR="00415C6D" w:rsidRPr="005C6DB8">
        <w:rPr>
          <w:rFonts w:ascii="Times New Roman" w:hAnsi="Times New Roman"/>
          <w:color w:val="000000" w:themeColor="text1"/>
          <w:sz w:val="24"/>
          <w:szCs w:val="24"/>
        </w:rPr>
        <w:t>p. z o.o. Oddziału Zakład Gazowniczy w Krakowie</w:t>
      </w:r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oraz przedstawiciel </w:t>
      </w:r>
      <w:r w:rsidR="00AF5CB0">
        <w:rPr>
          <w:rFonts w:ascii="Times New Roman" w:hAnsi="Times New Roman"/>
          <w:color w:val="000000" w:themeColor="text1"/>
          <w:sz w:val="24"/>
          <w:szCs w:val="24"/>
        </w:rPr>
        <w:t>Wodocią</w:t>
      </w:r>
      <w:r w:rsidR="00594634" w:rsidRPr="005C6DB8">
        <w:rPr>
          <w:rFonts w:ascii="Times New Roman" w:hAnsi="Times New Roman"/>
          <w:color w:val="000000" w:themeColor="text1"/>
          <w:sz w:val="24"/>
          <w:szCs w:val="24"/>
        </w:rPr>
        <w:t>gów Miasta Krakowa S.A.</w:t>
      </w:r>
    </w:p>
    <w:p w:rsidR="00D22414" w:rsidRPr="005C6DB8" w:rsidRDefault="00D22414" w:rsidP="00D22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Ocena stanu bezpieczeństwa sanitarnego Miasta Krakowa za rok 2021 –  referuje Państwowy Powiatowy Inspektor Sanitarny.</w:t>
      </w:r>
    </w:p>
    <w:p w:rsidR="00C70B16" w:rsidRPr="005C6DB8" w:rsidRDefault="00C70B16" w:rsidP="00E67C6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Zagrożenia płynące z sieci – </w:t>
      </w:r>
      <w:proofErr w:type="spellStart"/>
      <w:r w:rsidRPr="005C6DB8">
        <w:rPr>
          <w:rFonts w:ascii="Times New Roman" w:hAnsi="Times New Roman"/>
          <w:color w:val="000000" w:themeColor="text1"/>
          <w:sz w:val="24"/>
          <w:szCs w:val="24"/>
        </w:rPr>
        <w:t>cyberbezpieczeństwo</w:t>
      </w:r>
      <w:proofErr w:type="spellEnd"/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>w kontekście zapewnienia prawidłowego funkcjonowania Urzędu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Miasta Krakowa </w:t>
      </w:r>
      <w:r w:rsidR="002A423B"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i Miejskich Jednostek Organizacyjnych 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>– przedstawi Dyrektor Centrum Obsługi Informatycznej.</w:t>
      </w:r>
    </w:p>
    <w:p w:rsidR="00C70B16" w:rsidRPr="005C6DB8" w:rsidRDefault="00C70B16" w:rsidP="00E67C6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Informacja na temat problematyki  narkotykowej w Krakowie – (szkoły, uczelnie, przestrzeń publiczna) – zreferuje Komendant Miejski Policji.</w:t>
      </w:r>
    </w:p>
    <w:p w:rsidR="00CC14ED" w:rsidRPr="005C6DB8" w:rsidRDefault="00CC14ED" w:rsidP="00E67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Informacja na temat działalności pomocowej Miejskiego Centrum Profilaktyki Uzależnień w okresie pandemii – przedstawi Dyrektor Miejskiego Centrum Profilaktyki Uzależnień.</w:t>
      </w:r>
    </w:p>
    <w:p w:rsidR="00E67C6F" w:rsidRPr="005C6DB8" w:rsidRDefault="00E67C6F" w:rsidP="00E67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Wnioski.</w:t>
      </w:r>
    </w:p>
    <w:p w:rsidR="00E67C6F" w:rsidRPr="005C6DB8" w:rsidRDefault="00E67C6F" w:rsidP="00E67C6F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Zakończenie posiedzenia.</w:t>
      </w:r>
    </w:p>
    <w:p w:rsidR="00E67C6F" w:rsidRPr="005C6DB8" w:rsidRDefault="00E67C6F" w:rsidP="00E67C6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E67C6F" w:rsidRPr="005C6DB8" w:rsidRDefault="00E67C6F" w:rsidP="00E67C6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C6DB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III posiedzenie (</w:t>
      </w:r>
      <w:r w:rsidR="00C70B16" w:rsidRPr="005C6DB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listopad</w:t>
      </w:r>
      <w:r w:rsidRPr="005C6DB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):</w:t>
      </w:r>
    </w:p>
    <w:p w:rsidR="00546BC2" w:rsidRPr="005C6DB8" w:rsidRDefault="00E67C6F" w:rsidP="00546BC2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Bezpieczeństwo imprez masowych i zgromadzeń publicznych – ocenę przedstawią: Komendant Miejski Policji, Dyrektor Wydziału Bezpieczeństwa i Zarządzania Kryzysowego.</w:t>
      </w:r>
    </w:p>
    <w:p w:rsidR="00546BC2" w:rsidRPr="005C6DB8" w:rsidRDefault="00546BC2" w:rsidP="00546BC2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Wpływ i skuteczność monitoringu miejskiego w latach 2020-2021 – zreferują: Komendant Miejski Policji, Komendant Straży Miejskiej Miasta Krakowa oraz Dyrektor Wydziału Bezpieczeństwa i Zarządzania Kryzysowego.</w:t>
      </w:r>
    </w:p>
    <w:p w:rsidR="00E67C6F" w:rsidRPr="005C6DB8" w:rsidRDefault="00E67C6F" w:rsidP="00E67C6F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Analiza  funkcjonowania kąpielisk i miejsc zwyczajowo wykorzystywanych do kąpieli na teren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>ie gminnym w sezonie letnim 2022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– referuje Komendant Komisariatu Wodnego Policji, Dyrektor Wydziału Kształtowania Środowiska, Dyrektor Zarządu Zieleni Miejskiej.</w:t>
      </w:r>
    </w:p>
    <w:p w:rsidR="00E67C6F" w:rsidRPr="005C6DB8" w:rsidRDefault="00E67C6F" w:rsidP="00E67C6F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Realizacja programu profilaktyki pożarowej w odniesieniu do obiektów Gminy Miejskiej Kraków – referuje Dyrektor Wydziału Bezpieczeństwa i Zarządzania Kryzysowego.</w:t>
      </w:r>
    </w:p>
    <w:p w:rsidR="00E67C6F" w:rsidRPr="005C6DB8" w:rsidRDefault="00E67C6F" w:rsidP="00E67C6F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Opiniowanie projek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>tu budżetu Krakowa na 2023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r. w zakresie bezpieczeństwa.</w:t>
      </w:r>
    </w:p>
    <w:p w:rsidR="00E67C6F" w:rsidRPr="005C6DB8" w:rsidRDefault="00E67C6F" w:rsidP="00E67C6F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Ustalenie ha</w:t>
      </w:r>
      <w:r w:rsidR="00161A24" w:rsidRPr="005C6DB8">
        <w:rPr>
          <w:rFonts w:ascii="Times New Roman" w:hAnsi="Times New Roman"/>
          <w:color w:val="000000" w:themeColor="text1"/>
          <w:sz w:val="24"/>
          <w:szCs w:val="24"/>
        </w:rPr>
        <w:t>rmonogramu pracy Komisji na 2023</w:t>
      </w:r>
      <w:r w:rsidRPr="005C6DB8">
        <w:rPr>
          <w:rFonts w:ascii="Times New Roman" w:hAnsi="Times New Roman"/>
          <w:color w:val="000000" w:themeColor="text1"/>
          <w:sz w:val="24"/>
          <w:szCs w:val="24"/>
        </w:rPr>
        <w:t xml:space="preserve"> rok.</w:t>
      </w:r>
    </w:p>
    <w:p w:rsidR="00E67C6F" w:rsidRPr="005C6DB8" w:rsidRDefault="00E67C6F" w:rsidP="00E67C6F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Wnioski.</w:t>
      </w:r>
    </w:p>
    <w:p w:rsidR="00E67C6F" w:rsidRPr="005C6DB8" w:rsidRDefault="00E67C6F" w:rsidP="00E67C6F">
      <w:pPr>
        <w:pStyle w:val="Akapitzlist"/>
        <w:numPr>
          <w:ilvl w:val="3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DB8">
        <w:rPr>
          <w:rFonts w:ascii="Times New Roman" w:hAnsi="Times New Roman"/>
          <w:color w:val="000000" w:themeColor="text1"/>
          <w:sz w:val="24"/>
          <w:szCs w:val="24"/>
        </w:rPr>
        <w:t>Zakończenie posiedzenia.</w:t>
      </w:r>
    </w:p>
    <w:p w:rsidR="00E67C6F" w:rsidRPr="005C6DB8" w:rsidRDefault="00E67C6F" w:rsidP="00E67C6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7C6F" w:rsidRPr="005C6DB8" w:rsidRDefault="00E67C6F" w:rsidP="00E67C6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E67C6F" w:rsidRPr="005C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A52"/>
    <w:multiLevelType w:val="hybridMultilevel"/>
    <w:tmpl w:val="FD36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1DE4"/>
    <w:multiLevelType w:val="multilevel"/>
    <w:tmpl w:val="F53C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D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E22282"/>
    <w:multiLevelType w:val="multilevel"/>
    <w:tmpl w:val="20583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6707"/>
    <w:multiLevelType w:val="multilevel"/>
    <w:tmpl w:val="98A0E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367F"/>
    <w:multiLevelType w:val="hybridMultilevel"/>
    <w:tmpl w:val="DEA4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4CC0"/>
    <w:multiLevelType w:val="hybridMultilevel"/>
    <w:tmpl w:val="59CA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54896"/>
    <w:multiLevelType w:val="multilevel"/>
    <w:tmpl w:val="B5A04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54184"/>
    <w:multiLevelType w:val="multilevel"/>
    <w:tmpl w:val="667E9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52"/>
    <w:rsid w:val="00161A24"/>
    <w:rsid w:val="00184618"/>
    <w:rsid w:val="001A1750"/>
    <w:rsid w:val="00210741"/>
    <w:rsid w:val="002A423B"/>
    <w:rsid w:val="00336D2B"/>
    <w:rsid w:val="003474B3"/>
    <w:rsid w:val="00415C6D"/>
    <w:rsid w:val="00546BC2"/>
    <w:rsid w:val="00594634"/>
    <w:rsid w:val="005C6DB8"/>
    <w:rsid w:val="006C47B0"/>
    <w:rsid w:val="0070502B"/>
    <w:rsid w:val="007178E4"/>
    <w:rsid w:val="00784795"/>
    <w:rsid w:val="00952D52"/>
    <w:rsid w:val="0097524A"/>
    <w:rsid w:val="00A42E06"/>
    <w:rsid w:val="00AF5CB0"/>
    <w:rsid w:val="00B13E04"/>
    <w:rsid w:val="00C70B16"/>
    <w:rsid w:val="00CC14ED"/>
    <w:rsid w:val="00D004B3"/>
    <w:rsid w:val="00D22414"/>
    <w:rsid w:val="00E67C6F"/>
    <w:rsid w:val="00E746C4"/>
    <w:rsid w:val="00F07F73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0184"/>
  <w15:chartTrackingRefBased/>
  <w15:docId w15:val="{CFCF90C1-5CF5-4C48-B926-20E8396B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67C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Szczypczyk Katarzyna</dc:creator>
  <cp:keywords/>
  <dc:description/>
  <cp:lastModifiedBy>Szczypczyk Katarzyna</cp:lastModifiedBy>
  <cp:revision>26</cp:revision>
  <cp:lastPrinted>2022-05-10T06:19:00Z</cp:lastPrinted>
  <dcterms:created xsi:type="dcterms:W3CDTF">2020-11-24T07:08:00Z</dcterms:created>
  <dcterms:modified xsi:type="dcterms:W3CDTF">2022-05-10T06:33:00Z</dcterms:modified>
</cp:coreProperties>
</file>