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FE" w:rsidRPr="006533FE" w:rsidRDefault="006533FE" w:rsidP="006533F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F37636"/>
          <w:kern w:val="36"/>
          <w:sz w:val="48"/>
          <w:szCs w:val="48"/>
          <w:lang w:eastAsia="pl-PL"/>
        </w:rPr>
      </w:pPr>
      <w:r w:rsidRPr="006533FE">
        <w:rPr>
          <w:rFonts w:ascii="Arial" w:eastAsia="Times New Roman" w:hAnsi="Arial" w:cs="Arial"/>
          <w:color w:val="F37636"/>
          <w:kern w:val="36"/>
          <w:sz w:val="48"/>
          <w:szCs w:val="48"/>
          <w:lang w:eastAsia="pl-PL"/>
        </w:rPr>
        <w:t>Regulamin wypożyczania i udostępniania podręczników (materiałów edukacyjnych) uczniom klas pierwszych Szkoły Podstawo</w:t>
      </w:r>
      <w:bookmarkStart w:id="0" w:name="_GoBack"/>
      <w:bookmarkEnd w:id="0"/>
      <w:r w:rsidRPr="006533FE">
        <w:rPr>
          <w:rFonts w:ascii="Arial" w:eastAsia="Times New Roman" w:hAnsi="Arial" w:cs="Arial"/>
          <w:color w:val="F37636"/>
          <w:kern w:val="36"/>
          <w:sz w:val="48"/>
          <w:szCs w:val="48"/>
          <w:lang w:eastAsia="pl-PL"/>
        </w:rPr>
        <w:t>wej nr 129 w Krakowie</w:t>
      </w:r>
    </w:p>
    <w:p w:rsidR="006533FE" w:rsidRPr="006533FE" w:rsidRDefault="006533FE" w:rsidP="006533FE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</w:t>
      </w:r>
    </w:p>
    <w:p w:rsidR="006533FE" w:rsidRPr="006533FE" w:rsidRDefault="006533FE" w:rsidP="006533FE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33F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„Regulamin wypożyczania i udostępniania podręczników (materiałów edukacyjnych) uczniom Szkoły Podstawowej nr 129 w Krakowie”</w:t>
      </w:r>
    </w:p>
    <w:p w:rsidR="006533FE" w:rsidRPr="006533FE" w:rsidRDefault="006533FE" w:rsidP="006533FE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Podstawa Prawna:</w:t>
      </w: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Ustawa z dn. 30 maja 2014 r., o zmianie ustawy o systemie oświaty oraz niektórych innych ustaw Dz. U. z 2014r. poz. 811.</w:t>
      </w:r>
    </w:p>
    <w:p w:rsidR="006533FE" w:rsidRPr="006533FE" w:rsidRDefault="006533FE" w:rsidP="006533FE">
      <w:pPr>
        <w:shd w:val="clear" w:color="auto" w:fill="FFFFFF"/>
        <w:spacing w:after="27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</w:t>
      </w:r>
    </w:p>
    <w:p w:rsidR="006533FE" w:rsidRPr="006533FE" w:rsidRDefault="006533FE" w:rsidP="006533FE">
      <w:pPr>
        <w:shd w:val="clear" w:color="auto" w:fill="FFFFFF"/>
        <w:spacing w:after="27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§1</w:t>
      </w:r>
    </w:p>
    <w:p w:rsidR="006533FE" w:rsidRPr="006533FE" w:rsidRDefault="006533FE" w:rsidP="006533FE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Podręczniki dla klas pierwszych, drugich i czwartych są własnością szkoły i znajdują się w zasobach biblioteki szkolnej.</w:t>
      </w: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2. Szkoła nieodpłatnie wypożycza uczniom podręczniki na okres danego roku szkolnego.</w:t>
      </w: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3. Szkoła przekazuje uczniom materiały ćwiczeniowe bez obowiązku zwrotu.</w:t>
      </w: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4. Wypożyczenia podręczników dokonuje nauczyciel bibliotekarz na podstawie imiennej listy uczniów danej klasy podpisanej przez wychowawcę klasy i dyrektora szkoły.</w:t>
      </w: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5. Każdemu uczniowi jest przypisany konkretny numer podręcznika i ćwiczeń.</w:t>
      </w: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6. Podręczniki wypożyczane są w terminie uzgodnionym pomiędzy nauczycielem a wychowawcą klasy.</w:t>
      </w: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7. Rodzic podpisem potwierdza:</w:t>
      </w: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1) zapoznanie się z niniejszym regulaminem,</w:t>
      </w: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2) wypożyczenie podręcznika,</w:t>
      </w: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3) przekazanie materiałów ćwiczeniowych.</w:t>
      </w:r>
    </w:p>
    <w:p w:rsidR="006533FE" w:rsidRPr="006533FE" w:rsidRDefault="006533FE" w:rsidP="006533FE">
      <w:pPr>
        <w:shd w:val="clear" w:color="auto" w:fill="FFFFFF"/>
        <w:spacing w:after="27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§2</w:t>
      </w:r>
    </w:p>
    <w:p w:rsidR="006533FE" w:rsidRPr="006533FE" w:rsidRDefault="006533FE" w:rsidP="006533FE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Uczniowie są zobowiązani do zwrotu podręczników najpóźniej w ostatnim tygodniu nauki przed zakończeniem roku szkolnego.</w:t>
      </w: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2. Nadzór nad terminowym zwrotem podręczników sprawuje wychowawca klasy i nauczyciel bibliotekarz.</w:t>
      </w: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3. Podczas zwrotu podręczników nauczyciele dokonują oględzin podręczników, określając stopień ich zużycia.</w:t>
      </w: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4. W przypadku uszkodzenia, zniszczenia bądź zagubienia podręcznika rodzice ucznia zobowiązani są do zwrotu kosztów ich zakupu.</w:t>
      </w:r>
    </w:p>
    <w:p w:rsidR="006533FE" w:rsidRPr="006533FE" w:rsidRDefault="006533FE" w:rsidP="006533FE">
      <w:pPr>
        <w:shd w:val="clear" w:color="auto" w:fill="FFFFFF"/>
        <w:spacing w:after="27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br/>
        <w:t>§3</w:t>
      </w:r>
    </w:p>
    <w:p w:rsidR="006533FE" w:rsidRPr="006533FE" w:rsidRDefault="006533FE" w:rsidP="006533FE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W przypadku zniszczenia lub zagubienia podręcznika przez ucznia, zanim zostanie zakupiony nowy podręcznik, uczeń może skorzystać z dodatkowego podręcznika, który będzie się znajdował w bibliotece (szkoła posiada jeden dodatkowy podręcznik na klasę).</w:t>
      </w: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2. W przypadku przejścia ucznia w trakcie trwania roku szkolnego do innej szkoły podręcznik podlega zwrotowi do biblioteki szkolnej.</w:t>
      </w:r>
    </w:p>
    <w:p w:rsidR="006533FE" w:rsidRPr="006533FE" w:rsidRDefault="006533FE" w:rsidP="006533FE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</w:t>
      </w:r>
    </w:p>
    <w:p w:rsidR="006533FE" w:rsidRPr="006533FE" w:rsidRDefault="006533FE" w:rsidP="006533FE">
      <w:pPr>
        <w:shd w:val="clear" w:color="auto" w:fill="FFFFFF"/>
        <w:spacing w:after="27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§4</w:t>
      </w:r>
    </w:p>
    <w:p w:rsidR="006533FE" w:rsidRPr="006533FE" w:rsidRDefault="006533FE" w:rsidP="006533FE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Uczniowie są zobowiązani do:</w:t>
      </w: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1) używania podręcznika zgodnie z przeznaczeniem,</w:t>
      </w: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2) troski o jego walory estetyczne m.in. poprzez jego obłożenie,</w:t>
      </w: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3) niedokonywania w podręczniku żadnych wpisów długopisem, kredką, flamastrem itp.</w:t>
      </w: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2. Podręcznik jest przeznaczony do użytku przez kolejne trzy roczniki uczniów.</w:t>
      </w:r>
    </w:p>
    <w:p w:rsidR="006533FE" w:rsidRPr="006533FE" w:rsidRDefault="006533FE" w:rsidP="006533FE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</w:t>
      </w:r>
    </w:p>
    <w:p w:rsidR="006533FE" w:rsidRPr="006533FE" w:rsidRDefault="006533FE" w:rsidP="006533FE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33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Regulamin został wprowadzony Zarządzeniem Dyrektora Szkoły Nr 1/2015/2016 z dnia 1 września 2015r.</w:t>
      </w:r>
    </w:p>
    <w:p w:rsidR="002237DC" w:rsidRDefault="002237DC"/>
    <w:sectPr w:rsidR="0022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FE"/>
    <w:rsid w:val="002237DC"/>
    <w:rsid w:val="006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37BF3-7551-48E8-8DE9-CFD5D499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3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3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2022-04-20T08:03:00Z</dcterms:created>
  <dcterms:modified xsi:type="dcterms:W3CDTF">2022-04-20T08:03:00Z</dcterms:modified>
</cp:coreProperties>
</file>