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36" w:rsidRPr="00492B36" w:rsidRDefault="00492B36" w:rsidP="00492B36">
      <w:pPr>
        <w:spacing w:line="360" w:lineRule="auto"/>
        <w:jc w:val="right"/>
        <w:rPr>
          <w:rFonts w:ascii="Muli" w:hAnsi="Muli" w:cs="Tahoma"/>
          <w:bCs/>
        </w:rPr>
      </w:pPr>
      <w:bookmarkStart w:id="0" w:name="_GoBack"/>
      <w:bookmarkEnd w:id="0"/>
      <w:r w:rsidRPr="00492B36">
        <w:rPr>
          <w:rFonts w:ascii="Muli" w:hAnsi="Muli" w:cs="Tahoma"/>
          <w:bCs/>
        </w:rPr>
        <w:t>Załącznik nr 3. Projektowane postanowienia umowy.</w:t>
      </w:r>
    </w:p>
    <w:p w:rsidR="0017530B" w:rsidRDefault="0017530B" w:rsidP="009A08C4">
      <w:pPr>
        <w:pStyle w:val="Tytu"/>
        <w:spacing w:line="360" w:lineRule="auto"/>
        <w:rPr>
          <w:rFonts w:ascii="Muli" w:hAnsi="Muli"/>
          <w:sz w:val="28"/>
          <w:szCs w:val="28"/>
        </w:rPr>
      </w:pPr>
    </w:p>
    <w:p w:rsidR="007276B0" w:rsidRPr="009A08C4" w:rsidRDefault="00492B36" w:rsidP="009A08C4">
      <w:pPr>
        <w:pStyle w:val="Tytu"/>
        <w:spacing w:line="360" w:lineRule="auto"/>
        <w:rPr>
          <w:rFonts w:ascii="Muli" w:hAnsi="Muli"/>
          <w:sz w:val="28"/>
          <w:szCs w:val="28"/>
        </w:rPr>
      </w:pPr>
      <w:r w:rsidRPr="009A08C4">
        <w:rPr>
          <w:rFonts w:ascii="Muli" w:hAnsi="Muli"/>
          <w:sz w:val="28"/>
          <w:szCs w:val="28"/>
        </w:rPr>
        <w:t>Umowa najmu</w:t>
      </w:r>
    </w:p>
    <w:p w:rsidR="007276B0" w:rsidRPr="009A08C4" w:rsidRDefault="007276B0" w:rsidP="009A08C4">
      <w:pPr>
        <w:pStyle w:val="Tytu"/>
        <w:spacing w:line="360" w:lineRule="auto"/>
        <w:rPr>
          <w:rFonts w:ascii="Muli" w:hAnsi="Muli" w:cs="Tahoma"/>
          <w:sz w:val="28"/>
          <w:szCs w:val="28"/>
        </w:rPr>
      </w:pPr>
      <w:r w:rsidRPr="009A08C4">
        <w:rPr>
          <w:rFonts w:ascii="Muli" w:hAnsi="Muli" w:cs="Tahoma"/>
          <w:sz w:val="28"/>
          <w:szCs w:val="28"/>
        </w:rPr>
        <w:t>zawarta w dniu …………………roku w Krakowie pomiędzy:</w:t>
      </w:r>
    </w:p>
    <w:p w:rsidR="0043545A" w:rsidRPr="00FA155C" w:rsidRDefault="0043545A" w:rsidP="00FA155C">
      <w:pPr>
        <w:spacing w:line="360" w:lineRule="auto"/>
        <w:jc w:val="both"/>
        <w:rPr>
          <w:rFonts w:ascii="Muli" w:hAnsi="Muli"/>
        </w:rPr>
      </w:pPr>
      <w:r w:rsidRPr="00FA155C">
        <w:rPr>
          <w:rFonts w:ascii="Muli" w:eastAsia="Helvetica" w:hAnsi="Muli" w:cs="Arial"/>
          <w:lang w:eastAsia="ar-SA"/>
        </w:rPr>
        <w:t xml:space="preserve">Muzeum Historii Fotografii im. Walerego Rzewuskiego w Krakowie, z siedzibą przy ul. Józefitów 16, 30-045 Kraków, </w:t>
      </w:r>
      <w:r w:rsidRPr="00FA155C">
        <w:rPr>
          <w:rFonts w:ascii="Muli" w:eastAsia="Helvetica" w:hAnsi="Muli" w:cs="Helvetica"/>
        </w:rPr>
        <w:t xml:space="preserve">adres do korespondencji: Plac Jana Nowaka Jeziorańskiego 3 31-154 Kraków, </w:t>
      </w:r>
      <w:r w:rsidRPr="00FA155C">
        <w:rPr>
          <w:rFonts w:ascii="Muli" w:eastAsia="Helvetica" w:hAnsi="Muli" w:cs="Arial"/>
          <w:lang w:eastAsia="ar-SA"/>
        </w:rPr>
        <w:t>REGON: 001258462, NIP: 677-12-07-972, wpisanym do Rejestru Instytucji Kultury, dla których organizatorem jest Gmina Miejska Kraków, pod nr 21</w:t>
      </w:r>
      <w:r w:rsidRPr="00FA155C">
        <w:rPr>
          <w:rFonts w:ascii="Muli" w:hAnsi="Muli" w:cs="Arial"/>
          <w:bCs/>
          <w:lang w:eastAsia="ar-SA"/>
        </w:rPr>
        <w:t xml:space="preserve">, </w:t>
      </w:r>
      <w:r w:rsidRPr="00FA155C">
        <w:rPr>
          <w:rFonts w:ascii="Muli" w:hAnsi="Muli"/>
          <w:bCs/>
        </w:rPr>
        <w:t xml:space="preserve">reprezentowanym przez Marka </w:t>
      </w:r>
      <w:proofErr w:type="spellStart"/>
      <w:r w:rsidRPr="00FA155C">
        <w:rPr>
          <w:rFonts w:ascii="Muli" w:hAnsi="Muli"/>
          <w:bCs/>
        </w:rPr>
        <w:t>Świcę</w:t>
      </w:r>
      <w:proofErr w:type="spellEnd"/>
      <w:r w:rsidRPr="00FA155C">
        <w:rPr>
          <w:rFonts w:ascii="Muli" w:hAnsi="Muli"/>
          <w:bCs/>
        </w:rPr>
        <w:t xml:space="preserve"> -  Dyrektora Muzeum</w:t>
      </w:r>
    </w:p>
    <w:p w:rsidR="007276B0" w:rsidRPr="00FA155C" w:rsidRDefault="007276B0" w:rsidP="00FA155C">
      <w:pPr>
        <w:spacing w:line="360" w:lineRule="auto"/>
        <w:jc w:val="both"/>
        <w:rPr>
          <w:rFonts w:ascii="Muli" w:hAnsi="Muli" w:cs="Tahoma"/>
        </w:rPr>
      </w:pPr>
      <w:r w:rsidRPr="00FA155C">
        <w:rPr>
          <w:rFonts w:ascii="Muli" w:hAnsi="Muli" w:cs="Tahoma"/>
        </w:rPr>
        <w:t>zwanym dalej „</w:t>
      </w:r>
      <w:r w:rsidRPr="00FA155C">
        <w:rPr>
          <w:rFonts w:ascii="Muli" w:hAnsi="Muli" w:cs="Tahoma"/>
          <w:b/>
        </w:rPr>
        <w:t>Wynajmującym”</w:t>
      </w:r>
    </w:p>
    <w:p w:rsidR="007276B0" w:rsidRPr="00FA155C" w:rsidRDefault="007276B0" w:rsidP="00FA155C">
      <w:pPr>
        <w:spacing w:line="360" w:lineRule="auto"/>
        <w:rPr>
          <w:rFonts w:ascii="Muli" w:hAnsi="Muli" w:cs="Tahoma"/>
        </w:rPr>
      </w:pPr>
      <w:r w:rsidRPr="00FA155C">
        <w:rPr>
          <w:rFonts w:ascii="Muli" w:hAnsi="Muli" w:cs="Tahoma"/>
        </w:rPr>
        <w:t>a</w:t>
      </w:r>
    </w:p>
    <w:p w:rsidR="00D71021" w:rsidRPr="00FA155C" w:rsidRDefault="00991B9B" w:rsidP="00FA155C">
      <w:pPr>
        <w:spacing w:line="360" w:lineRule="auto"/>
        <w:jc w:val="both"/>
        <w:rPr>
          <w:rFonts w:ascii="Muli" w:hAnsi="Muli" w:cs="Tahoma"/>
        </w:rPr>
      </w:pPr>
      <w:r w:rsidRPr="00FA155C">
        <w:rPr>
          <w:rFonts w:ascii="Muli" w:hAnsi="Muli" w:cs="Tahoma"/>
          <w:b/>
        </w:rPr>
        <w:t>………………………………………………………………………………………………………………………………</w:t>
      </w:r>
      <w:r w:rsidR="00B214E7">
        <w:rPr>
          <w:rFonts w:ascii="Muli" w:hAnsi="Muli" w:cs="Tahoma"/>
          <w:b/>
        </w:rPr>
        <w:t>……</w:t>
      </w:r>
    </w:p>
    <w:p w:rsidR="007276B0" w:rsidRPr="00FA155C" w:rsidRDefault="007268B3" w:rsidP="00FA155C">
      <w:pPr>
        <w:spacing w:line="360" w:lineRule="auto"/>
        <w:rPr>
          <w:rFonts w:ascii="Muli" w:hAnsi="Muli" w:cs="Tahoma"/>
        </w:rPr>
      </w:pPr>
      <w:r w:rsidRPr="00FA155C">
        <w:rPr>
          <w:rFonts w:ascii="Muli" w:hAnsi="Muli" w:cs="Tahoma"/>
        </w:rPr>
        <w:t>zwanym</w:t>
      </w:r>
      <w:r w:rsidR="007276B0" w:rsidRPr="00FA155C">
        <w:rPr>
          <w:rFonts w:ascii="Muli" w:hAnsi="Muli" w:cs="Tahoma"/>
        </w:rPr>
        <w:t xml:space="preserve"> dalej </w:t>
      </w:r>
      <w:r w:rsidR="007276B0" w:rsidRPr="00FA155C">
        <w:rPr>
          <w:rFonts w:ascii="Muli" w:hAnsi="Muli" w:cs="Tahoma"/>
          <w:b/>
        </w:rPr>
        <w:t>„Najemcą”</w:t>
      </w:r>
    </w:p>
    <w:p w:rsidR="00C65B9C" w:rsidRPr="00B214E7" w:rsidRDefault="007276B0" w:rsidP="00B214E7">
      <w:pPr>
        <w:spacing w:line="360" w:lineRule="auto"/>
        <w:rPr>
          <w:rFonts w:ascii="Muli" w:hAnsi="Muli" w:cs="Tahoma"/>
        </w:rPr>
      </w:pPr>
      <w:r w:rsidRPr="00FA155C">
        <w:rPr>
          <w:rFonts w:ascii="Muli" w:hAnsi="Muli" w:cs="Tahoma"/>
        </w:rPr>
        <w:t xml:space="preserve">o treści następującej: </w:t>
      </w:r>
    </w:p>
    <w:p w:rsidR="00755464" w:rsidRPr="00B214E7" w:rsidRDefault="00C65B9C" w:rsidP="00B214E7">
      <w:pPr>
        <w:pStyle w:val="Nagwek1"/>
        <w:jc w:val="center"/>
        <w:rPr>
          <w:rFonts w:ascii="Muli" w:hAnsi="Muli"/>
          <w:color w:val="auto"/>
          <w:sz w:val="24"/>
          <w:szCs w:val="24"/>
        </w:rPr>
      </w:pPr>
      <w:r w:rsidRPr="00B214E7">
        <w:rPr>
          <w:rFonts w:ascii="Muli" w:hAnsi="Muli"/>
          <w:color w:val="auto"/>
          <w:sz w:val="24"/>
          <w:szCs w:val="24"/>
        </w:rPr>
        <w:t>§</w:t>
      </w:r>
      <w:r w:rsidR="000013BE" w:rsidRPr="00B214E7">
        <w:rPr>
          <w:rFonts w:ascii="Muli" w:hAnsi="Muli"/>
          <w:color w:val="auto"/>
          <w:sz w:val="24"/>
          <w:szCs w:val="24"/>
        </w:rPr>
        <w:t xml:space="preserve"> </w:t>
      </w:r>
      <w:r w:rsidRPr="00B214E7">
        <w:rPr>
          <w:rFonts w:ascii="Muli" w:hAnsi="Muli"/>
          <w:color w:val="auto"/>
          <w:sz w:val="24"/>
          <w:szCs w:val="24"/>
        </w:rPr>
        <w:t>1</w:t>
      </w:r>
    </w:p>
    <w:p w:rsidR="00DA3CAA" w:rsidRPr="00B214E7" w:rsidRDefault="00F11AE4" w:rsidP="00B214E7">
      <w:pPr>
        <w:spacing w:line="360" w:lineRule="auto"/>
        <w:rPr>
          <w:rFonts w:ascii="Muli" w:eastAsia="Calibri" w:hAnsi="Muli" w:cs="Arial"/>
          <w:lang w:eastAsia="ar-SA"/>
        </w:rPr>
      </w:pPr>
      <w:r w:rsidRPr="00FA155C">
        <w:rPr>
          <w:rFonts w:ascii="Muli" w:eastAsia="Calibri" w:hAnsi="Muli" w:cs="Arial"/>
          <w:lang w:eastAsia="ar-SA"/>
        </w:rPr>
        <w:t xml:space="preserve">Wynajmujący oświadcza, </w:t>
      </w:r>
      <w:r w:rsidR="004E1DE7" w:rsidRPr="00FA155C">
        <w:rPr>
          <w:rFonts w:ascii="Muli" w:eastAsia="Calibri" w:hAnsi="Muli" w:cs="Arial"/>
          <w:lang w:eastAsia="ar-SA"/>
        </w:rPr>
        <w:t xml:space="preserve">że posiada w użytkowaniu nieruchomość </w:t>
      </w:r>
      <w:r w:rsidR="0022336B" w:rsidRPr="00FA155C">
        <w:rPr>
          <w:rFonts w:ascii="Muli" w:eastAsia="Calibri" w:hAnsi="Muli" w:cs="Arial"/>
          <w:lang w:eastAsia="ar-SA"/>
        </w:rPr>
        <w:t>złożoną z działek</w:t>
      </w:r>
      <w:r w:rsidR="004E1DE7" w:rsidRPr="00FA155C">
        <w:rPr>
          <w:rFonts w:ascii="Muli" w:eastAsia="Calibri" w:hAnsi="Muli" w:cs="Arial"/>
          <w:lang w:eastAsia="ar-SA"/>
        </w:rPr>
        <w:t xml:space="preserve"> 219/6 i 219/19 </w:t>
      </w:r>
      <w:proofErr w:type="spellStart"/>
      <w:r w:rsidR="004E1DE7" w:rsidRPr="00FA155C">
        <w:rPr>
          <w:rFonts w:ascii="Muli" w:eastAsia="Calibri" w:hAnsi="Muli" w:cs="Arial"/>
          <w:lang w:eastAsia="ar-SA"/>
        </w:rPr>
        <w:t>obr</w:t>
      </w:r>
      <w:proofErr w:type="spellEnd"/>
      <w:r w:rsidR="004E1DE7" w:rsidRPr="00FA155C">
        <w:rPr>
          <w:rFonts w:ascii="Muli" w:eastAsia="Calibri" w:hAnsi="Muli" w:cs="Arial"/>
          <w:lang w:eastAsia="ar-SA"/>
        </w:rPr>
        <w:t>.</w:t>
      </w:r>
      <w:r w:rsidR="00B417CD" w:rsidRPr="00FA155C">
        <w:rPr>
          <w:rFonts w:ascii="Muli" w:eastAsia="Calibri" w:hAnsi="Muli" w:cs="Arial"/>
          <w:lang w:eastAsia="ar-SA"/>
        </w:rPr>
        <w:t xml:space="preserve"> 8</w:t>
      </w:r>
      <w:r w:rsidR="004E1DE7" w:rsidRPr="00FA155C">
        <w:rPr>
          <w:rFonts w:ascii="Muli" w:eastAsia="Calibri" w:hAnsi="Muli" w:cs="Arial"/>
          <w:lang w:eastAsia="ar-SA"/>
        </w:rPr>
        <w:t xml:space="preserve"> Śródmieście w Krakowie przy ul. Rakowickiej 22 A wraz z </w:t>
      </w:r>
      <w:r w:rsidR="0022336B" w:rsidRPr="00FA155C">
        <w:rPr>
          <w:rFonts w:ascii="Muli" w:eastAsia="Calibri" w:hAnsi="Muli" w:cs="Arial"/>
          <w:lang w:eastAsia="ar-SA"/>
        </w:rPr>
        <w:t xml:space="preserve">posadowionym na nich </w:t>
      </w:r>
      <w:r w:rsidR="004E1DE7" w:rsidRPr="00FA155C">
        <w:rPr>
          <w:rFonts w:ascii="Muli" w:eastAsia="Calibri" w:hAnsi="Muli" w:cs="Arial"/>
          <w:lang w:eastAsia="ar-SA"/>
        </w:rPr>
        <w:t>wolnostojącym budynkiem.</w:t>
      </w:r>
    </w:p>
    <w:p w:rsidR="00BB3978" w:rsidRPr="00B214E7" w:rsidRDefault="00C65B9C" w:rsidP="00B214E7">
      <w:pPr>
        <w:pStyle w:val="Nagwek1"/>
        <w:jc w:val="center"/>
        <w:rPr>
          <w:rFonts w:ascii="Muli" w:hAnsi="Muli"/>
          <w:color w:val="auto"/>
          <w:sz w:val="24"/>
          <w:szCs w:val="24"/>
        </w:rPr>
      </w:pPr>
      <w:r w:rsidRPr="00B214E7">
        <w:rPr>
          <w:rFonts w:ascii="Muli" w:hAnsi="Muli"/>
          <w:color w:val="auto"/>
          <w:sz w:val="24"/>
          <w:szCs w:val="24"/>
        </w:rPr>
        <w:t>§</w:t>
      </w:r>
      <w:r w:rsidR="000013BE" w:rsidRPr="00B214E7">
        <w:rPr>
          <w:rFonts w:ascii="Muli" w:hAnsi="Muli"/>
          <w:color w:val="auto"/>
          <w:sz w:val="24"/>
          <w:szCs w:val="24"/>
        </w:rPr>
        <w:t xml:space="preserve"> </w:t>
      </w:r>
      <w:r w:rsidRPr="00B214E7">
        <w:rPr>
          <w:rFonts w:ascii="Muli" w:hAnsi="Muli"/>
          <w:color w:val="auto"/>
          <w:sz w:val="24"/>
          <w:szCs w:val="24"/>
        </w:rPr>
        <w:t>2</w:t>
      </w:r>
    </w:p>
    <w:p w:rsidR="00DE51AB" w:rsidRPr="00FA155C" w:rsidRDefault="00C65B9C" w:rsidP="00FA155C">
      <w:pPr>
        <w:pStyle w:val="Tytu"/>
        <w:numPr>
          <w:ilvl w:val="0"/>
          <w:numId w:val="1"/>
        </w:numPr>
        <w:tabs>
          <w:tab w:val="clear" w:pos="1069"/>
          <w:tab w:val="num" w:pos="426"/>
        </w:tabs>
        <w:spacing w:line="360" w:lineRule="auto"/>
        <w:ind w:left="426" w:hanging="426"/>
        <w:jc w:val="both"/>
        <w:rPr>
          <w:rFonts w:ascii="Muli" w:hAnsi="Muli"/>
          <w:sz w:val="24"/>
        </w:rPr>
      </w:pPr>
      <w:r w:rsidRPr="00FA155C">
        <w:rPr>
          <w:rFonts w:ascii="Muli" w:hAnsi="Muli"/>
          <w:sz w:val="24"/>
        </w:rPr>
        <w:t>Na podstawie niniejsz</w:t>
      </w:r>
      <w:r w:rsidR="00A42379" w:rsidRPr="00FA155C">
        <w:rPr>
          <w:rFonts w:ascii="Muli" w:hAnsi="Muli"/>
          <w:sz w:val="24"/>
        </w:rPr>
        <w:t xml:space="preserve">ej umowy Wynajmujący oddaje, a </w:t>
      </w:r>
      <w:r w:rsidRPr="00FA155C">
        <w:rPr>
          <w:rFonts w:ascii="Muli" w:hAnsi="Muli"/>
          <w:sz w:val="24"/>
        </w:rPr>
        <w:t xml:space="preserve">Najemca bierze </w:t>
      </w:r>
      <w:r w:rsidR="00C05ACB" w:rsidRPr="00FA155C">
        <w:rPr>
          <w:rFonts w:ascii="Muli" w:hAnsi="Muli"/>
          <w:sz w:val="24"/>
        </w:rPr>
        <w:t xml:space="preserve">w najem </w:t>
      </w:r>
      <w:r w:rsidR="001D2477" w:rsidRPr="00FA155C">
        <w:rPr>
          <w:rFonts w:ascii="Muli" w:hAnsi="Muli"/>
          <w:sz w:val="24"/>
        </w:rPr>
        <w:t>część nieruchomości</w:t>
      </w:r>
      <w:r w:rsidR="0003566E" w:rsidRPr="00FA155C">
        <w:rPr>
          <w:rFonts w:ascii="Muli" w:hAnsi="Muli"/>
          <w:sz w:val="24"/>
        </w:rPr>
        <w:t xml:space="preserve"> </w:t>
      </w:r>
      <w:r w:rsidR="001D2477" w:rsidRPr="00FA155C">
        <w:rPr>
          <w:rFonts w:ascii="Muli" w:hAnsi="Muli"/>
          <w:sz w:val="24"/>
        </w:rPr>
        <w:t>opisanej w § 1</w:t>
      </w:r>
      <w:r w:rsidR="005370EC" w:rsidRPr="00FA155C">
        <w:rPr>
          <w:rFonts w:ascii="Muli" w:hAnsi="Muli"/>
          <w:sz w:val="24"/>
        </w:rPr>
        <w:t>,</w:t>
      </w:r>
      <w:r w:rsidR="001D2477" w:rsidRPr="00FA155C">
        <w:rPr>
          <w:rFonts w:ascii="Muli" w:hAnsi="Muli"/>
          <w:sz w:val="24"/>
        </w:rPr>
        <w:t xml:space="preserve"> </w:t>
      </w:r>
      <w:r w:rsidR="00C05ACB" w:rsidRPr="00FA155C">
        <w:rPr>
          <w:rFonts w:ascii="Muli" w:hAnsi="Muli"/>
          <w:sz w:val="24"/>
        </w:rPr>
        <w:t xml:space="preserve">o powierzchni </w:t>
      </w:r>
      <w:r w:rsidR="00093BFD" w:rsidRPr="00FA155C">
        <w:rPr>
          <w:rFonts w:ascii="Muli" w:hAnsi="Muli"/>
          <w:b/>
          <w:bCs/>
          <w:sz w:val="24"/>
          <w:u w:val="single"/>
        </w:rPr>
        <w:t>113,67 m2</w:t>
      </w:r>
      <w:r w:rsidR="00093BFD" w:rsidRPr="00FA155C">
        <w:rPr>
          <w:rFonts w:ascii="Muli" w:hAnsi="Muli"/>
          <w:b/>
          <w:bCs/>
          <w:sz w:val="24"/>
        </w:rPr>
        <w:t xml:space="preserve"> </w:t>
      </w:r>
      <w:r w:rsidR="00C378A8" w:rsidRPr="00FA155C">
        <w:rPr>
          <w:rFonts w:ascii="Muli" w:hAnsi="Muli"/>
          <w:sz w:val="24"/>
        </w:rPr>
        <w:t>oznaczon</w:t>
      </w:r>
      <w:r w:rsidR="005370EC" w:rsidRPr="00FA155C">
        <w:rPr>
          <w:rFonts w:ascii="Muli" w:hAnsi="Muli"/>
          <w:sz w:val="24"/>
        </w:rPr>
        <w:t>ą</w:t>
      </w:r>
      <w:r w:rsidR="00C378A8" w:rsidRPr="00FA155C">
        <w:rPr>
          <w:rFonts w:ascii="Muli" w:hAnsi="Muli"/>
          <w:sz w:val="24"/>
        </w:rPr>
        <w:t xml:space="preserve"> </w:t>
      </w:r>
      <w:r w:rsidR="0022336B" w:rsidRPr="00FA155C">
        <w:rPr>
          <w:rFonts w:ascii="Muli" w:hAnsi="Muli"/>
          <w:sz w:val="24"/>
        </w:rPr>
        <w:t>symbolem kratki</w:t>
      </w:r>
      <w:r w:rsidR="00C378A8" w:rsidRPr="00FA155C">
        <w:rPr>
          <w:rFonts w:ascii="Muli" w:hAnsi="Muli"/>
          <w:sz w:val="24"/>
        </w:rPr>
        <w:t xml:space="preserve"> na </w:t>
      </w:r>
      <w:r w:rsidR="00BB58B6" w:rsidRPr="00FA155C">
        <w:rPr>
          <w:rFonts w:ascii="Muli" w:hAnsi="Muli"/>
          <w:sz w:val="24"/>
        </w:rPr>
        <w:t>rzutach</w:t>
      </w:r>
      <w:r w:rsidR="00C378A8" w:rsidRPr="00FA155C">
        <w:rPr>
          <w:rFonts w:ascii="Muli" w:hAnsi="Muli"/>
          <w:sz w:val="24"/>
        </w:rPr>
        <w:t xml:space="preserve"> </w:t>
      </w:r>
      <w:r w:rsidR="00283A52" w:rsidRPr="00FA155C">
        <w:rPr>
          <w:rFonts w:ascii="Muli" w:hAnsi="Muli"/>
          <w:sz w:val="24"/>
        </w:rPr>
        <w:t>stanowiących</w:t>
      </w:r>
      <w:r w:rsidR="00BB58B6" w:rsidRPr="00FA155C">
        <w:rPr>
          <w:rFonts w:ascii="Muli" w:hAnsi="Muli"/>
          <w:sz w:val="24"/>
        </w:rPr>
        <w:t xml:space="preserve"> </w:t>
      </w:r>
      <w:r w:rsidR="00520C48" w:rsidRPr="00FA155C">
        <w:rPr>
          <w:rFonts w:ascii="Muli" w:hAnsi="Muli"/>
          <w:sz w:val="24"/>
        </w:rPr>
        <w:t>wraz ze szcze</w:t>
      </w:r>
      <w:r w:rsidR="00DD7809" w:rsidRPr="00FA155C">
        <w:rPr>
          <w:rFonts w:ascii="Muli" w:hAnsi="Muli"/>
          <w:sz w:val="24"/>
        </w:rPr>
        <w:t xml:space="preserve">gółowym opisem </w:t>
      </w:r>
      <w:r w:rsidR="00625023" w:rsidRPr="00FA155C">
        <w:rPr>
          <w:rFonts w:ascii="Muli" w:hAnsi="Muli"/>
          <w:sz w:val="24"/>
        </w:rPr>
        <w:t>zaw</w:t>
      </w:r>
      <w:r w:rsidR="00B214E7">
        <w:rPr>
          <w:rFonts w:ascii="Muli" w:hAnsi="Muli"/>
          <w:sz w:val="24"/>
        </w:rPr>
        <w:t xml:space="preserve">artym w Ogłoszeniu o Wynajmie - </w:t>
      </w:r>
      <w:r w:rsidR="00DD7809" w:rsidRPr="00FA155C">
        <w:rPr>
          <w:rFonts w:ascii="Muli" w:hAnsi="Muli"/>
          <w:sz w:val="24"/>
          <w:u w:val="single"/>
        </w:rPr>
        <w:t>Z</w:t>
      </w:r>
      <w:r w:rsidR="00C378A8" w:rsidRPr="00FA155C">
        <w:rPr>
          <w:rFonts w:ascii="Muli" w:hAnsi="Muli"/>
          <w:sz w:val="24"/>
          <w:u w:val="single"/>
        </w:rPr>
        <w:t>ał</w:t>
      </w:r>
      <w:r w:rsidR="00DD7809" w:rsidRPr="00FA155C">
        <w:rPr>
          <w:rFonts w:ascii="Muli" w:hAnsi="Muli"/>
          <w:sz w:val="24"/>
          <w:u w:val="single"/>
        </w:rPr>
        <w:t>ącznik N</w:t>
      </w:r>
      <w:r w:rsidR="007276B0" w:rsidRPr="00FA155C">
        <w:rPr>
          <w:rFonts w:ascii="Muli" w:hAnsi="Muli"/>
          <w:sz w:val="24"/>
          <w:u w:val="single"/>
        </w:rPr>
        <w:t xml:space="preserve">r </w:t>
      </w:r>
      <w:r w:rsidR="0043545A" w:rsidRPr="00FA155C">
        <w:rPr>
          <w:rFonts w:ascii="Muli" w:hAnsi="Muli"/>
          <w:sz w:val="24"/>
          <w:u w:val="single"/>
        </w:rPr>
        <w:t>…………</w:t>
      </w:r>
      <w:r w:rsidR="007276B0" w:rsidRPr="00FA155C">
        <w:rPr>
          <w:rFonts w:ascii="Muli" w:hAnsi="Muli"/>
          <w:sz w:val="24"/>
        </w:rPr>
        <w:t xml:space="preserve"> do </w:t>
      </w:r>
      <w:r w:rsidR="00DD7809" w:rsidRPr="00FA155C">
        <w:rPr>
          <w:rFonts w:ascii="Muli" w:hAnsi="Muli"/>
          <w:sz w:val="24"/>
        </w:rPr>
        <w:t>U</w:t>
      </w:r>
      <w:r w:rsidR="007276B0" w:rsidRPr="00FA155C">
        <w:rPr>
          <w:rFonts w:ascii="Muli" w:hAnsi="Muli"/>
          <w:sz w:val="24"/>
        </w:rPr>
        <w:t>mowy</w:t>
      </w:r>
      <w:r w:rsidR="00BE0047" w:rsidRPr="00FA155C">
        <w:rPr>
          <w:rFonts w:ascii="Muli" w:hAnsi="Muli"/>
          <w:sz w:val="24"/>
        </w:rPr>
        <w:t>, zwanej dalej Przedmiotem N</w:t>
      </w:r>
      <w:r w:rsidR="006D6173" w:rsidRPr="00FA155C">
        <w:rPr>
          <w:rFonts w:ascii="Muli" w:hAnsi="Muli"/>
          <w:sz w:val="24"/>
        </w:rPr>
        <w:t>ajmu</w:t>
      </w:r>
      <w:r w:rsidR="007276B0" w:rsidRPr="00FA155C">
        <w:rPr>
          <w:rFonts w:ascii="Muli" w:hAnsi="Muli"/>
          <w:sz w:val="24"/>
        </w:rPr>
        <w:t>.</w:t>
      </w:r>
    </w:p>
    <w:p w:rsidR="00C35C9B" w:rsidRPr="00FA155C" w:rsidRDefault="00C35C9B" w:rsidP="00FA155C">
      <w:pPr>
        <w:pStyle w:val="Tytu"/>
        <w:numPr>
          <w:ilvl w:val="0"/>
          <w:numId w:val="1"/>
        </w:numPr>
        <w:tabs>
          <w:tab w:val="num" w:pos="360"/>
        </w:tabs>
        <w:spacing w:line="360" w:lineRule="auto"/>
        <w:ind w:left="360"/>
        <w:jc w:val="both"/>
        <w:rPr>
          <w:rFonts w:ascii="Muli" w:hAnsi="Muli"/>
          <w:sz w:val="24"/>
        </w:rPr>
      </w:pPr>
      <w:r w:rsidRPr="00FA155C">
        <w:rPr>
          <w:rFonts w:ascii="Muli" w:hAnsi="Muli"/>
          <w:sz w:val="24"/>
        </w:rPr>
        <w:t xml:space="preserve">Wynajmujący wyda Najemcy </w:t>
      </w:r>
      <w:r w:rsidR="00092691" w:rsidRPr="00FA155C">
        <w:rPr>
          <w:rFonts w:ascii="Muli" w:hAnsi="Muli"/>
          <w:sz w:val="24"/>
        </w:rPr>
        <w:t>P</w:t>
      </w:r>
      <w:r w:rsidR="00BE0047" w:rsidRPr="00FA155C">
        <w:rPr>
          <w:rFonts w:ascii="Muli" w:hAnsi="Muli"/>
          <w:sz w:val="24"/>
        </w:rPr>
        <w:t>rzedmiot N</w:t>
      </w:r>
      <w:r w:rsidRPr="00FA155C">
        <w:rPr>
          <w:rFonts w:ascii="Muli" w:hAnsi="Muli"/>
          <w:sz w:val="24"/>
        </w:rPr>
        <w:t xml:space="preserve">ajmu protokołem zdawczo-odbiorczym podpisanym przez Strony, stanowiącym </w:t>
      </w:r>
      <w:r w:rsidR="00DD7809" w:rsidRPr="00FA155C">
        <w:rPr>
          <w:rFonts w:ascii="Muli" w:hAnsi="Muli"/>
          <w:sz w:val="24"/>
          <w:u w:val="single"/>
        </w:rPr>
        <w:t>Załącznik N</w:t>
      </w:r>
      <w:r w:rsidRPr="00FA155C">
        <w:rPr>
          <w:rFonts w:ascii="Muli" w:hAnsi="Muli"/>
          <w:sz w:val="24"/>
          <w:u w:val="single"/>
        </w:rPr>
        <w:t xml:space="preserve">r </w:t>
      </w:r>
      <w:r w:rsidR="0043545A" w:rsidRPr="00FA155C">
        <w:rPr>
          <w:rFonts w:ascii="Muli" w:hAnsi="Muli"/>
          <w:sz w:val="24"/>
          <w:u w:val="single"/>
        </w:rPr>
        <w:t>……….</w:t>
      </w:r>
      <w:r w:rsidR="00DD7809" w:rsidRPr="00FA155C">
        <w:rPr>
          <w:rFonts w:ascii="Muli" w:hAnsi="Muli"/>
          <w:sz w:val="24"/>
          <w:u w:val="single"/>
        </w:rPr>
        <w:t xml:space="preserve"> </w:t>
      </w:r>
      <w:r w:rsidRPr="00FA155C">
        <w:rPr>
          <w:rFonts w:ascii="Muli" w:hAnsi="Muli"/>
          <w:sz w:val="24"/>
        </w:rPr>
        <w:t xml:space="preserve">do </w:t>
      </w:r>
      <w:r w:rsidR="00DD7809" w:rsidRPr="00FA155C">
        <w:rPr>
          <w:rFonts w:ascii="Muli" w:hAnsi="Muli"/>
          <w:sz w:val="24"/>
        </w:rPr>
        <w:t>U</w:t>
      </w:r>
      <w:r w:rsidRPr="00FA155C">
        <w:rPr>
          <w:rFonts w:ascii="Muli" w:hAnsi="Muli"/>
          <w:sz w:val="24"/>
        </w:rPr>
        <w:t>mowy</w:t>
      </w:r>
      <w:r w:rsidR="00942A6B" w:rsidRPr="00FA155C">
        <w:rPr>
          <w:rFonts w:ascii="Muli" w:hAnsi="Muli"/>
          <w:sz w:val="24"/>
        </w:rPr>
        <w:t xml:space="preserve">, który zostanie dołączony </w:t>
      </w:r>
      <w:r w:rsidR="00092691" w:rsidRPr="00FA155C">
        <w:rPr>
          <w:rFonts w:ascii="Muli" w:hAnsi="Muli"/>
          <w:sz w:val="24"/>
        </w:rPr>
        <w:t xml:space="preserve">do umowy </w:t>
      </w:r>
      <w:r w:rsidR="00942A6B" w:rsidRPr="00FA155C">
        <w:rPr>
          <w:rFonts w:ascii="Muli" w:hAnsi="Muli"/>
          <w:sz w:val="24"/>
        </w:rPr>
        <w:t xml:space="preserve">po </w:t>
      </w:r>
      <w:r w:rsidR="00092691" w:rsidRPr="00FA155C">
        <w:rPr>
          <w:rFonts w:ascii="Muli" w:hAnsi="Muli"/>
          <w:sz w:val="24"/>
        </w:rPr>
        <w:t xml:space="preserve">jego </w:t>
      </w:r>
      <w:r w:rsidR="005370EC" w:rsidRPr="00FA155C">
        <w:rPr>
          <w:rFonts w:ascii="Muli" w:hAnsi="Muli"/>
          <w:sz w:val="24"/>
        </w:rPr>
        <w:t>sporządzeniu</w:t>
      </w:r>
      <w:r w:rsidRPr="00FA155C">
        <w:rPr>
          <w:rFonts w:ascii="Muli" w:hAnsi="Muli"/>
          <w:sz w:val="24"/>
        </w:rPr>
        <w:t>.</w:t>
      </w:r>
    </w:p>
    <w:p w:rsidR="00DD7809" w:rsidRPr="00FA155C" w:rsidRDefault="00DD7809" w:rsidP="00FA155C">
      <w:pPr>
        <w:pStyle w:val="Tytu"/>
        <w:numPr>
          <w:ilvl w:val="0"/>
          <w:numId w:val="1"/>
        </w:numPr>
        <w:tabs>
          <w:tab w:val="num" w:pos="360"/>
        </w:tabs>
        <w:spacing w:line="360" w:lineRule="auto"/>
        <w:ind w:left="360"/>
        <w:jc w:val="both"/>
        <w:rPr>
          <w:rFonts w:ascii="Muli" w:hAnsi="Muli"/>
          <w:sz w:val="24"/>
        </w:rPr>
      </w:pPr>
      <w:r w:rsidRPr="00FA155C">
        <w:rPr>
          <w:rFonts w:ascii="Muli" w:hAnsi="Muli"/>
          <w:sz w:val="24"/>
        </w:rPr>
        <w:lastRenderedPageBreak/>
        <w:t>W oparciu o Przedmiot najmu Najemca jest zobowiązany do prowadzenia działalności gastronomicznej</w:t>
      </w:r>
      <w:r w:rsidR="000E761C" w:rsidRPr="00FA155C">
        <w:rPr>
          <w:rFonts w:ascii="Muli" w:hAnsi="Muli"/>
          <w:sz w:val="24"/>
        </w:rPr>
        <w:t xml:space="preserve">, </w:t>
      </w:r>
      <w:r w:rsidRPr="00FA155C">
        <w:rPr>
          <w:rFonts w:ascii="Muli" w:hAnsi="Muli"/>
          <w:sz w:val="24"/>
        </w:rPr>
        <w:t>zgodnie z Umową, ofertą stanowiącą Załącznik Nr …</w:t>
      </w:r>
      <w:r w:rsidR="00BE0047" w:rsidRPr="00FA155C">
        <w:rPr>
          <w:rFonts w:ascii="Muli" w:hAnsi="Muli"/>
          <w:sz w:val="24"/>
        </w:rPr>
        <w:t xml:space="preserve"> do U</w:t>
      </w:r>
      <w:r w:rsidRPr="00FA155C">
        <w:rPr>
          <w:rFonts w:ascii="Muli" w:hAnsi="Muli"/>
          <w:sz w:val="24"/>
        </w:rPr>
        <w:t xml:space="preserve">mowy oraz Regulaminem </w:t>
      </w:r>
      <w:r w:rsidR="00EF61FB" w:rsidRPr="00FA155C">
        <w:rPr>
          <w:rFonts w:ascii="Muli" w:hAnsi="Muli"/>
          <w:sz w:val="24"/>
        </w:rPr>
        <w:t>przetarg</w:t>
      </w:r>
      <w:r w:rsidR="00462B68" w:rsidRPr="00FA155C">
        <w:rPr>
          <w:rFonts w:ascii="Muli" w:hAnsi="Muli"/>
          <w:sz w:val="24"/>
        </w:rPr>
        <w:t>u</w:t>
      </w:r>
      <w:r w:rsidR="00BE0047" w:rsidRPr="00FA155C">
        <w:rPr>
          <w:rFonts w:ascii="Muli" w:hAnsi="Muli"/>
          <w:sz w:val="24"/>
        </w:rPr>
        <w:t xml:space="preserve"> (zwanego dalej „Regulaminem”)</w:t>
      </w:r>
      <w:r w:rsidRPr="00FA155C">
        <w:rPr>
          <w:rFonts w:ascii="Muli" w:hAnsi="Muli"/>
          <w:sz w:val="24"/>
        </w:rPr>
        <w:t>.</w:t>
      </w:r>
    </w:p>
    <w:p w:rsidR="00BE542F" w:rsidRPr="00FA155C" w:rsidRDefault="00155891" w:rsidP="00FA155C">
      <w:pPr>
        <w:pStyle w:val="Tytu"/>
        <w:numPr>
          <w:ilvl w:val="0"/>
          <w:numId w:val="1"/>
        </w:numPr>
        <w:tabs>
          <w:tab w:val="num" w:pos="360"/>
        </w:tabs>
        <w:spacing w:line="360" w:lineRule="auto"/>
        <w:ind w:left="360"/>
        <w:jc w:val="both"/>
        <w:rPr>
          <w:rFonts w:ascii="Muli" w:hAnsi="Muli"/>
          <w:sz w:val="24"/>
        </w:rPr>
      </w:pPr>
      <w:r w:rsidRPr="00FA155C">
        <w:rPr>
          <w:rFonts w:ascii="Muli" w:hAnsi="Muli"/>
          <w:sz w:val="24"/>
        </w:rPr>
        <w:t>Najemca oświadcza, że:</w:t>
      </w:r>
    </w:p>
    <w:p w:rsidR="00BE542F" w:rsidRPr="00FA155C" w:rsidRDefault="00155891" w:rsidP="00FA155C">
      <w:pPr>
        <w:pStyle w:val="Tytu"/>
        <w:numPr>
          <w:ilvl w:val="0"/>
          <w:numId w:val="22"/>
        </w:numPr>
        <w:spacing w:line="360" w:lineRule="auto"/>
        <w:ind w:left="709"/>
        <w:jc w:val="both"/>
        <w:rPr>
          <w:rFonts w:ascii="Muli" w:hAnsi="Muli"/>
          <w:sz w:val="24"/>
        </w:rPr>
      </w:pPr>
      <w:r w:rsidRPr="00FA155C">
        <w:rPr>
          <w:rFonts w:ascii="Muli" w:hAnsi="Muli"/>
          <w:bCs/>
          <w:sz w:val="24"/>
        </w:rPr>
        <w:t>otrzymał od Wynajmującego wszelkie dane i informacje niezbędne do podjęcia decyzji o zawarciu Umowy, w szczególności dotyczące planowanej daty przekazania Przedmiotu Najmu, a także warunków wynajmu;</w:t>
      </w:r>
    </w:p>
    <w:p w:rsidR="00AF2E34" w:rsidRPr="00FA155C" w:rsidRDefault="00155891" w:rsidP="00FA155C">
      <w:pPr>
        <w:pStyle w:val="Tytu"/>
        <w:numPr>
          <w:ilvl w:val="0"/>
          <w:numId w:val="22"/>
        </w:numPr>
        <w:spacing w:line="360" w:lineRule="auto"/>
        <w:ind w:left="709"/>
        <w:jc w:val="both"/>
        <w:rPr>
          <w:rFonts w:ascii="Muli" w:hAnsi="Muli"/>
          <w:sz w:val="24"/>
        </w:rPr>
      </w:pPr>
      <w:r w:rsidRPr="00FA155C">
        <w:rPr>
          <w:rFonts w:ascii="Muli" w:hAnsi="Muli"/>
          <w:bCs/>
          <w:sz w:val="24"/>
        </w:rPr>
        <w:t xml:space="preserve">w wykonaniu Umowy korzystać będzie z Przedmiotu Najmu na potrzeby prowadzenia w Przedmiocie Najmu działalności </w:t>
      </w:r>
      <w:r w:rsidR="007268B3" w:rsidRPr="00FA155C">
        <w:rPr>
          <w:rFonts w:ascii="Muli" w:hAnsi="Muli"/>
          <w:bCs/>
          <w:sz w:val="24"/>
        </w:rPr>
        <w:t>gastronomicznej</w:t>
      </w:r>
      <w:r w:rsidR="00806EED" w:rsidRPr="00FA155C">
        <w:rPr>
          <w:rFonts w:ascii="Muli" w:hAnsi="Muli"/>
          <w:bCs/>
          <w:sz w:val="24"/>
        </w:rPr>
        <w:t xml:space="preserve"> w zakresie i na zasadach określonych w ofercie złożonej przez Naj</w:t>
      </w:r>
      <w:r w:rsidR="00462B68" w:rsidRPr="00FA155C">
        <w:rPr>
          <w:rFonts w:ascii="Muli" w:hAnsi="Muli"/>
          <w:bCs/>
          <w:sz w:val="24"/>
        </w:rPr>
        <w:t xml:space="preserve">emcę w postępowaniu </w:t>
      </w:r>
      <w:r w:rsidR="00EF61FB" w:rsidRPr="00FA155C">
        <w:rPr>
          <w:rFonts w:ascii="Muli" w:hAnsi="Muli"/>
          <w:bCs/>
          <w:sz w:val="24"/>
        </w:rPr>
        <w:t>przetargowy</w:t>
      </w:r>
      <w:r w:rsidR="00462B68" w:rsidRPr="00FA155C">
        <w:rPr>
          <w:rFonts w:ascii="Muli" w:hAnsi="Muli"/>
          <w:bCs/>
          <w:sz w:val="24"/>
        </w:rPr>
        <w:t>m</w:t>
      </w:r>
      <w:r w:rsidR="00806EED" w:rsidRPr="00FA155C">
        <w:rPr>
          <w:rFonts w:ascii="Muli" w:hAnsi="Muli"/>
          <w:bCs/>
          <w:sz w:val="24"/>
        </w:rPr>
        <w:t xml:space="preserve">, </w:t>
      </w:r>
    </w:p>
    <w:p w:rsidR="00BE542F" w:rsidRPr="00FA155C" w:rsidRDefault="00155891" w:rsidP="00FA155C">
      <w:pPr>
        <w:pStyle w:val="Tytu"/>
        <w:numPr>
          <w:ilvl w:val="0"/>
          <w:numId w:val="22"/>
        </w:numPr>
        <w:spacing w:line="360" w:lineRule="auto"/>
        <w:ind w:left="709"/>
        <w:jc w:val="both"/>
        <w:rPr>
          <w:rFonts w:ascii="Muli" w:hAnsi="Muli"/>
          <w:sz w:val="24"/>
        </w:rPr>
      </w:pPr>
      <w:r w:rsidRPr="00FA155C">
        <w:rPr>
          <w:rFonts w:ascii="Muli" w:hAnsi="Muli"/>
          <w:bCs/>
          <w:sz w:val="24"/>
        </w:rPr>
        <w:t xml:space="preserve">posiada wszelkie wymagane prawem zezwolenia niezbędne do uruchomienia i prowadzenia w Przedmiocie Najmu działalności, o której mowa w </w:t>
      </w:r>
      <w:r w:rsidR="00E729A2" w:rsidRPr="00FA155C">
        <w:rPr>
          <w:rFonts w:ascii="Muli" w:hAnsi="Muli"/>
          <w:bCs/>
          <w:sz w:val="24"/>
        </w:rPr>
        <w:t>ust. 3</w:t>
      </w:r>
      <w:r w:rsidRPr="00FA155C">
        <w:rPr>
          <w:rFonts w:ascii="Muli" w:hAnsi="Muli"/>
          <w:bCs/>
          <w:sz w:val="24"/>
        </w:rPr>
        <w:t xml:space="preserve"> niniejszego </w:t>
      </w:r>
      <w:r w:rsidR="00E729A2" w:rsidRPr="00FA155C">
        <w:rPr>
          <w:rFonts w:ascii="Muli" w:hAnsi="Muli"/>
          <w:bCs/>
          <w:sz w:val="24"/>
        </w:rPr>
        <w:t>paragrafu</w:t>
      </w:r>
      <w:r w:rsidRPr="00FA155C">
        <w:rPr>
          <w:rFonts w:ascii="Muli" w:hAnsi="Muli"/>
          <w:bCs/>
          <w:sz w:val="24"/>
        </w:rPr>
        <w:t>, o ile są wymagane;</w:t>
      </w:r>
    </w:p>
    <w:p w:rsidR="00BE542F" w:rsidRPr="00FA155C" w:rsidRDefault="00155891" w:rsidP="00FA155C">
      <w:pPr>
        <w:pStyle w:val="Tytu"/>
        <w:numPr>
          <w:ilvl w:val="0"/>
          <w:numId w:val="22"/>
        </w:numPr>
        <w:spacing w:line="360" w:lineRule="auto"/>
        <w:ind w:left="709"/>
        <w:jc w:val="both"/>
        <w:rPr>
          <w:rFonts w:ascii="Muli" w:hAnsi="Muli"/>
          <w:sz w:val="24"/>
        </w:rPr>
      </w:pPr>
      <w:r w:rsidRPr="00FA155C">
        <w:rPr>
          <w:rFonts w:ascii="Muli" w:hAnsi="Muli"/>
          <w:bCs/>
          <w:sz w:val="24"/>
        </w:rPr>
        <w:t xml:space="preserve">znane mu są </w:t>
      </w:r>
      <w:r w:rsidRPr="00FA155C">
        <w:rPr>
          <w:rFonts w:ascii="Muli" w:hAnsi="Muli"/>
          <w:sz w:val="24"/>
        </w:rPr>
        <w:t>prawa i obowiązki wynikające z Umowy, jak również wszelkiego rodzaju ograniczenia oraz szczegółowe koszty, wynikające z Umowy;</w:t>
      </w:r>
    </w:p>
    <w:p w:rsidR="00BE542F" w:rsidRPr="00FA155C" w:rsidRDefault="00155891" w:rsidP="00FA155C">
      <w:pPr>
        <w:pStyle w:val="Tytu"/>
        <w:numPr>
          <w:ilvl w:val="0"/>
          <w:numId w:val="22"/>
        </w:numPr>
        <w:spacing w:line="360" w:lineRule="auto"/>
        <w:ind w:left="709"/>
        <w:jc w:val="both"/>
        <w:rPr>
          <w:rFonts w:ascii="Muli" w:hAnsi="Muli"/>
          <w:sz w:val="24"/>
        </w:rPr>
      </w:pPr>
      <w:r w:rsidRPr="00FA155C">
        <w:rPr>
          <w:rFonts w:ascii="Muli" w:hAnsi="Muli"/>
          <w:sz w:val="24"/>
        </w:rPr>
        <w:t>ocenił na własną odpowiedzialność atrakcyjność i ryzyk</w:t>
      </w:r>
      <w:r w:rsidR="0050438B" w:rsidRPr="00FA155C">
        <w:rPr>
          <w:rFonts w:ascii="Muli" w:hAnsi="Muli"/>
          <w:sz w:val="24"/>
        </w:rPr>
        <w:t>a</w:t>
      </w:r>
      <w:r w:rsidRPr="00FA155C">
        <w:rPr>
          <w:rFonts w:ascii="Muli" w:hAnsi="Muli"/>
          <w:sz w:val="24"/>
        </w:rPr>
        <w:t xml:space="preserve"> związane z prowadzen</w:t>
      </w:r>
      <w:r w:rsidR="00BE0047" w:rsidRPr="00FA155C">
        <w:rPr>
          <w:rFonts w:ascii="Muli" w:hAnsi="Muli"/>
          <w:sz w:val="24"/>
        </w:rPr>
        <w:t>iem działalności w Przedmiocie N</w:t>
      </w:r>
      <w:r w:rsidRPr="00FA155C">
        <w:rPr>
          <w:rFonts w:ascii="Muli" w:hAnsi="Muli"/>
          <w:sz w:val="24"/>
        </w:rPr>
        <w:t>ajmu i nie będzie z tego tytułu zgłaszał żadnych roszczeń w stosunku do Wynajmującego;</w:t>
      </w:r>
    </w:p>
    <w:p w:rsidR="00BE542F" w:rsidRPr="00FA155C" w:rsidRDefault="005C4940" w:rsidP="00FA155C">
      <w:pPr>
        <w:pStyle w:val="Tytu"/>
        <w:numPr>
          <w:ilvl w:val="0"/>
          <w:numId w:val="22"/>
        </w:numPr>
        <w:spacing w:line="360" w:lineRule="auto"/>
        <w:ind w:left="709"/>
        <w:jc w:val="both"/>
        <w:rPr>
          <w:rFonts w:ascii="Muli" w:hAnsi="Muli"/>
          <w:sz w:val="24"/>
        </w:rPr>
      </w:pPr>
      <w:r w:rsidRPr="00FA155C">
        <w:rPr>
          <w:rFonts w:ascii="Muli" w:hAnsi="Muli"/>
          <w:sz w:val="24"/>
        </w:rPr>
        <w:t xml:space="preserve">znany jest mu stan </w:t>
      </w:r>
      <w:r w:rsidR="00092691" w:rsidRPr="00FA155C">
        <w:rPr>
          <w:rFonts w:ascii="Muli" w:hAnsi="Muli"/>
          <w:sz w:val="24"/>
        </w:rPr>
        <w:t>P</w:t>
      </w:r>
      <w:r w:rsidR="00BE0047" w:rsidRPr="00FA155C">
        <w:rPr>
          <w:rFonts w:ascii="Muli" w:hAnsi="Muli"/>
          <w:sz w:val="24"/>
        </w:rPr>
        <w:t>rzedmiotu N</w:t>
      </w:r>
      <w:r w:rsidRPr="00FA155C">
        <w:rPr>
          <w:rFonts w:ascii="Muli" w:hAnsi="Muli"/>
          <w:sz w:val="24"/>
        </w:rPr>
        <w:t>ajmu i nie wnosi z</w:t>
      </w:r>
      <w:r w:rsidR="00774624" w:rsidRPr="00FA155C">
        <w:rPr>
          <w:rFonts w:ascii="Muli" w:hAnsi="Muli"/>
          <w:sz w:val="24"/>
        </w:rPr>
        <w:t xml:space="preserve"> tego tytułu żadnych zastrzeżeń;</w:t>
      </w:r>
    </w:p>
    <w:p w:rsidR="00C65B9C" w:rsidRPr="00FA155C" w:rsidRDefault="00EE0EB2" w:rsidP="00FA155C">
      <w:pPr>
        <w:pStyle w:val="Tytu"/>
        <w:numPr>
          <w:ilvl w:val="0"/>
          <w:numId w:val="22"/>
        </w:numPr>
        <w:spacing w:line="360" w:lineRule="auto"/>
        <w:ind w:left="709"/>
        <w:jc w:val="both"/>
        <w:rPr>
          <w:rFonts w:ascii="Muli" w:hAnsi="Muli"/>
          <w:sz w:val="24"/>
        </w:rPr>
      </w:pPr>
      <w:r w:rsidRPr="00FA155C">
        <w:rPr>
          <w:rFonts w:ascii="Muli" w:hAnsi="Muli"/>
          <w:sz w:val="24"/>
        </w:rPr>
        <w:t xml:space="preserve">będzie używał </w:t>
      </w:r>
      <w:r w:rsidR="000B588E" w:rsidRPr="00FA155C">
        <w:rPr>
          <w:rFonts w:ascii="Muli" w:hAnsi="Muli"/>
          <w:sz w:val="24"/>
        </w:rPr>
        <w:t xml:space="preserve">Przedmiot Najmu </w:t>
      </w:r>
      <w:r w:rsidRPr="00FA155C">
        <w:rPr>
          <w:rFonts w:ascii="Muli" w:hAnsi="Muli"/>
          <w:sz w:val="24"/>
        </w:rPr>
        <w:t xml:space="preserve">w sposób odpowiadający </w:t>
      </w:r>
      <w:r w:rsidR="00E92BD3" w:rsidRPr="00FA155C">
        <w:rPr>
          <w:rFonts w:ascii="Muli" w:hAnsi="Muli"/>
          <w:sz w:val="24"/>
        </w:rPr>
        <w:t xml:space="preserve">jego </w:t>
      </w:r>
      <w:r w:rsidRPr="00FA155C">
        <w:rPr>
          <w:rFonts w:ascii="Muli" w:hAnsi="Muli"/>
          <w:sz w:val="24"/>
        </w:rPr>
        <w:t xml:space="preserve">właściwości i przeznaczeniu </w:t>
      </w:r>
      <w:r w:rsidR="00F443CB" w:rsidRPr="00FA155C">
        <w:rPr>
          <w:rFonts w:ascii="Muli" w:hAnsi="Muli"/>
          <w:sz w:val="24"/>
        </w:rPr>
        <w:t>oraz</w:t>
      </w:r>
      <w:r w:rsidRPr="00FA155C">
        <w:rPr>
          <w:rFonts w:ascii="Muli" w:hAnsi="Muli"/>
          <w:sz w:val="24"/>
        </w:rPr>
        <w:t xml:space="preserve"> będzie go utrzymywał</w:t>
      </w:r>
      <w:r w:rsidR="00F11AE4" w:rsidRPr="00FA155C">
        <w:rPr>
          <w:rFonts w:ascii="Muli" w:hAnsi="Muli"/>
          <w:sz w:val="24"/>
        </w:rPr>
        <w:t xml:space="preserve"> w należytym stanie technicznym.</w:t>
      </w:r>
    </w:p>
    <w:p w:rsidR="004D41D6" w:rsidRPr="00FA155C" w:rsidRDefault="00462B68" w:rsidP="00FA155C">
      <w:pPr>
        <w:pStyle w:val="Akapitzlist"/>
        <w:numPr>
          <w:ilvl w:val="0"/>
          <w:numId w:val="1"/>
        </w:numPr>
        <w:tabs>
          <w:tab w:val="clear" w:pos="1069"/>
          <w:tab w:val="num" w:pos="426"/>
        </w:tabs>
        <w:spacing w:after="120" w:line="360" w:lineRule="auto"/>
        <w:ind w:left="426"/>
        <w:jc w:val="both"/>
        <w:rPr>
          <w:rFonts w:ascii="Muli" w:hAnsi="Muli" w:cs="Courier New"/>
          <w:b/>
          <w:sz w:val="24"/>
          <w:szCs w:val="24"/>
        </w:rPr>
      </w:pPr>
      <w:r w:rsidRPr="00FA155C">
        <w:rPr>
          <w:rFonts w:ascii="Muli" w:hAnsi="Muli" w:cs="Courier New"/>
          <w:sz w:val="24"/>
          <w:szCs w:val="24"/>
        </w:rPr>
        <w:t>Najemca zobowiązuje się</w:t>
      </w:r>
      <w:r w:rsidR="000E761C" w:rsidRPr="00FA155C">
        <w:rPr>
          <w:rFonts w:ascii="Muli" w:hAnsi="Muli" w:cs="Courier New"/>
          <w:sz w:val="24"/>
          <w:szCs w:val="24"/>
        </w:rPr>
        <w:t xml:space="preserve"> do zapewnienia ciągłości funkcjonowania kawiarni w godzinach otwarcia Muzeum dla zwiedzających. Kawiarnia </w:t>
      </w:r>
      <w:r w:rsidRPr="00FA155C">
        <w:rPr>
          <w:rFonts w:ascii="Muli" w:hAnsi="Muli" w:cs="Courier New"/>
          <w:sz w:val="24"/>
          <w:szCs w:val="24"/>
        </w:rPr>
        <w:t>powinna</w:t>
      </w:r>
      <w:r w:rsidR="000E761C" w:rsidRPr="00FA155C">
        <w:rPr>
          <w:rFonts w:ascii="Muli" w:hAnsi="Muli" w:cs="Courier New"/>
          <w:sz w:val="24"/>
          <w:szCs w:val="24"/>
        </w:rPr>
        <w:t xml:space="preserve"> być otwarta </w:t>
      </w:r>
      <w:r w:rsidR="0050438B" w:rsidRPr="00FA155C">
        <w:rPr>
          <w:rFonts w:ascii="Muli" w:hAnsi="Muli" w:cs="Courier New"/>
          <w:sz w:val="24"/>
          <w:szCs w:val="24"/>
        </w:rPr>
        <w:t>co najmniej w czasie otwarcia Muzeum</w:t>
      </w:r>
      <w:r w:rsidR="00725219" w:rsidRPr="00FA155C">
        <w:rPr>
          <w:rFonts w:ascii="Muli" w:hAnsi="Muli" w:cs="Courier New"/>
          <w:sz w:val="24"/>
          <w:szCs w:val="24"/>
        </w:rPr>
        <w:t xml:space="preserve">. </w:t>
      </w:r>
      <w:r w:rsidR="0050438B" w:rsidRPr="00FA155C">
        <w:rPr>
          <w:rFonts w:ascii="Muli" w:hAnsi="Muli" w:cs="Courier New"/>
          <w:sz w:val="24"/>
          <w:szCs w:val="24"/>
        </w:rPr>
        <w:t>Prowadzenie działalności poza godzinami otwarcia jest możliwe jedynie za zgodą Muzeum.</w:t>
      </w:r>
    </w:p>
    <w:p w:rsidR="00CE5F6D" w:rsidRPr="00FA155C" w:rsidRDefault="00CE5F6D"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sz w:val="24"/>
          <w:szCs w:val="24"/>
        </w:rPr>
        <w:t xml:space="preserve">Wynajmujący zastrzega sobie prawo do możliwości korzystania z Przedmiot Najmu na własne cele w sytuacjach o charakterze  incydentalnym, za uprzednim pisemnym zawiadomieniem Najemcy, co najmniej  14 dni przed  </w:t>
      </w:r>
      <w:r w:rsidRPr="00FA155C">
        <w:rPr>
          <w:rFonts w:ascii="Muli" w:hAnsi="Muli"/>
          <w:sz w:val="24"/>
          <w:szCs w:val="24"/>
        </w:rPr>
        <w:lastRenderedPageBreak/>
        <w:t xml:space="preserve">planowaną przerwą. W takim przypadku, w razie wstrzymania działalności Najemcy, czynsz najmu zostanie obniżony proporcjonalnie do przerw w funkcjonowaniu kawiarni. </w:t>
      </w:r>
    </w:p>
    <w:p w:rsidR="004D41D6"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cs="Courier New"/>
          <w:sz w:val="24"/>
          <w:szCs w:val="24"/>
        </w:rPr>
        <w:t>Najemca zobowiązany jest do zaopatrywania kawiarni w produkty w sposób zapewniający dostępność klientów do jak najszerszej oferty gastronomicznej typowej dla Najemcy, jak również zaprojektowanej wyłącznie dla sprzedaży w Przedmiocie Najmu.</w:t>
      </w:r>
    </w:p>
    <w:p w:rsidR="004D41D6"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cs="Courier New"/>
          <w:sz w:val="24"/>
          <w:szCs w:val="24"/>
        </w:rPr>
        <w:t>Najemca zobowiązany je</w:t>
      </w:r>
      <w:r w:rsidR="00CE5F6D" w:rsidRPr="00FA155C">
        <w:rPr>
          <w:rFonts w:ascii="Muli" w:hAnsi="Muli" w:cs="Courier New"/>
          <w:sz w:val="24"/>
          <w:szCs w:val="24"/>
        </w:rPr>
        <w:t xml:space="preserve">st </w:t>
      </w:r>
      <w:r w:rsidRPr="00FA155C">
        <w:rPr>
          <w:rFonts w:ascii="Muli" w:hAnsi="Muli" w:cs="Courier New"/>
          <w:sz w:val="24"/>
          <w:szCs w:val="24"/>
        </w:rPr>
        <w:t>konsultować z Wy</w:t>
      </w:r>
      <w:r w:rsidR="00CE5F6D" w:rsidRPr="00FA155C">
        <w:rPr>
          <w:rFonts w:ascii="Muli" w:hAnsi="Muli" w:cs="Courier New"/>
          <w:sz w:val="24"/>
          <w:szCs w:val="24"/>
        </w:rPr>
        <w:t>najmującym ofertę gastronomiczną</w:t>
      </w:r>
      <w:r w:rsidRPr="00FA155C">
        <w:rPr>
          <w:rFonts w:ascii="Muli" w:hAnsi="Muli" w:cs="Courier New"/>
          <w:sz w:val="24"/>
          <w:szCs w:val="24"/>
        </w:rPr>
        <w:t xml:space="preserve"> w trakcie realizacji Umowy.</w:t>
      </w:r>
    </w:p>
    <w:p w:rsidR="004D41D6"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cs="Courier New"/>
          <w:sz w:val="24"/>
          <w:szCs w:val="24"/>
        </w:rPr>
        <w:t xml:space="preserve">Najemca zobowiązuje się do sprzedaży wszystkich produktów oferowanych do sprzedaży w kawiarni dla pracowników Wynajmującego z minimum </w:t>
      </w:r>
      <w:r w:rsidR="00915C26" w:rsidRPr="00FA155C">
        <w:rPr>
          <w:rFonts w:ascii="Muli" w:hAnsi="Muli" w:cs="Courier New"/>
          <w:b/>
          <w:sz w:val="24"/>
          <w:szCs w:val="24"/>
        </w:rPr>
        <w:t>10</w:t>
      </w:r>
      <w:r w:rsidRPr="00FA155C">
        <w:rPr>
          <w:rFonts w:ascii="Muli" w:hAnsi="Muli" w:cs="Courier New"/>
          <w:b/>
          <w:sz w:val="24"/>
          <w:szCs w:val="24"/>
        </w:rPr>
        <w:t xml:space="preserve">% </w:t>
      </w:r>
      <w:r w:rsidRPr="00FA155C">
        <w:rPr>
          <w:rFonts w:ascii="Muli" w:hAnsi="Muli" w:cs="Courier New"/>
          <w:sz w:val="24"/>
          <w:szCs w:val="24"/>
        </w:rPr>
        <w:t>upustem.</w:t>
      </w:r>
    </w:p>
    <w:p w:rsidR="004D41D6"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cs="Courier New"/>
          <w:sz w:val="24"/>
          <w:szCs w:val="24"/>
        </w:rPr>
        <w:t>Najemca jest zobowiązany do bieżącego monitorowania oraz zapewnienia sprawności  urządzeń mających wpływ na bezpieczeństwo (elektrycznych, sanitarnych) oraz poddawanie ich przeglądom technicznym i czynnościom konserwacyjnym, zgodnie z wymaganiami określonymi w przepisach oraz dokumentacji danego urządzenia.</w:t>
      </w:r>
    </w:p>
    <w:p w:rsidR="000237D4"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sz w:val="24"/>
          <w:szCs w:val="24"/>
        </w:rPr>
      </w:pPr>
      <w:r w:rsidRPr="00FA155C">
        <w:rPr>
          <w:rFonts w:ascii="Muli" w:hAnsi="Muli" w:cs="Courier New"/>
          <w:sz w:val="24"/>
          <w:szCs w:val="24"/>
        </w:rPr>
        <w:t>Najemca jest zobowiązany do współpracy z Wynajmującym</w:t>
      </w:r>
      <w:r w:rsidR="000237D4" w:rsidRPr="00FA155C">
        <w:rPr>
          <w:rFonts w:ascii="Muli" w:hAnsi="Muli" w:cs="Courier New"/>
          <w:sz w:val="24"/>
          <w:szCs w:val="24"/>
        </w:rPr>
        <w:t xml:space="preserve"> w zakresie udostępniania Przedmiot</w:t>
      </w:r>
      <w:r w:rsidR="00915C26" w:rsidRPr="00FA155C">
        <w:rPr>
          <w:rFonts w:ascii="Muli" w:hAnsi="Muli" w:cs="Courier New"/>
          <w:sz w:val="24"/>
          <w:szCs w:val="24"/>
        </w:rPr>
        <w:t>u</w:t>
      </w:r>
      <w:r w:rsidR="000237D4" w:rsidRPr="00FA155C">
        <w:rPr>
          <w:rFonts w:ascii="Muli" w:hAnsi="Muli" w:cs="Courier New"/>
          <w:sz w:val="24"/>
          <w:szCs w:val="24"/>
        </w:rPr>
        <w:t xml:space="preserve"> Najmu</w:t>
      </w:r>
      <w:r w:rsidRPr="00FA155C">
        <w:rPr>
          <w:rFonts w:ascii="Muli" w:hAnsi="Muli" w:cs="Courier New"/>
          <w:sz w:val="24"/>
          <w:szCs w:val="24"/>
        </w:rPr>
        <w:t xml:space="preserve"> do okresowych przeglądów technicznych wynikających z ustawy prawo budowlane</w:t>
      </w:r>
      <w:r w:rsidR="000237D4" w:rsidRPr="00FA155C">
        <w:rPr>
          <w:rFonts w:ascii="Muli" w:hAnsi="Muli" w:cs="Courier New"/>
          <w:sz w:val="24"/>
          <w:szCs w:val="24"/>
        </w:rPr>
        <w:t>, a także przeglądów i napraw gwarancyjnych</w:t>
      </w:r>
      <w:r w:rsidRPr="00FA155C">
        <w:rPr>
          <w:rFonts w:ascii="Muli" w:hAnsi="Muli" w:cs="Courier New"/>
          <w:sz w:val="24"/>
          <w:szCs w:val="24"/>
        </w:rPr>
        <w:t>.</w:t>
      </w:r>
    </w:p>
    <w:p w:rsidR="000237D4" w:rsidRPr="00FA155C" w:rsidRDefault="000237D4" w:rsidP="00FA155C">
      <w:pPr>
        <w:pStyle w:val="Akapitzlist"/>
        <w:numPr>
          <w:ilvl w:val="0"/>
          <w:numId w:val="1"/>
        </w:numPr>
        <w:tabs>
          <w:tab w:val="clear" w:pos="1069"/>
          <w:tab w:val="num" w:pos="426"/>
        </w:tabs>
        <w:spacing w:after="120" w:line="360" w:lineRule="auto"/>
        <w:ind w:left="426"/>
        <w:jc w:val="both"/>
        <w:rPr>
          <w:rStyle w:val="Uwydatnienie"/>
          <w:rFonts w:ascii="Muli" w:hAnsi="Muli" w:cs="Courier New"/>
          <w:i w:val="0"/>
          <w:iCs w:val="0"/>
          <w:sz w:val="24"/>
          <w:szCs w:val="24"/>
        </w:rPr>
      </w:pPr>
      <w:r w:rsidRPr="00FA155C">
        <w:rPr>
          <w:rStyle w:val="Uwydatnienie"/>
          <w:rFonts w:ascii="Muli" w:hAnsi="Muli" w:cs="Courier New"/>
          <w:i w:val="0"/>
          <w:sz w:val="24"/>
          <w:szCs w:val="24"/>
        </w:rPr>
        <w:t>Wynajmującemu przysługuje prawo do kontroli Przedmiot</w:t>
      </w:r>
      <w:r w:rsidR="0020173F">
        <w:rPr>
          <w:rStyle w:val="Uwydatnienie"/>
          <w:rFonts w:ascii="Muli" w:hAnsi="Muli" w:cs="Courier New"/>
          <w:i w:val="0"/>
          <w:sz w:val="24"/>
          <w:szCs w:val="24"/>
        </w:rPr>
        <w:t>u</w:t>
      </w:r>
      <w:r w:rsidRPr="00FA155C">
        <w:rPr>
          <w:rStyle w:val="Uwydatnienie"/>
          <w:rFonts w:ascii="Muli" w:hAnsi="Muli" w:cs="Courier New"/>
          <w:i w:val="0"/>
          <w:sz w:val="24"/>
          <w:szCs w:val="24"/>
        </w:rPr>
        <w:t xml:space="preserve"> Najmu co najmniej 2 razy w roku pod kątem prawidłowej eksploatacji zgodnie z przepisami prawa, tylko i wyłącznie w terminach ustalonych uprzednio z Najemcą i w jego obecności. W przypadku braku możliwości skontaktowania się telefonicznego, mailowego lub osobistego z Najemcą przez okres dłuższy niż 14 dni, Wynajmujący ma prawo do dokonania oględzin</w:t>
      </w:r>
      <w:r w:rsidR="00725219" w:rsidRPr="00FA155C">
        <w:rPr>
          <w:rStyle w:val="Uwydatnienie"/>
          <w:rFonts w:ascii="Muli" w:hAnsi="Muli" w:cs="Courier New"/>
          <w:i w:val="0"/>
          <w:sz w:val="24"/>
          <w:szCs w:val="24"/>
        </w:rPr>
        <w:t xml:space="preserve"> </w:t>
      </w:r>
      <w:r w:rsidRPr="00FA155C">
        <w:rPr>
          <w:rStyle w:val="Uwydatnienie"/>
          <w:rFonts w:ascii="Muli" w:hAnsi="Muli" w:cs="Courier New"/>
          <w:i w:val="0"/>
          <w:sz w:val="24"/>
          <w:szCs w:val="24"/>
        </w:rPr>
        <w:t>w dowolnym czasie.</w:t>
      </w:r>
    </w:p>
    <w:p w:rsidR="004D41D6" w:rsidRPr="00FA155C" w:rsidRDefault="004D41D6" w:rsidP="00FA155C">
      <w:pPr>
        <w:pStyle w:val="Akapitzlist"/>
        <w:numPr>
          <w:ilvl w:val="0"/>
          <w:numId w:val="1"/>
        </w:numPr>
        <w:tabs>
          <w:tab w:val="clear" w:pos="1069"/>
          <w:tab w:val="num" w:pos="426"/>
        </w:tabs>
        <w:spacing w:after="120" w:line="360" w:lineRule="auto"/>
        <w:ind w:left="426"/>
        <w:jc w:val="both"/>
        <w:rPr>
          <w:rFonts w:ascii="Muli" w:hAnsi="Muli" w:cs="Courier New"/>
          <w:b/>
          <w:sz w:val="24"/>
          <w:szCs w:val="24"/>
        </w:rPr>
      </w:pPr>
      <w:r w:rsidRPr="00FA155C">
        <w:rPr>
          <w:rFonts w:ascii="Muli" w:hAnsi="Muli" w:cs="Courier New"/>
          <w:sz w:val="24"/>
          <w:szCs w:val="24"/>
        </w:rPr>
        <w:t xml:space="preserve">Przedmiot Najmu nie może być wykorzystywany przez Najemcę w sposób, który uniemożliwiałby korzystanie z kawiarni przez zwiedzających – organizowanie zamkniętych imprez. Wyjątek stanowią dni, kiedy lokal będzie </w:t>
      </w:r>
      <w:r w:rsidRPr="00FA155C">
        <w:rPr>
          <w:rFonts w:ascii="Muli" w:hAnsi="Muli" w:cs="Courier New"/>
          <w:sz w:val="24"/>
          <w:szCs w:val="24"/>
        </w:rPr>
        <w:lastRenderedPageBreak/>
        <w:t xml:space="preserve">służył do organizowania </w:t>
      </w:r>
      <w:r w:rsidR="00915C26" w:rsidRPr="00FA155C">
        <w:rPr>
          <w:rFonts w:ascii="Muli" w:hAnsi="Muli" w:cs="Courier New"/>
          <w:sz w:val="24"/>
          <w:szCs w:val="24"/>
        </w:rPr>
        <w:t xml:space="preserve">za zgodą Wynajmującego </w:t>
      </w:r>
      <w:r w:rsidRPr="00FA155C">
        <w:rPr>
          <w:rFonts w:ascii="Muli" w:hAnsi="Muli" w:cs="Courier New"/>
          <w:sz w:val="24"/>
          <w:szCs w:val="24"/>
        </w:rPr>
        <w:t>przez Najemcę imprez</w:t>
      </w:r>
      <w:r w:rsidR="00915C26" w:rsidRPr="00FA155C">
        <w:rPr>
          <w:rFonts w:ascii="Muli" w:hAnsi="Muli" w:cs="Courier New"/>
          <w:sz w:val="24"/>
          <w:szCs w:val="24"/>
        </w:rPr>
        <w:t xml:space="preserve"> i/lub wydarzeń.</w:t>
      </w:r>
    </w:p>
    <w:p w:rsidR="006E600A" w:rsidRPr="00FA155C" w:rsidRDefault="002D6541" w:rsidP="00FA155C">
      <w:pPr>
        <w:pStyle w:val="Akapitzlist"/>
        <w:numPr>
          <w:ilvl w:val="0"/>
          <w:numId w:val="1"/>
        </w:numPr>
        <w:tabs>
          <w:tab w:val="num" w:pos="426"/>
        </w:tabs>
        <w:spacing w:after="0" w:line="360" w:lineRule="auto"/>
        <w:ind w:left="426" w:hanging="426"/>
        <w:jc w:val="both"/>
        <w:rPr>
          <w:rFonts w:ascii="Muli" w:hAnsi="Muli"/>
          <w:sz w:val="24"/>
          <w:szCs w:val="24"/>
        </w:rPr>
      </w:pPr>
      <w:r w:rsidRPr="00FA155C">
        <w:rPr>
          <w:rFonts w:ascii="Muli" w:hAnsi="Muli"/>
          <w:bCs/>
          <w:sz w:val="24"/>
          <w:szCs w:val="24"/>
        </w:rPr>
        <w:t>Najemca nie jest uprawniony do jakiegokolwiek trwałego ingerowania w Przedmiot Najmu, w tym przeprowadzania jakichkolwiek prac adaptacyjnych lub remontowych bez pisemnej zgody Wynajmującego, za wyjątkiem prac adaptacyjnych wskaza</w:t>
      </w:r>
      <w:r w:rsidR="00991B9B" w:rsidRPr="00FA155C">
        <w:rPr>
          <w:rFonts w:ascii="Muli" w:hAnsi="Muli"/>
          <w:bCs/>
          <w:sz w:val="24"/>
          <w:szCs w:val="24"/>
        </w:rPr>
        <w:t>nyc</w:t>
      </w:r>
      <w:r w:rsidR="00BE0047" w:rsidRPr="00FA155C">
        <w:rPr>
          <w:rFonts w:ascii="Muli" w:hAnsi="Muli"/>
          <w:bCs/>
          <w:sz w:val="24"/>
          <w:szCs w:val="24"/>
        </w:rPr>
        <w:t>h w Regulaminie.</w:t>
      </w:r>
      <w:r w:rsidR="001511F3" w:rsidRPr="00FA155C">
        <w:rPr>
          <w:rFonts w:ascii="Muli" w:hAnsi="Muli"/>
          <w:bCs/>
          <w:sz w:val="24"/>
          <w:szCs w:val="24"/>
        </w:rPr>
        <w:t xml:space="preserve"> Prace adaptacyjne określone w Regulaminie, Najemca zrealizuje we własnym zakresie i na swój koszt, w terminie </w:t>
      </w:r>
      <w:r w:rsidR="00915C26" w:rsidRPr="00FA155C">
        <w:rPr>
          <w:rFonts w:ascii="Muli" w:hAnsi="Muli"/>
          <w:bCs/>
          <w:sz w:val="24"/>
          <w:szCs w:val="24"/>
        </w:rPr>
        <w:t xml:space="preserve">umożliwiającym  rozpoczęcie działalności z dniem otwarcia Muzeum dla publiczności. </w:t>
      </w:r>
    </w:p>
    <w:p w:rsidR="006E600A" w:rsidRPr="00FA155C" w:rsidRDefault="006E600A" w:rsidP="00FA155C">
      <w:pPr>
        <w:pStyle w:val="Akapitzlist"/>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Najemca jest zobowiązany uzgodnić uprzednio z Najemcą wyposażenie oraz organizację Przedmiotu Najmu.</w:t>
      </w:r>
      <w:r w:rsidR="002140ED" w:rsidRPr="00FA155C">
        <w:rPr>
          <w:rFonts w:ascii="Muli" w:hAnsi="Muli"/>
          <w:sz w:val="24"/>
          <w:szCs w:val="24"/>
        </w:rPr>
        <w:t xml:space="preserve"> Zamawiający musi zatwierdzić projekt aranżacji przestrzeni kawiarni i strefy dla klientów</w:t>
      </w:r>
      <w:r w:rsidR="00915C26" w:rsidRPr="00FA155C">
        <w:rPr>
          <w:rFonts w:ascii="Muli" w:hAnsi="Muli"/>
          <w:sz w:val="24"/>
          <w:szCs w:val="24"/>
        </w:rPr>
        <w:t xml:space="preserve"> a  w przypadku działalności w terenie  otaczającym budynek projekt </w:t>
      </w:r>
      <w:proofErr w:type="spellStart"/>
      <w:r w:rsidR="00915C26" w:rsidRPr="00FA155C">
        <w:rPr>
          <w:rFonts w:ascii="Muli" w:hAnsi="Muli"/>
          <w:sz w:val="24"/>
          <w:szCs w:val="24"/>
        </w:rPr>
        <w:t>tzw</w:t>
      </w:r>
      <w:proofErr w:type="spellEnd"/>
      <w:r w:rsidR="00915C26" w:rsidRPr="00FA155C">
        <w:rPr>
          <w:rFonts w:ascii="Muli" w:hAnsi="Muli"/>
          <w:sz w:val="24"/>
          <w:szCs w:val="24"/>
        </w:rPr>
        <w:t xml:space="preserve"> „ogródka” </w:t>
      </w:r>
    </w:p>
    <w:p w:rsidR="003D2727" w:rsidRPr="00FA155C" w:rsidRDefault="00F36A59"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Najemcy nie wolno zmieniać</w:t>
      </w:r>
      <w:r w:rsidR="00092691" w:rsidRPr="00FA155C">
        <w:rPr>
          <w:rFonts w:ascii="Muli" w:hAnsi="Muli"/>
          <w:sz w:val="24"/>
          <w:szCs w:val="24"/>
        </w:rPr>
        <w:t xml:space="preserve"> sposobu korzystania z P</w:t>
      </w:r>
      <w:r w:rsidR="00BE0047" w:rsidRPr="00FA155C">
        <w:rPr>
          <w:rFonts w:ascii="Muli" w:hAnsi="Muli"/>
          <w:sz w:val="24"/>
          <w:szCs w:val="24"/>
        </w:rPr>
        <w:t>rzedmiotu N</w:t>
      </w:r>
      <w:r w:rsidR="00C65B9C" w:rsidRPr="00FA155C">
        <w:rPr>
          <w:rFonts w:ascii="Muli" w:hAnsi="Muli"/>
          <w:sz w:val="24"/>
          <w:szCs w:val="24"/>
        </w:rPr>
        <w:t xml:space="preserve">ajmu </w:t>
      </w:r>
      <w:r w:rsidR="003B6E37" w:rsidRPr="00FA155C">
        <w:rPr>
          <w:rFonts w:ascii="Muli" w:hAnsi="Muli"/>
          <w:sz w:val="24"/>
          <w:szCs w:val="24"/>
        </w:rPr>
        <w:t>oraz udostępniać</w:t>
      </w:r>
      <w:r w:rsidR="00033D7D" w:rsidRPr="00FA155C">
        <w:rPr>
          <w:rFonts w:ascii="Muli" w:hAnsi="Muli"/>
          <w:sz w:val="24"/>
          <w:szCs w:val="24"/>
        </w:rPr>
        <w:t xml:space="preserve">, podnajmować lub oddawać do używania </w:t>
      </w:r>
      <w:r w:rsidR="003B6E37" w:rsidRPr="00FA155C">
        <w:rPr>
          <w:rFonts w:ascii="Muli" w:hAnsi="Muli"/>
          <w:sz w:val="24"/>
          <w:szCs w:val="24"/>
        </w:rPr>
        <w:t xml:space="preserve">osobom trzecim </w:t>
      </w:r>
      <w:r w:rsidR="00092691" w:rsidRPr="00FA155C">
        <w:rPr>
          <w:rFonts w:ascii="Muli" w:hAnsi="Muli"/>
          <w:sz w:val="24"/>
          <w:szCs w:val="24"/>
        </w:rPr>
        <w:t>P</w:t>
      </w:r>
      <w:r w:rsidR="00BE0047" w:rsidRPr="00FA155C">
        <w:rPr>
          <w:rFonts w:ascii="Muli" w:hAnsi="Muli"/>
          <w:sz w:val="24"/>
          <w:szCs w:val="24"/>
        </w:rPr>
        <w:t>rzedmiotu N</w:t>
      </w:r>
      <w:r w:rsidR="003B6E37" w:rsidRPr="00FA155C">
        <w:rPr>
          <w:rFonts w:ascii="Muli" w:hAnsi="Muli"/>
          <w:sz w:val="24"/>
          <w:szCs w:val="24"/>
        </w:rPr>
        <w:t>ajmu w całości lub części</w:t>
      </w:r>
      <w:r w:rsidR="00277E1C" w:rsidRPr="00FA155C">
        <w:rPr>
          <w:rFonts w:ascii="Muli" w:hAnsi="Muli"/>
          <w:sz w:val="24"/>
          <w:szCs w:val="24"/>
        </w:rPr>
        <w:t>.</w:t>
      </w:r>
    </w:p>
    <w:p w:rsidR="003D2727" w:rsidRPr="00FA155C" w:rsidRDefault="003D2727"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cs="Courier New"/>
          <w:sz w:val="24"/>
          <w:szCs w:val="24"/>
        </w:rPr>
        <w:t>Najemca przyjmuje na siebie obowiązek wykonywania bieżących napraw i konserwacji Przedmiot</w:t>
      </w:r>
      <w:r w:rsidR="000068B0" w:rsidRPr="00FA155C">
        <w:rPr>
          <w:rFonts w:ascii="Muli" w:hAnsi="Muli" w:cs="Courier New"/>
          <w:sz w:val="24"/>
          <w:szCs w:val="24"/>
        </w:rPr>
        <w:t>u</w:t>
      </w:r>
      <w:r w:rsidRPr="00FA155C">
        <w:rPr>
          <w:rFonts w:ascii="Muli" w:hAnsi="Muli" w:cs="Courier New"/>
          <w:sz w:val="24"/>
          <w:szCs w:val="24"/>
        </w:rPr>
        <w:t xml:space="preserve"> Najmu i ponoszenia wydatków związanych z jego zwykłą eksploatacją.</w:t>
      </w:r>
    </w:p>
    <w:p w:rsidR="003D2727" w:rsidRPr="00FA155C" w:rsidRDefault="003D2727"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cs="Courier New"/>
          <w:sz w:val="24"/>
          <w:szCs w:val="24"/>
        </w:rPr>
        <w:t>Najemca we własnym zakresie będzie ponosił koszty wynikające między innymi ze sprzątania i mycia, ubezpieczenia, bieżącego utrzymania technicznego, generowane wskutek prowadzonej przez Najemcę działalności.</w:t>
      </w:r>
    </w:p>
    <w:p w:rsidR="002F424E" w:rsidRPr="00FA155C" w:rsidRDefault="002F424E"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 xml:space="preserve">Strony ustalają, że w czasie trwania </w:t>
      </w:r>
      <w:r w:rsidR="00BE0047" w:rsidRPr="00FA155C">
        <w:rPr>
          <w:rFonts w:ascii="Muli" w:hAnsi="Muli"/>
          <w:sz w:val="24"/>
          <w:szCs w:val="24"/>
        </w:rPr>
        <w:t>U</w:t>
      </w:r>
      <w:r w:rsidRPr="00FA155C">
        <w:rPr>
          <w:rFonts w:ascii="Muli" w:hAnsi="Muli"/>
          <w:sz w:val="24"/>
          <w:szCs w:val="24"/>
        </w:rPr>
        <w:t>mowy</w:t>
      </w:r>
      <w:r w:rsidR="00BE542F" w:rsidRPr="00FA155C">
        <w:rPr>
          <w:rFonts w:ascii="Muli" w:hAnsi="Muli"/>
          <w:sz w:val="24"/>
          <w:szCs w:val="24"/>
        </w:rPr>
        <w:t xml:space="preserve"> Najemca zobowiązany jest</w:t>
      </w:r>
      <w:r w:rsidRPr="00FA155C">
        <w:rPr>
          <w:rFonts w:ascii="Muli" w:hAnsi="Muli"/>
          <w:sz w:val="24"/>
          <w:szCs w:val="24"/>
        </w:rPr>
        <w:t xml:space="preserve"> do bieżące</w:t>
      </w:r>
      <w:r w:rsidR="001511F3" w:rsidRPr="00FA155C">
        <w:rPr>
          <w:rFonts w:ascii="Muli" w:hAnsi="Muli"/>
          <w:sz w:val="24"/>
          <w:szCs w:val="24"/>
        </w:rPr>
        <w:t>go administrowania Przedmiotem N</w:t>
      </w:r>
      <w:r w:rsidRPr="00FA155C">
        <w:rPr>
          <w:rFonts w:ascii="Muli" w:hAnsi="Muli"/>
          <w:sz w:val="24"/>
          <w:szCs w:val="24"/>
        </w:rPr>
        <w:t>ajmu na własny koszt, w zakresie:</w:t>
      </w:r>
    </w:p>
    <w:p w:rsidR="002F424E" w:rsidRPr="00FA155C" w:rsidRDefault="002F424E" w:rsidP="00FA155C">
      <w:pPr>
        <w:numPr>
          <w:ilvl w:val="0"/>
          <w:numId w:val="30"/>
        </w:numPr>
        <w:tabs>
          <w:tab w:val="clear" w:pos="1080"/>
        </w:tabs>
        <w:spacing w:line="360" w:lineRule="auto"/>
        <w:ind w:left="709" w:hanging="283"/>
        <w:jc w:val="both"/>
        <w:rPr>
          <w:rFonts w:ascii="Muli" w:hAnsi="Muli"/>
        </w:rPr>
      </w:pPr>
      <w:r w:rsidRPr="00FA155C">
        <w:rPr>
          <w:rFonts w:ascii="Muli" w:hAnsi="Muli"/>
        </w:rPr>
        <w:t>przestrzegania obowiązujących przepisów administracyjnych, sanitarnych i przeciwpożarowych;</w:t>
      </w:r>
    </w:p>
    <w:p w:rsidR="002F424E" w:rsidRPr="00FA155C" w:rsidRDefault="002F424E" w:rsidP="00FA155C">
      <w:pPr>
        <w:numPr>
          <w:ilvl w:val="0"/>
          <w:numId w:val="30"/>
        </w:numPr>
        <w:tabs>
          <w:tab w:val="clear" w:pos="1080"/>
        </w:tabs>
        <w:spacing w:line="360" w:lineRule="auto"/>
        <w:ind w:left="709" w:hanging="283"/>
        <w:jc w:val="both"/>
        <w:rPr>
          <w:rFonts w:ascii="Muli" w:hAnsi="Muli"/>
        </w:rPr>
      </w:pPr>
      <w:r w:rsidRPr="00FA155C">
        <w:rPr>
          <w:rFonts w:ascii="Muli" w:hAnsi="Muli"/>
          <w:bCs/>
        </w:rPr>
        <w:t>utrzymania czystości oraz właściwego stanu sanitarnego w Przedmiocie Najmu</w:t>
      </w:r>
      <w:r w:rsidR="001511F3" w:rsidRPr="00FA155C">
        <w:rPr>
          <w:rFonts w:ascii="Muli" w:hAnsi="Muli"/>
          <w:bCs/>
        </w:rPr>
        <w:t>,</w:t>
      </w:r>
      <w:r w:rsidRPr="00FA155C">
        <w:rPr>
          <w:rFonts w:ascii="Muli" w:hAnsi="Muli"/>
        </w:rPr>
        <w:t xml:space="preserve"> w tym utrzym</w:t>
      </w:r>
      <w:r w:rsidR="001511F3" w:rsidRPr="00FA155C">
        <w:rPr>
          <w:rFonts w:ascii="Muli" w:hAnsi="Muli"/>
        </w:rPr>
        <w:t>ania porządku wokół Przedmiotu N</w:t>
      </w:r>
      <w:r w:rsidRPr="00FA155C">
        <w:rPr>
          <w:rFonts w:ascii="Muli" w:hAnsi="Muli"/>
        </w:rPr>
        <w:t>ajmu;</w:t>
      </w:r>
    </w:p>
    <w:p w:rsidR="002F424E" w:rsidRPr="00FA155C" w:rsidRDefault="002F424E" w:rsidP="00FA155C">
      <w:pPr>
        <w:numPr>
          <w:ilvl w:val="0"/>
          <w:numId w:val="30"/>
        </w:numPr>
        <w:tabs>
          <w:tab w:val="clear" w:pos="1080"/>
        </w:tabs>
        <w:spacing w:line="360" w:lineRule="auto"/>
        <w:ind w:left="709" w:hanging="283"/>
        <w:jc w:val="both"/>
        <w:rPr>
          <w:rFonts w:ascii="Muli" w:hAnsi="Muli"/>
        </w:rPr>
      </w:pPr>
      <w:r w:rsidRPr="00FA155C">
        <w:rPr>
          <w:rFonts w:ascii="Muli" w:hAnsi="Muli"/>
        </w:rPr>
        <w:t xml:space="preserve">drobnych napraw niewymagających specjalistycznego sprzętu i uprawnień w tym </w:t>
      </w:r>
      <w:r w:rsidRPr="00FA155C">
        <w:rPr>
          <w:rFonts w:ascii="Muli" w:hAnsi="Muli"/>
          <w:bCs/>
        </w:rPr>
        <w:t>konserwacji, naprawy i remontów ścian,  podłóg i posadzek w Przedmiocie Najmu;</w:t>
      </w:r>
    </w:p>
    <w:p w:rsidR="002F424E" w:rsidRPr="00FA155C" w:rsidRDefault="002F424E" w:rsidP="00FA155C">
      <w:pPr>
        <w:numPr>
          <w:ilvl w:val="0"/>
          <w:numId w:val="30"/>
        </w:numPr>
        <w:tabs>
          <w:tab w:val="clear" w:pos="1080"/>
        </w:tabs>
        <w:spacing w:line="360" w:lineRule="auto"/>
        <w:ind w:left="709" w:hanging="283"/>
        <w:jc w:val="both"/>
        <w:rPr>
          <w:rFonts w:ascii="Muli" w:hAnsi="Muli"/>
        </w:rPr>
      </w:pPr>
      <w:r w:rsidRPr="00FA155C">
        <w:rPr>
          <w:rFonts w:ascii="Muli" w:hAnsi="Muli"/>
        </w:rPr>
        <w:lastRenderedPageBreak/>
        <w:t>bi</w:t>
      </w:r>
      <w:r w:rsidR="00BE542F" w:rsidRPr="00FA155C">
        <w:rPr>
          <w:rFonts w:ascii="Muli" w:hAnsi="Muli"/>
        </w:rPr>
        <w:t>eżących przeglądów i konserwacji</w:t>
      </w:r>
      <w:r w:rsidRPr="00FA155C">
        <w:rPr>
          <w:rFonts w:ascii="Muli" w:hAnsi="Muli"/>
        </w:rPr>
        <w:t xml:space="preserve"> zapewniających prawidłowe funkcjonowanie Przedmiotu najmu, </w:t>
      </w:r>
      <w:r w:rsidR="00BE542F" w:rsidRPr="00FA155C">
        <w:rPr>
          <w:rFonts w:ascii="Muli" w:hAnsi="Muli"/>
        </w:rPr>
        <w:t xml:space="preserve">w tym </w:t>
      </w:r>
      <w:r w:rsidRPr="00FA155C">
        <w:rPr>
          <w:rFonts w:ascii="Muli" w:hAnsi="Muli"/>
        </w:rPr>
        <w:t>instalacji i urządzeń</w:t>
      </w:r>
      <w:r w:rsidR="00BE542F" w:rsidRPr="00FA155C">
        <w:rPr>
          <w:rFonts w:ascii="Muli" w:hAnsi="Muli"/>
        </w:rPr>
        <w:t>, m.in.</w:t>
      </w:r>
      <w:r w:rsidRPr="00FA155C">
        <w:rPr>
          <w:rFonts w:ascii="Muli" w:hAnsi="Muli"/>
        </w:rPr>
        <w:t xml:space="preserve"> </w:t>
      </w:r>
      <w:r w:rsidRPr="00FA155C">
        <w:rPr>
          <w:rFonts w:ascii="Muli" w:hAnsi="Muli"/>
          <w:bCs/>
        </w:rPr>
        <w:t xml:space="preserve">konserwacji, naprawy i remontów urządzeń i elementów wykończenia </w:t>
      </w:r>
      <w:r w:rsidR="00BE542F" w:rsidRPr="00FA155C">
        <w:rPr>
          <w:rFonts w:ascii="Muli" w:hAnsi="Muli"/>
          <w:bCs/>
        </w:rPr>
        <w:t>za</w:t>
      </w:r>
      <w:r w:rsidRPr="00FA155C">
        <w:rPr>
          <w:rFonts w:ascii="Muli" w:hAnsi="Muli"/>
          <w:bCs/>
        </w:rPr>
        <w:t>montowanych w Przedmiocie Najmu przez Najemcę bądź na jego zlecenie przez Wynajmującego albo osoby trzecie</w:t>
      </w:r>
      <w:r w:rsidRPr="00FA155C">
        <w:rPr>
          <w:rFonts w:ascii="Muli" w:hAnsi="Muli"/>
        </w:rPr>
        <w:t>.</w:t>
      </w:r>
    </w:p>
    <w:p w:rsidR="00473410" w:rsidRPr="00FA155C" w:rsidRDefault="00473410"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Wynajmujący nie ponosi odpowiedzialności za mienie Najemcy znajdujące s</w:t>
      </w:r>
      <w:r w:rsidR="001511F3" w:rsidRPr="00FA155C">
        <w:rPr>
          <w:rFonts w:ascii="Muli" w:hAnsi="Muli"/>
          <w:sz w:val="24"/>
          <w:szCs w:val="24"/>
        </w:rPr>
        <w:t>ię w Przedmiocie N</w:t>
      </w:r>
      <w:r w:rsidRPr="00FA155C">
        <w:rPr>
          <w:rFonts w:ascii="Muli" w:hAnsi="Muli"/>
          <w:sz w:val="24"/>
          <w:szCs w:val="24"/>
        </w:rPr>
        <w:t>ajmu.</w:t>
      </w:r>
    </w:p>
    <w:p w:rsidR="00473410" w:rsidRPr="00FA155C" w:rsidRDefault="00473410"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 xml:space="preserve">Wynajmujący nie ponosi odpowiedzialności za szkody powstałe w związku z prowadzoną przez Najemcę działalnością, w tym zaistniałe na skutek nieszczęśliwych zdarzeń losowych. </w:t>
      </w:r>
    </w:p>
    <w:p w:rsidR="00473410" w:rsidRPr="00FA155C" w:rsidRDefault="00473410" w:rsidP="00FA155C">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bCs/>
          <w:sz w:val="24"/>
          <w:szCs w:val="24"/>
        </w:rPr>
        <w:t>Za działania i zaniechania osób, które przebywają w Przedmiocie Najmu, jak również za działania i zaniechania pracowników Najemcy, jego dostawców, kontrahentów lub jakichkolwie</w:t>
      </w:r>
      <w:r w:rsidR="00BE542F" w:rsidRPr="00FA155C">
        <w:rPr>
          <w:rFonts w:ascii="Muli" w:hAnsi="Muli"/>
          <w:bCs/>
          <w:sz w:val="24"/>
          <w:szCs w:val="24"/>
        </w:rPr>
        <w:t>k innych osób przebywających w P</w:t>
      </w:r>
      <w:r w:rsidRPr="00FA155C">
        <w:rPr>
          <w:rFonts w:ascii="Muli" w:hAnsi="Muli"/>
          <w:bCs/>
          <w:sz w:val="24"/>
          <w:szCs w:val="24"/>
        </w:rPr>
        <w:t xml:space="preserve">rzedmiocie najmu </w:t>
      </w:r>
      <w:r w:rsidR="00BE542F" w:rsidRPr="00FA155C">
        <w:rPr>
          <w:rFonts w:ascii="Muli" w:hAnsi="Muli"/>
          <w:bCs/>
          <w:sz w:val="24"/>
          <w:szCs w:val="24"/>
        </w:rPr>
        <w:t>lub którymi Najemca posługuje się przy wykonywaniu umowy</w:t>
      </w:r>
      <w:r w:rsidRPr="00FA155C">
        <w:rPr>
          <w:rFonts w:ascii="Muli" w:hAnsi="Muli"/>
          <w:bCs/>
          <w:sz w:val="24"/>
          <w:szCs w:val="24"/>
        </w:rPr>
        <w:t>, Najemca odpowiada jak za własne działania i zaniechania.</w:t>
      </w:r>
    </w:p>
    <w:p w:rsidR="00473410" w:rsidRPr="00B214E7" w:rsidRDefault="00473410" w:rsidP="00B214E7">
      <w:pPr>
        <w:pStyle w:val="Akapitzlist1"/>
        <w:numPr>
          <w:ilvl w:val="0"/>
          <w:numId w:val="1"/>
        </w:numPr>
        <w:tabs>
          <w:tab w:val="num" w:pos="426"/>
        </w:tabs>
        <w:spacing w:after="0" w:line="360" w:lineRule="auto"/>
        <w:ind w:left="426" w:hanging="426"/>
        <w:jc w:val="both"/>
        <w:rPr>
          <w:rFonts w:ascii="Muli" w:hAnsi="Muli"/>
          <w:sz w:val="24"/>
          <w:szCs w:val="24"/>
        </w:rPr>
      </w:pPr>
      <w:r w:rsidRPr="00FA155C">
        <w:rPr>
          <w:rFonts w:ascii="Muli" w:hAnsi="Muli"/>
          <w:sz w:val="24"/>
          <w:szCs w:val="24"/>
        </w:rPr>
        <w:t>Najemca zobowiązuje się pra</w:t>
      </w:r>
      <w:r w:rsidR="001511F3" w:rsidRPr="00FA155C">
        <w:rPr>
          <w:rFonts w:ascii="Muli" w:hAnsi="Muli"/>
          <w:sz w:val="24"/>
          <w:szCs w:val="24"/>
        </w:rPr>
        <w:t>widłowo zabezpieczyć Przedmiot N</w:t>
      </w:r>
      <w:r w:rsidRPr="00FA155C">
        <w:rPr>
          <w:rFonts w:ascii="Muli" w:hAnsi="Muli"/>
          <w:sz w:val="24"/>
          <w:szCs w:val="24"/>
        </w:rPr>
        <w:t>ajmu w zakresie przeciwpożarowym</w:t>
      </w:r>
      <w:r w:rsidR="00BE542F" w:rsidRPr="00FA155C">
        <w:rPr>
          <w:rFonts w:ascii="Muli" w:hAnsi="Muli"/>
          <w:sz w:val="24"/>
          <w:szCs w:val="24"/>
        </w:rPr>
        <w:t xml:space="preserve"> oraz bezpieczeństwa i higieny pracy</w:t>
      </w:r>
      <w:r w:rsidRPr="00FA155C">
        <w:rPr>
          <w:rFonts w:ascii="Muli" w:hAnsi="Muli"/>
          <w:sz w:val="24"/>
          <w:szCs w:val="24"/>
        </w:rPr>
        <w:t xml:space="preserve">. </w:t>
      </w:r>
    </w:p>
    <w:p w:rsidR="00643C04" w:rsidRPr="00B214E7" w:rsidRDefault="00C65B9C" w:rsidP="00B214E7">
      <w:pPr>
        <w:pStyle w:val="Nagwek1"/>
        <w:jc w:val="center"/>
        <w:rPr>
          <w:rFonts w:ascii="Muli" w:hAnsi="Muli"/>
          <w:color w:val="auto"/>
          <w:sz w:val="24"/>
          <w:szCs w:val="24"/>
        </w:rPr>
      </w:pPr>
      <w:r w:rsidRPr="00B214E7">
        <w:rPr>
          <w:rFonts w:ascii="Muli" w:hAnsi="Muli"/>
          <w:color w:val="auto"/>
          <w:sz w:val="24"/>
          <w:szCs w:val="24"/>
        </w:rPr>
        <w:t>§</w:t>
      </w:r>
      <w:r w:rsidR="0088298C" w:rsidRPr="00B214E7">
        <w:rPr>
          <w:rFonts w:ascii="Muli" w:hAnsi="Muli"/>
          <w:color w:val="auto"/>
          <w:sz w:val="24"/>
          <w:szCs w:val="24"/>
        </w:rPr>
        <w:t xml:space="preserve"> </w:t>
      </w:r>
      <w:r w:rsidR="002C6841" w:rsidRPr="00B214E7">
        <w:rPr>
          <w:rFonts w:ascii="Muli" w:hAnsi="Muli"/>
          <w:color w:val="auto"/>
          <w:sz w:val="24"/>
          <w:szCs w:val="24"/>
        </w:rPr>
        <w:t>3</w:t>
      </w:r>
    </w:p>
    <w:p w:rsidR="00774624" w:rsidRPr="00FA155C" w:rsidRDefault="00F35305"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sz w:val="24"/>
          <w:szCs w:val="24"/>
        </w:rPr>
        <w:t xml:space="preserve">Najemca  zobowiązuje  się  płacić Wynajmującemu  czynsz  miesięczny  z  tytułu najmu w wysokości </w:t>
      </w:r>
      <w:r w:rsidR="00991B9B" w:rsidRPr="00FA155C">
        <w:rPr>
          <w:rFonts w:ascii="Muli" w:hAnsi="Muli"/>
          <w:b/>
          <w:sz w:val="24"/>
          <w:szCs w:val="24"/>
        </w:rPr>
        <w:t>…………</w:t>
      </w:r>
      <w:r w:rsidR="00D23B6D" w:rsidRPr="00FA155C">
        <w:rPr>
          <w:rFonts w:ascii="Muli" w:hAnsi="Muli"/>
          <w:b/>
          <w:sz w:val="24"/>
          <w:szCs w:val="24"/>
        </w:rPr>
        <w:t xml:space="preserve">   zł netto + VAT wg. obowiązującej stawki.</w:t>
      </w:r>
      <w:r w:rsidR="00774624" w:rsidRPr="00FA155C">
        <w:rPr>
          <w:rFonts w:ascii="Muli" w:hAnsi="Muli"/>
          <w:sz w:val="24"/>
          <w:szCs w:val="24"/>
        </w:rPr>
        <w:t xml:space="preserve"> </w:t>
      </w:r>
      <w:r w:rsidR="00774624" w:rsidRPr="00FA155C">
        <w:rPr>
          <w:rFonts w:ascii="Muli" w:hAnsi="Muli"/>
          <w:bCs/>
          <w:sz w:val="24"/>
          <w:szCs w:val="24"/>
        </w:rPr>
        <w:t xml:space="preserve">Najemca zapłaci czynsz </w:t>
      </w:r>
      <w:r w:rsidR="001130EA" w:rsidRPr="00FA155C">
        <w:rPr>
          <w:rFonts w:ascii="Muli" w:hAnsi="Muli"/>
          <w:bCs/>
          <w:sz w:val="24"/>
          <w:szCs w:val="24"/>
        </w:rPr>
        <w:t>za miesięczne okresy rozliczeniowe</w:t>
      </w:r>
      <w:r w:rsidR="00D23B6D" w:rsidRPr="00FA155C">
        <w:rPr>
          <w:rFonts w:ascii="Muli" w:hAnsi="Muli"/>
          <w:bCs/>
          <w:sz w:val="24"/>
          <w:szCs w:val="24"/>
        </w:rPr>
        <w:t>, obejmujące miesiąc kalendarzowy,</w:t>
      </w:r>
      <w:r w:rsidR="001130EA" w:rsidRPr="00FA155C">
        <w:rPr>
          <w:rFonts w:ascii="Muli" w:hAnsi="Muli"/>
          <w:bCs/>
          <w:sz w:val="24"/>
          <w:szCs w:val="24"/>
        </w:rPr>
        <w:t xml:space="preserve"> z góry </w:t>
      </w:r>
      <w:r w:rsidR="00774624" w:rsidRPr="00FA155C">
        <w:rPr>
          <w:rFonts w:ascii="Muli" w:hAnsi="Muli"/>
          <w:bCs/>
          <w:sz w:val="24"/>
          <w:szCs w:val="24"/>
        </w:rPr>
        <w:t xml:space="preserve">w terminie </w:t>
      </w:r>
      <w:r w:rsidR="001130EA" w:rsidRPr="00FA155C">
        <w:rPr>
          <w:rFonts w:ascii="Muli" w:hAnsi="Muli"/>
          <w:bCs/>
          <w:sz w:val="24"/>
          <w:szCs w:val="24"/>
        </w:rPr>
        <w:t xml:space="preserve">do </w:t>
      </w:r>
      <w:r w:rsidR="00774624" w:rsidRPr="00FA155C">
        <w:rPr>
          <w:rFonts w:ascii="Muli" w:hAnsi="Muli"/>
          <w:bCs/>
          <w:sz w:val="24"/>
          <w:szCs w:val="24"/>
        </w:rPr>
        <w:t>10 dni</w:t>
      </w:r>
      <w:r w:rsidR="001130EA" w:rsidRPr="00FA155C">
        <w:rPr>
          <w:rFonts w:ascii="Muli" w:hAnsi="Muli"/>
          <w:bCs/>
          <w:sz w:val="24"/>
          <w:szCs w:val="24"/>
        </w:rPr>
        <w:t>a każdego miesiąca</w:t>
      </w:r>
      <w:r w:rsidR="00774624" w:rsidRPr="00FA155C">
        <w:rPr>
          <w:rFonts w:ascii="Muli" w:hAnsi="Muli"/>
          <w:bCs/>
          <w:sz w:val="24"/>
          <w:szCs w:val="24"/>
        </w:rPr>
        <w:t xml:space="preserve">, na rachunek bankowy Wynajmującego wskazany na fakturze. </w:t>
      </w:r>
      <w:r w:rsidR="00D23B6D" w:rsidRPr="00FA155C">
        <w:rPr>
          <w:rFonts w:ascii="Muli" w:hAnsi="Muli"/>
          <w:bCs/>
          <w:sz w:val="24"/>
          <w:szCs w:val="24"/>
        </w:rPr>
        <w:t>Pierwszy czynsz zostanie naliczony proporcjonalnie,</w:t>
      </w:r>
      <w:r w:rsidR="001130EA" w:rsidRPr="00FA155C">
        <w:rPr>
          <w:rFonts w:ascii="Muli" w:hAnsi="Muli"/>
          <w:bCs/>
          <w:sz w:val="24"/>
          <w:szCs w:val="24"/>
        </w:rPr>
        <w:t xml:space="preserve"> </w:t>
      </w:r>
      <w:r w:rsidR="00D23B6D" w:rsidRPr="00FA155C">
        <w:rPr>
          <w:rFonts w:ascii="Muli" w:hAnsi="Muli"/>
          <w:bCs/>
          <w:sz w:val="24"/>
          <w:szCs w:val="24"/>
        </w:rPr>
        <w:t xml:space="preserve">licząc </w:t>
      </w:r>
      <w:r w:rsidR="001130EA" w:rsidRPr="00FA155C">
        <w:rPr>
          <w:rFonts w:ascii="Muli" w:hAnsi="Muli"/>
          <w:bCs/>
          <w:sz w:val="24"/>
          <w:szCs w:val="24"/>
        </w:rPr>
        <w:t>od dnia wydania Przedmiotu Najmu i będzie płatny w terminie 10 dni</w:t>
      </w:r>
      <w:r w:rsidR="00792CFE" w:rsidRPr="00FA155C">
        <w:rPr>
          <w:rFonts w:ascii="Muli" w:hAnsi="Muli"/>
          <w:bCs/>
          <w:sz w:val="24"/>
          <w:szCs w:val="24"/>
        </w:rPr>
        <w:t>,</w:t>
      </w:r>
      <w:r w:rsidR="001130EA" w:rsidRPr="00FA155C">
        <w:rPr>
          <w:rFonts w:ascii="Muli" w:hAnsi="Muli"/>
          <w:bCs/>
          <w:sz w:val="24"/>
          <w:szCs w:val="24"/>
        </w:rPr>
        <w:t xml:space="preserve"> licząc od dnia wystawienia faktury.</w:t>
      </w:r>
    </w:p>
    <w:p w:rsidR="00165061" w:rsidRPr="00FA155C" w:rsidRDefault="00165061"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bCs/>
          <w:sz w:val="24"/>
          <w:szCs w:val="24"/>
        </w:rPr>
        <w:t>Najemca będzie zobowiązany do zapłaty 20% wysokości czynszu brutto określonego w ust. 1 za okres przed o</w:t>
      </w:r>
      <w:r w:rsidR="00B214E7">
        <w:rPr>
          <w:rFonts w:ascii="Muli" w:hAnsi="Muli"/>
          <w:bCs/>
          <w:sz w:val="24"/>
          <w:szCs w:val="24"/>
        </w:rPr>
        <w:t>twarciem kawiarni da klientów.</w:t>
      </w:r>
    </w:p>
    <w:p w:rsidR="00976014" w:rsidRPr="00FA155C" w:rsidRDefault="00D23B6D" w:rsidP="00FA155C">
      <w:pPr>
        <w:pStyle w:val="Tytu"/>
        <w:numPr>
          <w:ilvl w:val="0"/>
          <w:numId w:val="4"/>
        </w:numPr>
        <w:tabs>
          <w:tab w:val="clear" w:pos="720"/>
          <w:tab w:val="num" w:pos="426"/>
        </w:tabs>
        <w:spacing w:line="360" w:lineRule="auto"/>
        <w:ind w:left="426" w:hanging="426"/>
        <w:jc w:val="both"/>
        <w:rPr>
          <w:rFonts w:ascii="Muli" w:hAnsi="Muli"/>
          <w:sz w:val="24"/>
        </w:rPr>
      </w:pPr>
      <w:r w:rsidRPr="00FA155C">
        <w:rPr>
          <w:rFonts w:ascii="Muli" w:hAnsi="Muli"/>
          <w:sz w:val="24"/>
        </w:rPr>
        <w:t>W</w:t>
      </w:r>
      <w:r w:rsidR="00976014" w:rsidRPr="00FA155C">
        <w:rPr>
          <w:rFonts w:ascii="Muli" w:hAnsi="Muli"/>
          <w:sz w:val="24"/>
        </w:rPr>
        <w:t xml:space="preserve"> przypadku zmiany wysokości </w:t>
      </w:r>
      <w:r w:rsidR="00CD766E" w:rsidRPr="00FA155C">
        <w:rPr>
          <w:rFonts w:ascii="Muli" w:hAnsi="Muli"/>
          <w:sz w:val="24"/>
        </w:rPr>
        <w:t xml:space="preserve">stawki </w:t>
      </w:r>
      <w:r w:rsidR="00976014" w:rsidRPr="00FA155C">
        <w:rPr>
          <w:rFonts w:ascii="Muli" w:hAnsi="Muli"/>
          <w:sz w:val="24"/>
        </w:rPr>
        <w:t xml:space="preserve">VAT w </w:t>
      </w:r>
      <w:r w:rsidRPr="00FA155C">
        <w:rPr>
          <w:rFonts w:ascii="Muli" w:hAnsi="Muli"/>
          <w:sz w:val="24"/>
        </w:rPr>
        <w:t xml:space="preserve">czasie obowiązywania umowy, </w:t>
      </w:r>
      <w:r w:rsidR="00976014" w:rsidRPr="00FA155C">
        <w:rPr>
          <w:rFonts w:ascii="Muli" w:hAnsi="Muli"/>
          <w:sz w:val="24"/>
        </w:rPr>
        <w:t>wysokość czynszu ulegnie proporcjonalnej zmianie</w:t>
      </w:r>
      <w:r w:rsidRPr="00FA155C">
        <w:rPr>
          <w:rFonts w:ascii="Muli" w:hAnsi="Muli"/>
          <w:sz w:val="24"/>
        </w:rPr>
        <w:t xml:space="preserve"> polegającej na zastosowaniu nowej stawki VAT, obowiązującej na dzień wystawienia faktury,  zgodnie  z obowiązującymi przepisami.</w:t>
      </w:r>
    </w:p>
    <w:p w:rsidR="00774624" w:rsidRPr="00FA155C" w:rsidRDefault="00774624" w:rsidP="00FA155C">
      <w:pPr>
        <w:pStyle w:val="Tytu"/>
        <w:numPr>
          <w:ilvl w:val="0"/>
          <w:numId w:val="4"/>
        </w:numPr>
        <w:tabs>
          <w:tab w:val="clear" w:pos="720"/>
          <w:tab w:val="num" w:pos="426"/>
        </w:tabs>
        <w:spacing w:line="360" w:lineRule="auto"/>
        <w:ind w:left="426" w:hanging="426"/>
        <w:jc w:val="both"/>
        <w:rPr>
          <w:rFonts w:ascii="Muli" w:hAnsi="Muli"/>
          <w:sz w:val="24"/>
        </w:rPr>
      </w:pPr>
      <w:r w:rsidRPr="00FA155C">
        <w:rPr>
          <w:rFonts w:ascii="Muli" w:hAnsi="Muli"/>
          <w:sz w:val="24"/>
        </w:rPr>
        <w:lastRenderedPageBreak/>
        <w:t xml:space="preserve">W razie </w:t>
      </w:r>
      <w:r w:rsidR="00D23B6D" w:rsidRPr="00FA155C">
        <w:rPr>
          <w:rFonts w:ascii="Muli" w:hAnsi="Muli"/>
          <w:sz w:val="24"/>
        </w:rPr>
        <w:t>opóźnienia</w:t>
      </w:r>
      <w:r w:rsidRPr="00FA155C">
        <w:rPr>
          <w:rFonts w:ascii="Muli" w:hAnsi="Muli"/>
          <w:sz w:val="24"/>
        </w:rPr>
        <w:t xml:space="preserve"> w zapłacie </w:t>
      </w:r>
      <w:r w:rsidR="00D23B6D" w:rsidRPr="00FA155C">
        <w:rPr>
          <w:rFonts w:ascii="Muli" w:hAnsi="Muli"/>
          <w:sz w:val="24"/>
        </w:rPr>
        <w:t>czynszu</w:t>
      </w:r>
      <w:r w:rsidRPr="00FA155C">
        <w:rPr>
          <w:rFonts w:ascii="Muli" w:hAnsi="Muli"/>
          <w:sz w:val="24"/>
        </w:rPr>
        <w:t xml:space="preserve"> Wynajmujący zastrzega sobie prawo naliczenia ustawowych odsetek za opóźnienie.</w:t>
      </w:r>
    </w:p>
    <w:p w:rsidR="00CE68E5" w:rsidRPr="00FA155C" w:rsidRDefault="00CE68E5"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sz w:val="24"/>
          <w:szCs w:val="24"/>
        </w:rPr>
        <w:t xml:space="preserve">Czynsz podlegać będzie corocznej waloryzacji </w:t>
      </w:r>
      <w:r w:rsidRPr="00FA155C">
        <w:rPr>
          <w:rFonts w:ascii="Muli" w:hAnsi="Muli"/>
          <w:bCs/>
          <w:sz w:val="24"/>
          <w:szCs w:val="24"/>
        </w:rPr>
        <w:t xml:space="preserve">na podstawie </w:t>
      </w:r>
      <w:r w:rsidR="00843094" w:rsidRPr="00FA155C">
        <w:rPr>
          <w:rFonts w:ascii="Muli" w:hAnsi="Muli"/>
          <w:bCs/>
          <w:sz w:val="24"/>
          <w:szCs w:val="24"/>
        </w:rPr>
        <w:t>średniorocznego</w:t>
      </w:r>
      <w:r w:rsidRPr="00FA155C">
        <w:rPr>
          <w:rFonts w:ascii="Muli" w:hAnsi="Muli"/>
          <w:bCs/>
          <w:sz w:val="24"/>
          <w:szCs w:val="24"/>
        </w:rPr>
        <w:t xml:space="preserve"> wskaźnika wzrostu cen towarów i usług konsumpcyjnych za okres ostatnich 12 miesięcy</w:t>
      </w:r>
      <w:r w:rsidR="00843094" w:rsidRPr="00FA155C">
        <w:rPr>
          <w:rFonts w:ascii="Muli" w:hAnsi="Muli"/>
          <w:bCs/>
          <w:sz w:val="24"/>
          <w:szCs w:val="24"/>
        </w:rPr>
        <w:t>, ogło</w:t>
      </w:r>
      <w:r w:rsidRPr="00FA155C">
        <w:rPr>
          <w:rFonts w:ascii="Muli" w:hAnsi="Muli"/>
          <w:bCs/>
          <w:sz w:val="24"/>
          <w:szCs w:val="24"/>
        </w:rPr>
        <w:t>s</w:t>
      </w:r>
      <w:r w:rsidR="00843094" w:rsidRPr="00FA155C">
        <w:rPr>
          <w:rFonts w:ascii="Muli" w:hAnsi="Muli"/>
          <w:bCs/>
          <w:sz w:val="24"/>
          <w:szCs w:val="24"/>
        </w:rPr>
        <w:t>zo</w:t>
      </w:r>
      <w:r w:rsidRPr="00FA155C">
        <w:rPr>
          <w:rFonts w:ascii="Muli" w:hAnsi="Muli"/>
          <w:bCs/>
          <w:sz w:val="24"/>
          <w:szCs w:val="24"/>
        </w:rPr>
        <w:t>nego przez Główny Urząd Statystyczny.</w:t>
      </w:r>
    </w:p>
    <w:p w:rsidR="00CE68E5" w:rsidRPr="00FA155C" w:rsidRDefault="00CE68E5"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bCs/>
          <w:sz w:val="24"/>
          <w:szCs w:val="24"/>
        </w:rPr>
        <w:t xml:space="preserve">Zwaloryzowany czynsz będzie płatny w nowej wysokości począwszy od miesiąca następującego  po miesiącu,  w  którym  ogłoszono  wskaźnik </w:t>
      </w:r>
      <w:r w:rsidR="00237B2D" w:rsidRPr="00FA155C">
        <w:rPr>
          <w:rFonts w:ascii="Muli" w:hAnsi="Muli"/>
          <w:bCs/>
          <w:sz w:val="24"/>
          <w:szCs w:val="24"/>
        </w:rPr>
        <w:t xml:space="preserve"> będący  podstawą  waloryzacji.</w:t>
      </w:r>
      <w:r w:rsidRPr="00FA155C">
        <w:rPr>
          <w:rFonts w:ascii="Muli" w:hAnsi="Muli"/>
          <w:bCs/>
          <w:sz w:val="24"/>
          <w:szCs w:val="24"/>
        </w:rPr>
        <w:t xml:space="preserve"> Za okres od początku roku</w:t>
      </w:r>
      <w:r w:rsidR="00843094" w:rsidRPr="00FA155C">
        <w:rPr>
          <w:rFonts w:ascii="Muli" w:hAnsi="Muli"/>
          <w:bCs/>
          <w:sz w:val="24"/>
          <w:szCs w:val="24"/>
        </w:rPr>
        <w:t xml:space="preserve"> kalendarzowego, w którym zgodnie z u</w:t>
      </w:r>
      <w:r w:rsidRPr="00FA155C">
        <w:rPr>
          <w:rFonts w:ascii="Muli" w:hAnsi="Muli"/>
          <w:bCs/>
          <w:sz w:val="24"/>
          <w:szCs w:val="24"/>
        </w:rPr>
        <w:t>mową ma być dokonana waloryzacja do miesiąca, w którym ogłoszono dany wskaźnik Najemca jest zobowiązany do zap</w:t>
      </w:r>
      <w:r w:rsidR="00843094" w:rsidRPr="00FA155C">
        <w:rPr>
          <w:rFonts w:ascii="Muli" w:hAnsi="Muli"/>
          <w:bCs/>
          <w:sz w:val="24"/>
          <w:szCs w:val="24"/>
        </w:rPr>
        <w:t>łaty Wynajmującemu dodatkowego c</w:t>
      </w:r>
      <w:r w:rsidRPr="00FA155C">
        <w:rPr>
          <w:rFonts w:ascii="Muli" w:hAnsi="Muli"/>
          <w:bCs/>
          <w:sz w:val="24"/>
          <w:szCs w:val="24"/>
        </w:rPr>
        <w:t>zynsz</w:t>
      </w:r>
      <w:r w:rsidR="00843094" w:rsidRPr="00FA155C">
        <w:rPr>
          <w:rFonts w:ascii="Muli" w:hAnsi="Muli"/>
          <w:bCs/>
          <w:sz w:val="24"/>
          <w:szCs w:val="24"/>
        </w:rPr>
        <w:t>u w wysokości różnicy pomiędzy c</w:t>
      </w:r>
      <w:r w:rsidRPr="00FA155C">
        <w:rPr>
          <w:rFonts w:ascii="Muli" w:hAnsi="Muli"/>
          <w:bCs/>
          <w:sz w:val="24"/>
          <w:szCs w:val="24"/>
        </w:rPr>
        <w:t xml:space="preserve">zynszem w wysokości dotychczasowej a zwaloryzowanej. Wynajmujący wystawi Najemcy na powyższą różnicę dodatkową fakturę w pierwszym miesiącu następującym po miesiącu, w którym ogłoszono </w:t>
      </w:r>
      <w:r w:rsidR="00237B2D" w:rsidRPr="00FA155C">
        <w:rPr>
          <w:rFonts w:ascii="Muli" w:hAnsi="Muli"/>
          <w:bCs/>
          <w:sz w:val="24"/>
          <w:szCs w:val="24"/>
        </w:rPr>
        <w:t xml:space="preserve">dany </w:t>
      </w:r>
      <w:r w:rsidRPr="00FA155C">
        <w:rPr>
          <w:rFonts w:ascii="Muli" w:hAnsi="Muli"/>
          <w:bCs/>
          <w:sz w:val="24"/>
          <w:szCs w:val="24"/>
        </w:rPr>
        <w:t>wskaźnik</w:t>
      </w:r>
      <w:r w:rsidR="00843094" w:rsidRPr="00FA155C">
        <w:rPr>
          <w:rFonts w:ascii="Muli" w:hAnsi="Muli"/>
          <w:bCs/>
          <w:sz w:val="24"/>
          <w:szCs w:val="24"/>
        </w:rPr>
        <w:t>, która po dostarczeniu</w:t>
      </w:r>
      <w:r w:rsidRPr="00FA155C">
        <w:rPr>
          <w:rFonts w:ascii="Muli" w:hAnsi="Muli"/>
          <w:bCs/>
          <w:sz w:val="24"/>
          <w:szCs w:val="24"/>
        </w:rPr>
        <w:t xml:space="preserve"> Najemcy </w:t>
      </w:r>
      <w:r w:rsidR="00843094" w:rsidRPr="00FA155C">
        <w:rPr>
          <w:rFonts w:ascii="Muli" w:hAnsi="Muli"/>
          <w:bCs/>
          <w:sz w:val="24"/>
          <w:szCs w:val="24"/>
        </w:rPr>
        <w:t>będzie</w:t>
      </w:r>
      <w:r w:rsidRPr="00FA155C">
        <w:rPr>
          <w:rFonts w:ascii="Muli" w:hAnsi="Muli"/>
          <w:bCs/>
          <w:sz w:val="24"/>
          <w:szCs w:val="24"/>
        </w:rPr>
        <w:t xml:space="preserve"> płatna w terminach i na zasadach określonych w niniejszym paragrafie</w:t>
      </w:r>
      <w:r w:rsidR="00237B2D" w:rsidRPr="00FA155C">
        <w:rPr>
          <w:rFonts w:ascii="Muli" w:hAnsi="Muli"/>
          <w:sz w:val="24"/>
          <w:szCs w:val="24"/>
        </w:rPr>
        <w:t>. Waloryzacja c</w:t>
      </w:r>
      <w:r w:rsidRPr="00FA155C">
        <w:rPr>
          <w:rFonts w:ascii="Muli" w:hAnsi="Muli"/>
          <w:sz w:val="24"/>
          <w:szCs w:val="24"/>
        </w:rPr>
        <w:t xml:space="preserve">zynszu </w:t>
      </w:r>
      <w:r w:rsidR="00237B2D" w:rsidRPr="00FA155C">
        <w:rPr>
          <w:rFonts w:ascii="Muli" w:hAnsi="Muli"/>
          <w:sz w:val="24"/>
          <w:szCs w:val="24"/>
        </w:rPr>
        <w:t xml:space="preserve">odbywa się na podstawie oświadczenia Wynajmującego i </w:t>
      </w:r>
      <w:r w:rsidRPr="00FA155C">
        <w:rPr>
          <w:rFonts w:ascii="Muli" w:hAnsi="Muli"/>
          <w:sz w:val="24"/>
          <w:szCs w:val="24"/>
        </w:rPr>
        <w:t>nie wymaga zmiany Umowy.</w:t>
      </w:r>
    </w:p>
    <w:p w:rsidR="00CE68E5" w:rsidRPr="00FA155C" w:rsidRDefault="00CE68E5"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bCs/>
          <w:iCs/>
          <w:sz w:val="24"/>
          <w:szCs w:val="24"/>
        </w:rPr>
        <w:t>Za każdy niepełny miesiąc kalendarzowy przypadający w okresie Umowy, Najemca zapłaci Wynajmującemu Czynsz o wartości obliczonej proporcjonalnie do ilości dni w danym m</w:t>
      </w:r>
      <w:r w:rsidR="00237B2D" w:rsidRPr="00FA155C">
        <w:rPr>
          <w:rFonts w:ascii="Muli" w:hAnsi="Muli"/>
          <w:bCs/>
          <w:iCs/>
          <w:sz w:val="24"/>
          <w:szCs w:val="24"/>
        </w:rPr>
        <w:t>iesiącu</w:t>
      </w:r>
      <w:r w:rsidRPr="00FA155C">
        <w:rPr>
          <w:rFonts w:ascii="Muli" w:hAnsi="Muli"/>
          <w:bCs/>
          <w:iCs/>
          <w:sz w:val="24"/>
          <w:szCs w:val="24"/>
        </w:rPr>
        <w:t>.</w:t>
      </w:r>
    </w:p>
    <w:p w:rsidR="00CE68E5" w:rsidRPr="00FA155C" w:rsidRDefault="00CE68E5" w:rsidP="00FA155C">
      <w:pPr>
        <w:pStyle w:val="Akapitzlist"/>
        <w:numPr>
          <w:ilvl w:val="0"/>
          <w:numId w:val="4"/>
        </w:numPr>
        <w:tabs>
          <w:tab w:val="clear" w:pos="720"/>
          <w:tab w:val="num" w:pos="426"/>
        </w:tabs>
        <w:spacing w:after="0" w:line="360" w:lineRule="auto"/>
        <w:ind w:left="426" w:hanging="426"/>
        <w:jc w:val="both"/>
        <w:rPr>
          <w:rFonts w:ascii="Muli" w:hAnsi="Muli"/>
          <w:sz w:val="24"/>
          <w:szCs w:val="24"/>
        </w:rPr>
      </w:pPr>
      <w:r w:rsidRPr="00FA155C">
        <w:rPr>
          <w:rFonts w:ascii="Muli" w:hAnsi="Muli"/>
          <w:sz w:val="24"/>
          <w:szCs w:val="24"/>
        </w:rPr>
        <w:t>W związku z wynajęciem Przedmiotu Najmu, Najemca  zobowiązuje się wobec Wynajmującego do następujących świadczeń dodatkowych:</w:t>
      </w:r>
    </w:p>
    <w:p w:rsidR="00D32C7D" w:rsidRPr="00FA155C" w:rsidRDefault="00D32C7D" w:rsidP="00FA155C">
      <w:pPr>
        <w:pStyle w:val="Akapitzlist"/>
        <w:shd w:val="clear" w:color="auto" w:fill="FFFFFF"/>
        <w:tabs>
          <w:tab w:val="left" w:pos="432"/>
        </w:tabs>
        <w:spacing w:after="0" w:line="360" w:lineRule="auto"/>
        <w:ind w:left="426"/>
        <w:mirrorIndents/>
        <w:jc w:val="both"/>
        <w:rPr>
          <w:rFonts w:ascii="Muli" w:hAnsi="Muli"/>
          <w:sz w:val="24"/>
          <w:szCs w:val="24"/>
        </w:rPr>
      </w:pPr>
      <w:r w:rsidRPr="00FA155C">
        <w:rPr>
          <w:rFonts w:ascii="Muli" w:hAnsi="Muli"/>
          <w:sz w:val="24"/>
          <w:szCs w:val="24"/>
        </w:rPr>
        <w:t>media: woda, prąd – kwota ryczałtowa:</w:t>
      </w:r>
      <w:r w:rsidR="008D26FF" w:rsidRPr="00FA155C">
        <w:rPr>
          <w:rFonts w:ascii="Muli" w:hAnsi="Muli"/>
          <w:sz w:val="24"/>
          <w:szCs w:val="24"/>
        </w:rPr>
        <w:t xml:space="preserve"> </w:t>
      </w:r>
      <w:r w:rsidR="00290D01" w:rsidRPr="00FA155C">
        <w:rPr>
          <w:rFonts w:ascii="Muli" w:eastAsia="Times New Roman" w:hAnsi="Muli"/>
          <w:sz w:val="24"/>
          <w:szCs w:val="24"/>
          <w:lang w:eastAsia="pl-PL"/>
        </w:rPr>
        <w:t>1207</w:t>
      </w:r>
      <w:r w:rsidR="008D26FF" w:rsidRPr="00FA155C">
        <w:rPr>
          <w:rFonts w:ascii="Muli" w:eastAsia="Times New Roman" w:hAnsi="Muli"/>
          <w:sz w:val="24"/>
          <w:szCs w:val="24"/>
          <w:lang w:eastAsia="pl-PL"/>
        </w:rPr>
        <w:t>,00 zł</w:t>
      </w:r>
    </w:p>
    <w:p w:rsidR="00562E7F" w:rsidRPr="00FA155C" w:rsidRDefault="00D32C7D" w:rsidP="00FA155C">
      <w:pPr>
        <w:shd w:val="clear" w:color="auto" w:fill="FFFFFF"/>
        <w:tabs>
          <w:tab w:val="left" w:pos="432"/>
        </w:tabs>
        <w:spacing w:line="360" w:lineRule="auto"/>
        <w:mirrorIndents/>
        <w:jc w:val="both"/>
        <w:rPr>
          <w:rFonts w:ascii="Muli" w:hAnsi="Muli"/>
        </w:rPr>
      </w:pPr>
      <w:r w:rsidRPr="00FA155C">
        <w:rPr>
          <w:rFonts w:ascii="Muli" w:hAnsi="Muli"/>
        </w:rPr>
        <w:t xml:space="preserve">Najemca będzie partycypował w opłatach związanych ze sprzątaniem części wspólnych, ochroną obiektu w następującej wysokości: </w:t>
      </w:r>
    </w:p>
    <w:p w:rsidR="00D32C7D" w:rsidRPr="00FA155C" w:rsidRDefault="00562E7F" w:rsidP="00FA155C">
      <w:pPr>
        <w:shd w:val="clear" w:color="auto" w:fill="FFFFFF"/>
        <w:tabs>
          <w:tab w:val="left" w:pos="432"/>
        </w:tabs>
        <w:spacing w:line="360" w:lineRule="auto"/>
        <w:mirrorIndents/>
        <w:jc w:val="both"/>
        <w:rPr>
          <w:rFonts w:ascii="Muli" w:hAnsi="Muli"/>
        </w:rPr>
      </w:pPr>
      <w:r w:rsidRPr="00FA155C">
        <w:rPr>
          <w:rFonts w:ascii="Muli" w:hAnsi="Muli"/>
        </w:rPr>
        <w:t>o</w:t>
      </w:r>
      <w:r w:rsidR="00D32C7D" w:rsidRPr="00FA155C">
        <w:rPr>
          <w:rFonts w:ascii="Muli" w:hAnsi="Muli"/>
        </w:rPr>
        <w:t xml:space="preserve">chrona obiektu  kwota ryczałtowa: </w:t>
      </w:r>
      <w:r w:rsidR="00A752DA" w:rsidRPr="00FA155C">
        <w:rPr>
          <w:rFonts w:ascii="Muli" w:hAnsi="Muli"/>
        </w:rPr>
        <w:t xml:space="preserve"> 500,00</w:t>
      </w:r>
      <w:r w:rsidR="008D26FF" w:rsidRPr="00FA155C">
        <w:rPr>
          <w:rFonts w:ascii="Muli" w:hAnsi="Muli"/>
        </w:rPr>
        <w:t xml:space="preserve"> zł</w:t>
      </w:r>
    </w:p>
    <w:p w:rsidR="00D32C7D" w:rsidRPr="00FA155C" w:rsidRDefault="00D32C7D" w:rsidP="00FA155C">
      <w:pPr>
        <w:pStyle w:val="Akapitzlist"/>
        <w:shd w:val="clear" w:color="auto" w:fill="FFFFFF"/>
        <w:tabs>
          <w:tab w:val="left" w:pos="432"/>
        </w:tabs>
        <w:spacing w:after="0" w:line="360" w:lineRule="auto"/>
        <w:ind w:left="426"/>
        <w:mirrorIndents/>
        <w:jc w:val="both"/>
        <w:rPr>
          <w:rFonts w:ascii="Muli" w:hAnsi="Muli"/>
          <w:sz w:val="24"/>
          <w:szCs w:val="24"/>
        </w:rPr>
      </w:pPr>
      <w:r w:rsidRPr="00FA155C">
        <w:rPr>
          <w:rFonts w:ascii="Muli" w:hAnsi="Muli"/>
          <w:sz w:val="24"/>
          <w:szCs w:val="24"/>
        </w:rPr>
        <w:t xml:space="preserve">sprzątanie powierzchni użytkowanych wspólnie: kwota ryczałtowa: </w:t>
      </w:r>
      <w:r w:rsidR="00A752DA" w:rsidRPr="00FA155C">
        <w:rPr>
          <w:rFonts w:ascii="Muli" w:hAnsi="Muli"/>
          <w:sz w:val="24"/>
          <w:szCs w:val="24"/>
        </w:rPr>
        <w:t>1 000,00</w:t>
      </w:r>
      <w:r w:rsidR="008D26FF" w:rsidRPr="00FA155C">
        <w:rPr>
          <w:rFonts w:ascii="Muli" w:hAnsi="Muli"/>
          <w:sz w:val="24"/>
          <w:szCs w:val="24"/>
        </w:rPr>
        <w:t xml:space="preserve"> zł </w:t>
      </w:r>
    </w:p>
    <w:p w:rsidR="00D32C7D" w:rsidRPr="00FA155C" w:rsidRDefault="00D32C7D" w:rsidP="00FA155C">
      <w:pPr>
        <w:pStyle w:val="Akapitzlist"/>
        <w:shd w:val="clear" w:color="auto" w:fill="FFFFFF"/>
        <w:tabs>
          <w:tab w:val="left" w:pos="426"/>
        </w:tabs>
        <w:spacing w:after="0" w:line="360" w:lineRule="auto"/>
        <w:ind w:left="426"/>
        <w:mirrorIndents/>
        <w:jc w:val="both"/>
        <w:rPr>
          <w:rFonts w:ascii="Muli" w:hAnsi="Muli"/>
          <w:sz w:val="24"/>
          <w:szCs w:val="24"/>
        </w:rPr>
      </w:pPr>
      <w:r w:rsidRPr="00FA155C">
        <w:rPr>
          <w:rFonts w:ascii="Muli" w:hAnsi="Muli"/>
          <w:sz w:val="24"/>
          <w:szCs w:val="24"/>
        </w:rPr>
        <w:t>Najem pojemników na odpady i opłaty za gospodarowanie odpadami: refakturowanie.</w:t>
      </w:r>
    </w:p>
    <w:p w:rsidR="00A11155" w:rsidRPr="00B214E7" w:rsidRDefault="002F424E" w:rsidP="00B214E7">
      <w:pPr>
        <w:numPr>
          <w:ilvl w:val="0"/>
          <w:numId w:val="4"/>
        </w:numPr>
        <w:tabs>
          <w:tab w:val="clear" w:pos="720"/>
          <w:tab w:val="num" w:pos="426"/>
        </w:tabs>
        <w:spacing w:line="360" w:lineRule="auto"/>
        <w:ind w:left="426" w:hanging="426"/>
        <w:jc w:val="both"/>
        <w:rPr>
          <w:rFonts w:ascii="Muli" w:hAnsi="Muli"/>
        </w:rPr>
      </w:pPr>
      <w:r w:rsidRPr="00FA155C">
        <w:rPr>
          <w:rFonts w:ascii="Muli" w:hAnsi="Muli"/>
          <w:bCs/>
        </w:rPr>
        <w:lastRenderedPageBreak/>
        <w:t xml:space="preserve">Najemca nie jest uprawniony bez zgody Wynajmującego do dokonywania jakichkolwiek potrąceń lub innego rodzaju </w:t>
      </w:r>
      <w:r w:rsidR="00237B2D" w:rsidRPr="00FA155C">
        <w:rPr>
          <w:rFonts w:ascii="Muli" w:hAnsi="Muli"/>
          <w:bCs/>
        </w:rPr>
        <w:t>obniżenia c</w:t>
      </w:r>
      <w:r w:rsidRPr="00FA155C">
        <w:rPr>
          <w:rFonts w:ascii="Muli" w:hAnsi="Muli"/>
          <w:bCs/>
        </w:rPr>
        <w:t xml:space="preserve">zynszu lub innych kwot należnych na podstawie </w:t>
      </w:r>
      <w:r w:rsidR="00237B2D" w:rsidRPr="00FA155C">
        <w:rPr>
          <w:rFonts w:ascii="Muli" w:hAnsi="Muli"/>
          <w:bCs/>
        </w:rPr>
        <w:t>Umowy.</w:t>
      </w:r>
    </w:p>
    <w:p w:rsidR="00A54E4E" w:rsidRPr="00B214E7" w:rsidRDefault="00A54E4E" w:rsidP="00B214E7">
      <w:pPr>
        <w:pStyle w:val="Nagwek1"/>
        <w:jc w:val="center"/>
        <w:rPr>
          <w:rFonts w:ascii="Muli" w:hAnsi="Muli"/>
          <w:color w:val="auto"/>
          <w:sz w:val="24"/>
          <w:szCs w:val="24"/>
        </w:rPr>
      </w:pPr>
      <w:r w:rsidRPr="00B214E7">
        <w:rPr>
          <w:rFonts w:ascii="Muli" w:hAnsi="Muli"/>
          <w:color w:val="auto"/>
          <w:sz w:val="24"/>
          <w:szCs w:val="24"/>
        </w:rPr>
        <w:t>§</w:t>
      </w:r>
      <w:r w:rsidR="0088298C" w:rsidRPr="00B214E7">
        <w:rPr>
          <w:rFonts w:ascii="Muli" w:hAnsi="Muli"/>
          <w:color w:val="auto"/>
          <w:sz w:val="24"/>
          <w:szCs w:val="24"/>
        </w:rPr>
        <w:t xml:space="preserve"> </w:t>
      </w:r>
      <w:r w:rsidR="002C6841" w:rsidRPr="00B214E7">
        <w:rPr>
          <w:rFonts w:ascii="Muli" w:hAnsi="Muli"/>
          <w:color w:val="auto"/>
          <w:sz w:val="24"/>
          <w:szCs w:val="24"/>
        </w:rPr>
        <w:t>4</w:t>
      </w:r>
    </w:p>
    <w:p w:rsidR="00CA6F77" w:rsidRPr="00FA155C" w:rsidRDefault="00323019" w:rsidP="00FA155C">
      <w:pPr>
        <w:pStyle w:val="Tytu"/>
        <w:numPr>
          <w:ilvl w:val="0"/>
          <w:numId w:val="9"/>
        </w:numPr>
        <w:tabs>
          <w:tab w:val="clear" w:pos="720"/>
          <w:tab w:val="num" w:pos="360"/>
        </w:tabs>
        <w:spacing w:line="360" w:lineRule="auto"/>
        <w:ind w:left="360"/>
        <w:jc w:val="both"/>
        <w:rPr>
          <w:rFonts w:ascii="Muli" w:hAnsi="Muli"/>
          <w:sz w:val="24"/>
        </w:rPr>
      </w:pPr>
      <w:r w:rsidRPr="00FA155C">
        <w:rPr>
          <w:rFonts w:ascii="Muli" w:hAnsi="Muli"/>
          <w:sz w:val="24"/>
        </w:rPr>
        <w:t xml:space="preserve">Najemca </w:t>
      </w:r>
      <w:r w:rsidR="00237B2D" w:rsidRPr="00FA155C">
        <w:rPr>
          <w:rFonts w:ascii="Muli" w:hAnsi="Muli"/>
          <w:sz w:val="24"/>
        </w:rPr>
        <w:t>ponosi odpowiedzialność za wszelkie</w:t>
      </w:r>
      <w:r w:rsidRPr="00FA155C">
        <w:rPr>
          <w:rFonts w:ascii="Muli" w:hAnsi="Muli"/>
          <w:sz w:val="24"/>
        </w:rPr>
        <w:t xml:space="preserve"> szkody spowodowane w </w:t>
      </w:r>
      <w:r w:rsidR="00155891" w:rsidRPr="00FA155C">
        <w:rPr>
          <w:rFonts w:ascii="Muli" w:hAnsi="Muli"/>
          <w:sz w:val="24"/>
        </w:rPr>
        <w:t>P</w:t>
      </w:r>
      <w:r w:rsidR="001511F3" w:rsidRPr="00FA155C">
        <w:rPr>
          <w:rFonts w:ascii="Muli" w:hAnsi="Muli"/>
          <w:sz w:val="24"/>
        </w:rPr>
        <w:t>rzedmiocie N</w:t>
      </w:r>
      <w:r w:rsidRPr="00FA155C">
        <w:rPr>
          <w:rFonts w:ascii="Muli" w:hAnsi="Muli"/>
          <w:sz w:val="24"/>
        </w:rPr>
        <w:t>ajmu.</w:t>
      </w:r>
    </w:p>
    <w:p w:rsidR="000237D4" w:rsidRPr="00FA155C" w:rsidRDefault="007D42ED" w:rsidP="00FA155C">
      <w:pPr>
        <w:pStyle w:val="Tytu"/>
        <w:numPr>
          <w:ilvl w:val="0"/>
          <w:numId w:val="9"/>
        </w:numPr>
        <w:tabs>
          <w:tab w:val="clear" w:pos="720"/>
          <w:tab w:val="num" w:pos="360"/>
        </w:tabs>
        <w:spacing w:line="360" w:lineRule="auto"/>
        <w:ind w:left="360"/>
        <w:jc w:val="both"/>
        <w:rPr>
          <w:rFonts w:ascii="Muli" w:hAnsi="Muli"/>
          <w:sz w:val="24"/>
        </w:rPr>
      </w:pPr>
      <w:r w:rsidRPr="00FA155C">
        <w:rPr>
          <w:rFonts w:ascii="Muli" w:hAnsi="Muli"/>
          <w:sz w:val="24"/>
        </w:rPr>
        <w:t xml:space="preserve">Za stwierdzone szkody w </w:t>
      </w:r>
      <w:r w:rsidR="00155891" w:rsidRPr="00FA155C">
        <w:rPr>
          <w:rFonts w:ascii="Muli" w:hAnsi="Muli"/>
          <w:sz w:val="24"/>
        </w:rPr>
        <w:t>P</w:t>
      </w:r>
      <w:r w:rsidR="001511F3" w:rsidRPr="00FA155C">
        <w:rPr>
          <w:rFonts w:ascii="Muli" w:hAnsi="Muli"/>
          <w:sz w:val="24"/>
        </w:rPr>
        <w:t>rzedmiocie N</w:t>
      </w:r>
      <w:r w:rsidRPr="00FA155C">
        <w:rPr>
          <w:rFonts w:ascii="Muli" w:hAnsi="Muli"/>
          <w:sz w:val="24"/>
        </w:rPr>
        <w:t>ajmu</w:t>
      </w:r>
      <w:r w:rsidR="00FE39D5" w:rsidRPr="00FA155C">
        <w:rPr>
          <w:rFonts w:ascii="Muli" w:hAnsi="Muli"/>
          <w:sz w:val="24"/>
        </w:rPr>
        <w:t>,</w:t>
      </w:r>
      <w:r w:rsidRPr="00FA155C">
        <w:rPr>
          <w:rFonts w:ascii="Muli" w:hAnsi="Muli"/>
          <w:sz w:val="24"/>
        </w:rPr>
        <w:t xml:space="preserve"> ustalone protokołem komisyjnym</w:t>
      </w:r>
      <w:r w:rsidR="00FE39D5" w:rsidRPr="00FA155C">
        <w:rPr>
          <w:rFonts w:ascii="Muli" w:hAnsi="Muli"/>
          <w:sz w:val="24"/>
        </w:rPr>
        <w:t>,</w:t>
      </w:r>
      <w:r w:rsidRPr="00FA155C">
        <w:rPr>
          <w:rFonts w:ascii="Muli" w:hAnsi="Muli"/>
          <w:sz w:val="24"/>
        </w:rPr>
        <w:t xml:space="preserve"> Najemca zapłaci odszkodowanie według wyliczenia Wynajmującego, będącego podstawą wystawienia odrębnej faktury VAT. </w:t>
      </w:r>
    </w:p>
    <w:p w:rsidR="002E60F0" w:rsidRPr="00B214E7" w:rsidRDefault="000237D4" w:rsidP="00B214E7">
      <w:pPr>
        <w:pStyle w:val="Tytu"/>
        <w:numPr>
          <w:ilvl w:val="0"/>
          <w:numId w:val="9"/>
        </w:numPr>
        <w:tabs>
          <w:tab w:val="clear" w:pos="720"/>
          <w:tab w:val="num" w:pos="360"/>
        </w:tabs>
        <w:spacing w:line="360" w:lineRule="auto"/>
        <w:ind w:left="360"/>
        <w:jc w:val="both"/>
        <w:rPr>
          <w:rFonts w:ascii="Muli" w:hAnsi="Muli" w:cs="Courier New"/>
          <w:sz w:val="24"/>
        </w:rPr>
      </w:pPr>
      <w:r w:rsidRPr="00FA155C">
        <w:rPr>
          <w:rFonts w:ascii="Muli" w:hAnsi="Muli" w:cs="Courier New"/>
          <w:sz w:val="24"/>
        </w:rPr>
        <w:t>Najemca zobowiązany jest do posiadania w okresie najmu ubezpieczenia odpowiedzialności cywilnej w zakresie prowadzonej działalności i przedstawiania Wynajmującemu aktualnej polisy ubezpieczeniowej. Odpis polisy ubezpieczeniowej stanowi Załącznik Nr … do Umowy. Najemca zobowiązany jest dostarczać Wynajmującemu aktualną polisę, najpóźniej w terminie 7 dni, licząc od dnia jej otrzymania.</w:t>
      </w:r>
    </w:p>
    <w:p w:rsidR="00B55D13" w:rsidRPr="00B214E7" w:rsidRDefault="00B55D13" w:rsidP="00B214E7">
      <w:pPr>
        <w:pStyle w:val="Nagwek1"/>
        <w:jc w:val="center"/>
        <w:rPr>
          <w:rFonts w:ascii="Muli" w:hAnsi="Muli"/>
          <w:color w:val="auto"/>
          <w:sz w:val="24"/>
          <w:szCs w:val="24"/>
        </w:rPr>
      </w:pPr>
      <w:r w:rsidRPr="00B214E7">
        <w:rPr>
          <w:rFonts w:ascii="Muli" w:hAnsi="Muli"/>
          <w:color w:val="auto"/>
          <w:sz w:val="24"/>
          <w:szCs w:val="24"/>
        </w:rPr>
        <w:t>§</w:t>
      </w:r>
      <w:r w:rsidR="0088298C" w:rsidRPr="00B214E7">
        <w:rPr>
          <w:rFonts w:ascii="Muli" w:hAnsi="Muli"/>
          <w:color w:val="auto"/>
          <w:sz w:val="24"/>
          <w:szCs w:val="24"/>
        </w:rPr>
        <w:t xml:space="preserve"> </w:t>
      </w:r>
      <w:r w:rsidR="002C6841" w:rsidRPr="00B214E7">
        <w:rPr>
          <w:rFonts w:ascii="Muli" w:hAnsi="Muli"/>
          <w:color w:val="auto"/>
          <w:sz w:val="24"/>
          <w:szCs w:val="24"/>
        </w:rPr>
        <w:t>5</w:t>
      </w:r>
    </w:p>
    <w:p w:rsidR="00E20881" w:rsidRPr="00FA155C" w:rsidRDefault="00E20881" w:rsidP="00FA155C">
      <w:pPr>
        <w:pStyle w:val="Akapitzlist1"/>
        <w:numPr>
          <w:ilvl w:val="0"/>
          <w:numId w:val="19"/>
        </w:numPr>
        <w:spacing w:after="0" w:line="360" w:lineRule="auto"/>
        <w:ind w:left="426" w:hanging="426"/>
        <w:jc w:val="both"/>
        <w:rPr>
          <w:rFonts w:ascii="Muli" w:hAnsi="Muli"/>
          <w:sz w:val="24"/>
          <w:szCs w:val="24"/>
        </w:rPr>
      </w:pPr>
      <w:r w:rsidRPr="00FA155C">
        <w:rPr>
          <w:rFonts w:ascii="Muli" w:hAnsi="Muli"/>
          <w:sz w:val="24"/>
          <w:szCs w:val="24"/>
        </w:rPr>
        <w:t xml:space="preserve">Zwrot Przedmiotu Najmu Wynajmującemu powinien nastąpić najpóźniej w dniu wygaśnięcia </w:t>
      </w:r>
      <w:r w:rsidR="00FE39D5" w:rsidRPr="00FA155C">
        <w:rPr>
          <w:rFonts w:ascii="Muli" w:hAnsi="Muli"/>
          <w:sz w:val="24"/>
          <w:szCs w:val="24"/>
        </w:rPr>
        <w:t>Umowy, na podstawie protokołu</w:t>
      </w:r>
      <w:r w:rsidRPr="00FA155C">
        <w:rPr>
          <w:rFonts w:ascii="Muli" w:hAnsi="Muli"/>
          <w:sz w:val="24"/>
          <w:szCs w:val="24"/>
        </w:rPr>
        <w:t xml:space="preserve"> zdawczo – </w:t>
      </w:r>
      <w:r w:rsidR="00DF0006" w:rsidRPr="00FA155C">
        <w:rPr>
          <w:rFonts w:ascii="Muli" w:hAnsi="Muli"/>
          <w:sz w:val="24"/>
          <w:szCs w:val="24"/>
        </w:rPr>
        <w:t>odbiorczego</w:t>
      </w:r>
      <w:r w:rsidR="00FE39D5" w:rsidRPr="00FA155C">
        <w:rPr>
          <w:rFonts w:ascii="Muli" w:hAnsi="Muli"/>
          <w:sz w:val="24"/>
          <w:szCs w:val="24"/>
        </w:rPr>
        <w:t>, sporządzonego</w:t>
      </w:r>
      <w:r w:rsidRPr="00FA155C">
        <w:rPr>
          <w:rFonts w:ascii="Muli" w:hAnsi="Muli"/>
          <w:sz w:val="24"/>
          <w:szCs w:val="24"/>
        </w:rPr>
        <w:t xml:space="preserve"> z udziałem Wynajmującego i Najemcy lub osób przez nich upoważnionyc</w:t>
      </w:r>
      <w:r w:rsidR="00FE39D5" w:rsidRPr="00FA155C">
        <w:rPr>
          <w:rFonts w:ascii="Muli" w:hAnsi="Muli"/>
          <w:sz w:val="24"/>
          <w:szCs w:val="24"/>
        </w:rPr>
        <w:t>h</w:t>
      </w:r>
      <w:r w:rsidRPr="00FA155C">
        <w:rPr>
          <w:rFonts w:ascii="Muli" w:hAnsi="Muli"/>
          <w:sz w:val="24"/>
          <w:szCs w:val="24"/>
        </w:rPr>
        <w:t xml:space="preserve">. </w:t>
      </w:r>
      <w:r w:rsidR="00FE39D5" w:rsidRPr="00FA155C">
        <w:rPr>
          <w:rFonts w:ascii="Muli" w:hAnsi="Muli"/>
          <w:sz w:val="24"/>
          <w:szCs w:val="24"/>
        </w:rPr>
        <w:t xml:space="preserve">W razie niestawiennictwa lub odmowy udziału w czynnościach zdawczo – odbiorczych przez Najemcę, </w:t>
      </w:r>
      <w:r w:rsidRPr="00FA155C">
        <w:rPr>
          <w:rFonts w:ascii="Muli" w:hAnsi="Muli"/>
          <w:sz w:val="24"/>
          <w:szCs w:val="24"/>
        </w:rPr>
        <w:t>Wynajmujący sporządzi protokół zdawczo – odbiorczy bez udziału Najemcy.</w:t>
      </w:r>
    </w:p>
    <w:p w:rsidR="00E20881" w:rsidRPr="00FA155C" w:rsidRDefault="00E20881" w:rsidP="00FA155C">
      <w:pPr>
        <w:pStyle w:val="Akapitzlist1"/>
        <w:numPr>
          <w:ilvl w:val="0"/>
          <w:numId w:val="19"/>
        </w:numPr>
        <w:spacing w:after="0" w:line="360" w:lineRule="auto"/>
        <w:ind w:left="284" w:hanging="284"/>
        <w:jc w:val="both"/>
        <w:rPr>
          <w:rFonts w:ascii="Muli" w:hAnsi="Muli"/>
          <w:sz w:val="24"/>
          <w:szCs w:val="24"/>
        </w:rPr>
      </w:pPr>
      <w:r w:rsidRPr="00FA155C">
        <w:rPr>
          <w:rFonts w:ascii="Muli" w:hAnsi="Muli"/>
          <w:bCs/>
          <w:sz w:val="24"/>
          <w:szCs w:val="24"/>
        </w:rPr>
        <w:t xml:space="preserve"> Najemca obowiązany jest, w szczególności:</w:t>
      </w:r>
    </w:p>
    <w:p w:rsidR="00E20881" w:rsidRPr="00FA155C" w:rsidRDefault="00756A17" w:rsidP="00FA155C">
      <w:pPr>
        <w:pStyle w:val="Akapitzlist1"/>
        <w:numPr>
          <w:ilvl w:val="0"/>
          <w:numId w:val="17"/>
        </w:numPr>
        <w:spacing w:after="0" w:line="360" w:lineRule="auto"/>
        <w:ind w:left="709" w:hanging="283"/>
        <w:jc w:val="both"/>
        <w:rPr>
          <w:rFonts w:ascii="Muli" w:hAnsi="Muli"/>
          <w:sz w:val="24"/>
          <w:szCs w:val="24"/>
        </w:rPr>
      </w:pPr>
      <w:r w:rsidRPr="00FA155C">
        <w:rPr>
          <w:rFonts w:ascii="Muli" w:hAnsi="Muli"/>
          <w:bCs/>
          <w:sz w:val="24"/>
          <w:szCs w:val="24"/>
        </w:rPr>
        <w:t>usunąć z Przedmiotu n</w:t>
      </w:r>
      <w:r w:rsidR="00E20881" w:rsidRPr="00FA155C">
        <w:rPr>
          <w:rFonts w:ascii="Muli" w:hAnsi="Muli"/>
          <w:bCs/>
          <w:sz w:val="24"/>
          <w:szCs w:val="24"/>
        </w:rPr>
        <w:t>ajmu rzeczy stanowiące jego własność</w:t>
      </w:r>
      <w:r w:rsidR="00FE39D5" w:rsidRPr="00FA155C">
        <w:rPr>
          <w:rFonts w:ascii="Muli" w:hAnsi="Muli"/>
          <w:bCs/>
          <w:sz w:val="24"/>
          <w:szCs w:val="24"/>
        </w:rPr>
        <w:t xml:space="preserve"> lub inne przez niego wniesione</w:t>
      </w:r>
      <w:r w:rsidR="00E20881" w:rsidRPr="00FA155C">
        <w:rPr>
          <w:rFonts w:ascii="Muli" w:hAnsi="Muli"/>
          <w:bCs/>
          <w:sz w:val="24"/>
          <w:szCs w:val="24"/>
        </w:rPr>
        <w:t xml:space="preserve"> (w szczególności rzeczy ruchome) i pozostawić go w stanie nie pogorszonym ponad normalne zużycie wynikające z najmu,</w:t>
      </w:r>
    </w:p>
    <w:p w:rsidR="00E20881" w:rsidRPr="00FA155C" w:rsidRDefault="00E20881" w:rsidP="00FA155C">
      <w:pPr>
        <w:pStyle w:val="Akapitzlist1"/>
        <w:numPr>
          <w:ilvl w:val="0"/>
          <w:numId w:val="17"/>
        </w:numPr>
        <w:spacing w:after="0" w:line="360" w:lineRule="auto"/>
        <w:ind w:left="851" w:hanging="426"/>
        <w:jc w:val="both"/>
        <w:rPr>
          <w:rFonts w:ascii="Muli" w:hAnsi="Muli"/>
          <w:sz w:val="24"/>
          <w:szCs w:val="24"/>
        </w:rPr>
      </w:pPr>
      <w:r w:rsidRPr="00FA155C">
        <w:rPr>
          <w:rFonts w:ascii="Muli" w:hAnsi="Muli"/>
          <w:bCs/>
          <w:sz w:val="24"/>
          <w:szCs w:val="24"/>
        </w:rPr>
        <w:t>posprzątać Przedmiot Najmu,</w:t>
      </w:r>
    </w:p>
    <w:p w:rsidR="00E20881" w:rsidRPr="00FA155C" w:rsidRDefault="00E20881" w:rsidP="00FA155C">
      <w:pPr>
        <w:pStyle w:val="Akapitzlist1"/>
        <w:numPr>
          <w:ilvl w:val="0"/>
          <w:numId w:val="17"/>
        </w:numPr>
        <w:spacing w:after="0" w:line="360" w:lineRule="auto"/>
        <w:ind w:left="851" w:hanging="426"/>
        <w:jc w:val="both"/>
        <w:rPr>
          <w:rFonts w:ascii="Muli" w:hAnsi="Muli"/>
          <w:sz w:val="24"/>
          <w:szCs w:val="24"/>
        </w:rPr>
      </w:pPr>
      <w:r w:rsidRPr="00FA155C">
        <w:rPr>
          <w:rFonts w:ascii="Muli" w:hAnsi="Muli"/>
          <w:bCs/>
          <w:sz w:val="24"/>
          <w:szCs w:val="24"/>
        </w:rPr>
        <w:t>dokonać obciążających go drobnych napraw.</w:t>
      </w:r>
    </w:p>
    <w:p w:rsidR="002D6541" w:rsidRPr="00FA155C" w:rsidRDefault="002D6541" w:rsidP="00FA155C">
      <w:pPr>
        <w:pStyle w:val="Akapitzlist1"/>
        <w:numPr>
          <w:ilvl w:val="0"/>
          <w:numId w:val="19"/>
        </w:numPr>
        <w:spacing w:after="0" w:line="360" w:lineRule="auto"/>
        <w:ind w:left="426" w:hanging="426"/>
        <w:jc w:val="both"/>
        <w:rPr>
          <w:rFonts w:ascii="Muli" w:hAnsi="Muli"/>
          <w:sz w:val="24"/>
          <w:szCs w:val="24"/>
        </w:rPr>
      </w:pPr>
      <w:r w:rsidRPr="00FA155C">
        <w:rPr>
          <w:rFonts w:ascii="Muli" w:hAnsi="Muli"/>
          <w:sz w:val="24"/>
          <w:szCs w:val="24"/>
        </w:rPr>
        <w:lastRenderedPageBreak/>
        <w:t xml:space="preserve">W przypadku korzystania z Przedmiotu Najmu przez Najemcę po </w:t>
      </w:r>
      <w:r w:rsidR="00B65FC6" w:rsidRPr="00FA155C">
        <w:rPr>
          <w:rFonts w:ascii="Muli" w:hAnsi="Muli"/>
          <w:sz w:val="24"/>
          <w:szCs w:val="24"/>
        </w:rPr>
        <w:t>wygaśnięciu</w:t>
      </w:r>
      <w:r w:rsidRPr="00FA155C">
        <w:rPr>
          <w:rFonts w:ascii="Muli" w:hAnsi="Muli"/>
          <w:sz w:val="24"/>
          <w:szCs w:val="24"/>
        </w:rPr>
        <w:t xml:space="preserve"> </w:t>
      </w:r>
      <w:r w:rsidR="00B65FC6" w:rsidRPr="00FA155C">
        <w:rPr>
          <w:rFonts w:ascii="Muli" w:hAnsi="Muli"/>
          <w:sz w:val="24"/>
          <w:szCs w:val="24"/>
        </w:rPr>
        <w:t>U</w:t>
      </w:r>
      <w:r w:rsidRPr="00FA155C">
        <w:rPr>
          <w:rFonts w:ascii="Muli" w:hAnsi="Muli"/>
          <w:sz w:val="24"/>
          <w:szCs w:val="24"/>
        </w:rPr>
        <w:t>mowy</w:t>
      </w:r>
      <w:r w:rsidR="00B65FC6" w:rsidRPr="00FA155C">
        <w:rPr>
          <w:rFonts w:ascii="Muli" w:hAnsi="Muli"/>
          <w:sz w:val="24"/>
          <w:szCs w:val="24"/>
        </w:rPr>
        <w:t>, Najemca</w:t>
      </w:r>
      <w:r w:rsidRPr="00FA155C">
        <w:rPr>
          <w:rFonts w:ascii="Muli" w:hAnsi="Muli"/>
          <w:sz w:val="24"/>
          <w:szCs w:val="24"/>
        </w:rPr>
        <w:t xml:space="preserve"> zobowiązany jest do uiszczania niżej wymienionych należności:</w:t>
      </w:r>
    </w:p>
    <w:p w:rsidR="002D6541" w:rsidRPr="00FA155C" w:rsidRDefault="00B65FC6" w:rsidP="00FA155C">
      <w:pPr>
        <w:pStyle w:val="Akapitzlist"/>
        <w:numPr>
          <w:ilvl w:val="0"/>
          <w:numId w:val="18"/>
        </w:numPr>
        <w:spacing w:after="0" w:line="360" w:lineRule="auto"/>
        <w:ind w:left="426" w:hanging="426"/>
        <w:jc w:val="both"/>
        <w:rPr>
          <w:rFonts w:ascii="Muli" w:hAnsi="Muli"/>
          <w:sz w:val="24"/>
          <w:szCs w:val="24"/>
        </w:rPr>
      </w:pPr>
      <w:r w:rsidRPr="00FA155C">
        <w:rPr>
          <w:rFonts w:ascii="Muli" w:hAnsi="Muli"/>
          <w:sz w:val="24"/>
          <w:szCs w:val="24"/>
        </w:rPr>
        <w:t>wynagrodzenia</w:t>
      </w:r>
      <w:r w:rsidR="002D6541" w:rsidRPr="00FA155C">
        <w:rPr>
          <w:rFonts w:ascii="Muli" w:hAnsi="Muli"/>
          <w:sz w:val="24"/>
          <w:szCs w:val="24"/>
        </w:rPr>
        <w:t xml:space="preserve"> za bezumowne korzystanie z Przedmiotu Najmu</w:t>
      </w:r>
      <w:r w:rsidR="0024796E" w:rsidRPr="00FA155C">
        <w:rPr>
          <w:rFonts w:ascii="Muli" w:hAnsi="Muli"/>
          <w:sz w:val="24"/>
          <w:szCs w:val="24"/>
        </w:rPr>
        <w:t>,</w:t>
      </w:r>
      <w:r w:rsidR="002D6541" w:rsidRPr="00FA155C">
        <w:rPr>
          <w:rFonts w:ascii="Muli" w:hAnsi="Muli"/>
          <w:sz w:val="24"/>
          <w:szCs w:val="24"/>
        </w:rPr>
        <w:t xml:space="preserve"> w wysok</w:t>
      </w:r>
      <w:r w:rsidRPr="00FA155C">
        <w:rPr>
          <w:rFonts w:ascii="Muli" w:hAnsi="Muli"/>
          <w:sz w:val="24"/>
          <w:szCs w:val="24"/>
        </w:rPr>
        <w:t>ości 20</w:t>
      </w:r>
      <w:r w:rsidR="002D6541" w:rsidRPr="00FA155C">
        <w:rPr>
          <w:rFonts w:ascii="Muli" w:hAnsi="Muli"/>
          <w:sz w:val="24"/>
          <w:szCs w:val="24"/>
        </w:rPr>
        <w:t xml:space="preserve">0 % wysokości czynszu </w:t>
      </w:r>
      <w:r w:rsidRPr="00FA155C">
        <w:rPr>
          <w:rFonts w:ascii="Muli" w:hAnsi="Muli"/>
          <w:sz w:val="24"/>
          <w:szCs w:val="24"/>
        </w:rPr>
        <w:t>płatnego na dzień wygaśnięcia Umowy</w:t>
      </w:r>
      <w:r w:rsidR="002D6541" w:rsidRPr="00FA155C">
        <w:rPr>
          <w:rFonts w:ascii="Muli" w:hAnsi="Muli"/>
          <w:sz w:val="24"/>
          <w:szCs w:val="24"/>
        </w:rPr>
        <w:t>,</w:t>
      </w:r>
    </w:p>
    <w:p w:rsidR="00E20881" w:rsidRPr="00B214E7" w:rsidRDefault="002D6541" w:rsidP="00FA155C">
      <w:pPr>
        <w:pStyle w:val="Akapitzlist"/>
        <w:numPr>
          <w:ilvl w:val="0"/>
          <w:numId w:val="18"/>
        </w:numPr>
        <w:spacing w:after="0" w:line="360" w:lineRule="auto"/>
        <w:ind w:left="426" w:hanging="426"/>
        <w:jc w:val="both"/>
        <w:rPr>
          <w:rFonts w:ascii="Muli" w:hAnsi="Muli"/>
          <w:sz w:val="24"/>
          <w:szCs w:val="24"/>
        </w:rPr>
      </w:pPr>
      <w:r w:rsidRPr="00FA155C">
        <w:rPr>
          <w:rFonts w:ascii="Muli" w:hAnsi="Muli"/>
          <w:sz w:val="24"/>
          <w:szCs w:val="24"/>
        </w:rPr>
        <w:t>opłaty za świadczenia dodatkowe wymieni</w:t>
      </w:r>
      <w:r w:rsidR="00B65FC6" w:rsidRPr="00FA155C">
        <w:rPr>
          <w:rFonts w:ascii="Muli" w:hAnsi="Muli"/>
          <w:sz w:val="24"/>
          <w:szCs w:val="24"/>
        </w:rPr>
        <w:t xml:space="preserve">one w § 3 ust. </w:t>
      </w:r>
      <w:r w:rsidR="00B042AB" w:rsidRPr="00FA155C">
        <w:rPr>
          <w:rFonts w:ascii="Muli" w:hAnsi="Muli"/>
          <w:sz w:val="24"/>
          <w:szCs w:val="24"/>
        </w:rPr>
        <w:t>8</w:t>
      </w:r>
      <w:r w:rsidR="00B65FC6" w:rsidRPr="00FA155C">
        <w:rPr>
          <w:rFonts w:ascii="Muli" w:hAnsi="Muli"/>
          <w:sz w:val="24"/>
          <w:szCs w:val="24"/>
        </w:rPr>
        <w:t xml:space="preserve"> Umowy, płatnej na podstawie faktury,</w:t>
      </w:r>
      <w:r w:rsidRPr="00FA155C">
        <w:rPr>
          <w:rFonts w:ascii="Muli" w:hAnsi="Muli"/>
          <w:sz w:val="24"/>
          <w:szCs w:val="24"/>
        </w:rPr>
        <w:t xml:space="preserve"> w terminie 10 dni od daty jej wystawienia.</w:t>
      </w:r>
    </w:p>
    <w:p w:rsidR="002A1B93" w:rsidRPr="00B214E7" w:rsidRDefault="002A1B93" w:rsidP="00B214E7">
      <w:pPr>
        <w:pStyle w:val="Nagwek1"/>
        <w:jc w:val="center"/>
        <w:rPr>
          <w:rFonts w:ascii="Muli" w:hAnsi="Muli"/>
          <w:color w:val="auto"/>
          <w:sz w:val="24"/>
          <w:szCs w:val="24"/>
        </w:rPr>
      </w:pPr>
      <w:r w:rsidRPr="00B214E7">
        <w:rPr>
          <w:rFonts w:ascii="Muli" w:hAnsi="Muli"/>
          <w:color w:val="auto"/>
          <w:sz w:val="24"/>
          <w:szCs w:val="24"/>
        </w:rPr>
        <w:t xml:space="preserve">§ </w:t>
      </w:r>
      <w:r w:rsidR="002C6841" w:rsidRPr="00B214E7">
        <w:rPr>
          <w:rFonts w:ascii="Muli" w:hAnsi="Muli"/>
          <w:color w:val="auto"/>
          <w:sz w:val="24"/>
          <w:szCs w:val="24"/>
        </w:rPr>
        <w:t>6</w:t>
      </w:r>
    </w:p>
    <w:p w:rsidR="006D6173" w:rsidRPr="00B214E7" w:rsidRDefault="00F516EB" w:rsidP="00B214E7">
      <w:pPr>
        <w:spacing w:line="360" w:lineRule="auto"/>
        <w:ind w:right="-1"/>
        <w:jc w:val="both"/>
        <w:rPr>
          <w:rFonts w:ascii="Muli" w:hAnsi="Muli"/>
          <w:bCs/>
        </w:rPr>
      </w:pPr>
      <w:r w:rsidRPr="0017530B">
        <w:rPr>
          <w:rFonts w:ascii="Muli" w:hAnsi="Muli"/>
          <w:bCs/>
        </w:rPr>
        <w:t>Najemcy</w:t>
      </w:r>
      <w:r w:rsidRPr="00FA155C">
        <w:rPr>
          <w:rFonts w:ascii="Muli" w:hAnsi="Muli"/>
          <w:bCs/>
        </w:rPr>
        <w:t xml:space="preserve"> nie przysługuje prawo odłączenia nakładów dokonanych na Przedmiot Najmu ani ros</w:t>
      </w:r>
      <w:r w:rsidR="00520C48" w:rsidRPr="00FA155C">
        <w:rPr>
          <w:rFonts w:ascii="Muli" w:hAnsi="Muli"/>
          <w:bCs/>
        </w:rPr>
        <w:t xml:space="preserve">zczenie o zwrot ich wartości. </w:t>
      </w:r>
      <w:r w:rsidRPr="00FA155C">
        <w:rPr>
          <w:rFonts w:ascii="Muli" w:hAnsi="Muli"/>
          <w:bCs/>
        </w:rPr>
        <w:t xml:space="preserve">W celu uniknięcia wątpliwości, </w:t>
      </w:r>
      <w:r w:rsidR="00B65FC6" w:rsidRPr="00FA155C">
        <w:rPr>
          <w:rFonts w:ascii="Muli" w:hAnsi="Muli"/>
          <w:bCs/>
        </w:rPr>
        <w:t xml:space="preserve">Strony ustalają, że </w:t>
      </w:r>
      <w:r w:rsidRPr="0017530B">
        <w:rPr>
          <w:rFonts w:ascii="Muli" w:hAnsi="Muli"/>
          <w:bCs/>
        </w:rPr>
        <w:t>Najemcy</w:t>
      </w:r>
      <w:r w:rsidRPr="00FA155C">
        <w:rPr>
          <w:rFonts w:ascii="Muli" w:hAnsi="Muli"/>
          <w:b/>
          <w:bCs/>
        </w:rPr>
        <w:t xml:space="preserve"> </w:t>
      </w:r>
      <w:r w:rsidRPr="00FA155C">
        <w:rPr>
          <w:rFonts w:ascii="Muli" w:hAnsi="Muli"/>
          <w:bCs/>
        </w:rPr>
        <w:t>nie przysługuje żadne wynagrodzenie za jakiekolwiek Przedmioty, naniesienia lub nakłady poczynione w Przedmiocie Najmu.</w:t>
      </w:r>
    </w:p>
    <w:p w:rsidR="00F41797" w:rsidRPr="00B214E7" w:rsidRDefault="00F41797" w:rsidP="00B214E7">
      <w:pPr>
        <w:pStyle w:val="Nagwek1"/>
        <w:jc w:val="center"/>
        <w:rPr>
          <w:rFonts w:ascii="Muli" w:hAnsi="Muli"/>
          <w:color w:val="auto"/>
          <w:sz w:val="24"/>
          <w:szCs w:val="24"/>
        </w:rPr>
      </w:pPr>
      <w:r w:rsidRPr="00B214E7">
        <w:rPr>
          <w:rFonts w:ascii="Muli" w:hAnsi="Muli"/>
          <w:color w:val="auto"/>
          <w:sz w:val="24"/>
          <w:szCs w:val="24"/>
        </w:rPr>
        <w:t xml:space="preserve">§ </w:t>
      </w:r>
      <w:r w:rsidR="002C6841" w:rsidRPr="00B214E7">
        <w:rPr>
          <w:rFonts w:ascii="Muli" w:hAnsi="Muli"/>
          <w:color w:val="auto"/>
          <w:sz w:val="24"/>
          <w:szCs w:val="24"/>
        </w:rPr>
        <w:t>7</w:t>
      </w:r>
    </w:p>
    <w:p w:rsidR="006D6173" w:rsidRPr="00B214E7" w:rsidRDefault="002A1B93" w:rsidP="00B214E7">
      <w:pPr>
        <w:pStyle w:val="Tytu"/>
        <w:spacing w:line="360" w:lineRule="auto"/>
        <w:jc w:val="both"/>
        <w:rPr>
          <w:rFonts w:ascii="Muli" w:hAnsi="Muli"/>
          <w:sz w:val="24"/>
        </w:rPr>
      </w:pPr>
      <w:r w:rsidRPr="00FA155C">
        <w:rPr>
          <w:rFonts w:ascii="Muli" w:hAnsi="Muli"/>
          <w:sz w:val="24"/>
        </w:rPr>
        <w:t>Najemca jest zobowiązany</w:t>
      </w:r>
      <w:r w:rsidR="00B16EC6" w:rsidRPr="00FA155C">
        <w:rPr>
          <w:rFonts w:ascii="Muli" w:hAnsi="Muli"/>
          <w:sz w:val="24"/>
        </w:rPr>
        <w:t xml:space="preserve"> powiadamiać</w:t>
      </w:r>
      <w:r w:rsidR="00CA6F77" w:rsidRPr="00FA155C">
        <w:rPr>
          <w:rFonts w:ascii="Muli" w:hAnsi="Muli"/>
          <w:sz w:val="24"/>
        </w:rPr>
        <w:t xml:space="preserve"> </w:t>
      </w:r>
      <w:r w:rsidRPr="00FA155C">
        <w:rPr>
          <w:rFonts w:ascii="Muli" w:hAnsi="Muli"/>
          <w:sz w:val="24"/>
        </w:rPr>
        <w:t xml:space="preserve">Wynajmującego o zmianach prawnych i faktycznych swego statusu </w:t>
      </w:r>
      <w:r w:rsidR="003302E7" w:rsidRPr="00FA155C">
        <w:rPr>
          <w:rFonts w:ascii="Muli" w:hAnsi="Muli"/>
          <w:sz w:val="24"/>
        </w:rPr>
        <w:t>oraz</w:t>
      </w:r>
      <w:r w:rsidRPr="00FA155C">
        <w:rPr>
          <w:rFonts w:ascii="Muli" w:hAnsi="Muli"/>
          <w:sz w:val="24"/>
        </w:rPr>
        <w:t xml:space="preserve"> działalności</w:t>
      </w:r>
      <w:r w:rsidR="003302E7" w:rsidRPr="00FA155C">
        <w:rPr>
          <w:rFonts w:ascii="Muli" w:hAnsi="Muli"/>
          <w:sz w:val="24"/>
        </w:rPr>
        <w:t>,</w:t>
      </w:r>
      <w:r w:rsidRPr="00FA155C">
        <w:rPr>
          <w:rFonts w:ascii="Muli" w:hAnsi="Muli"/>
          <w:sz w:val="24"/>
        </w:rPr>
        <w:t xml:space="preserve"> mających</w:t>
      </w:r>
      <w:r w:rsidR="003302E7" w:rsidRPr="00FA155C">
        <w:rPr>
          <w:rFonts w:ascii="Muli" w:hAnsi="Muli"/>
          <w:sz w:val="24"/>
        </w:rPr>
        <w:t xml:space="preserve"> </w:t>
      </w:r>
      <w:r w:rsidR="0043031C" w:rsidRPr="00FA155C">
        <w:rPr>
          <w:rFonts w:ascii="Muli" w:hAnsi="Muli"/>
          <w:sz w:val="24"/>
        </w:rPr>
        <w:t xml:space="preserve">istotne </w:t>
      </w:r>
      <w:r w:rsidRPr="00FA155C">
        <w:rPr>
          <w:rFonts w:ascii="Muli" w:hAnsi="Muli"/>
          <w:sz w:val="24"/>
        </w:rPr>
        <w:t xml:space="preserve">znaczenie dla </w:t>
      </w:r>
      <w:r w:rsidR="00B65FC6" w:rsidRPr="00FA155C">
        <w:rPr>
          <w:rFonts w:ascii="Muli" w:hAnsi="Muli"/>
          <w:sz w:val="24"/>
        </w:rPr>
        <w:t>wykonywania U</w:t>
      </w:r>
      <w:r w:rsidRPr="00FA155C">
        <w:rPr>
          <w:rFonts w:ascii="Muli" w:hAnsi="Muli"/>
          <w:sz w:val="24"/>
        </w:rPr>
        <w:t xml:space="preserve">mowy, </w:t>
      </w:r>
      <w:r w:rsidR="00B65FC6" w:rsidRPr="00FA155C">
        <w:rPr>
          <w:rFonts w:ascii="Muli" w:hAnsi="Muli"/>
          <w:sz w:val="24"/>
        </w:rPr>
        <w:t xml:space="preserve">nie później niż w ciągu 7 dni, licząc od zaistnienia tych zmian, </w:t>
      </w:r>
      <w:r w:rsidRPr="00FA155C">
        <w:rPr>
          <w:rFonts w:ascii="Muli" w:hAnsi="Muli"/>
          <w:sz w:val="24"/>
        </w:rPr>
        <w:t xml:space="preserve">przedkładając </w:t>
      </w:r>
      <w:r w:rsidR="00B65FC6" w:rsidRPr="00FA155C">
        <w:rPr>
          <w:rFonts w:ascii="Muli" w:hAnsi="Muli"/>
          <w:sz w:val="24"/>
        </w:rPr>
        <w:t>d</w:t>
      </w:r>
      <w:r w:rsidRPr="00FA155C">
        <w:rPr>
          <w:rFonts w:ascii="Muli" w:hAnsi="Muli"/>
          <w:sz w:val="24"/>
        </w:rPr>
        <w:t>okumentację</w:t>
      </w:r>
      <w:r w:rsidR="00B65FC6" w:rsidRPr="00FA155C">
        <w:rPr>
          <w:rFonts w:ascii="Muli" w:hAnsi="Muli"/>
          <w:sz w:val="24"/>
        </w:rPr>
        <w:t xml:space="preserve"> dotyczącą tych zmian</w:t>
      </w:r>
      <w:r w:rsidRPr="00FA155C">
        <w:rPr>
          <w:rFonts w:ascii="Muli" w:hAnsi="Muli"/>
          <w:sz w:val="24"/>
        </w:rPr>
        <w:t>.</w:t>
      </w:r>
    </w:p>
    <w:p w:rsidR="007218E7" w:rsidRPr="00B214E7" w:rsidRDefault="002C6841" w:rsidP="00B214E7">
      <w:pPr>
        <w:pStyle w:val="Nagwek1"/>
        <w:jc w:val="center"/>
        <w:rPr>
          <w:rFonts w:ascii="Muli" w:hAnsi="Muli"/>
          <w:color w:val="auto"/>
          <w:sz w:val="24"/>
          <w:szCs w:val="24"/>
        </w:rPr>
      </w:pPr>
      <w:r w:rsidRPr="00B214E7">
        <w:rPr>
          <w:rFonts w:ascii="Muli" w:hAnsi="Muli"/>
          <w:color w:val="auto"/>
          <w:sz w:val="24"/>
          <w:szCs w:val="24"/>
        </w:rPr>
        <w:t>§ 8</w:t>
      </w:r>
    </w:p>
    <w:p w:rsidR="00910AFF" w:rsidRPr="00FA155C" w:rsidRDefault="00910AFF" w:rsidP="00FA155C">
      <w:pPr>
        <w:pStyle w:val="Akapitzlist1"/>
        <w:numPr>
          <w:ilvl w:val="0"/>
          <w:numId w:val="26"/>
        </w:numPr>
        <w:spacing w:after="0" w:line="360" w:lineRule="auto"/>
        <w:ind w:left="426" w:hanging="426"/>
        <w:jc w:val="both"/>
        <w:rPr>
          <w:rFonts w:ascii="Muli" w:hAnsi="Muli"/>
          <w:sz w:val="24"/>
          <w:szCs w:val="24"/>
        </w:rPr>
      </w:pPr>
      <w:r w:rsidRPr="00FA155C">
        <w:rPr>
          <w:rFonts w:ascii="Muli" w:hAnsi="Muli"/>
          <w:sz w:val="24"/>
          <w:szCs w:val="24"/>
        </w:rPr>
        <w:t xml:space="preserve">Najemca przekaże Wynajmującemu zabezpieczenie umowy w postaci kaucji gwarancyjnej. </w:t>
      </w:r>
      <w:r w:rsidR="00262B57" w:rsidRPr="00FA155C">
        <w:rPr>
          <w:rFonts w:ascii="Muli" w:hAnsi="Muli"/>
          <w:bCs/>
          <w:sz w:val="24"/>
          <w:szCs w:val="24"/>
        </w:rPr>
        <w:t xml:space="preserve">Na poczet kaucji zostanie zaliczone wadium </w:t>
      </w:r>
      <w:r w:rsidR="00803ABC">
        <w:rPr>
          <w:rFonts w:ascii="Muli" w:hAnsi="Muli"/>
          <w:bCs/>
          <w:sz w:val="24"/>
          <w:szCs w:val="24"/>
        </w:rPr>
        <w:t>w kwocie 2.500,-. zł (słownie: dwa tysiące pięćset zł 00/100</w:t>
      </w:r>
      <w:r w:rsidR="000B588E" w:rsidRPr="00FA155C">
        <w:rPr>
          <w:rFonts w:ascii="Muli" w:hAnsi="Muli"/>
          <w:bCs/>
          <w:sz w:val="24"/>
          <w:szCs w:val="24"/>
        </w:rPr>
        <w:t xml:space="preserve">) </w:t>
      </w:r>
      <w:r w:rsidR="00262B57" w:rsidRPr="00FA155C">
        <w:rPr>
          <w:rFonts w:ascii="Muli" w:hAnsi="Muli"/>
          <w:bCs/>
          <w:sz w:val="24"/>
          <w:szCs w:val="24"/>
        </w:rPr>
        <w:t xml:space="preserve">wpłacone przez Najemcę zgodnie z postanowieniami Regulaminu przetargu. </w:t>
      </w:r>
      <w:r w:rsidRPr="00FA155C">
        <w:rPr>
          <w:rFonts w:ascii="Muli" w:hAnsi="Muli"/>
          <w:sz w:val="24"/>
          <w:szCs w:val="24"/>
        </w:rPr>
        <w:t xml:space="preserve">Kaucja będzie zabezpieczać należyte wykonanie zobowiązań umownych przez Najemcę, w szczególności płatności kar umownych i ewentualnych odszkodowań. </w:t>
      </w:r>
    </w:p>
    <w:p w:rsidR="00910AFF" w:rsidRPr="00B214E7" w:rsidRDefault="00910AFF" w:rsidP="00B214E7">
      <w:pPr>
        <w:pStyle w:val="Akapitzlist1"/>
        <w:numPr>
          <w:ilvl w:val="0"/>
          <w:numId w:val="26"/>
        </w:numPr>
        <w:spacing w:after="0" w:line="360" w:lineRule="auto"/>
        <w:ind w:left="426" w:hanging="426"/>
        <w:jc w:val="both"/>
        <w:rPr>
          <w:rFonts w:ascii="Muli" w:hAnsi="Muli" w:cs="Courier New"/>
          <w:sz w:val="24"/>
          <w:szCs w:val="24"/>
        </w:rPr>
      </w:pPr>
      <w:r w:rsidRPr="00FA155C">
        <w:rPr>
          <w:rFonts w:ascii="Muli" w:hAnsi="Muli"/>
          <w:sz w:val="24"/>
          <w:szCs w:val="24"/>
        </w:rPr>
        <w:t xml:space="preserve">Kaucja gwarancyjna musi przez cały okres trwania stosunku najmu obejmować określoną w Umowie wysokość. </w:t>
      </w:r>
      <w:r w:rsidRPr="00FA155C">
        <w:rPr>
          <w:rFonts w:ascii="Muli" w:hAnsi="Muli"/>
          <w:bCs/>
          <w:sz w:val="24"/>
          <w:szCs w:val="24"/>
        </w:rPr>
        <w:t xml:space="preserve">Najemca zobowiązany jest w terminie 3 dni roboczych od otrzymania pisemnego wezwania od Wynajmującego do uzupełnienia kaucji do kwoty </w:t>
      </w:r>
      <w:r w:rsidR="00603F0F">
        <w:rPr>
          <w:rFonts w:ascii="Muli" w:hAnsi="Muli"/>
          <w:bCs/>
          <w:sz w:val="24"/>
          <w:szCs w:val="24"/>
        </w:rPr>
        <w:t>12.000,- zł (słownie dwanaście tysięcy zł 00/100)</w:t>
      </w:r>
      <w:r w:rsidRPr="00FA155C">
        <w:rPr>
          <w:rFonts w:ascii="Muli" w:hAnsi="Muli"/>
          <w:bCs/>
          <w:sz w:val="24"/>
          <w:szCs w:val="24"/>
        </w:rPr>
        <w:t xml:space="preserve"> </w:t>
      </w:r>
      <w:r w:rsidR="001511F3" w:rsidRPr="00FA155C">
        <w:rPr>
          <w:rFonts w:ascii="Muli" w:hAnsi="Muli" w:cs="Courier New"/>
          <w:sz w:val="24"/>
          <w:szCs w:val="24"/>
        </w:rPr>
        <w:t xml:space="preserve">Wynajmujący ma prawo potrącić z kaucji wszystkie wymagalne zobowiązania, powstałe w związku z najmem wraz z należnymi odsetkami za opóźnienie. </w:t>
      </w:r>
      <w:r w:rsidR="003D2727" w:rsidRPr="00FA155C">
        <w:rPr>
          <w:rFonts w:ascii="Muli" w:hAnsi="Muli" w:cs="Courier New"/>
          <w:sz w:val="24"/>
          <w:szCs w:val="24"/>
        </w:rPr>
        <w:lastRenderedPageBreak/>
        <w:t>Rozliczenie kaucji nastąpi po wygaśnięciu Umowy, poprzez jej zwrot w zakresie, w jakim nie została wykorzystana na pokrycie należności Wynajmującego, w terminie 14 dni, licząc od wygaśnięcia Umowy, na rachunek bankowy Najemcy. Kaucja nie podlega oprocentowaniu.</w:t>
      </w:r>
    </w:p>
    <w:p w:rsidR="00910AFF" w:rsidRPr="00B214E7" w:rsidRDefault="00910AFF" w:rsidP="00B214E7">
      <w:pPr>
        <w:pStyle w:val="Nagwek1"/>
        <w:jc w:val="center"/>
        <w:rPr>
          <w:rFonts w:ascii="Muli" w:hAnsi="Muli"/>
          <w:color w:val="auto"/>
          <w:sz w:val="24"/>
          <w:szCs w:val="24"/>
        </w:rPr>
      </w:pPr>
      <w:r w:rsidRPr="00B214E7">
        <w:rPr>
          <w:rFonts w:ascii="Muli" w:hAnsi="Muli"/>
          <w:color w:val="auto"/>
          <w:sz w:val="24"/>
          <w:szCs w:val="24"/>
        </w:rPr>
        <w:t>§ 9</w:t>
      </w:r>
    </w:p>
    <w:p w:rsidR="00A7209E" w:rsidRPr="00FA155C" w:rsidRDefault="00462B68" w:rsidP="00FA155C">
      <w:pPr>
        <w:pStyle w:val="Tytu"/>
        <w:numPr>
          <w:ilvl w:val="0"/>
          <w:numId w:val="11"/>
        </w:numPr>
        <w:tabs>
          <w:tab w:val="clear" w:pos="720"/>
          <w:tab w:val="num" w:pos="360"/>
        </w:tabs>
        <w:spacing w:line="360" w:lineRule="auto"/>
        <w:ind w:left="360"/>
        <w:jc w:val="both"/>
        <w:rPr>
          <w:rFonts w:ascii="Muli" w:hAnsi="Muli"/>
          <w:sz w:val="24"/>
        </w:rPr>
      </w:pPr>
      <w:r w:rsidRPr="00FA155C">
        <w:rPr>
          <w:rFonts w:ascii="Muli" w:hAnsi="Muli"/>
          <w:sz w:val="24"/>
        </w:rPr>
        <w:t>Strony zawierają U</w:t>
      </w:r>
      <w:r w:rsidR="007218E7" w:rsidRPr="00FA155C">
        <w:rPr>
          <w:rFonts w:ascii="Muli" w:hAnsi="Muli"/>
          <w:sz w:val="24"/>
        </w:rPr>
        <w:t xml:space="preserve">mowę na </w:t>
      </w:r>
      <w:r w:rsidR="00A11155" w:rsidRPr="00FA155C">
        <w:rPr>
          <w:rFonts w:ascii="Muli" w:hAnsi="Muli"/>
          <w:b/>
          <w:sz w:val="24"/>
        </w:rPr>
        <w:t>okres 5 lat</w:t>
      </w:r>
      <w:r w:rsidRPr="00FA155C">
        <w:rPr>
          <w:rFonts w:ascii="Muli" w:hAnsi="Muli"/>
          <w:b/>
          <w:sz w:val="24"/>
        </w:rPr>
        <w:t xml:space="preserve">, licząc od </w:t>
      </w:r>
      <w:r w:rsidR="000C7E3A" w:rsidRPr="00FA155C">
        <w:rPr>
          <w:rFonts w:ascii="Muli" w:hAnsi="Muli"/>
          <w:b/>
          <w:sz w:val="24"/>
        </w:rPr>
        <w:t xml:space="preserve">dnia </w:t>
      </w:r>
      <w:r w:rsidRPr="00FA155C">
        <w:rPr>
          <w:rFonts w:ascii="Muli" w:hAnsi="Muli"/>
          <w:b/>
          <w:sz w:val="24"/>
        </w:rPr>
        <w:t>jej podpisania</w:t>
      </w:r>
      <w:r w:rsidR="00A7209E" w:rsidRPr="00FA155C">
        <w:rPr>
          <w:rFonts w:ascii="Muli" w:hAnsi="Muli"/>
          <w:b/>
          <w:sz w:val="24"/>
        </w:rPr>
        <w:t>,</w:t>
      </w:r>
      <w:r w:rsidR="00FA155C">
        <w:rPr>
          <w:rFonts w:ascii="Muli" w:hAnsi="Muli"/>
          <w:b/>
          <w:sz w:val="24"/>
        </w:rPr>
        <w:t xml:space="preserve"> </w:t>
      </w:r>
      <w:r w:rsidR="004B266F" w:rsidRPr="00FA155C">
        <w:rPr>
          <w:rFonts w:ascii="Muli" w:hAnsi="Muli"/>
          <w:sz w:val="24"/>
        </w:rPr>
        <w:t xml:space="preserve">z możliwością pisemnego jej rozwiązania przez </w:t>
      </w:r>
      <w:r w:rsidR="00A7209E" w:rsidRPr="00FA155C">
        <w:rPr>
          <w:rFonts w:ascii="Muli" w:hAnsi="Muli"/>
          <w:sz w:val="24"/>
        </w:rPr>
        <w:t>Wynajmującego</w:t>
      </w:r>
      <w:r w:rsidR="004B266F" w:rsidRPr="00FA155C">
        <w:rPr>
          <w:rFonts w:ascii="Muli" w:hAnsi="Muli"/>
          <w:sz w:val="24"/>
        </w:rPr>
        <w:t xml:space="preserve"> z zachowaniem trzymiesięcznego terminu wypowiedzenia ze skutkiem na koniec miesiąca kalendarzowego</w:t>
      </w:r>
      <w:r w:rsidR="00DF47B0" w:rsidRPr="00FA155C">
        <w:rPr>
          <w:rFonts w:ascii="Muli" w:hAnsi="Muli"/>
          <w:sz w:val="24"/>
        </w:rPr>
        <w:t xml:space="preserve"> w </w:t>
      </w:r>
      <w:r w:rsidR="00A7209E" w:rsidRPr="00FA155C">
        <w:rPr>
          <w:rFonts w:ascii="Muli" w:hAnsi="Muli"/>
          <w:sz w:val="24"/>
        </w:rPr>
        <w:t>razie zaistnienia istotnej zmiany okoliczności</w:t>
      </w:r>
      <w:r w:rsidR="00E64202" w:rsidRPr="00FA155C">
        <w:rPr>
          <w:rFonts w:ascii="Muli" w:hAnsi="Muli"/>
          <w:sz w:val="24"/>
        </w:rPr>
        <w:t>, powodującej że wykonanie U</w:t>
      </w:r>
      <w:r w:rsidR="00A7209E" w:rsidRPr="00FA155C">
        <w:rPr>
          <w:rFonts w:ascii="Muli" w:hAnsi="Muli"/>
          <w:sz w:val="24"/>
        </w:rPr>
        <w:t>mowy nie leży w interesie publicznym</w:t>
      </w:r>
      <w:r w:rsidR="00FE4EBE" w:rsidRPr="00FA155C">
        <w:rPr>
          <w:rFonts w:ascii="Muli" w:hAnsi="Muli"/>
          <w:sz w:val="24"/>
        </w:rPr>
        <w:t>.</w:t>
      </w:r>
    </w:p>
    <w:p w:rsidR="00462B68" w:rsidRPr="00FA155C" w:rsidRDefault="00462B68" w:rsidP="00FA155C">
      <w:pPr>
        <w:pStyle w:val="Tytu"/>
        <w:numPr>
          <w:ilvl w:val="0"/>
          <w:numId w:val="11"/>
        </w:numPr>
        <w:tabs>
          <w:tab w:val="clear" w:pos="720"/>
          <w:tab w:val="num" w:pos="360"/>
        </w:tabs>
        <w:spacing w:line="360" w:lineRule="auto"/>
        <w:ind w:left="360"/>
        <w:jc w:val="both"/>
        <w:rPr>
          <w:rFonts w:ascii="Muli" w:hAnsi="Muli"/>
          <w:sz w:val="24"/>
        </w:rPr>
      </w:pPr>
      <w:r w:rsidRPr="00FA155C">
        <w:rPr>
          <w:rFonts w:ascii="Muli" w:hAnsi="Muli"/>
          <w:sz w:val="24"/>
        </w:rPr>
        <w:t>Przedmiot Najmu zostanie wydany Najemcy w terminie ………………………………, na podstawie protokołu zdawczo – odbiorczego.</w:t>
      </w:r>
    </w:p>
    <w:p w:rsidR="006942C1" w:rsidRPr="00FA155C" w:rsidRDefault="006942C1" w:rsidP="00FA155C">
      <w:pPr>
        <w:pStyle w:val="Tytu"/>
        <w:numPr>
          <w:ilvl w:val="0"/>
          <w:numId w:val="11"/>
        </w:numPr>
        <w:tabs>
          <w:tab w:val="clear" w:pos="720"/>
          <w:tab w:val="num" w:pos="360"/>
        </w:tabs>
        <w:spacing w:line="360" w:lineRule="auto"/>
        <w:ind w:left="360"/>
        <w:jc w:val="both"/>
        <w:rPr>
          <w:rFonts w:ascii="Muli" w:hAnsi="Muli"/>
          <w:sz w:val="24"/>
        </w:rPr>
      </w:pPr>
      <w:r w:rsidRPr="00FA155C">
        <w:rPr>
          <w:rFonts w:ascii="Muli" w:hAnsi="Muli" w:cs="Calibri"/>
          <w:sz w:val="24"/>
        </w:rPr>
        <w:t xml:space="preserve">W przypadku, gdy </w:t>
      </w:r>
      <w:r w:rsidR="00220D14" w:rsidRPr="00FA155C">
        <w:rPr>
          <w:rFonts w:ascii="Muli" w:hAnsi="Muli" w:cs="Calibri"/>
          <w:sz w:val="24"/>
        </w:rPr>
        <w:t>Najemca</w:t>
      </w:r>
      <w:r w:rsidR="00A7209E" w:rsidRPr="00FA155C">
        <w:rPr>
          <w:rFonts w:ascii="Muli" w:hAnsi="Muli" w:cs="Calibri"/>
          <w:sz w:val="24"/>
        </w:rPr>
        <w:t xml:space="preserve"> nie rozpocznie działalności</w:t>
      </w:r>
      <w:r w:rsidRPr="00FA155C">
        <w:rPr>
          <w:rFonts w:ascii="Muli" w:hAnsi="Muli" w:cs="Calibri"/>
          <w:sz w:val="24"/>
        </w:rPr>
        <w:t xml:space="preserve"> w terminie określonym Umową, na skutek nie</w:t>
      </w:r>
      <w:r w:rsidR="00A7209E" w:rsidRPr="00FA155C">
        <w:rPr>
          <w:rFonts w:ascii="Muli" w:hAnsi="Muli" w:cs="Calibri"/>
          <w:sz w:val="24"/>
        </w:rPr>
        <w:t xml:space="preserve"> </w:t>
      </w:r>
      <w:r w:rsidRPr="00FA155C">
        <w:rPr>
          <w:rFonts w:ascii="Muli" w:hAnsi="Muli" w:cs="Calibri"/>
          <w:sz w:val="24"/>
        </w:rPr>
        <w:t xml:space="preserve">otwarcia Muzeum dla publiczności, z przyczyn niezależnych od Wynajmującego, Najemcy nie przysługują względem Wynajmującego jakiekolwiek roszczenia z tytułu niewykonania lub nienależytego wykonywania umowy, a w szczególności o zapłatę wynagrodzenia, odszkodowania lub kar umownych.  </w:t>
      </w:r>
    </w:p>
    <w:p w:rsidR="002F091E" w:rsidRPr="00FA155C" w:rsidRDefault="00A7209E" w:rsidP="00FA155C">
      <w:pPr>
        <w:pStyle w:val="Tytu"/>
        <w:numPr>
          <w:ilvl w:val="0"/>
          <w:numId w:val="11"/>
        </w:numPr>
        <w:tabs>
          <w:tab w:val="clear" w:pos="720"/>
          <w:tab w:val="num" w:pos="360"/>
        </w:tabs>
        <w:spacing w:line="360" w:lineRule="auto"/>
        <w:ind w:left="360"/>
        <w:jc w:val="both"/>
        <w:rPr>
          <w:rFonts w:ascii="Muli" w:hAnsi="Muli"/>
          <w:sz w:val="24"/>
        </w:rPr>
      </w:pPr>
      <w:r w:rsidRPr="00FA155C">
        <w:rPr>
          <w:rFonts w:ascii="Muli" w:hAnsi="Muli"/>
          <w:sz w:val="24"/>
        </w:rPr>
        <w:t xml:space="preserve">Niezależnie od wypadków przewidzianych w obowiązujących przepisach prawa, </w:t>
      </w:r>
      <w:r w:rsidR="00A21683" w:rsidRPr="00FA155C">
        <w:rPr>
          <w:rFonts w:ascii="Muli" w:hAnsi="Muli"/>
          <w:sz w:val="24"/>
        </w:rPr>
        <w:t xml:space="preserve">Wynajmujący </w:t>
      </w:r>
      <w:r w:rsidR="002F091E" w:rsidRPr="00FA155C">
        <w:rPr>
          <w:rFonts w:ascii="Muli" w:hAnsi="Muli"/>
          <w:sz w:val="24"/>
        </w:rPr>
        <w:t xml:space="preserve">jest uprawniony do </w:t>
      </w:r>
      <w:r w:rsidR="009E17D8" w:rsidRPr="00FA155C">
        <w:rPr>
          <w:rFonts w:ascii="Muli" w:hAnsi="Muli"/>
          <w:sz w:val="24"/>
        </w:rPr>
        <w:t>rozwiązania U</w:t>
      </w:r>
      <w:r w:rsidR="002F091E" w:rsidRPr="00FA155C">
        <w:rPr>
          <w:rFonts w:ascii="Muli" w:hAnsi="Muli"/>
          <w:sz w:val="24"/>
        </w:rPr>
        <w:t>mowy bez zachowania terminu wypowiedzenia</w:t>
      </w:r>
      <w:r w:rsidR="009E17D8" w:rsidRPr="00FA155C">
        <w:rPr>
          <w:rFonts w:ascii="Muli" w:hAnsi="Muli"/>
          <w:sz w:val="24"/>
        </w:rPr>
        <w:t>, ze skutkiem natychmiastowym,</w:t>
      </w:r>
      <w:r w:rsidR="00277E1C" w:rsidRPr="00FA155C">
        <w:rPr>
          <w:rFonts w:ascii="Muli" w:hAnsi="Muli"/>
          <w:sz w:val="24"/>
        </w:rPr>
        <w:t xml:space="preserve"> w przypadku</w:t>
      </w:r>
      <w:r w:rsidR="002F091E" w:rsidRPr="00FA155C">
        <w:rPr>
          <w:rFonts w:ascii="Muli" w:hAnsi="Muli"/>
          <w:sz w:val="24"/>
        </w:rPr>
        <w:t>:</w:t>
      </w:r>
    </w:p>
    <w:p w:rsidR="00A11155" w:rsidRPr="00FA155C" w:rsidRDefault="005753ED" w:rsidP="00FA155C">
      <w:pPr>
        <w:pStyle w:val="Tytu"/>
        <w:numPr>
          <w:ilvl w:val="1"/>
          <w:numId w:val="11"/>
        </w:numPr>
        <w:tabs>
          <w:tab w:val="clear" w:pos="1440"/>
        </w:tabs>
        <w:spacing w:line="360" w:lineRule="auto"/>
        <w:ind w:left="720"/>
        <w:jc w:val="both"/>
        <w:rPr>
          <w:rFonts w:ascii="Muli" w:hAnsi="Muli"/>
          <w:sz w:val="24"/>
        </w:rPr>
      </w:pPr>
      <w:r w:rsidRPr="00FA155C">
        <w:rPr>
          <w:rFonts w:ascii="Muli" w:hAnsi="Muli"/>
          <w:sz w:val="24"/>
        </w:rPr>
        <w:t>opóźnienia Najemcy w</w:t>
      </w:r>
      <w:r w:rsidR="00CD766E" w:rsidRPr="00FA155C">
        <w:rPr>
          <w:rFonts w:ascii="Muli" w:hAnsi="Muli"/>
          <w:sz w:val="24"/>
        </w:rPr>
        <w:t xml:space="preserve"> opłaceniu czynszu</w:t>
      </w:r>
      <w:r w:rsidR="00A11155" w:rsidRPr="00FA155C">
        <w:rPr>
          <w:rFonts w:ascii="Muli" w:hAnsi="Muli"/>
          <w:sz w:val="24"/>
        </w:rPr>
        <w:t xml:space="preserve"> lub innych należności wynikających z Umo</w:t>
      </w:r>
      <w:r w:rsidR="00DD7809" w:rsidRPr="00FA155C">
        <w:rPr>
          <w:rFonts w:ascii="Muli" w:hAnsi="Muli"/>
          <w:sz w:val="24"/>
        </w:rPr>
        <w:t>wy przez</w:t>
      </w:r>
      <w:r w:rsidR="00A11155" w:rsidRPr="00FA155C">
        <w:rPr>
          <w:rFonts w:ascii="Muli" w:hAnsi="Muli"/>
          <w:sz w:val="24"/>
        </w:rPr>
        <w:t xml:space="preserve"> </w:t>
      </w:r>
      <w:r w:rsidR="00DD7809" w:rsidRPr="00FA155C">
        <w:rPr>
          <w:rFonts w:ascii="Muli" w:hAnsi="Muli"/>
          <w:sz w:val="24"/>
        </w:rPr>
        <w:t xml:space="preserve">co najmniej </w:t>
      </w:r>
      <w:r w:rsidR="00A11155" w:rsidRPr="00FA155C">
        <w:rPr>
          <w:rFonts w:ascii="Muli" w:hAnsi="Muli"/>
          <w:sz w:val="24"/>
        </w:rPr>
        <w:t>dwa miesięczne okresy płatności;</w:t>
      </w:r>
    </w:p>
    <w:p w:rsidR="005753ED" w:rsidRPr="00FA155C" w:rsidRDefault="00A11155" w:rsidP="00FA155C">
      <w:pPr>
        <w:pStyle w:val="Tytu"/>
        <w:numPr>
          <w:ilvl w:val="1"/>
          <w:numId w:val="11"/>
        </w:numPr>
        <w:tabs>
          <w:tab w:val="clear" w:pos="1440"/>
        </w:tabs>
        <w:spacing w:line="360" w:lineRule="auto"/>
        <w:ind w:left="720"/>
        <w:jc w:val="both"/>
        <w:rPr>
          <w:rFonts w:ascii="Muli" w:hAnsi="Muli"/>
          <w:sz w:val="24"/>
        </w:rPr>
      </w:pPr>
      <w:r w:rsidRPr="00FA155C">
        <w:rPr>
          <w:rFonts w:ascii="Muli" w:hAnsi="Muli"/>
          <w:sz w:val="24"/>
        </w:rPr>
        <w:t>braku wpłaty kaucji w terminie wskazanym w niniejszej Umowie;</w:t>
      </w:r>
      <w:r w:rsidR="007218E7" w:rsidRPr="00FA155C">
        <w:rPr>
          <w:rFonts w:ascii="Muli" w:hAnsi="Muli"/>
          <w:sz w:val="24"/>
        </w:rPr>
        <w:t xml:space="preserve"> </w:t>
      </w:r>
    </w:p>
    <w:p w:rsidR="009E17D8" w:rsidRPr="00FA155C" w:rsidRDefault="00A11155" w:rsidP="00FA155C">
      <w:pPr>
        <w:pStyle w:val="Tytu"/>
        <w:numPr>
          <w:ilvl w:val="1"/>
          <w:numId w:val="11"/>
        </w:numPr>
        <w:tabs>
          <w:tab w:val="clear" w:pos="1440"/>
        </w:tabs>
        <w:spacing w:line="360" w:lineRule="auto"/>
        <w:ind w:left="709" w:hanging="349"/>
        <w:jc w:val="both"/>
        <w:rPr>
          <w:rFonts w:ascii="Muli" w:hAnsi="Muli"/>
          <w:sz w:val="24"/>
        </w:rPr>
      </w:pPr>
      <w:r w:rsidRPr="00FA155C">
        <w:rPr>
          <w:rFonts w:ascii="Muli" w:hAnsi="Muli"/>
          <w:sz w:val="24"/>
        </w:rPr>
        <w:t xml:space="preserve">zmiany przez Najemcę sposobu korzystania z Przedmiotu Najmu bądź dokonania w nim </w:t>
      </w:r>
      <w:r w:rsidR="00DD7809" w:rsidRPr="00FA155C">
        <w:rPr>
          <w:rFonts w:ascii="Muli" w:hAnsi="Muli"/>
          <w:sz w:val="24"/>
        </w:rPr>
        <w:t xml:space="preserve">jakichkolwiek zmian </w:t>
      </w:r>
      <w:r w:rsidRPr="00FA155C">
        <w:rPr>
          <w:rFonts w:ascii="Muli" w:hAnsi="Muli"/>
          <w:sz w:val="24"/>
        </w:rPr>
        <w:t>bez wcześniejszej zgody Wynajmującego;</w:t>
      </w:r>
    </w:p>
    <w:p w:rsidR="009E17D8" w:rsidRPr="00FA155C" w:rsidRDefault="002C6841" w:rsidP="00FA155C">
      <w:pPr>
        <w:pStyle w:val="Tytu"/>
        <w:numPr>
          <w:ilvl w:val="1"/>
          <w:numId w:val="11"/>
        </w:numPr>
        <w:tabs>
          <w:tab w:val="clear" w:pos="1440"/>
        </w:tabs>
        <w:spacing w:line="360" w:lineRule="auto"/>
        <w:ind w:left="709" w:hanging="349"/>
        <w:jc w:val="both"/>
        <w:rPr>
          <w:rFonts w:ascii="Muli" w:hAnsi="Muli"/>
          <w:sz w:val="24"/>
        </w:rPr>
      </w:pPr>
      <w:r w:rsidRPr="00FA155C">
        <w:rPr>
          <w:rFonts w:ascii="Muli" w:hAnsi="Muli"/>
          <w:sz w:val="24"/>
        </w:rPr>
        <w:t>prowadzenia przez Najemcę w Przedmiocie Najmu innej działalności</w:t>
      </w:r>
      <w:r w:rsidR="00DD7809" w:rsidRPr="00FA155C">
        <w:rPr>
          <w:rFonts w:ascii="Muli" w:hAnsi="Muli"/>
          <w:sz w:val="24"/>
        </w:rPr>
        <w:t xml:space="preserve"> niż określona U</w:t>
      </w:r>
      <w:r w:rsidR="008255A7" w:rsidRPr="00FA155C">
        <w:rPr>
          <w:rFonts w:ascii="Muli" w:hAnsi="Muli"/>
          <w:sz w:val="24"/>
        </w:rPr>
        <w:t>mową;</w:t>
      </w:r>
    </w:p>
    <w:p w:rsidR="009E17D8" w:rsidRPr="00FA155C" w:rsidRDefault="004259D1" w:rsidP="00FA155C">
      <w:pPr>
        <w:pStyle w:val="Tytu"/>
        <w:numPr>
          <w:ilvl w:val="1"/>
          <w:numId w:val="11"/>
        </w:numPr>
        <w:tabs>
          <w:tab w:val="clear" w:pos="1440"/>
        </w:tabs>
        <w:spacing w:line="360" w:lineRule="auto"/>
        <w:ind w:left="709" w:hanging="349"/>
        <w:jc w:val="both"/>
        <w:rPr>
          <w:rFonts w:ascii="Muli" w:hAnsi="Muli"/>
          <w:sz w:val="24"/>
        </w:rPr>
      </w:pPr>
      <w:r w:rsidRPr="00FA155C">
        <w:rPr>
          <w:rFonts w:ascii="Muli" w:hAnsi="Muli"/>
          <w:sz w:val="24"/>
        </w:rPr>
        <w:t xml:space="preserve">nierozpoczęcia lub </w:t>
      </w:r>
      <w:r w:rsidR="00DD7809" w:rsidRPr="00FA155C">
        <w:rPr>
          <w:rFonts w:ascii="Muli" w:hAnsi="Muli"/>
          <w:sz w:val="24"/>
        </w:rPr>
        <w:t xml:space="preserve">zaprzestania prowadzenia przez Najemcę w oparciu o Przedmiot Najmu działalności określonej w </w:t>
      </w:r>
      <w:r w:rsidR="00BE0047" w:rsidRPr="00FA155C">
        <w:rPr>
          <w:rFonts w:ascii="Muli" w:hAnsi="Muli" w:cs="Courier New"/>
          <w:sz w:val="24"/>
        </w:rPr>
        <w:t>§</w:t>
      </w:r>
      <w:r w:rsidR="00BE0047" w:rsidRPr="00FA155C">
        <w:rPr>
          <w:rFonts w:ascii="Muli" w:hAnsi="Muli"/>
          <w:sz w:val="24"/>
        </w:rPr>
        <w:t xml:space="preserve"> 1 ust. 2 Umowy;</w:t>
      </w:r>
    </w:p>
    <w:p w:rsidR="00EC37BB" w:rsidRPr="00FA155C" w:rsidRDefault="00EC37BB" w:rsidP="00FA155C">
      <w:pPr>
        <w:pStyle w:val="Tytu"/>
        <w:numPr>
          <w:ilvl w:val="1"/>
          <w:numId w:val="11"/>
        </w:numPr>
        <w:tabs>
          <w:tab w:val="clear" w:pos="1440"/>
        </w:tabs>
        <w:spacing w:line="360" w:lineRule="auto"/>
        <w:ind w:left="709" w:hanging="349"/>
        <w:jc w:val="both"/>
        <w:rPr>
          <w:rFonts w:ascii="Muli" w:hAnsi="Muli"/>
          <w:sz w:val="24"/>
        </w:rPr>
      </w:pPr>
      <w:r w:rsidRPr="00FA155C">
        <w:rPr>
          <w:rFonts w:ascii="Muli" w:hAnsi="Muli"/>
          <w:sz w:val="24"/>
        </w:rPr>
        <w:lastRenderedPageBreak/>
        <w:t xml:space="preserve">opóźnienia w przejęciu Przedmiotu Najmu w posiadanie lub </w:t>
      </w:r>
      <w:r w:rsidR="002E4DD5" w:rsidRPr="00FA155C">
        <w:rPr>
          <w:rFonts w:ascii="Muli" w:hAnsi="Muli"/>
          <w:sz w:val="24"/>
        </w:rPr>
        <w:t xml:space="preserve">w </w:t>
      </w:r>
      <w:r w:rsidRPr="00FA155C">
        <w:rPr>
          <w:rFonts w:ascii="Muli" w:hAnsi="Muli"/>
          <w:sz w:val="24"/>
        </w:rPr>
        <w:t>wykonaniu prac adaptacyjnych</w:t>
      </w:r>
      <w:r w:rsidR="002E4DD5" w:rsidRPr="00FA155C">
        <w:rPr>
          <w:rFonts w:ascii="Muli" w:hAnsi="Muli"/>
          <w:sz w:val="24"/>
        </w:rPr>
        <w:t>, co pozwala na</w:t>
      </w:r>
      <w:r w:rsidRPr="00FA155C">
        <w:rPr>
          <w:rFonts w:ascii="Muli" w:hAnsi="Muli"/>
          <w:sz w:val="24"/>
        </w:rPr>
        <w:t xml:space="preserve"> </w:t>
      </w:r>
      <w:r w:rsidR="002E4DD5" w:rsidRPr="00FA155C">
        <w:rPr>
          <w:rFonts w:ascii="Muli" w:hAnsi="Muli"/>
          <w:sz w:val="24"/>
        </w:rPr>
        <w:t>uzasadnione przypuszczenie, że kawiarnia nie zostanie otwarta w uzgodnionym terminie;</w:t>
      </w:r>
    </w:p>
    <w:p w:rsidR="009E17D8" w:rsidRPr="00FA155C" w:rsidRDefault="00A11155" w:rsidP="00FA155C">
      <w:pPr>
        <w:pStyle w:val="Tytu"/>
        <w:numPr>
          <w:ilvl w:val="1"/>
          <w:numId w:val="11"/>
        </w:numPr>
        <w:tabs>
          <w:tab w:val="clear" w:pos="1440"/>
        </w:tabs>
        <w:spacing w:line="360" w:lineRule="auto"/>
        <w:ind w:left="709" w:hanging="349"/>
        <w:jc w:val="both"/>
        <w:rPr>
          <w:rFonts w:ascii="Muli" w:hAnsi="Muli"/>
          <w:sz w:val="24"/>
        </w:rPr>
      </w:pPr>
      <w:r w:rsidRPr="00FA155C">
        <w:rPr>
          <w:rFonts w:ascii="Muli" w:hAnsi="Muli"/>
          <w:sz w:val="24"/>
        </w:rPr>
        <w:t>rażącego lub powtarzającego się naruszenia przez Najemcę postanowień Umowy</w:t>
      </w:r>
      <w:r w:rsidR="00BE0047" w:rsidRPr="00FA155C">
        <w:rPr>
          <w:rFonts w:ascii="Muli" w:hAnsi="Muli"/>
          <w:sz w:val="24"/>
        </w:rPr>
        <w:t>,</w:t>
      </w:r>
      <w:r w:rsidRPr="00FA155C">
        <w:rPr>
          <w:rFonts w:ascii="Muli" w:hAnsi="Muli"/>
          <w:sz w:val="24"/>
        </w:rPr>
        <w:t xml:space="preserve"> </w:t>
      </w:r>
      <w:r w:rsidR="00DD7809" w:rsidRPr="00FA155C">
        <w:rPr>
          <w:rFonts w:ascii="Muli" w:hAnsi="Muli"/>
          <w:sz w:val="24"/>
        </w:rPr>
        <w:t>pomimo bezskutecznego upływu terminu do zaprzestania naruszania i usunięcia skutków takich naruszeń</w:t>
      </w:r>
      <w:r w:rsidR="009E17D8" w:rsidRPr="00FA155C">
        <w:rPr>
          <w:rFonts w:ascii="Muli" w:hAnsi="Muli"/>
          <w:sz w:val="24"/>
        </w:rPr>
        <w:t>, a w szczególności:</w:t>
      </w:r>
    </w:p>
    <w:p w:rsidR="009E17D8" w:rsidRPr="00FA155C" w:rsidRDefault="009E17D8" w:rsidP="00FA155C">
      <w:pPr>
        <w:pStyle w:val="Tytu"/>
        <w:spacing w:line="360" w:lineRule="auto"/>
        <w:ind w:left="709"/>
        <w:jc w:val="both"/>
        <w:rPr>
          <w:rFonts w:ascii="Muli" w:hAnsi="Muli"/>
          <w:sz w:val="24"/>
        </w:rPr>
      </w:pPr>
      <w:r w:rsidRPr="00FA155C">
        <w:rPr>
          <w:rFonts w:ascii="Muli" w:hAnsi="Muli"/>
          <w:sz w:val="24"/>
        </w:rPr>
        <w:t>- Najemca nie utrzymuje w Przedmiocie Najmu należytych warunków sanitarno-porządkowych;</w:t>
      </w:r>
    </w:p>
    <w:p w:rsidR="009E17D8" w:rsidRPr="00FA155C" w:rsidRDefault="009E17D8" w:rsidP="00FA155C">
      <w:pPr>
        <w:pStyle w:val="Tytu"/>
        <w:spacing w:line="360" w:lineRule="auto"/>
        <w:ind w:left="720"/>
        <w:jc w:val="both"/>
        <w:rPr>
          <w:rFonts w:ascii="Muli" w:hAnsi="Muli"/>
          <w:sz w:val="24"/>
        </w:rPr>
      </w:pPr>
      <w:r w:rsidRPr="00FA155C">
        <w:rPr>
          <w:rFonts w:ascii="Muli" w:hAnsi="Muli"/>
          <w:sz w:val="24"/>
        </w:rPr>
        <w:t>- Najemca utraci ubezpieczenie od odpowiedzialności cywilnej z tytułu szkód na osobie i szkód majątkowych oraz ubezpieczenie szkód w mieniu Wynajmującego w związku z zajmowaniem lokalu,</w:t>
      </w:r>
    </w:p>
    <w:p w:rsidR="009E17D8" w:rsidRPr="00FA155C" w:rsidRDefault="009E17D8" w:rsidP="00FA155C">
      <w:pPr>
        <w:pStyle w:val="Tytu"/>
        <w:spacing w:line="360" w:lineRule="auto"/>
        <w:ind w:left="720"/>
        <w:jc w:val="both"/>
        <w:rPr>
          <w:rFonts w:ascii="Muli" w:hAnsi="Muli"/>
          <w:sz w:val="24"/>
        </w:rPr>
      </w:pPr>
      <w:r w:rsidRPr="00FA155C">
        <w:rPr>
          <w:rFonts w:ascii="Muli" w:hAnsi="Muli"/>
          <w:sz w:val="24"/>
        </w:rPr>
        <w:t>- Najemca nie dba na bieżąco o naprawy lub konserwację, przez co doprowadza do powstawania szkód w budynku lub w mieniu Wynajmującego;</w:t>
      </w:r>
    </w:p>
    <w:p w:rsidR="009E17D8" w:rsidRPr="00FA155C" w:rsidRDefault="009E17D8" w:rsidP="00FA155C">
      <w:pPr>
        <w:pStyle w:val="Tytu"/>
        <w:spacing w:line="360" w:lineRule="auto"/>
        <w:ind w:left="720"/>
        <w:jc w:val="both"/>
        <w:rPr>
          <w:rFonts w:ascii="Muli" w:hAnsi="Muli"/>
          <w:sz w:val="24"/>
        </w:rPr>
      </w:pPr>
      <w:r w:rsidRPr="00FA155C">
        <w:rPr>
          <w:rFonts w:ascii="Muli" w:hAnsi="Muli"/>
          <w:sz w:val="24"/>
        </w:rPr>
        <w:t>- Najemca czyni uciążliwym korzystanie z budynku zwiedzającym lub pracownikom MuFo,</w:t>
      </w:r>
    </w:p>
    <w:p w:rsidR="009E17D8" w:rsidRPr="00FA155C" w:rsidRDefault="009E17D8" w:rsidP="00FA155C">
      <w:pPr>
        <w:pStyle w:val="Tytu"/>
        <w:spacing w:line="360" w:lineRule="auto"/>
        <w:ind w:left="720"/>
        <w:jc w:val="both"/>
        <w:rPr>
          <w:rFonts w:ascii="Muli" w:hAnsi="Muli"/>
          <w:sz w:val="24"/>
        </w:rPr>
      </w:pPr>
      <w:r w:rsidRPr="00FA155C">
        <w:rPr>
          <w:rFonts w:ascii="Muli" w:hAnsi="Muli"/>
          <w:sz w:val="24"/>
        </w:rPr>
        <w:t>- Najemca nie przestrzega innych zobowiązań zawartych w umowie najmu</w:t>
      </w:r>
      <w:r w:rsidR="00A7209E" w:rsidRPr="00FA155C">
        <w:rPr>
          <w:rFonts w:ascii="Muli" w:hAnsi="Muli"/>
          <w:sz w:val="24"/>
        </w:rPr>
        <w:t>;</w:t>
      </w:r>
      <w:r w:rsidRPr="00FA155C">
        <w:rPr>
          <w:rFonts w:ascii="Muli" w:hAnsi="Muli"/>
          <w:sz w:val="24"/>
        </w:rPr>
        <w:t xml:space="preserve"> </w:t>
      </w:r>
    </w:p>
    <w:p w:rsidR="00753F58" w:rsidRPr="00FA155C" w:rsidRDefault="00753F58" w:rsidP="00FA155C">
      <w:pPr>
        <w:pStyle w:val="Tytu"/>
        <w:numPr>
          <w:ilvl w:val="1"/>
          <w:numId w:val="11"/>
        </w:numPr>
        <w:tabs>
          <w:tab w:val="clear" w:pos="1440"/>
        </w:tabs>
        <w:spacing w:line="360" w:lineRule="auto"/>
        <w:ind w:left="709" w:hanging="283"/>
        <w:jc w:val="both"/>
        <w:rPr>
          <w:rFonts w:ascii="Muli" w:hAnsi="Muli"/>
          <w:sz w:val="24"/>
        </w:rPr>
      </w:pPr>
      <w:r w:rsidRPr="00FA155C">
        <w:rPr>
          <w:rFonts w:ascii="Muli" w:hAnsi="Muli"/>
          <w:sz w:val="24"/>
        </w:rPr>
        <w:t>wynaj</w:t>
      </w:r>
      <w:r w:rsidR="009E17D8" w:rsidRPr="00FA155C">
        <w:rPr>
          <w:rFonts w:ascii="Muli" w:hAnsi="Muli"/>
          <w:sz w:val="24"/>
        </w:rPr>
        <w:t>ęcia</w:t>
      </w:r>
      <w:r w:rsidRPr="00FA155C">
        <w:rPr>
          <w:rFonts w:ascii="Muli" w:hAnsi="Muli"/>
          <w:sz w:val="24"/>
        </w:rPr>
        <w:t>, podnaj</w:t>
      </w:r>
      <w:r w:rsidR="009E17D8" w:rsidRPr="00FA155C">
        <w:rPr>
          <w:rFonts w:ascii="Muli" w:hAnsi="Muli"/>
          <w:sz w:val="24"/>
        </w:rPr>
        <w:t>ęcia</w:t>
      </w:r>
      <w:r w:rsidRPr="00FA155C">
        <w:rPr>
          <w:rFonts w:ascii="Muli" w:hAnsi="Muli"/>
          <w:sz w:val="24"/>
        </w:rPr>
        <w:t xml:space="preserve"> albo odda</w:t>
      </w:r>
      <w:r w:rsidR="009E17D8" w:rsidRPr="00FA155C">
        <w:rPr>
          <w:rFonts w:ascii="Muli" w:hAnsi="Muli"/>
          <w:sz w:val="24"/>
        </w:rPr>
        <w:t>nia</w:t>
      </w:r>
      <w:r w:rsidRPr="00FA155C">
        <w:rPr>
          <w:rFonts w:ascii="Muli" w:hAnsi="Muli"/>
          <w:sz w:val="24"/>
        </w:rPr>
        <w:t xml:space="preserve"> do bezpłatnego używania </w:t>
      </w:r>
      <w:r w:rsidR="009E17D8" w:rsidRPr="00FA155C">
        <w:rPr>
          <w:rFonts w:ascii="Muli" w:hAnsi="Muli"/>
          <w:sz w:val="24"/>
        </w:rPr>
        <w:t xml:space="preserve">Przedmiotu Najmu lub jego </w:t>
      </w:r>
      <w:r w:rsidRPr="00FA155C">
        <w:rPr>
          <w:rFonts w:ascii="Muli" w:hAnsi="Muli"/>
          <w:sz w:val="24"/>
        </w:rPr>
        <w:t>częś</w:t>
      </w:r>
      <w:r w:rsidR="009E17D8" w:rsidRPr="00FA155C">
        <w:rPr>
          <w:rFonts w:ascii="Muli" w:hAnsi="Muli"/>
          <w:sz w:val="24"/>
        </w:rPr>
        <w:t>ci</w:t>
      </w:r>
      <w:r w:rsidRPr="00FA155C">
        <w:rPr>
          <w:rFonts w:ascii="Muli" w:hAnsi="Muli"/>
          <w:sz w:val="24"/>
        </w:rPr>
        <w:t xml:space="preserve"> bez wymaganej pisemnej zgody </w:t>
      </w:r>
      <w:r w:rsidR="009E17D8" w:rsidRPr="00FA155C">
        <w:rPr>
          <w:rFonts w:ascii="Muli" w:hAnsi="Muli"/>
          <w:sz w:val="24"/>
        </w:rPr>
        <w:t>Wynajmującego.</w:t>
      </w:r>
    </w:p>
    <w:p w:rsidR="00F516EB" w:rsidRPr="00B214E7" w:rsidRDefault="00431077" w:rsidP="00FA155C">
      <w:pPr>
        <w:pStyle w:val="Tytu"/>
        <w:numPr>
          <w:ilvl w:val="0"/>
          <w:numId w:val="11"/>
        </w:numPr>
        <w:tabs>
          <w:tab w:val="clear" w:pos="720"/>
          <w:tab w:val="num" w:pos="426"/>
        </w:tabs>
        <w:spacing w:line="360" w:lineRule="auto"/>
        <w:ind w:left="426" w:hanging="426"/>
        <w:jc w:val="both"/>
        <w:rPr>
          <w:rFonts w:ascii="Muli" w:hAnsi="Muli"/>
          <w:sz w:val="24"/>
        </w:rPr>
      </w:pPr>
      <w:r w:rsidRPr="00FA155C">
        <w:rPr>
          <w:rFonts w:ascii="Muli" w:hAnsi="Muli"/>
          <w:sz w:val="24"/>
        </w:rPr>
        <w:t xml:space="preserve">W </w:t>
      </w:r>
      <w:r w:rsidR="00A7209E" w:rsidRPr="00FA155C">
        <w:rPr>
          <w:rFonts w:ascii="Muli" w:hAnsi="Muli"/>
          <w:sz w:val="24"/>
        </w:rPr>
        <w:t>przypadkach określonych w ust. 4</w:t>
      </w:r>
      <w:r w:rsidRPr="00FA155C">
        <w:rPr>
          <w:rFonts w:ascii="Muli" w:hAnsi="Muli"/>
          <w:sz w:val="24"/>
        </w:rPr>
        <w:t xml:space="preserve"> powyżej cała kwota kaucji i z góry zapłaconego czynszu oraz opłat za świadczenia określone w § </w:t>
      </w:r>
      <w:r w:rsidR="00F516EB" w:rsidRPr="00FA155C">
        <w:rPr>
          <w:rFonts w:ascii="Muli" w:hAnsi="Muli"/>
          <w:sz w:val="24"/>
        </w:rPr>
        <w:t xml:space="preserve">3 ust. </w:t>
      </w:r>
      <w:r w:rsidR="00B042AB" w:rsidRPr="00FA155C">
        <w:rPr>
          <w:rFonts w:ascii="Muli" w:hAnsi="Muli"/>
          <w:sz w:val="24"/>
        </w:rPr>
        <w:t>8</w:t>
      </w:r>
      <w:r w:rsidR="00F516EB" w:rsidRPr="00FA155C">
        <w:rPr>
          <w:rFonts w:ascii="Muli" w:hAnsi="Muli"/>
          <w:sz w:val="24"/>
        </w:rPr>
        <w:t xml:space="preserve"> Umowy</w:t>
      </w:r>
      <w:r w:rsidRPr="00FA155C">
        <w:rPr>
          <w:rFonts w:ascii="Muli" w:hAnsi="Muli"/>
          <w:sz w:val="24"/>
        </w:rPr>
        <w:t xml:space="preserve"> pozostaje własnością Wynajmującego tytułem kary umownej, niezależnie od wszelkich innych należności lub odszkodowań należnych tytułem naprawienia szkód wynikających z działań Naj</w:t>
      </w:r>
      <w:r w:rsidR="00BE0047" w:rsidRPr="00FA155C">
        <w:rPr>
          <w:rFonts w:ascii="Muli" w:hAnsi="Muli"/>
          <w:sz w:val="24"/>
        </w:rPr>
        <w:t xml:space="preserve">emcy i z rozwiązania </w:t>
      </w:r>
      <w:r w:rsidRPr="00FA155C">
        <w:rPr>
          <w:rFonts w:ascii="Muli" w:hAnsi="Muli"/>
          <w:sz w:val="24"/>
        </w:rPr>
        <w:t>Umowy.</w:t>
      </w:r>
    </w:p>
    <w:p w:rsidR="00F516EB" w:rsidRPr="00B214E7" w:rsidRDefault="00F516EB" w:rsidP="00B214E7">
      <w:pPr>
        <w:pStyle w:val="Nagwek1"/>
        <w:jc w:val="center"/>
        <w:rPr>
          <w:rFonts w:ascii="Muli" w:hAnsi="Muli"/>
          <w:color w:val="auto"/>
          <w:sz w:val="24"/>
          <w:szCs w:val="24"/>
        </w:rPr>
      </w:pPr>
      <w:r w:rsidRPr="00B214E7">
        <w:rPr>
          <w:rFonts w:ascii="Muli" w:hAnsi="Muli"/>
          <w:color w:val="auto"/>
          <w:sz w:val="24"/>
          <w:szCs w:val="24"/>
        </w:rPr>
        <w:t>§ 10</w:t>
      </w:r>
    </w:p>
    <w:p w:rsidR="00262B57" w:rsidRPr="00FA155C" w:rsidRDefault="00262B57" w:rsidP="00FA155C">
      <w:pPr>
        <w:numPr>
          <w:ilvl w:val="0"/>
          <w:numId w:val="36"/>
        </w:numPr>
        <w:suppressAutoHyphens/>
        <w:spacing w:line="360" w:lineRule="auto"/>
        <w:ind w:left="426" w:hanging="426"/>
        <w:jc w:val="both"/>
        <w:rPr>
          <w:rFonts w:ascii="Muli" w:hAnsi="Muli"/>
        </w:rPr>
      </w:pPr>
      <w:r w:rsidRPr="00FA155C">
        <w:rPr>
          <w:rFonts w:ascii="Muli" w:hAnsi="Muli"/>
        </w:rPr>
        <w:t>W przypadku naruszenia postanowień Umowy, polegających na niewykonaniu lub nienależytym wykonaniu Umowy, Strony ustalają obowiązek zapłaty kar umownych.</w:t>
      </w:r>
    </w:p>
    <w:p w:rsidR="00262B57" w:rsidRPr="00FA155C" w:rsidRDefault="00262B57" w:rsidP="00FA155C">
      <w:pPr>
        <w:numPr>
          <w:ilvl w:val="0"/>
          <w:numId w:val="36"/>
        </w:numPr>
        <w:suppressAutoHyphens/>
        <w:spacing w:line="360" w:lineRule="auto"/>
        <w:ind w:left="426" w:hanging="426"/>
        <w:jc w:val="both"/>
        <w:rPr>
          <w:rFonts w:ascii="Muli" w:hAnsi="Muli"/>
        </w:rPr>
      </w:pPr>
      <w:r w:rsidRPr="00FA155C">
        <w:rPr>
          <w:rFonts w:ascii="Muli" w:hAnsi="Muli"/>
        </w:rPr>
        <w:t>Najemca zapłaci Wynajmującemu karę umowną w przypadku:</w:t>
      </w:r>
    </w:p>
    <w:p w:rsidR="00262B57" w:rsidRPr="00FA155C" w:rsidRDefault="00262B57" w:rsidP="00FA155C">
      <w:pPr>
        <w:pStyle w:val="Tekstpodstawowy"/>
        <w:numPr>
          <w:ilvl w:val="0"/>
          <w:numId w:val="37"/>
        </w:numPr>
        <w:spacing w:after="0" w:line="360" w:lineRule="auto"/>
        <w:jc w:val="both"/>
        <w:rPr>
          <w:rFonts w:ascii="Muli" w:hAnsi="Muli"/>
        </w:rPr>
      </w:pPr>
      <w:r w:rsidRPr="00FA155C">
        <w:rPr>
          <w:rFonts w:ascii="Muli" w:hAnsi="Muli"/>
        </w:rPr>
        <w:t xml:space="preserve"> stwierdzenia przez Wynajmującego niewykonania lub nienależytego wykonania przez Najemcę postanowień Umowy - w wysokości </w:t>
      </w:r>
      <w:r w:rsidR="00283A52" w:rsidRPr="00FA155C">
        <w:rPr>
          <w:rFonts w:ascii="Muli" w:hAnsi="Muli"/>
        </w:rPr>
        <w:t>30</w:t>
      </w:r>
      <w:r w:rsidRPr="00FA155C">
        <w:rPr>
          <w:rFonts w:ascii="Muli" w:hAnsi="Muli"/>
        </w:rPr>
        <w:t xml:space="preserve">% </w:t>
      </w:r>
      <w:r w:rsidRPr="00FA155C">
        <w:rPr>
          <w:rFonts w:ascii="Muli" w:hAnsi="Muli"/>
        </w:rPr>
        <w:lastRenderedPageBreak/>
        <w:t>miesięcznego czynszu określonego Umową za każde stwierdzone naruszenie, w sytuacji, gdy pomimo uprzedniego wezwania i wyznaczenia terminu przez Wynajmującego w dalszym ciągu dopuszcza się naruszeń obowiązków umownych l</w:t>
      </w:r>
      <w:r w:rsidR="000B588E" w:rsidRPr="00FA155C">
        <w:rPr>
          <w:rFonts w:ascii="Muli" w:hAnsi="Muli"/>
        </w:rPr>
        <w:t>ub nie usuwa skutków naruszenia;</w:t>
      </w:r>
    </w:p>
    <w:p w:rsidR="000B588E" w:rsidRDefault="00AF2E34" w:rsidP="00FA155C">
      <w:pPr>
        <w:pStyle w:val="Tekstpodstawowy"/>
        <w:numPr>
          <w:ilvl w:val="0"/>
          <w:numId w:val="37"/>
        </w:numPr>
        <w:spacing w:after="0" w:line="360" w:lineRule="auto"/>
        <w:jc w:val="both"/>
        <w:rPr>
          <w:rFonts w:ascii="Muli" w:hAnsi="Muli"/>
        </w:rPr>
      </w:pPr>
      <w:r w:rsidRPr="00FA155C">
        <w:rPr>
          <w:rFonts w:ascii="Muli" w:hAnsi="Muli"/>
        </w:rPr>
        <w:t xml:space="preserve">W przypadku </w:t>
      </w:r>
      <w:r w:rsidR="004259D1" w:rsidRPr="00FA155C">
        <w:rPr>
          <w:rFonts w:ascii="Muli" w:hAnsi="Muli"/>
        </w:rPr>
        <w:t>rozwiązania</w:t>
      </w:r>
      <w:r w:rsidR="002E4DD5" w:rsidRPr="00FA155C">
        <w:rPr>
          <w:rFonts w:ascii="Muli" w:hAnsi="Muli"/>
        </w:rPr>
        <w:t>, wygaśnięcia</w:t>
      </w:r>
      <w:r w:rsidR="004259D1" w:rsidRPr="00FA155C">
        <w:rPr>
          <w:rFonts w:ascii="Muli" w:hAnsi="Muli"/>
        </w:rPr>
        <w:t xml:space="preserve"> lub </w:t>
      </w:r>
      <w:r w:rsidR="00BE0047" w:rsidRPr="00FA155C">
        <w:rPr>
          <w:rFonts w:ascii="Muli" w:hAnsi="Muli"/>
        </w:rPr>
        <w:t>wypowiedzenia</w:t>
      </w:r>
      <w:r w:rsidR="004259D1" w:rsidRPr="00FA155C">
        <w:rPr>
          <w:rFonts w:ascii="Muli" w:hAnsi="Muli"/>
        </w:rPr>
        <w:t xml:space="preserve"> Umowy</w:t>
      </w:r>
      <w:r w:rsidR="00BE0047" w:rsidRPr="00FA155C">
        <w:rPr>
          <w:rFonts w:ascii="Muli" w:hAnsi="Muli"/>
        </w:rPr>
        <w:t xml:space="preserve"> </w:t>
      </w:r>
      <w:r w:rsidR="000B588E" w:rsidRPr="00FA155C">
        <w:rPr>
          <w:rFonts w:ascii="Muli" w:hAnsi="Muli"/>
        </w:rPr>
        <w:t>z przyczyn leżących po</w:t>
      </w:r>
      <w:r w:rsidR="00BE0047" w:rsidRPr="00FA155C">
        <w:rPr>
          <w:rFonts w:ascii="Muli" w:hAnsi="Muli"/>
        </w:rPr>
        <w:t xml:space="preserve"> stronie Najemcy - w wysokości </w:t>
      </w:r>
      <w:r w:rsidR="00283A52" w:rsidRPr="00FA155C">
        <w:rPr>
          <w:rFonts w:ascii="Muli" w:hAnsi="Muli"/>
        </w:rPr>
        <w:t>200</w:t>
      </w:r>
      <w:r w:rsidR="000B588E" w:rsidRPr="00FA155C">
        <w:rPr>
          <w:rFonts w:ascii="Muli" w:hAnsi="Muli"/>
        </w:rPr>
        <w:t>% miesięcznego czynszu określonego Umową.</w:t>
      </w:r>
    </w:p>
    <w:p w:rsidR="00262B57" w:rsidRPr="00FA155C" w:rsidRDefault="00262B57" w:rsidP="00FA155C">
      <w:pPr>
        <w:numPr>
          <w:ilvl w:val="0"/>
          <w:numId w:val="36"/>
        </w:numPr>
        <w:suppressAutoHyphens/>
        <w:spacing w:line="360" w:lineRule="auto"/>
        <w:ind w:left="426" w:hanging="426"/>
        <w:jc w:val="both"/>
        <w:rPr>
          <w:rFonts w:ascii="Muli" w:hAnsi="Muli"/>
        </w:rPr>
      </w:pPr>
      <w:r w:rsidRPr="00FA155C">
        <w:rPr>
          <w:rFonts w:ascii="Muli" w:hAnsi="Muli"/>
        </w:rPr>
        <w:t>Kary umowne płatne będą w terminie do 7 dni od dnia wezwania do zapłaty kary, z zastrzeżeniem, że Wynajmującemu, po bezskutecznym wezwaniu, służy prawo ewentualnego potrącenia z kaucji, na co Najemca wyraża zgodę.</w:t>
      </w:r>
    </w:p>
    <w:p w:rsidR="00262B57" w:rsidRPr="00B214E7" w:rsidRDefault="00262B57" w:rsidP="00B214E7">
      <w:pPr>
        <w:numPr>
          <w:ilvl w:val="0"/>
          <w:numId w:val="36"/>
        </w:numPr>
        <w:suppressAutoHyphens/>
        <w:spacing w:line="360" w:lineRule="auto"/>
        <w:ind w:left="426" w:hanging="426"/>
        <w:jc w:val="both"/>
        <w:rPr>
          <w:rFonts w:ascii="Muli" w:hAnsi="Muli"/>
        </w:rPr>
      </w:pPr>
      <w:r w:rsidRPr="00FA155C">
        <w:rPr>
          <w:rFonts w:ascii="Muli" w:hAnsi="Muli"/>
        </w:rPr>
        <w:t>Zapłata kar umownych nie wyłącza prawa Strony uprawnionej do dochodzenia odszkodowania na zasadach ogólnych.</w:t>
      </w:r>
    </w:p>
    <w:p w:rsidR="00262B57" w:rsidRPr="00B214E7" w:rsidRDefault="00262B57" w:rsidP="00B214E7">
      <w:pPr>
        <w:pStyle w:val="Nagwek1"/>
        <w:jc w:val="center"/>
        <w:rPr>
          <w:rFonts w:ascii="Muli" w:hAnsi="Muli"/>
          <w:color w:val="auto"/>
          <w:sz w:val="24"/>
          <w:szCs w:val="24"/>
        </w:rPr>
      </w:pPr>
      <w:r w:rsidRPr="00B214E7">
        <w:rPr>
          <w:rFonts w:ascii="Muli" w:hAnsi="Muli"/>
          <w:color w:val="auto"/>
          <w:sz w:val="24"/>
          <w:szCs w:val="24"/>
        </w:rPr>
        <w:t>§ 11</w:t>
      </w:r>
    </w:p>
    <w:p w:rsidR="00F516EB" w:rsidRPr="00FA155C" w:rsidRDefault="00F516EB" w:rsidP="00FA155C">
      <w:pPr>
        <w:pStyle w:val="Tekstpodstawowy"/>
        <w:numPr>
          <w:ilvl w:val="0"/>
          <w:numId w:val="33"/>
        </w:numPr>
        <w:spacing w:after="0" w:line="360" w:lineRule="auto"/>
        <w:ind w:left="284" w:hanging="284"/>
        <w:jc w:val="both"/>
        <w:rPr>
          <w:rFonts w:ascii="Muli" w:hAnsi="Muli" w:cs="Arial"/>
        </w:rPr>
      </w:pPr>
      <w:r w:rsidRPr="00FA155C">
        <w:rPr>
          <w:rFonts w:ascii="Muli" w:hAnsi="Muli" w:cs="Arial"/>
        </w:rPr>
        <w:t>Strony zobowiązują się do wzajemnej współpracy w zakresie realizacji umowy oraz do informowania o ewentualnych przeszkodach w jej realizacji.</w:t>
      </w:r>
    </w:p>
    <w:p w:rsidR="00F516EB" w:rsidRPr="00FA155C" w:rsidRDefault="00F516EB" w:rsidP="00FA155C">
      <w:pPr>
        <w:pStyle w:val="Tekstpodstawowy"/>
        <w:numPr>
          <w:ilvl w:val="0"/>
          <w:numId w:val="33"/>
        </w:numPr>
        <w:tabs>
          <w:tab w:val="left" w:pos="284"/>
        </w:tabs>
        <w:spacing w:after="0" w:line="360" w:lineRule="auto"/>
        <w:ind w:left="284" w:hanging="284"/>
        <w:jc w:val="both"/>
        <w:rPr>
          <w:rFonts w:ascii="Muli" w:hAnsi="Muli" w:cs="Arial"/>
        </w:rPr>
      </w:pPr>
      <w:r w:rsidRPr="00FA155C">
        <w:rPr>
          <w:rFonts w:ascii="Muli" w:hAnsi="Muli" w:cs="Arial"/>
        </w:rPr>
        <w:t>Strony ustalają, że osobami upoważnionymi za kontakty z drugą Stroną w zakresie realizacji umowy są:</w:t>
      </w:r>
    </w:p>
    <w:p w:rsidR="00F516EB" w:rsidRPr="00FA155C" w:rsidRDefault="00F516EB" w:rsidP="00FA155C">
      <w:pPr>
        <w:pStyle w:val="Tekstpodstawowy"/>
        <w:numPr>
          <w:ilvl w:val="0"/>
          <w:numId w:val="34"/>
        </w:numPr>
        <w:tabs>
          <w:tab w:val="left" w:pos="567"/>
        </w:tabs>
        <w:spacing w:after="0" w:line="360" w:lineRule="auto"/>
        <w:jc w:val="both"/>
        <w:rPr>
          <w:rFonts w:ascii="Muli" w:hAnsi="Muli" w:cs="Arial"/>
        </w:rPr>
      </w:pPr>
      <w:r w:rsidRPr="00FA155C">
        <w:rPr>
          <w:rFonts w:ascii="Muli" w:hAnsi="Muli" w:cs="Arial"/>
        </w:rPr>
        <w:t xml:space="preserve">w imieniu Najemcy: …………………………………… </w:t>
      </w:r>
    </w:p>
    <w:p w:rsidR="00B833D7" w:rsidRPr="00B214E7" w:rsidRDefault="00F516EB" w:rsidP="00B214E7">
      <w:pPr>
        <w:pStyle w:val="Tekstpodstawowy"/>
        <w:numPr>
          <w:ilvl w:val="0"/>
          <w:numId w:val="34"/>
        </w:numPr>
        <w:tabs>
          <w:tab w:val="left" w:pos="567"/>
        </w:tabs>
        <w:spacing w:after="0" w:line="360" w:lineRule="auto"/>
        <w:jc w:val="both"/>
        <w:rPr>
          <w:rFonts w:ascii="Muli" w:hAnsi="Muli" w:cs="Arial"/>
        </w:rPr>
      </w:pPr>
      <w:r w:rsidRPr="00FA155C">
        <w:rPr>
          <w:rFonts w:ascii="Muli" w:hAnsi="Muli" w:cs="Arial"/>
        </w:rPr>
        <w:t xml:space="preserve">w imieniu Wynajmującego: ……………………………………….. </w:t>
      </w:r>
    </w:p>
    <w:p w:rsidR="006942C1" w:rsidRPr="00B214E7" w:rsidRDefault="006942C1" w:rsidP="00B214E7">
      <w:pPr>
        <w:pStyle w:val="Nagwek1"/>
        <w:jc w:val="center"/>
        <w:rPr>
          <w:rFonts w:ascii="Muli" w:hAnsi="Muli"/>
          <w:color w:val="auto"/>
          <w:sz w:val="24"/>
          <w:szCs w:val="24"/>
        </w:rPr>
      </w:pPr>
      <w:r w:rsidRPr="00B214E7">
        <w:rPr>
          <w:rFonts w:ascii="Muli" w:hAnsi="Muli"/>
          <w:color w:val="auto"/>
          <w:sz w:val="24"/>
          <w:szCs w:val="24"/>
        </w:rPr>
        <w:t>§ 12</w:t>
      </w:r>
    </w:p>
    <w:p w:rsidR="006942C1" w:rsidRPr="00FA155C" w:rsidRDefault="006942C1" w:rsidP="00FA155C">
      <w:pPr>
        <w:pStyle w:val="Akapitzlist"/>
        <w:numPr>
          <w:ilvl w:val="0"/>
          <w:numId w:val="42"/>
        </w:numPr>
        <w:spacing w:after="0" w:line="360" w:lineRule="auto"/>
        <w:ind w:left="426" w:hanging="426"/>
        <w:jc w:val="both"/>
        <w:rPr>
          <w:rFonts w:ascii="Muli" w:hAnsi="Muli"/>
          <w:sz w:val="24"/>
          <w:szCs w:val="24"/>
        </w:rPr>
      </w:pPr>
      <w:r w:rsidRPr="00FA155C">
        <w:rPr>
          <w:rFonts w:ascii="Muli" w:hAnsi="Muli"/>
          <w:sz w:val="24"/>
          <w:szCs w:val="24"/>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w:t>
      </w:r>
    </w:p>
    <w:p w:rsidR="006942C1" w:rsidRPr="00FA155C" w:rsidRDefault="006942C1" w:rsidP="00FA155C">
      <w:pPr>
        <w:pStyle w:val="Akapitzlist"/>
        <w:numPr>
          <w:ilvl w:val="0"/>
          <w:numId w:val="42"/>
        </w:numPr>
        <w:spacing w:after="0" w:line="360" w:lineRule="auto"/>
        <w:ind w:left="426" w:hanging="426"/>
        <w:jc w:val="both"/>
        <w:rPr>
          <w:rFonts w:ascii="Muli" w:hAnsi="Muli" w:cs="Courier New"/>
          <w:sz w:val="24"/>
          <w:szCs w:val="24"/>
        </w:rPr>
      </w:pPr>
      <w:r w:rsidRPr="00FA155C">
        <w:rPr>
          <w:rFonts w:ascii="Muli" w:hAnsi="Muli" w:cs="Courier New"/>
          <w:sz w:val="24"/>
          <w:szCs w:val="24"/>
        </w:rPr>
        <w:t xml:space="preserve">W rozumieniu umowy, siłą wyższą jest zdarzenie zewnętrzne, niezależne od woli Stron, uniemożliwiające lub utrudniające należyte wykonanie umowy w całości lub w części, któremu nie można zapobiec lub przeciwdziałać przy zachowaniu należytej staranności. Za siłę wyższą Strony uznają, m.in. ograniczenia działalności wynikające ze stanu zagrożenia epidemicznego lub epidemii w związku z zakażeniami wirusem SARS-CoV-2, w tym ustanowienie </w:t>
      </w:r>
      <w:r w:rsidRPr="00FA155C">
        <w:rPr>
          <w:rFonts w:ascii="Muli" w:hAnsi="Muli" w:cs="Courier New"/>
          <w:sz w:val="24"/>
          <w:szCs w:val="24"/>
        </w:rPr>
        <w:lastRenderedPageBreak/>
        <w:t>określonych zakazów lub nakazów, jeśli wprowadzenie tych ograniczeń, ich utrzymywanie lub zmiana w okresie po podpisaniu umowy mają wpływ na jej wykonanie.</w:t>
      </w:r>
    </w:p>
    <w:p w:rsidR="006942C1" w:rsidRPr="00FA155C" w:rsidRDefault="006942C1" w:rsidP="00FA155C">
      <w:pPr>
        <w:pStyle w:val="Akapitzlist"/>
        <w:numPr>
          <w:ilvl w:val="0"/>
          <w:numId w:val="42"/>
        </w:numPr>
        <w:spacing w:after="0" w:line="360" w:lineRule="auto"/>
        <w:ind w:left="426" w:hanging="426"/>
        <w:jc w:val="both"/>
        <w:rPr>
          <w:rFonts w:ascii="Muli" w:hAnsi="Muli" w:cs="Courier New"/>
          <w:sz w:val="24"/>
          <w:szCs w:val="24"/>
        </w:rPr>
      </w:pPr>
      <w:r w:rsidRPr="00FA155C">
        <w:rPr>
          <w:rFonts w:ascii="Muli" w:hAnsi="Muli" w:cs="Courier New"/>
          <w:sz w:val="24"/>
          <w:szCs w:val="24"/>
        </w:rPr>
        <w:t>W zakresie określonym w ust. 1 wyłączona jest odpowiedzialność odszkodowawcza Stron, w tym żadna ze Stron nie jest uprawniona do naliczania kar umownych, jak dochodzenia odszkodowania uzupełniającego.</w:t>
      </w:r>
    </w:p>
    <w:p w:rsidR="006942C1" w:rsidRPr="00FA155C" w:rsidRDefault="006942C1" w:rsidP="00FA155C">
      <w:pPr>
        <w:pStyle w:val="Akapitzlist"/>
        <w:numPr>
          <w:ilvl w:val="0"/>
          <w:numId w:val="42"/>
        </w:numPr>
        <w:spacing w:after="0" w:line="360" w:lineRule="auto"/>
        <w:ind w:left="426" w:hanging="426"/>
        <w:jc w:val="both"/>
        <w:rPr>
          <w:rFonts w:ascii="Muli" w:hAnsi="Muli" w:cs="Courier New"/>
          <w:sz w:val="24"/>
          <w:szCs w:val="24"/>
        </w:rPr>
      </w:pPr>
      <w:r w:rsidRPr="00FA155C">
        <w:rPr>
          <w:rFonts w:ascii="Muli" w:hAnsi="Muli" w:cs="Courier New"/>
          <w:sz w:val="24"/>
          <w:szCs w:val="24"/>
        </w:rPr>
        <w:t>W razie wystąpienia siły wyższej, Strony będą dążyć do wykonania swoich zobowiązań w zakresie, w jakim jest to możliwe oraz podejmą działania niezbędne dla zminimalizowania skutków i czasokresu jej trwania. W przypadku niemożliwości świadczenia, Strony są zobowiązane postanowić o zawieszeniu wykonywania umowy albo dokonać zmian zakresu świadczeń lub sposobu i terminu ich spełnienia, na podstawie pisemnego aneksu do umowy.</w:t>
      </w:r>
    </w:p>
    <w:p w:rsidR="006942C1" w:rsidRPr="00A10AB0" w:rsidRDefault="006942C1" w:rsidP="00A10AB0">
      <w:pPr>
        <w:pStyle w:val="Akapitzlist"/>
        <w:numPr>
          <w:ilvl w:val="0"/>
          <w:numId w:val="42"/>
        </w:numPr>
        <w:spacing w:after="0" w:line="360" w:lineRule="auto"/>
        <w:ind w:left="426" w:hanging="426"/>
        <w:jc w:val="both"/>
        <w:rPr>
          <w:rFonts w:ascii="Muli" w:hAnsi="Muli" w:cs="Courier New"/>
          <w:sz w:val="24"/>
          <w:szCs w:val="24"/>
        </w:rPr>
      </w:pPr>
      <w:r w:rsidRPr="00FA155C">
        <w:rPr>
          <w:rFonts w:ascii="Muli" w:hAnsi="Muli" w:cs="Courier New"/>
          <w:sz w:val="24"/>
          <w:szCs w:val="24"/>
        </w:rPr>
        <w:t>W przypadku zaistnienia siły wyższej o charakterze długotrwałym, powodującej niemożliwość wykonywania umowy przez okres dłuższy niż 3 miesiące, Strony przystąpią do negocjacji w celu określenia sposobu i terminu realizacji umowy. Negocjacje, o których mowa uważa się za bezskutecznie ukończone, jeżeli po upływie 14 dni od zawezwania do ich rozpoczęcia Strony nie osiągną porozumienia, chyba że przed upływem tego terminu Strony wyrażą zgodę na ich kontynuowanie i określą datę zakończenia negocjacji. W przypadku bezskutecznego zakończenia negocjacji, każda ze Stron będzie uprawniona do odstąpienia od umowy, ze skutkiem od dnia złożenia oświadczenia woli o odstąpieniu.</w:t>
      </w:r>
    </w:p>
    <w:p w:rsidR="002E5D33" w:rsidRPr="00A10AB0" w:rsidRDefault="00752219" w:rsidP="00A10AB0">
      <w:pPr>
        <w:pStyle w:val="Nagwek1"/>
        <w:jc w:val="center"/>
        <w:rPr>
          <w:rFonts w:ascii="Muli" w:hAnsi="Muli"/>
          <w:color w:val="auto"/>
          <w:sz w:val="24"/>
          <w:szCs w:val="24"/>
        </w:rPr>
      </w:pPr>
      <w:r w:rsidRPr="00A10AB0">
        <w:rPr>
          <w:rFonts w:ascii="Muli" w:hAnsi="Muli"/>
          <w:color w:val="auto"/>
          <w:sz w:val="24"/>
          <w:szCs w:val="24"/>
        </w:rPr>
        <w:t>§</w:t>
      </w:r>
      <w:r w:rsidR="0088298C" w:rsidRPr="00A10AB0">
        <w:rPr>
          <w:rFonts w:ascii="Muli" w:hAnsi="Muli"/>
          <w:color w:val="auto"/>
          <w:sz w:val="24"/>
          <w:szCs w:val="24"/>
        </w:rPr>
        <w:t xml:space="preserve"> </w:t>
      </w:r>
      <w:r w:rsidR="006942C1" w:rsidRPr="00A10AB0">
        <w:rPr>
          <w:rFonts w:ascii="Muli" w:hAnsi="Muli"/>
          <w:color w:val="auto"/>
          <w:sz w:val="24"/>
          <w:szCs w:val="24"/>
        </w:rPr>
        <w:t>13</w:t>
      </w:r>
    </w:p>
    <w:p w:rsidR="00BE0047" w:rsidRPr="00FA155C" w:rsidRDefault="006319EA" w:rsidP="00FA155C">
      <w:pPr>
        <w:pStyle w:val="Tytu"/>
        <w:numPr>
          <w:ilvl w:val="3"/>
          <w:numId w:val="26"/>
        </w:numPr>
        <w:tabs>
          <w:tab w:val="left" w:pos="0"/>
          <w:tab w:val="left" w:pos="426"/>
        </w:tabs>
        <w:spacing w:line="360" w:lineRule="auto"/>
        <w:ind w:left="426" w:hanging="426"/>
        <w:jc w:val="both"/>
        <w:rPr>
          <w:rFonts w:ascii="Muli" w:hAnsi="Muli"/>
          <w:sz w:val="24"/>
        </w:rPr>
      </w:pPr>
      <w:r w:rsidRPr="00FA155C">
        <w:rPr>
          <w:rFonts w:ascii="Muli" w:hAnsi="Muli"/>
          <w:sz w:val="24"/>
        </w:rPr>
        <w:t>Wszelkie zmiany umowy</w:t>
      </w:r>
      <w:r w:rsidR="00BE0047" w:rsidRPr="00FA155C">
        <w:rPr>
          <w:rFonts w:ascii="Muli" w:hAnsi="Muli"/>
          <w:sz w:val="24"/>
        </w:rPr>
        <w:t>, jak i odstąpienie od niej lub jej wypowiedzenie</w:t>
      </w:r>
      <w:r w:rsidRPr="00FA155C">
        <w:rPr>
          <w:rFonts w:ascii="Muli" w:hAnsi="Muli"/>
          <w:sz w:val="24"/>
        </w:rPr>
        <w:t xml:space="preserve"> wym</w:t>
      </w:r>
      <w:r w:rsidR="00BE0047" w:rsidRPr="00FA155C">
        <w:rPr>
          <w:rFonts w:ascii="Muli" w:hAnsi="Muli"/>
          <w:sz w:val="24"/>
        </w:rPr>
        <w:t>agają zachowania formy pisemnej</w:t>
      </w:r>
      <w:r w:rsidRPr="00FA155C">
        <w:rPr>
          <w:rFonts w:ascii="Muli" w:hAnsi="Muli"/>
          <w:sz w:val="24"/>
        </w:rPr>
        <w:t xml:space="preserve"> </w:t>
      </w:r>
      <w:r w:rsidR="00BE0047" w:rsidRPr="00FA155C">
        <w:rPr>
          <w:rFonts w:ascii="Muli" w:hAnsi="Muli"/>
          <w:sz w:val="24"/>
        </w:rPr>
        <w:t>pod rygorem nieważności</w:t>
      </w:r>
      <w:r w:rsidR="002C6841" w:rsidRPr="00FA155C">
        <w:rPr>
          <w:rFonts w:ascii="Muli" w:hAnsi="Muli"/>
          <w:sz w:val="24"/>
        </w:rPr>
        <w:t>.</w:t>
      </w:r>
    </w:p>
    <w:p w:rsidR="000E761C" w:rsidRPr="00FA155C" w:rsidRDefault="00BE0047" w:rsidP="00FA155C">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t>Informacja dotycząca przetwarzania danych osobowych (RODO) stanowi Załącznik Nr …. Do Umowy.</w:t>
      </w:r>
    </w:p>
    <w:p w:rsidR="000E761C" w:rsidRPr="00FA155C" w:rsidRDefault="00BE0047" w:rsidP="00FA155C">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t>Wszelkie załączniki do Umowy, przywołane w jej treści, stanowią integralną cześć Umowy.</w:t>
      </w:r>
    </w:p>
    <w:p w:rsidR="000E761C" w:rsidRPr="00FA155C" w:rsidRDefault="00BE0047" w:rsidP="00FA155C">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t>W</w:t>
      </w:r>
      <w:r w:rsidR="00C65B9C" w:rsidRPr="00FA155C">
        <w:rPr>
          <w:rFonts w:ascii="Muli" w:hAnsi="Muli"/>
          <w:sz w:val="24"/>
        </w:rPr>
        <w:t xml:space="preserve"> spraw</w:t>
      </w:r>
      <w:r w:rsidR="00354D96" w:rsidRPr="00FA155C">
        <w:rPr>
          <w:rFonts w:ascii="Muli" w:hAnsi="Muli"/>
          <w:sz w:val="24"/>
        </w:rPr>
        <w:t>ach nie</w:t>
      </w:r>
      <w:r w:rsidR="00A40E01" w:rsidRPr="00FA155C">
        <w:rPr>
          <w:rFonts w:ascii="Muli" w:hAnsi="Muli"/>
          <w:sz w:val="24"/>
        </w:rPr>
        <w:t xml:space="preserve">uregulowanych </w:t>
      </w:r>
      <w:r w:rsidRPr="00FA155C">
        <w:rPr>
          <w:rFonts w:ascii="Muli" w:hAnsi="Muli"/>
          <w:sz w:val="24"/>
        </w:rPr>
        <w:t>U</w:t>
      </w:r>
      <w:r w:rsidR="00A40E01" w:rsidRPr="00FA155C">
        <w:rPr>
          <w:rFonts w:ascii="Muli" w:hAnsi="Muli"/>
          <w:sz w:val="24"/>
        </w:rPr>
        <w:t xml:space="preserve">mową </w:t>
      </w:r>
      <w:r w:rsidR="0032106B" w:rsidRPr="00FA155C">
        <w:rPr>
          <w:rFonts w:ascii="Muli" w:hAnsi="Muli"/>
          <w:sz w:val="24"/>
        </w:rPr>
        <w:t>m</w:t>
      </w:r>
      <w:r w:rsidR="00A40E01" w:rsidRPr="00FA155C">
        <w:rPr>
          <w:rFonts w:ascii="Muli" w:hAnsi="Muli"/>
          <w:sz w:val="24"/>
        </w:rPr>
        <w:t>ają</w:t>
      </w:r>
      <w:r w:rsidR="00C65B9C" w:rsidRPr="00FA155C">
        <w:rPr>
          <w:rFonts w:ascii="Muli" w:hAnsi="Muli"/>
          <w:sz w:val="24"/>
        </w:rPr>
        <w:t xml:space="preserve"> zastosowanie odp</w:t>
      </w:r>
      <w:r w:rsidR="00C37E2A" w:rsidRPr="00FA155C">
        <w:rPr>
          <w:rFonts w:ascii="Muli" w:hAnsi="Muli"/>
          <w:sz w:val="24"/>
        </w:rPr>
        <w:t xml:space="preserve">owiednie postanowienia </w:t>
      </w:r>
      <w:r w:rsidR="007D42ED" w:rsidRPr="00FA155C">
        <w:rPr>
          <w:rFonts w:ascii="Muli" w:hAnsi="Muli"/>
          <w:sz w:val="24"/>
        </w:rPr>
        <w:t>K</w:t>
      </w:r>
      <w:r w:rsidR="00C37E2A" w:rsidRPr="00FA155C">
        <w:rPr>
          <w:rFonts w:ascii="Muli" w:hAnsi="Muli"/>
          <w:sz w:val="24"/>
        </w:rPr>
        <w:t>odeksu c</w:t>
      </w:r>
      <w:r w:rsidR="00CF4F03" w:rsidRPr="00FA155C">
        <w:rPr>
          <w:rFonts w:ascii="Muli" w:hAnsi="Muli"/>
          <w:sz w:val="24"/>
        </w:rPr>
        <w:t>ywilnego.</w:t>
      </w:r>
    </w:p>
    <w:p w:rsidR="000E761C" w:rsidRPr="00FA155C" w:rsidRDefault="000E761C" w:rsidP="00FA155C">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lastRenderedPageBreak/>
        <w:t xml:space="preserve">Najemca jest zobowiązany do przestrzegania wszelkich zarządzeń, określających zasady przebywania i przemieszczania się oraz porządek wewnętrzny na terenie nieruchomości, określonej w </w:t>
      </w:r>
      <w:r w:rsidRPr="00FA155C">
        <w:rPr>
          <w:rFonts w:ascii="Muli" w:hAnsi="Muli" w:cs="Courier New"/>
          <w:sz w:val="24"/>
        </w:rPr>
        <w:t>§</w:t>
      </w:r>
      <w:r w:rsidRPr="00FA155C">
        <w:rPr>
          <w:rFonts w:ascii="Muli" w:hAnsi="Muli"/>
          <w:sz w:val="24"/>
        </w:rPr>
        <w:t xml:space="preserve"> 1 Umowy. </w:t>
      </w:r>
    </w:p>
    <w:p w:rsidR="000E761C" w:rsidRPr="00FA155C" w:rsidRDefault="0032106B" w:rsidP="00FA155C">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t>Wszelkie sprawy sporne, wynikające z zawarcia lub wykonywania Umowy, Strony poddają pod rozstrzygnięcie sądu właściwego podług siedziby Wynajmującego.</w:t>
      </w:r>
    </w:p>
    <w:p w:rsidR="00B833D7" w:rsidRPr="00A10AB0" w:rsidRDefault="00A40E01" w:rsidP="00A10AB0">
      <w:pPr>
        <w:pStyle w:val="Tytu"/>
        <w:numPr>
          <w:ilvl w:val="3"/>
          <w:numId w:val="26"/>
        </w:numPr>
        <w:tabs>
          <w:tab w:val="left" w:pos="0"/>
          <w:tab w:val="left" w:pos="360"/>
        </w:tabs>
        <w:spacing w:line="360" w:lineRule="auto"/>
        <w:ind w:left="426" w:hanging="426"/>
        <w:jc w:val="both"/>
        <w:rPr>
          <w:rFonts w:ascii="Muli" w:hAnsi="Muli"/>
          <w:sz w:val="24"/>
        </w:rPr>
      </w:pPr>
      <w:r w:rsidRPr="00FA155C">
        <w:rPr>
          <w:rFonts w:ascii="Muli" w:hAnsi="Muli"/>
          <w:sz w:val="24"/>
        </w:rPr>
        <w:t xml:space="preserve">Umowę sporządzono w trzech </w:t>
      </w:r>
      <w:r w:rsidR="00861CE7" w:rsidRPr="00FA155C">
        <w:rPr>
          <w:rFonts w:ascii="Muli" w:hAnsi="Muli"/>
          <w:sz w:val="24"/>
        </w:rPr>
        <w:t>jednobrzmiących egzemplarzach, każdy na prawach oryginału, w tym dwóch dla Wynajmującego i jednym dla Najemcy</w:t>
      </w:r>
      <w:r w:rsidR="00C65B9C" w:rsidRPr="00FA155C">
        <w:rPr>
          <w:rFonts w:ascii="Muli" w:hAnsi="Muli"/>
          <w:sz w:val="24"/>
        </w:rPr>
        <w:t>.</w:t>
      </w:r>
    </w:p>
    <w:p w:rsidR="0017530B" w:rsidRDefault="0017530B" w:rsidP="00FA155C">
      <w:pPr>
        <w:pStyle w:val="Tytu"/>
        <w:tabs>
          <w:tab w:val="left" w:pos="0"/>
        </w:tabs>
        <w:spacing w:line="360" w:lineRule="auto"/>
        <w:jc w:val="left"/>
        <w:rPr>
          <w:rFonts w:ascii="Muli" w:hAnsi="Muli"/>
          <w:b/>
          <w:bCs/>
          <w:sz w:val="24"/>
        </w:rPr>
      </w:pPr>
    </w:p>
    <w:p w:rsidR="00FA155C" w:rsidRDefault="00C65B9C" w:rsidP="00FA155C">
      <w:pPr>
        <w:pStyle w:val="Tytu"/>
        <w:tabs>
          <w:tab w:val="left" w:pos="0"/>
        </w:tabs>
        <w:spacing w:line="360" w:lineRule="auto"/>
        <w:jc w:val="left"/>
        <w:rPr>
          <w:rFonts w:ascii="Muli" w:hAnsi="Muli"/>
          <w:b/>
          <w:bCs/>
          <w:sz w:val="24"/>
        </w:rPr>
      </w:pPr>
      <w:r w:rsidRPr="00FA155C">
        <w:rPr>
          <w:rFonts w:ascii="Muli" w:hAnsi="Muli"/>
          <w:b/>
          <w:bCs/>
          <w:sz w:val="24"/>
        </w:rPr>
        <w:t>Wynajmujący:</w:t>
      </w:r>
    </w:p>
    <w:p w:rsidR="0020173F" w:rsidRPr="00AA6CCC" w:rsidRDefault="00FA155C" w:rsidP="00FA155C">
      <w:pPr>
        <w:pStyle w:val="Tytu"/>
        <w:tabs>
          <w:tab w:val="left" w:pos="0"/>
        </w:tabs>
        <w:spacing w:line="360" w:lineRule="auto"/>
        <w:jc w:val="right"/>
        <w:rPr>
          <w:rFonts w:ascii="Muli" w:hAnsi="Muli"/>
          <w:b/>
          <w:bCs/>
          <w:sz w:val="22"/>
        </w:rPr>
      </w:pPr>
      <w:r w:rsidRPr="00AA6CCC">
        <w:rPr>
          <w:rFonts w:ascii="Muli" w:hAnsi="Muli"/>
          <w:b/>
          <w:bCs/>
          <w:sz w:val="22"/>
        </w:rPr>
        <w:t xml:space="preserve"> </w:t>
      </w:r>
      <w:r w:rsidR="00763DE9" w:rsidRPr="00AA6CCC">
        <w:rPr>
          <w:rFonts w:ascii="Muli" w:hAnsi="Muli"/>
          <w:b/>
          <w:bCs/>
          <w:sz w:val="22"/>
        </w:rPr>
        <w:t>Najemca</w:t>
      </w:r>
      <w:r w:rsidR="00C65B9C" w:rsidRPr="00AA6CCC">
        <w:rPr>
          <w:rFonts w:ascii="Muli" w:hAnsi="Muli"/>
          <w:b/>
          <w:bCs/>
          <w:sz w:val="22"/>
        </w:rPr>
        <w:t>:</w:t>
      </w:r>
    </w:p>
    <w:p w:rsidR="0020173F" w:rsidRPr="00AA6CCC" w:rsidRDefault="0020173F" w:rsidP="0020173F">
      <w:pPr>
        <w:rPr>
          <w:rFonts w:ascii="Muli" w:hAnsi="Muli"/>
          <w:sz w:val="22"/>
        </w:rPr>
      </w:pPr>
    </w:p>
    <w:p w:rsidR="0020173F" w:rsidRPr="00AA6CCC" w:rsidRDefault="0020173F" w:rsidP="0020173F">
      <w:pPr>
        <w:rPr>
          <w:rFonts w:ascii="Muli" w:hAnsi="Muli"/>
          <w:sz w:val="22"/>
        </w:rPr>
      </w:pPr>
    </w:p>
    <w:p w:rsidR="0020173F" w:rsidRPr="00AA6CCC" w:rsidRDefault="0020173F" w:rsidP="0020173F">
      <w:pPr>
        <w:rPr>
          <w:rFonts w:ascii="Muli" w:hAnsi="Muli"/>
          <w:sz w:val="22"/>
        </w:rPr>
      </w:pPr>
    </w:p>
    <w:p w:rsidR="0020173F" w:rsidRPr="00AA6CCC" w:rsidRDefault="0020173F" w:rsidP="0020173F">
      <w:pPr>
        <w:rPr>
          <w:rFonts w:ascii="Muli" w:hAnsi="Muli"/>
          <w:sz w:val="22"/>
        </w:rPr>
      </w:pPr>
    </w:p>
    <w:p w:rsidR="0020173F" w:rsidRPr="00AA6CCC" w:rsidRDefault="0017530B" w:rsidP="00AA6CCC">
      <w:pPr>
        <w:pStyle w:val="Akapitzlist"/>
        <w:numPr>
          <w:ilvl w:val="3"/>
          <w:numId w:val="19"/>
        </w:numPr>
        <w:ind w:left="709"/>
        <w:rPr>
          <w:rFonts w:ascii="Muli" w:hAnsi="Muli"/>
          <w:sz w:val="20"/>
        </w:rPr>
      </w:pPr>
      <w:r w:rsidRPr="00AA6CCC">
        <w:rPr>
          <w:rFonts w:ascii="Muli" w:hAnsi="Muli"/>
          <w:sz w:val="20"/>
        </w:rPr>
        <w:t>Informacja RODO</w:t>
      </w:r>
    </w:p>
    <w:p w:rsidR="0017530B" w:rsidRPr="00AA6CCC" w:rsidRDefault="0017530B" w:rsidP="00AA6CCC">
      <w:pPr>
        <w:pStyle w:val="Akapitzlist"/>
        <w:numPr>
          <w:ilvl w:val="3"/>
          <w:numId w:val="19"/>
        </w:numPr>
        <w:ind w:left="709"/>
        <w:rPr>
          <w:rFonts w:ascii="Muli" w:hAnsi="Muli"/>
          <w:sz w:val="20"/>
        </w:rPr>
      </w:pPr>
      <w:r w:rsidRPr="00AA6CCC">
        <w:rPr>
          <w:rFonts w:ascii="Muli" w:hAnsi="Muli"/>
          <w:sz w:val="20"/>
        </w:rPr>
        <w:t>Polisa OC Wykonawcy</w:t>
      </w:r>
    </w:p>
    <w:p w:rsidR="0020173F" w:rsidRDefault="0020173F" w:rsidP="0020173F"/>
    <w:p w:rsidR="00976014" w:rsidRPr="0020173F" w:rsidRDefault="00976014" w:rsidP="00AA6CCC">
      <w:pPr>
        <w:pStyle w:val="Akapitzlist"/>
        <w:ind w:left="2880"/>
      </w:pPr>
    </w:p>
    <w:sectPr w:rsidR="00976014" w:rsidRPr="0020173F" w:rsidSect="005244FC">
      <w:headerReference w:type="first" r:id="rId8"/>
      <w:pgSz w:w="11906" w:h="16838" w:code="9"/>
      <w:pgMar w:top="1418" w:right="1418" w:bottom="1418" w:left="13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3B9" w16cex:dateUtc="2021-03-04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578EBE" w16cid:durableId="23EB49F8"/>
  <w16cid:commentId w16cid:paraId="2C5A3C75" w16cid:durableId="23EB53B9"/>
  <w16cid:commentId w16cid:paraId="483CB2C2" w16cid:durableId="23EB49FB"/>
  <w16cid:commentId w16cid:paraId="5BA29F88" w16cid:durableId="23EB49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37" w:rsidRDefault="00720037">
      <w:r>
        <w:separator/>
      </w:r>
    </w:p>
  </w:endnote>
  <w:endnote w:type="continuationSeparator" w:id="0">
    <w:p w:rsidR="00720037" w:rsidRDefault="007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uli">
    <w:altName w:val="Muli"/>
    <w:panose1 w:val="00000500000000000000"/>
    <w:charset w:val="EE"/>
    <w:family w:val="auto"/>
    <w:pitch w:val="variable"/>
    <w:sig w:usb0="20000007" w:usb1="00000001" w:usb2="00000000" w:usb3="00000000" w:csb0="0000019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37" w:rsidRDefault="00720037">
      <w:r>
        <w:separator/>
      </w:r>
    </w:p>
  </w:footnote>
  <w:footnote w:type="continuationSeparator" w:id="0">
    <w:p w:rsidR="00720037" w:rsidRDefault="007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0B" w:rsidRPr="00F24D94" w:rsidRDefault="00C6200B" w:rsidP="00A42379">
    <w:pPr>
      <w:pStyle w:val="Nagwek"/>
      <w:jc w:val="right"/>
      <w:rPr>
        <w:rFonts w:ascii="Verdana" w:hAnsi="Verdana"/>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5E"/>
    <w:multiLevelType w:val="hybridMultilevel"/>
    <w:tmpl w:val="B9FEF250"/>
    <w:lvl w:ilvl="0" w:tplc="704A61E0">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B045767"/>
    <w:multiLevelType w:val="hybridMultilevel"/>
    <w:tmpl w:val="9A82D72C"/>
    <w:lvl w:ilvl="0" w:tplc="31B4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34FBF"/>
    <w:multiLevelType w:val="hybridMultilevel"/>
    <w:tmpl w:val="5FEC37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3A615F"/>
    <w:multiLevelType w:val="hybridMultilevel"/>
    <w:tmpl w:val="D0943C48"/>
    <w:lvl w:ilvl="0" w:tplc="EAE25D08">
      <w:start w:val="1"/>
      <w:numFmt w:val="decimal"/>
      <w:lvlText w:val="%1)"/>
      <w:lvlJc w:val="left"/>
      <w:pPr>
        <w:ind w:left="144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F769C9"/>
    <w:multiLevelType w:val="hybridMultilevel"/>
    <w:tmpl w:val="DC9034E4"/>
    <w:lvl w:ilvl="0" w:tplc="9C0CFC56">
      <w:start w:val="1"/>
      <w:numFmt w:val="lowerLetter"/>
      <w:lvlText w:val="%1)"/>
      <w:lvlJc w:val="left"/>
      <w:pPr>
        <w:ind w:left="1440" w:hanging="360"/>
      </w:pPr>
      <w:rPr>
        <w:rFonts w:ascii="Muli" w:eastAsia="Times New Roman" w:hAnsi="Muli"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5E36A4E"/>
    <w:multiLevelType w:val="hybridMultilevel"/>
    <w:tmpl w:val="1A94E28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6B4B15"/>
    <w:multiLevelType w:val="hybridMultilevel"/>
    <w:tmpl w:val="D58E34F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F61AE8"/>
    <w:multiLevelType w:val="hybridMultilevel"/>
    <w:tmpl w:val="BD6ECF60"/>
    <w:lvl w:ilvl="0" w:tplc="2BEC51F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FED6C5B"/>
    <w:multiLevelType w:val="hybridMultilevel"/>
    <w:tmpl w:val="397EFF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E61792"/>
    <w:multiLevelType w:val="hybridMultilevel"/>
    <w:tmpl w:val="D312CFF2"/>
    <w:lvl w:ilvl="0" w:tplc="77C8A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3318D"/>
    <w:multiLevelType w:val="hybridMultilevel"/>
    <w:tmpl w:val="31503C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2F6083"/>
    <w:multiLevelType w:val="hybridMultilevel"/>
    <w:tmpl w:val="C6A6483A"/>
    <w:lvl w:ilvl="0" w:tplc="52840040">
      <w:start w:val="1"/>
      <w:numFmt w:val="decimal"/>
      <w:lvlText w:val="%1."/>
      <w:lvlJc w:val="left"/>
      <w:pPr>
        <w:tabs>
          <w:tab w:val="num" w:pos="720"/>
        </w:tabs>
        <w:ind w:left="720" w:hanging="360"/>
      </w:pPr>
      <w:rPr>
        <w:rFonts w:ascii="Georgia" w:eastAsia="Times New Roman" w:hAnsi="Georgia" w:cs="Times New Roman" w:hint="default"/>
        <w:b w:val="0"/>
        <w:sz w:val="21"/>
        <w:szCs w:val="21"/>
      </w:rPr>
    </w:lvl>
    <w:lvl w:ilvl="1" w:tplc="485C7CF8">
      <w:start w:val="1"/>
      <w:numFmt w:val="lowerLetter"/>
      <w:lvlText w:val="%2)"/>
      <w:lvlJc w:val="center"/>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282FB0"/>
    <w:multiLevelType w:val="hybridMultilevel"/>
    <w:tmpl w:val="7FAEA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7F071B"/>
    <w:multiLevelType w:val="hybridMultilevel"/>
    <w:tmpl w:val="C5FE5E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D5820AC"/>
    <w:multiLevelType w:val="hybridMultilevel"/>
    <w:tmpl w:val="AF1EAEF2"/>
    <w:lvl w:ilvl="0" w:tplc="0ED200FC">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410036"/>
    <w:multiLevelType w:val="hybridMultilevel"/>
    <w:tmpl w:val="77FEA832"/>
    <w:lvl w:ilvl="0" w:tplc="230E5906">
      <w:start w:val="1"/>
      <w:numFmt w:val="decimal"/>
      <w:lvlText w:val="%1."/>
      <w:lvlJc w:val="left"/>
      <w:pPr>
        <w:ind w:left="720" w:hanging="360"/>
      </w:pPr>
      <w:rPr>
        <w:rFonts w:ascii="Cambria" w:eastAsia="Times New Roman" w:hAnsi="Cambria"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475E00"/>
    <w:multiLevelType w:val="hybridMultilevel"/>
    <w:tmpl w:val="C46A8C2C"/>
    <w:lvl w:ilvl="0" w:tplc="DAB87CE2">
      <w:start w:val="1"/>
      <w:numFmt w:val="lowerLetter"/>
      <w:lvlText w:val="%1)"/>
      <w:lvlJc w:val="left"/>
      <w:pPr>
        <w:tabs>
          <w:tab w:val="num" w:pos="1080"/>
        </w:tabs>
        <w:ind w:left="10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164657"/>
    <w:multiLevelType w:val="hybridMultilevel"/>
    <w:tmpl w:val="87067C40"/>
    <w:lvl w:ilvl="0" w:tplc="E48C73A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D5947"/>
    <w:multiLevelType w:val="hybridMultilevel"/>
    <w:tmpl w:val="843C93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430374"/>
    <w:multiLevelType w:val="hybridMultilevel"/>
    <w:tmpl w:val="85D0272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D562140"/>
    <w:multiLevelType w:val="hybridMultilevel"/>
    <w:tmpl w:val="F85A1D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9E0"/>
    <w:multiLevelType w:val="hybridMultilevel"/>
    <w:tmpl w:val="17543866"/>
    <w:lvl w:ilvl="0" w:tplc="0FCA2A02">
      <w:start w:val="1"/>
      <w:numFmt w:val="lowerLetter"/>
      <w:lvlText w:val="%1)"/>
      <w:lvlJc w:val="left"/>
      <w:pPr>
        <w:ind w:left="1080" w:hanging="360"/>
      </w:pPr>
      <w:rPr>
        <w:rFonts w:ascii="Muli" w:eastAsia="Times New Roman" w:hAnsi="Muli"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53900C78"/>
    <w:multiLevelType w:val="hybridMultilevel"/>
    <w:tmpl w:val="055C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A34ED"/>
    <w:multiLevelType w:val="hybridMultilevel"/>
    <w:tmpl w:val="FAFC5E26"/>
    <w:lvl w:ilvl="0" w:tplc="3E103EFE">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4117D"/>
    <w:multiLevelType w:val="hybridMultilevel"/>
    <w:tmpl w:val="5922010E"/>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572B6167"/>
    <w:multiLevelType w:val="multilevel"/>
    <w:tmpl w:val="098C8A98"/>
    <w:lvl w:ilvl="0">
      <w:start w:val="1"/>
      <w:numFmt w:val="decimal"/>
      <w:lvlText w:val="%1."/>
      <w:lvlJc w:val="left"/>
      <w:pPr>
        <w:ind w:left="360" w:hanging="360"/>
      </w:pPr>
    </w:lvl>
    <w:lvl w:ilvl="1">
      <w:start w:val="1"/>
      <w:numFmt w:val="decimal"/>
      <w:isLgl/>
      <w:lvlText w:val="%1.%2."/>
      <w:lvlJc w:val="left"/>
      <w:pPr>
        <w:ind w:left="720" w:hanging="360"/>
      </w:pPr>
      <w:rPr>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6" w15:restartNumberingAfterBreak="0">
    <w:nsid w:val="597818E7"/>
    <w:multiLevelType w:val="hybridMultilevel"/>
    <w:tmpl w:val="3134F590"/>
    <w:lvl w:ilvl="0" w:tplc="701419F6">
      <w:start w:val="1"/>
      <w:numFmt w:val="decimal"/>
      <w:lvlText w:val="%1."/>
      <w:lvlJc w:val="left"/>
      <w:pPr>
        <w:ind w:left="720" w:hanging="360"/>
      </w:pPr>
      <w:rPr>
        <w:rFonts w:ascii="Calibri" w:hAnsi="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E72E10"/>
    <w:multiLevelType w:val="hybridMultilevel"/>
    <w:tmpl w:val="5080CDB8"/>
    <w:lvl w:ilvl="0" w:tplc="92C0485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4001EEF"/>
    <w:multiLevelType w:val="hybridMultilevel"/>
    <w:tmpl w:val="ECFC2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7517DF"/>
    <w:multiLevelType w:val="hybridMultilevel"/>
    <w:tmpl w:val="E7649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0429CC"/>
    <w:multiLevelType w:val="hybridMultilevel"/>
    <w:tmpl w:val="FBD0E924"/>
    <w:lvl w:ilvl="0" w:tplc="0D1091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66A4949"/>
    <w:multiLevelType w:val="hybridMultilevel"/>
    <w:tmpl w:val="702A7BEC"/>
    <w:lvl w:ilvl="0" w:tplc="9CFE3A22">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826F1F"/>
    <w:multiLevelType w:val="hybridMultilevel"/>
    <w:tmpl w:val="0C98A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72AC5"/>
    <w:multiLevelType w:val="hybridMultilevel"/>
    <w:tmpl w:val="A5A89580"/>
    <w:lvl w:ilvl="0" w:tplc="051A3136">
      <w:start w:val="1"/>
      <w:numFmt w:val="upperRoman"/>
      <w:lvlText w:val="%1."/>
      <w:lvlJc w:val="left"/>
      <w:pPr>
        <w:ind w:left="1080" w:hanging="720"/>
      </w:pPr>
      <w:rPr>
        <w:b/>
        <w:color w:val="auto"/>
      </w:rPr>
    </w:lvl>
    <w:lvl w:ilvl="1" w:tplc="CE0C5B48">
      <w:start w:val="1"/>
      <w:numFmt w:val="lowerLetter"/>
      <w:lvlText w:val="%2)"/>
      <w:lvlJc w:val="left"/>
      <w:pPr>
        <w:ind w:left="1440" w:hanging="360"/>
      </w:pPr>
      <w:rPr>
        <w:color w:val="9CC2E5"/>
      </w:rPr>
    </w:lvl>
    <w:lvl w:ilvl="2" w:tplc="0415001B">
      <w:start w:val="1"/>
      <w:numFmt w:val="lowerRoman"/>
      <w:lvlText w:val="%3."/>
      <w:lvlJc w:val="right"/>
      <w:pPr>
        <w:ind w:left="2160" w:hanging="180"/>
      </w:pPr>
    </w:lvl>
    <w:lvl w:ilvl="3" w:tplc="78FA8DF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F10302"/>
    <w:multiLevelType w:val="hybridMultilevel"/>
    <w:tmpl w:val="DA3E0F70"/>
    <w:lvl w:ilvl="0" w:tplc="8B4EAF72">
      <w:start w:val="1"/>
      <w:numFmt w:val="decimal"/>
      <w:lvlText w:val="%1."/>
      <w:lvlJc w:val="left"/>
      <w:pPr>
        <w:tabs>
          <w:tab w:val="num" w:pos="1069"/>
        </w:tabs>
        <w:ind w:left="1069" w:hanging="360"/>
      </w:pPr>
      <w:rPr>
        <w:rFonts w:ascii="Muli" w:eastAsia="Times New Roman" w:hAnsi="Muli"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5D65BD"/>
    <w:multiLevelType w:val="hybridMultilevel"/>
    <w:tmpl w:val="B95EFA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7B7306"/>
    <w:multiLevelType w:val="hybridMultilevel"/>
    <w:tmpl w:val="092E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72C17"/>
    <w:multiLevelType w:val="hybridMultilevel"/>
    <w:tmpl w:val="2CD2C04A"/>
    <w:lvl w:ilvl="0" w:tplc="639EFCF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B80E3A"/>
    <w:multiLevelType w:val="hybridMultilevel"/>
    <w:tmpl w:val="0274634C"/>
    <w:lvl w:ilvl="0" w:tplc="BA468ECC">
      <w:start w:val="1"/>
      <w:numFmt w:val="decimal"/>
      <w:lvlText w:val="%1)"/>
      <w:lvlJc w:val="left"/>
      <w:pPr>
        <w:ind w:left="1440" w:hanging="360"/>
      </w:pPr>
      <w:rPr>
        <w:rFonts w:ascii="Georgia" w:eastAsia="Times New Roman" w:hAnsi="Georgi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84F43A2"/>
    <w:multiLevelType w:val="hybridMultilevel"/>
    <w:tmpl w:val="E3D2B538"/>
    <w:lvl w:ilvl="0" w:tplc="92C04852">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D615020"/>
    <w:multiLevelType w:val="multilevel"/>
    <w:tmpl w:val="435456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7EAE3355"/>
    <w:multiLevelType w:val="multilevel"/>
    <w:tmpl w:val="612AE388"/>
    <w:lvl w:ilvl="0">
      <w:start w:val="1"/>
      <w:numFmt w:val="decimal"/>
      <w:lvlText w:val="%1."/>
      <w:lvlJc w:val="left"/>
      <w:pPr>
        <w:ind w:left="0" w:firstLine="0"/>
      </w:pPr>
      <w:rPr>
        <w:rFonts w:ascii="Times New Roman" w:hAnsi="Times New Roman" w:cs="Times New Roman" w:hint="default"/>
        <w:b w:val="0"/>
        <w:i w:val="0"/>
        <w:sz w:val="22"/>
        <w:szCs w:val="22"/>
      </w:rPr>
    </w:lvl>
    <w:lvl w:ilvl="1">
      <w:start w:val="1"/>
      <w:numFmt w:val="decimal"/>
      <w:lvlText w:val="%2)"/>
      <w:lvlJc w:val="left"/>
      <w:pPr>
        <w:ind w:left="1440" w:hanging="360"/>
      </w:pPr>
      <w:rPr>
        <w:rFonts w:ascii="Times New Roman" w:hAnsi="Times New Roman" w:cs="Times New Roman" w:hint="default"/>
        <w:sz w:val="22"/>
        <w:szCs w:val="18"/>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FA64EA3"/>
    <w:multiLevelType w:val="hybridMultilevel"/>
    <w:tmpl w:val="305EF2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5"/>
  </w:num>
  <w:num w:numId="4">
    <w:abstractNumId w:val="11"/>
  </w:num>
  <w:num w:numId="5">
    <w:abstractNumId w:val="10"/>
  </w:num>
  <w:num w:numId="6">
    <w:abstractNumId w:val="18"/>
  </w:num>
  <w:num w:numId="7">
    <w:abstractNumId w:val="8"/>
  </w:num>
  <w:num w:numId="8">
    <w:abstractNumId w:val="42"/>
  </w:num>
  <w:num w:numId="9">
    <w:abstractNumId w:val="28"/>
  </w:num>
  <w:num w:numId="10">
    <w:abstractNumId w:val="35"/>
  </w:num>
  <w:num w:numId="11">
    <w:abstractNumId w:val="6"/>
  </w:num>
  <w:num w:numId="12">
    <w:abstractNumId w:val="20"/>
  </w:num>
  <w:num w:numId="13">
    <w:abstractNumId w:val="39"/>
  </w:num>
  <w:num w:numId="14">
    <w:abstractNumId w:val="36"/>
  </w:num>
  <w:num w:numId="15">
    <w:abstractNumId w:val="24"/>
  </w:num>
  <w:num w:numId="16">
    <w:abstractNumId w:val="13"/>
  </w:num>
  <w:num w:numId="17">
    <w:abstractNumId w:val="4"/>
  </w:num>
  <w:num w:numId="18">
    <w:abstractNumId w:val="38"/>
  </w:num>
  <w:num w:numId="19">
    <w:abstractNumId w:val="7"/>
  </w:num>
  <w:num w:numId="20">
    <w:abstractNumId w:val="9"/>
  </w:num>
  <w:num w:numId="21">
    <w:abstractNumId w:val="2"/>
  </w:num>
  <w:num w:numId="22">
    <w:abstractNumId w:val="21"/>
  </w:num>
  <w:num w:numId="23">
    <w:abstractNumId w:val="37"/>
  </w:num>
  <w:num w:numId="24">
    <w:abstractNumId w:val="3"/>
  </w:num>
  <w:num w:numId="25">
    <w:abstractNumId w:val="19"/>
  </w:num>
  <w:num w:numId="26">
    <w:abstractNumId w:val="0"/>
  </w:num>
  <w:num w:numId="27">
    <w:abstractNumId w:val="41"/>
  </w:num>
  <w:num w:numId="28">
    <w:abstractNumId w:val="31"/>
  </w:num>
  <w:num w:numId="29">
    <w:abstractNumId w:val="17"/>
  </w:num>
  <w:num w:numId="30">
    <w:abstractNumId w:val="16"/>
  </w:num>
  <w:num w:numId="31">
    <w:abstractNumId w:val="15"/>
  </w:num>
  <w:num w:numId="32">
    <w:abstractNumId w:val="14"/>
  </w:num>
  <w:num w:numId="33">
    <w:abstractNumId w:val="12"/>
  </w:num>
  <w:num w:numId="34">
    <w:abstractNumId w:val="2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2"/>
  </w:num>
  <w:num w:numId="39">
    <w:abstractNumId w:val="26"/>
  </w:num>
  <w:num w:numId="40">
    <w:abstractNumId w:val="22"/>
  </w:num>
  <w:num w:numId="41">
    <w:abstractNumId w:val="23"/>
  </w:num>
  <w:num w:numId="42">
    <w:abstractNumId w:val="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64"/>
    <w:rsid w:val="00000D90"/>
    <w:rsid w:val="000013BE"/>
    <w:rsid w:val="000031D9"/>
    <w:rsid w:val="00005475"/>
    <w:rsid w:val="000068B0"/>
    <w:rsid w:val="000148D2"/>
    <w:rsid w:val="000237D4"/>
    <w:rsid w:val="0002659A"/>
    <w:rsid w:val="00027103"/>
    <w:rsid w:val="00027BE7"/>
    <w:rsid w:val="00032B0A"/>
    <w:rsid w:val="000331F9"/>
    <w:rsid w:val="00033D7D"/>
    <w:rsid w:val="0003566E"/>
    <w:rsid w:val="000453C6"/>
    <w:rsid w:val="000512B8"/>
    <w:rsid w:val="000515E4"/>
    <w:rsid w:val="00052D17"/>
    <w:rsid w:val="0006023D"/>
    <w:rsid w:val="000603FC"/>
    <w:rsid w:val="000618A0"/>
    <w:rsid w:val="00067D25"/>
    <w:rsid w:val="00072BDA"/>
    <w:rsid w:val="000738B7"/>
    <w:rsid w:val="00077C55"/>
    <w:rsid w:val="00081366"/>
    <w:rsid w:val="00085794"/>
    <w:rsid w:val="00092691"/>
    <w:rsid w:val="00093BFD"/>
    <w:rsid w:val="000947D1"/>
    <w:rsid w:val="000A1DEE"/>
    <w:rsid w:val="000A5E90"/>
    <w:rsid w:val="000B2B87"/>
    <w:rsid w:val="000B40BC"/>
    <w:rsid w:val="000B4CE6"/>
    <w:rsid w:val="000B588E"/>
    <w:rsid w:val="000B58A2"/>
    <w:rsid w:val="000B605A"/>
    <w:rsid w:val="000C0D92"/>
    <w:rsid w:val="000C3580"/>
    <w:rsid w:val="000C51BF"/>
    <w:rsid w:val="000C55F1"/>
    <w:rsid w:val="000C7E3A"/>
    <w:rsid w:val="000D003E"/>
    <w:rsid w:val="000D0E33"/>
    <w:rsid w:val="000D131E"/>
    <w:rsid w:val="000D1E1C"/>
    <w:rsid w:val="000D2B51"/>
    <w:rsid w:val="000D4D53"/>
    <w:rsid w:val="000D6179"/>
    <w:rsid w:val="000D64F1"/>
    <w:rsid w:val="000D665F"/>
    <w:rsid w:val="000D7A95"/>
    <w:rsid w:val="000E2F91"/>
    <w:rsid w:val="000E3CB6"/>
    <w:rsid w:val="000E3D4A"/>
    <w:rsid w:val="000E761C"/>
    <w:rsid w:val="000F16BD"/>
    <w:rsid w:val="001130EA"/>
    <w:rsid w:val="00113E9E"/>
    <w:rsid w:val="0011645A"/>
    <w:rsid w:val="00121C46"/>
    <w:rsid w:val="00121E6D"/>
    <w:rsid w:val="00127EFA"/>
    <w:rsid w:val="00135051"/>
    <w:rsid w:val="00135C71"/>
    <w:rsid w:val="00137FE7"/>
    <w:rsid w:val="00142180"/>
    <w:rsid w:val="001433EB"/>
    <w:rsid w:val="001448E4"/>
    <w:rsid w:val="001511F3"/>
    <w:rsid w:val="00154313"/>
    <w:rsid w:val="00155891"/>
    <w:rsid w:val="00163E2B"/>
    <w:rsid w:val="00165061"/>
    <w:rsid w:val="001674C0"/>
    <w:rsid w:val="001678B5"/>
    <w:rsid w:val="00173F24"/>
    <w:rsid w:val="0017530B"/>
    <w:rsid w:val="00180657"/>
    <w:rsid w:val="001811C6"/>
    <w:rsid w:val="00184B27"/>
    <w:rsid w:val="00186F21"/>
    <w:rsid w:val="00190BCE"/>
    <w:rsid w:val="001A0069"/>
    <w:rsid w:val="001A2153"/>
    <w:rsid w:val="001A5585"/>
    <w:rsid w:val="001A595C"/>
    <w:rsid w:val="001A5C99"/>
    <w:rsid w:val="001B0DA1"/>
    <w:rsid w:val="001B5074"/>
    <w:rsid w:val="001C4D41"/>
    <w:rsid w:val="001D0A4C"/>
    <w:rsid w:val="001D2477"/>
    <w:rsid w:val="001D3D14"/>
    <w:rsid w:val="001D67D3"/>
    <w:rsid w:val="001E07E0"/>
    <w:rsid w:val="001E588E"/>
    <w:rsid w:val="001E68F0"/>
    <w:rsid w:val="001E73B7"/>
    <w:rsid w:val="001F2FD2"/>
    <w:rsid w:val="001F403D"/>
    <w:rsid w:val="001F434A"/>
    <w:rsid w:val="001F436C"/>
    <w:rsid w:val="0020173F"/>
    <w:rsid w:val="00202D0A"/>
    <w:rsid w:val="00203920"/>
    <w:rsid w:val="00206C6B"/>
    <w:rsid w:val="00206F41"/>
    <w:rsid w:val="00207326"/>
    <w:rsid w:val="00207EF4"/>
    <w:rsid w:val="002140ED"/>
    <w:rsid w:val="00220D14"/>
    <w:rsid w:val="0022336B"/>
    <w:rsid w:val="002347AA"/>
    <w:rsid w:val="0023514F"/>
    <w:rsid w:val="002352DC"/>
    <w:rsid w:val="0023574D"/>
    <w:rsid w:val="00237B2D"/>
    <w:rsid w:val="00242942"/>
    <w:rsid w:val="002435B7"/>
    <w:rsid w:val="00243DC2"/>
    <w:rsid w:val="00244C51"/>
    <w:rsid w:val="0024796E"/>
    <w:rsid w:val="002512DE"/>
    <w:rsid w:val="00251ABB"/>
    <w:rsid w:val="00254111"/>
    <w:rsid w:val="00260811"/>
    <w:rsid w:val="00260C8E"/>
    <w:rsid w:val="00262B57"/>
    <w:rsid w:val="0026301C"/>
    <w:rsid w:val="00275089"/>
    <w:rsid w:val="00277E1C"/>
    <w:rsid w:val="00281484"/>
    <w:rsid w:val="00282797"/>
    <w:rsid w:val="00283A52"/>
    <w:rsid w:val="002864CE"/>
    <w:rsid w:val="002864F0"/>
    <w:rsid w:val="00290D01"/>
    <w:rsid w:val="002A1B93"/>
    <w:rsid w:val="002A6129"/>
    <w:rsid w:val="002B07DA"/>
    <w:rsid w:val="002B1F9D"/>
    <w:rsid w:val="002B3D2A"/>
    <w:rsid w:val="002C672C"/>
    <w:rsid w:val="002C6841"/>
    <w:rsid w:val="002D1A68"/>
    <w:rsid w:val="002D27F8"/>
    <w:rsid w:val="002D6541"/>
    <w:rsid w:val="002D7D71"/>
    <w:rsid w:val="002E2AF7"/>
    <w:rsid w:val="002E4DD5"/>
    <w:rsid w:val="002E5B10"/>
    <w:rsid w:val="002E5D33"/>
    <w:rsid w:val="002E60F0"/>
    <w:rsid w:val="002E6CED"/>
    <w:rsid w:val="002F091E"/>
    <w:rsid w:val="002F2441"/>
    <w:rsid w:val="002F424E"/>
    <w:rsid w:val="002F4A9E"/>
    <w:rsid w:val="00314ACF"/>
    <w:rsid w:val="0032106B"/>
    <w:rsid w:val="00323019"/>
    <w:rsid w:val="00323D18"/>
    <w:rsid w:val="003302E7"/>
    <w:rsid w:val="0033250E"/>
    <w:rsid w:val="00341937"/>
    <w:rsid w:val="00344A54"/>
    <w:rsid w:val="00344AEA"/>
    <w:rsid w:val="00345356"/>
    <w:rsid w:val="0035326F"/>
    <w:rsid w:val="00354D96"/>
    <w:rsid w:val="00362534"/>
    <w:rsid w:val="00363D76"/>
    <w:rsid w:val="00365607"/>
    <w:rsid w:val="00377D7E"/>
    <w:rsid w:val="00380786"/>
    <w:rsid w:val="0038085D"/>
    <w:rsid w:val="0038634F"/>
    <w:rsid w:val="003872C6"/>
    <w:rsid w:val="0039137E"/>
    <w:rsid w:val="0039459A"/>
    <w:rsid w:val="003967E4"/>
    <w:rsid w:val="003A6CD1"/>
    <w:rsid w:val="003A7CD8"/>
    <w:rsid w:val="003B07DC"/>
    <w:rsid w:val="003B0D64"/>
    <w:rsid w:val="003B6703"/>
    <w:rsid w:val="003B6E37"/>
    <w:rsid w:val="003C1181"/>
    <w:rsid w:val="003C2708"/>
    <w:rsid w:val="003D2727"/>
    <w:rsid w:val="003E69CD"/>
    <w:rsid w:val="003E72CF"/>
    <w:rsid w:val="003F496E"/>
    <w:rsid w:val="004016DB"/>
    <w:rsid w:val="004026AA"/>
    <w:rsid w:val="00413D9D"/>
    <w:rsid w:val="0041469D"/>
    <w:rsid w:val="00423C42"/>
    <w:rsid w:val="004259D1"/>
    <w:rsid w:val="0043031C"/>
    <w:rsid w:val="00431077"/>
    <w:rsid w:val="00432B40"/>
    <w:rsid w:val="0043545A"/>
    <w:rsid w:val="00435AC0"/>
    <w:rsid w:val="0043692B"/>
    <w:rsid w:val="00450936"/>
    <w:rsid w:val="00457BA2"/>
    <w:rsid w:val="00461719"/>
    <w:rsid w:val="00461AB1"/>
    <w:rsid w:val="00462B68"/>
    <w:rsid w:val="0046433E"/>
    <w:rsid w:val="00465E4C"/>
    <w:rsid w:val="00466AD9"/>
    <w:rsid w:val="00467CF0"/>
    <w:rsid w:val="00470BAB"/>
    <w:rsid w:val="00473410"/>
    <w:rsid w:val="00476545"/>
    <w:rsid w:val="00481DBE"/>
    <w:rsid w:val="00483F27"/>
    <w:rsid w:val="004857B2"/>
    <w:rsid w:val="00491223"/>
    <w:rsid w:val="0049140F"/>
    <w:rsid w:val="00492B36"/>
    <w:rsid w:val="004A074F"/>
    <w:rsid w:val="004A307E"/>
    <w:rsid w:val="004A5670"/>
    <w:rsid w:val="004A6464"/>
    <w:rsid w:val="004A74F6"/>
    <w:rsid w:val="004B266F"/>
    <w:rsid w:val="004B4062"/>
    <w:rsid w:val="004B7B36"/>
    <w:rsid w:val="004C0009"/>
    <w:rsid w:val="004C208C"/>
    <w:rsid w:val="004C3B4A"/>
    <w:rsid w:val="004C3C62"/>
    <w:rsid w:val="004C6FD4"/>
    <w:rsid w:val="004D41D6"/>
    <w:rsid w:val="004D5B6C"/>
    <w:rsid w:val="004D7D72"/>
    <w:rsid w:val="004E1DE7"/>
    <w:rsid w:val="004E5811"/>
    <w:rsid w:val="004F30E7"/>
    <w:rsid w:val="00500D29"/>
    <w:rsid w:val="0050438B"/>
    <w:rsid w:val="00516829"/>
    <w:rsid w:val="00520C48"/>
    <w:rsid w:val="00521A02"/>
    <w:rsid w:val="00522642"/>
    <w:rsid w:val="005244FC"/>
    <w:rsid w:val="005321EC"/>
    <w:rsid w:val="00535CBF"/>
    <w:rsid w:val="005370EC"/>
    <w:rsid w:val="0054225F"/>
    <w:rsid w:val="00547581"/>
    <w:rsid w:val="0055068D"/>
    <w:rsid w:val="00553546"/>
    <w:rsid w:val="00557C82"/>
    <w:rsid w:val="00562E7F"/>
    <w:rsid w:val="005633A8"/>
    <w:rsid w:val="005752FD"/>
    <w:rsid w:val="005753ED"/>
    <w:rsid w:val="00576FE8"/>
    <w:rsid w:val="005815FC"/>
    <w:rsid w:val="005B05EC"/>
    <w:rsid w:val="005B15BE"/>
    <w:rsid w:val="005B58E0"/>
    <w:rsid w:val="005C4940"/>
    <w:rsid w:val="005D47CD"/>
    <w:rsid w:val="005D54FC"/>
    <w:rsid w:val="005D6F5D"/>
    <w:rsid w:val="005E4609"/>
    <w:rsid w:val="00603F0F"/>
    <w:rsid w:val="0060651D"/>
    <w:rsid w:val="00612120"/>
    <w:rsid w:val="00612B03"/>
    <w:rsid w:val="00615409"/>
    <w:rsid w:val="006209DE"/>
    <w:rsid w:val="00620D0F"/>
    <w:rsid w:val="00623932"/>
    <w:rsid w:val="00625023"/>
    <w:rsid w:val="00626B2C"/>
    <w:rsid w:val="00626E00"/>
    <w:rsid w:val="006319EA"/>
    <w:rsid w:val="006336AB"/>
    <w:rsid w:val="00643977"/>
    <w:rsid w:val="00643C04"/>
    <w:rsid w:val="00646450"/>
    <w:rsid w:val="0064692E"/>
    <w:rsid w:val="006477EE"/>
    <w:rsid w:val="006478E1"/>
    <w:rsid w:val="00650881"/>
    <w:rsid w:val="00651390"/>
    <w:rsid w:val="00651DEA"/>
    <w:rsid w:val="00652134"/>
    <w:rsid w:val="006606FD"/>
    <w:rsid w:val="00661BEF"/>
    <w:rsid w:val="00662DBC"/>
    <w:rsid w:val="00665D4B"/>
    <w:rsid w:val="00671979"/>
    <w:rsid w:val="00672F94"/>
    <w:rsid w:val="00673F19"/>
    <w:rsid w:val="00674B45"/>
    <w:rsid w:val="00683477"/>
    <w:rsid w:val="00683E4E"/>
    <w:rsid w:val="00684917"/>
    <w:rsid w:val="00686081"/>
    <w:rsid w:val="00686FC5"/>
    <w:rsid w:val="00687FC1"/>
    <w:rsid w:val="0069143A"/>
    <w:rsid w:val="006928C5"/>
    <w:rsid w:val="00693188"/>
    <w:rsid w:val="006942C1"/>
    <w:rsid w:val="006A087D"/>
    <w:rsid w:val="006A09D2"/>
    <w:rsid w:val="006A2007"/>
    <w:rsid w:val="006A2F25"/>
    <w:rsid w:val="006A4752"/>
    <w:rsid w:val="006B4ABD"/>
    <w:rsid w:val="006C3502"/>
    <w:rsid w:val="006D3D5B"/>
    <w:rsid w:val="006D5E61"/>
    <w:rsid w:val="006D6173"/>
    <w:rsid w:val="006D6E84"/>
    <w:rsid w:val="006E01C9"/>
    <w:rsid w:val="006E2166"/>
    <w:rsid w:val="006E600A"/>
    <w:rsid w:val="006F5C14"/>
    <w:rsid w:val="006F65A8"/>
    <w:rsid w:val="00702BC6"/>
    <w:rsid w:val="0070300A"/>
    <w:rsid w:val="0070595C"/>
    <w:rsid w:val="00714ABC"/>
    <w:rsid w:val="00715B77"/>
    <w:rsid w:val="00720037"/>
    <w:rsid w:val="007218E7"/>
    <w:rsid w:val="0072249C"/>
    <w:rsid w:val="00725219"/>
    <w:rsid w:val="007268B3"/>
    <w:rsid w:val="007276B0"/>
    <w:rsid w:val="0073414C"/>
    <w:rsid w:val="0073758B"/>
    <w:rsid w:val="007379B2"/>
    <w:rsid w:val="00741290"/>
    <w:rsid w:val="00743743"/>
    <w:rsid w:val="00744754"/>
    <w:rsid w:val="00750072"/>
    <w:rsid w:val="0075021E"/>
    <w:rsid w:val="00752219"/>
    <w:rsid w:val="00753F58"/>
    <w:rsid w:val="007541F3"/>
    <w:rsid w:val="00755464"/>
    <w:rsid w:val="00756A17"/>
    <w:rsid w:val="00763DE9"/>
    <w:rsid w:val="00767B31"/>
    <w:rsid w:val="00774624"/>
    <w:rsid w:val="0078409A"/>
    <w:rsid w:val="007852CC"/>
    <w:rsid w:val="00792CFE"/>
    <w:rsid w:val="00795F35"/>
    <w:rsid w:val="007969FF"/>
    <w:rsid w:val="007B019E"/>
    <w:rsid w:val="007B5211"/>
    <w:rsid w:val="007B533B"/>
    <w:rsid w:val="007B7F01"/>
    <w:rsid w:val="007C66DE"/>
    <w:rsid w:val="007D1401"/>
    <w:rsid w:val="007D42ED"/>
    <w:rsid w:val="007F140E"/>
    <w:rsid w:val="007F7E66"/>
    <w:rsid w:val="0080105E"/>
    <w:rsid w:val="00803ABC"/>
    <w:rsid w:val="00804C23"/>
    <w:rsid w:val="00806E86"/>
    <w:rsid w:val="00806EED"/>
    <w:rsid w:val="00812BAB"/>
    <w:rsid w:val="00821529"/>
    <w:rsid w:val="008240C2"/>
    <w:rsid w:val="008255A7"/>
    <w:rsid w:val="00825686"/>
    <w:rsid w:val="00825CAA"/>
    <w:rsid w:val="008351F1"/>
    <w:rsid w:val="00842EC5"/>
    <w:rsid w:val="00843094"/>
    <w:rsid w:val="008437E2"/>
    <w:rsid w:val="0084626C"/>
    <w:rsid w:val="00847ED0"/>
    <w:rsid w:val="008510D4"/>
    <w:rsid w:val="0085399C"/>
    <w:rsid w:val="00856A48"/>
    <w:rsid w:val="00861CE7"/>
    <w:rsid w:val="00867D0B"/>
    <w:rsid w:val="00867D1D"/>
    <w:rsid w:val="008704AF"/>
    <w:rsid w:val="008721C9"/>
    <w:rsid w:val="008762FA"/>
    <w:rsid w:val="00876DFB"/>
    <w:rsid w:val="0088298C"/>
    <w:rsid w:val="00883BAC"/>
    <w:rsid w:val="00885AE6"/>
    <w:rsid w:val="008860DA"/>
    <w:rsid w:val="008A1E2D"/>
    <w:rsid w:val="008A2172"/>
    <w:rsid w:val="008A52BD"/>
    <w:rsid w:val="008B0139"/>
    <w:rsid w:val="008B0D34"/>
    <w:rsid w:val="008B2B37"/>
    <w:rsid w:val="008B40E3"/>
    <w:rsid w:val="008B46C3"/>
    <w:rsid w:val="008B6931"/>
    <w:rsid w:val="008C299F"/>
    <w:rsid w:val="008C3344"/>
    <w:rsid w:val="008C6EDD"/>
    <w:rsid w:val="008D00B6"/>
    <w:rsid w:val="008D0AD2"/>
    <w:rsid w:val="008D1646"/>
    <w:rsid w:val="008D26FF"/>
    <w:rsid w:val="008D465E"/>
    <w:rsid w:val="008D67D5"/>
    <w:rsid w:val="008E1479"/>
    <w:rsid w:val="008E2694"/>
    <w:rsid w:val="008F1A59"/>
    <w:rsid w:val="009002B6"/>
    <w:rsid w:val="00902EA8"/>
    <w:rsid w:val="0091017F"/>
    <w:rsid w:val="00910AFF"/>
    <w:rsid w:val="00910C5E"/>
    <w:rsid w:val="00913762"/>
    <w:rsid w:val="0091482B"/>
    <w:rsid w:val="00915C26"/>
    <w:rsid w:val="00917B4F"/>
    <w:rsid w:val="00920F6E"/>
    <w:rsid w:val="0092244C"/>
    <w:rsid w:val="00927E5F"/>
    <w:rsid w:val="00927EBD"/>
    <w:rsid w:val="0093106E"/>
    <w:rsid w:val="00937505"/>
    <w:rsid w:val="00942A6B"/>
    <w:rsid w:val="00942B6B"/>
    <w:rsid w:val="009544C4"/>
    <w:rsid w:val="00955648"/>
    <w:rsid w:val="009576AB"/>
    <w:rsid w:val="00960F4F"/>
    <w:rsid w:val="0096719A"/>
    <w:rsid w:val="00975738"/>
    <w:rsid w:val="00975B4A"/>
    <w:rsid w:val="00976014"/>
    <w:rsid w:val="009853B8"/>
    <w:rsid w:val="00991B9B"/>
    <w:rsid w:val="00996D86"/>
    <w:rsid w:val="009A08C4"/>
    <w:rsid w:val="009A1153"/>
    <w:rsid w:val="009B2165"/>
    <w:rsid w:val="009B31AC"/>
    <w:rsid w:val="009B4E4D"/>
    <w:rsid w:val="009C2E85"/>
    <w:rsid w:val="009C563C"/>
    <w:rsid w:val="009C6B82"/>
    <w:rsid w:val="009E0691"/>
    <w:rsid w:val="009E113C"/>
    <w:rsid w:val="009E127D"/>
    <w:rsid w:val="009E1331"/>
    <w:rsid w:val="009E17D8"/>
    <w:rsid w:val="009E458E"/>
    <w:rsid w:val="00A10AB0"/>
    <w:rsid w:val="00A11155"/>
    <w:rsid w:val="00A15C0D"/>
    <w:rsid w:val="00A17F11"/>
    <w:rsid w:val="00A21683"/>
    <w:rsid w:val="00A23E63"/>
    <w:rsid w:val="00A26A54"/>
    <w:rsid w:val="00A33CC9"/>
    <w:rsid w:val="00A33EFA"/>
    <w:rsid w:val="00A36124"/>
    <w:rsid w:val="00A40E01"/>
    <w:rsid w:val="00A42379"/>
    <w:rsid w:val="00A50012"/>
    <w:rsid w:val="00A54E4E"/>
    <w:rsid w:val="00A54FB4"/>
    <w:rsid w:val="00A56396"/>
    <w:rsid w:val="00A70727"/>
    <w:rsid w:val="00A7090E"/>
    <w:rsid w:val="00A7209E"/>
    <w:rsid w:val="00A72BAA"/>
    <w:rsid w:val="00A74099"/>
    <w:rsid w:val="00A752DA"/>
    <w:rsid w:val="00A754D8"/>
    <w:rsid w:val="00A766D1"/>
    <w:rsid w:val="00A80BC7"/>
    <w:rsid w:val="00A81F0A"/>
    <w:rsid w:val="00A82C66"/>
    <w:rsid w:val="00A85916"/>
    <w:rsid w:val="00A91D94"/>
    <w:rsid w:val="00A96523"/>
    <w:rsid w:val="00A971E8"/>
    <w:rsid w:val="00AA0B64"/>
    <w:rsid w:val="00AA2E84"/>
    <w:rsid w:val="00AA32E9"/>
    <w:rsid w:val="00AA3BEE"/>
    <w:rsid w:val="00AA4715"/>
    <w:rsid w:val="00AA6CCC"/>
    <w:rsid w:val="00AA78B1"/>
    <w:rsid w:val="00AB2B94"/>
    <w:rsid w:val="00AB3AC2"/>
    <w:rsid w:val="00AC1951"/>
    <w:rsid w:val="00AC204D"/>
    <w:rsid w:val="00AC36A6"/>
    <w:rsid w:val="00AC7AB9"/>
    <w:rsid w:val="00AD0353"/>
    <w:rsid w:val="00AD4915"/>
    <w:rsid w:val="00AD6802"/>
    <w:rsid w:val="00AE383D"/>
    <w:rsid w:val="00AE6DA8"/>
    <w:rsid w:val="00AF0B11"/>
    <w:rsid w:val="00AF1340"/>
    <w:rsid w:val="00AF2E34"/>
    <w:rsid w:val="00AF31AE"/>
    <w:rsid w:val="00B042AB"/>
    <w:rsid w:val="00B11C05"/>
    <w:rsid w:val="00B136A4"/>
    <w:rsid w:val="00B138C1"/>
    <w:rsid w:val="00B16372"/>
    <w:rsid w:val="00B16EC6"/>
    <w:rsid w:val="00B17C99"/>
    <w:rsid w:val="00B214E7"/>
    <w:rsid w:val="00B216E1"/>
    <w:rsid w:val="00B217B3"/>
    <w:rsid w:val="00B25489"/>
    <w:rsid w:val="00B36321"/>
    <w:rsid w:val="00B417CD"/>
    <w:rsid w:val="00B43309"/>
    <w:rsid w:val="00B472C3"/>
    <w:rsid w:val="00B539D6"/>
    <w:rsid w:val="00B55D13"/>
    <w:rsid w:val="00B564E8"/>
    <w:rsid w:val="00B6045D"/>
    <w:rsid w:val="00B6156D"/>
    <w:rsid w:val="00B652F5"/>
    <w:rsid w:val="00B65FC6"/>
    <w:rsid w:val="00B67C86"/>
    <w:rsid w:val="00B82E39"/>
    <w:rsid w:val="00B833D7"/>
    <w:rsid w:val="00B83940"/>
    <w:rsid w:val="00B87103"/>
    <w:rsid w:val="00B873B9"/>
    <w:rsid w:val="00B87C81"/>
    <w:rsid w:val="00B923F7"/>
    <w:rsid w:val="00B9340B"/>
    <w:rsid w:val="00BA15F3"/>
    <w:rsid w:val="00BA3230"/>
    <w:rsid w:val="00BA6986"/>
    <w:rsid w:val="00BB3978"/>
    <w:rsid w:val="00BB58B6"/>
    <w:rsid w:val="00BC0BF4"/>
    <w:rsid w:val="00BC32A4"/>
    <w:rsid w:val="00BC439A"/>
    <w:rsid w:val="00BC53A1"/>
    <w:rsid w:val="00BC7169"/>
    <w:rsid w:val="00BD29BC"/>
    <w:rsid w:val="00BE0047"/>
    <w:rsid w:val="00BE2B2A"/>
    <w:rsid w:val="00BE34C7"/>
    <w:rsid w:val="00BE5009"/>
    <w:rsid w:val="00BE542F"/>
    <w:rsid w:val="00BE55FC"/>
    <w:rsid w:val="00BF0A0F"/>
    <w:rsid w:val="00BF120F"/>
    <w:rsid w:val="00BF14B4"/>
    <w:rsid w:val="00BF47AF"/>
    <w:rsid w:val="00BF484E"/>
    <w:rsid w:val="00C00493"/>
    <w:rsid w:val="00C0442C"/>
    <w:rsid w:val="00C050D3"/>
    <w:rsid w:val="00C05ACB"/>
    <w:rsid w:val="00C13600"/>
    <w:rsid w:val="00C21DED"/>
    <w:rsid w:val="00C2394D"/>
    <w:rsid w:val="00C248DC"/>
    <w:rsid w:val="00C25852"/>
    <w:rsid w:val="00C2604A"/>
    <w:rsid w:val="00C35761"/>
    <w:rsid w:val="00C35C9B"/>
    <w:rsid w:val="00C378A8"/>
    <w:rsid w:val="00C37E2A"/>
    <w:rsid w:val="00C4408E"/>
    <w:rsid w:val="00C46B42"/>
    <w:rsid w:val="00C51609"/>
    <w:rsid w:val="00C5437D"/>
    <w:rsid w:val="00C56B0A"/>
    <w:rsid w:val="00C61E94"/>
    <w:rsid w:val="00C6200B"/>
    <w:rsid w:val="00C63858"/>
    <w:rsid w:val="00C64DF9"/>
    <w:rsid w:val="00C65057"/>
    <w:rsid w:val="00C65B9C"/>
    <w:rsid w:val="00C7268E"/>
    <w:rsid w:val="00C73551"/>
    <w:rsid w:val="00C74515"/>
    <w:rsid w:val="00C77539"/>
    <w:rsid w:val="00C810F9"/>
    <w:rsid w:val="00C828E5"/>
    <w:rsid w:val="00C8614A"/>
    <w:rsid w:val="00CA1231"/>
    <w:rsid w:val="00CA1999"/>
    <w:rsid w:val="00CA6F77"/>
    <w:rsid w:val="00CB4995"/>
    <w:rsid w:val="00CB51EF"/>
    <w:rsid w:val="00CC4302"/>
    <w:rsid w:val="00CC6A3D"/>
    <w:rsid w:val="00CC7306"/>
    <w:rsid w:val="00CD4603"/>
    <w:rsid w:val="00CD5D0B"/>
    <w:rsid w:val="00CD6A51"/>
    <w:rsid w:val="00CD766E"/>
    <w:rsid w:val="00CE5F6D"/>
    <w:rsid w:val="00CE68E5"/>
    <w:rsid w:val="00CE70C7"/>
    <w:rsid w:val="00CF0053"/>
    <w:rsid w:val="00CF4F03"/>
    <w:rsid w:val="00CF700B"/>
    <w:rsid w:val="00CF7C16"/>
    <w:rsid w:val="00D00FBF"/>
    <w:rsid w:val="00D02155"/>
    <w:rsid w:val="00D11229"/>
    <w:rsid w:val="00D1255B"/>
    <w:rsid w:val="00D1543E"/>
    <w:rsid w:val="00D21F57"/>
    <w:rsid w:val="00D234C8"/>
    <w:rsid w:val="00D2394D"/>
    <w:rsid w:val="00D23B6D"/>
    <w:rsid w:val="00D27502"/>
    <w:rsid w:val="00D328C1"/>
    <w:rsid w:val="00D32C7D"/>
    <w:rsid w:val="00D348F2"/>
    <w:rsid w:val="00D35A0E"/>
    <w:rsid w:val="00D35BD7"/>
    <w:rsid w:val="00D3776C"/>
    <w:rsid w:val="00D41721"/>
    <w:rsid w:val="00D41F2F"/>
    <w:rsid w:val="00D47D6C"/>
    <w:rsid w:val="00D522B4"/>
    <w:rsid w:val="00D53420"/>
    <w:rsid w:val="00D57074"/>
    <w:rsid w:val="00D70654"/>
    <w:rsid w:val="00D70E1E"/>
    <w:rsid w:val="00D71021"/>
    <w:rsid w:val="00D72623"/>
    <w:rsid w:val="00D73003"/>
    <w:rsid w:val="00D746BA"/>
    <w:rsid w:val="00D7525B"/>
    <w:rsid w:val="00D75FAB"/>
    <w:rsid w:val="00D76818"/>
    <w:rsid w:val="00D830D6"/>
    <w:rsid w:val="00D85E5A"/>
    <w:rsid w:val="00D87843"/>
    <w:rsid w:val="00DA2556"/>
    <w:rsid w:val="00DA3CAA"/>
    <w:rsid w:val="00DA6CF8"/>
    <w:rsid w:val="00DB0F59"/>
    <w:rsid w:val="00DB3CD8"/>
    <w:rsid w:val="00DC3672"/>
    <w:rsid w:val="00DC61BE"/>
    <w:rsid w:val="00DD134A"/>
    <w:rsid w:val="00DD15A5"/>
    <w:rsid w:val="00DD2022"/>
    <w:rsid w:val="00DD597D"/>
    <w:rsid w:val="00DD5C6C"/>
    <w:rsid w:val="00DD7809"/>
    <w:rsid w:val="00DE51AB"/>
    <w:rsid w:val="00DF0006"/>
    <w:rsid w:val="00DF0F99"/>
    <w:rsid w:val="00DF237F"/>
    <w:rsid w:val="00DF3421"/>
    <w:rsid w:val="00DF47B0"/>
    <w:rsid w:val="00DF7F9E"/>
    <w:rsid w:val="00E041E0"/>
    <w:rsid w:val="00E068FF"/>
    <w:rsid w:val="00E072FD"/>
    <w:rsid w:val="00E10FE3"/>
    <w:rsid w:val="00E20881"/>
    <w:rsid w:val="00E21DE9"/>
    <w:rsid w:val="00E266DD"/>
    <w:rsid w:val="00E2720E"/>
    <w:rsid w:val="00E30F56"/>
    <w:rsid w:val="00E4464C"/>
    <w:rsid w:val="00E46721"/>
    <w:rsid w:val="00E47C3E"/>
    <w:rsid w:val="00E508D5"/>
    <w:rsid w:val="00E50E53"/>
    <w:rsid w:val="00E538A0"/>
    <w:rsid w:val="00E53F2A"/>
    <w:rsid w:val="00E5645F"/>
    <w:rsid w:val="00E64202"/>
    <w:rsid w:val="00E64551"/>
    <w:rsid w:val="00E6694F"/>
    <w:rsid w:val="00E70F45"/>
    <w:rsid w:val="00E729A2"/>
    <w:rsid w:val="00E76EE0"/>
    <w:rsid w:val="00E82684"/>
    <w:rsid w:val="00E92BD3"/>
    <w:rsid w:val="00E95688"/>
    <w:rsid w:val="00E96713"/>
    <w:rsid w:val="00EA57A8"/>
    <w:rsid w:val="00EA7D73"/>
    <w:rsid w:val="00EB138E"/>
    <w:rsid w:val="00EB221C"/>
    <w:rsid w:val="00EB3DEB"/>
    <w:rsid w:val="00EC37BB"/>
    <w:rsid w:val="00EC717B"/>
    <w:rsid w:val="00ED0D98"/>
    <w:rsid w:val="00EE0EB2"/>
    <w:rsid w:val="00EE29E1"/>
    <w:rsid w:val="00EE4E78"/>
    <w:rsid w:val="00EE6CC3"/>
    <w:rsid w:val="00EF00C5"/>
    <w:rsid w:val="00EF0AA2"/>
    <w:rsid w:val="00EF4F1E"/>
    <w:rsid w:val="00EF56E5"/>
    <w:rsid w:val="00EF5AD4"/>
    <w:rsid w:val="00EF61FB"/>
    <w:rsid w:val="00EF6BD0"/>
    <w:rsid w:val="00F02598"/>
    <w:rsid w:val="00F03A32"/>
    <w:rsid w:val="00F05435"/>
    <w:rsid w:val="00F057D8"/>
    <w:rsid w:val="00F05D74"/>
    <w:rsid w:val="00F10B27"/>
    <w:rsid w:val="00F11AE4"/>
    <w:rsid w:val="00F12EA3"/>
    <w:rsid w:val="00F1416B"/>
    <w:rsid w:val="00F15D86"/>
    <w:rsid w:val="00F23011"/>
    <w:rsid w:val="00F24D94"/>
    <w:rsid w:val="00F35305"/>
    <w:rsid w:val="00F36A59"/>
    <w:rsid w:val="00F405FA"/>
    <w:rsid w:val="00F41797"/>
    <w:rsid w:val="00F428BA"/>
    <w:rsid w:val="00F442FD"/>
    <w:rsid w:val="00F443CB"/>
    <w:rsid w:val="00F516EB"/>
    <w:rsid w:val="00F54F2A"/>
    <w:rsid w:val="00F5675E"/>
    <w:rsid w:val="00F57F27"/>
    <w:rsid w:val="00F71AFA"/>
    <w:rsid w:val="00F7263E"/>
    <w:rsid w:val="00F74C3F"/>
    <w:rsid w:val="00F81FE5"/>
    <w:rsid w:val="00F8495C"/>
    <w:rsid w:val="00F957EA"/>
    <w:rsid w:val="00F9752D"/>
    <w:rsid w:val="00FA0ACC"/>
    <w:rsid w:val="00FA1476"/>
    <w:rsid w:val="00FA155C"/>
    <w:rsid w:val="00FA4D67"/>
    <w:rsid w:val="00FA5306"/>
    <w:rsid w:val="00FB2105"/>
    <w:rsid w:val="00FC0605"/>
    <w:rsid w:val="00FC0678"/>
    <w:rsid w:val="00FC0CD3"/>
    <w:rsid w:val="00FC1498"/>
    <w:rsid w:val="00FC4B9C"/>
    <w:rsid w:val="00FC6908"/>
    <w:rsid w:val="00FC7235"/>
    <w:rsid w:val="00FD4103"/>
    <w:rsid w:val="00FD52C9"/>
    <w:rsid w:val="00FE0164"/>
    <w:rsid w:val="00FE39D5"/>
    <w:rsid w:val="00FE4EBE"/>
    <w:rsid w:val="00FE4FD8"/>
    <w:rsid w:val="00FE689F"/>
    <w:rsid w:val="00FF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31912-BE6A-498F-935A-C1FB240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66F"/>
    <w:rPr>
      <w:sz w:val="24"/>
      <w:szCs w:val="24"/>
    </w:rPr>
  </w:style>
  <w:style w:type="paragraph" w:styleId="Nagwek1">
    <w:name w:val="heading 1"/>
    <w:basedOn w:val="Normalny"/>
    <w:next w:val="Normalny"/>
    <w:link w:val="Nagwek1Znak"/>
    <w:qFormat/>
    <w:rsid w:val="00B214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B266F"/>
    <w:pPr>
      <w:jc w:val="center"/>
    </w:pPr>
    <w:rPr>
      <w:sz w:val="32"/>
    </w:rPr>
  </w:style>
  <w:style w:type="paragraph" w:styleId="Nagwek">
    <w:name w:val="header"/>
    <w:basedOn w:val="Normalny"/>
    <w:rsid w:val="00A54E4E"/>
    <w:pPr>
      <w:tabs>
        <w:tab w:val="center" w:pos="4536"/>
        <w:tab w:val="right" w:pos="9072"/>
      </w:tabs>
    </w:pPr>
  </w:style>
  <w:style w:type="paragraph" w:styleId="Stopka">
    <w:name w:val="footer"/>
    <w:basedOn w:val="Normalny"/>
    <w:rsid w:val="00A54E4E"/>
    <w:pPr>
      <w:tabs>
        <w:tab w:val="center" w:pos="4536"/>
        <w:tab w:val="right" w:pos="9072"/>
      </w:tabs>
    </w:pPr>
  </w:style>
  <w:style w:type="paragraph" w:styleId="Akapitzlist">
    <w:name w:val="List Paragraph"/>
    <w:basedOn w:val="Normalny"/>
    <w:link w:val="AkapitzlistZnak"/>
    <w:uiPriority w:val="34"/>
    <w:qFormat/>
    <w:rsid w:val="00127EFA"/>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qFormat/>
    <w:rsid w:val="006D6173"/>
    <w:pPr>
      <w:spacing w:after="200" w:line="276" w:lineRule="auto"/>
      <w:ind w:left="720"/>
    </w:pPr>
    <w:rPr>
      <w:rFonts w:ascii="Calibri" w:hAnsi="Calibri"/>
      <w:sz w:val="22"/>
      <w:szCs w:val="22"/>
      <w:lang w:eastAsia="en-US"/>
    </w:rPr>
  </w:style>
  <w:style w:type="paragraph" w:styleId="Tekstdymka">
    <w:name w:val="Balloon Text"/>
    <w:basedOn w:val="Normalny"/>
    <w:link w:val="TekstdymkaZnak"/>
    <w:rsid w:val="00E20881"/>
    <w:rPr>
      <w:rFonts w:ascii="Segoe UI" w:hAnsi="Segoe UI"/>
      <w:sz w:val="18"/>
      <w:szCs w:val="18"/>
    </w:rPr>
  </w:style>
  <w:style w:type="character" w:customStyle="1" w:styleId="TekstdymkaZnak">
    <w:name w:val="Tekst dymka Znak"/>
    <w:link w:val="Tekstdymka"/>
    <w:rsid w:val="00E20881"/>
    <w:rPr>
      <w:rFonts w:ascii="Segoe UI" w:hAnsi="Segoe UI" w:cs="Segoe UI"/>
      <w:sz w:val="18"/>
      <w:szCs w:val="18"/>
    </w:rPr>
  </w:style>
  <w:style w:type="character" w:styleId="Odwoaniedokomentarza">
    <w:name w:val="annotation reference"/>
    <w:uiPriority w:val="99"/>
    <w:rsid w:val="00092691"/>
    <w:rPr>
      <w:sz w:val="16"/>
      <w:szCs w:val="16"/>
    </w:rPr>
  </w:style>
  <w:style w:type="paragraph" w:styleId="Tekstkomentarza">
    <w:name w:val="annotation text"/>
    <w:basedOn w:val="Normalny"/>
    <w:link w:val="TekstkomentarzaZnak"/>
    <w:uiPriority w:val="99"/>
    <w:rsid w:val="00092691"/>
    <w:rPr>
      <w:sz w:val="20"/>
      <w:szCs w:val="20"/>
    </w:rPr>
  </w:style>
  <w:style w:type="character" w:customStyle="1" w:styleId="TekstkomentarzaZnak">
    <w:name w:val="Tekst komentarza Znak"/>
    <w:basedOn w:val="Domylnaczcionkaakapitu"/>
    <w:link w:val="Tekstkomentarza"/>
    <w:uiPriority w:val="99"/>
    <w:rsid w:val="00092691"/>
  </w:style>
  <w:style w:type="paragraph" w:styleId="Tematkomentarza">
    <w:name w:val="annotation subject"/>
    <w:basedOn w:val="Tekstkomentarza"/>
    <w:next w:val="Tekstkomentarza"/>
    <w:link w:val="TematkomentarzaZnak"/>
    <w:rsid w:val="00092691"/>
    <w:rPr>
      <w:b/>
      <w:bCs/>
    </w:rPr>
  </w:style>
  <w:style w:type="character" w:customStyle="1" w:styleId="TematkomentarzaZnak">
    <w:name w:val="Temat komentarza Znak"/>
    <w:link w:val="Tematkomentarza"/>
    <w:rsid w:val="00092691"/>
    <w:rPr>
      <w:b/>
      <w:bCs/>
    </w:rPr>
  </w:style>
  <w:style w:type="paragraph" w:styleId="Tekstpodstawowy">
    <w:name w:val="Body Text"/>
    <w:basedOn w:val="Normalny"/>
    <w:link w:val="TekstpodstawowyZnak"/>
    <w:rsid w:val="00F516EB"/>
    <w:pPr>
      <w:suppressAutoHyphens/>
      <w:spacing w:after="120"/>
    </w:pPr>
    <w:rPr>
      <w:lang w:eastAsia="ar-SA"/>
    </w:rPr>
  </w:style>
  <w:style w:type="character" w:customStyle="1" w:styleId="TekstpodstawowyZnak">
    <w:name w:val="Tekst podstawowy Znak"/>
    <w:link w:val="Tekstpodstawowy"/>
    <w:rsid w:val="00F516EB"/>
    <w:rPr>
      <w:sz w:val="24"/>
      <w:szCs w:val="24"/>
      <w:lang w:eastAsia="ar-SA"/>
    </w:rPr>
  </w:style>
  <w:style w:type="paragraph" w:styleId="Tekstprzypisukocowego">
    <w:name w:val="endnote text"/>
    <w:basedOn w:val="Normalny"/>
    <w:link w:val="TekstprzypisukocowegoZnak"/>
    <w:rsid w:val="000E761C"/>
    <w:rPr>
      <w:sz w:val="20"/>
      <w:szCs w:val="20"/>
    </w:rPr>
  </w:style>
  <w:style w:type="character" w:customStyle="1" w:styleId="TekstprzypisukocowegoZnak">
    <w:name w:val="Tekst przypisu końcowego Znak"/>
    <w:basedOn w:val="Domylnaczcionkaakapitu"/>
    <w:link w:val="Tekstprzypisukocowego"/>
    <w:rsid w:val="000E761C"/>
  </w:style>
  <w:style w:type="character" w:styleId="Odwoanieprzypisukocowego">
    <w:name w:val="endnote reference"/>
    <w:rsid w:val="000E761C"/>
    <w:rPr>
      <w:vertAlign w:val="superscript"/>
    </w:rPr>
  </w:style>
  <w:style w:type="character" w:customStyle="1" w:styleId="AkapitzlistZnak">
    <w:name w:val="Akapit z listą Znak"/>
    <w:link w:val="Akapitzlist"/>
    <w:uiPriority w:val="34"/>
    <w:locked/>
    <w:rsid w:val="000E761C"/>
    <w:rPr>
      <w:rFonts w:ascii="Calibri" w:eastAsia="Calibri" w:hAnsi="Calibri"/>
      <w:sz w:val="22"/>
      <w:szCs w:val="22"/>
      <w:lang w:eastAsia="en-US"/>
    </w:rPr>
  </w:style>
  <w:style w:type="character" w:styleId="Uwydatnienie">
    <w:name w:val="Emphasis"/>
    <w:rsid w:val="000237D4"/>
    <w:rPr>
      <w:i/>
      <w:iCs/>
    </w:rPr>
  </w:style>
  <w:style w:type="character" w:customStyle="1" w:styleId="Nagwek1Znak">
    <w:name w:val="Nagłówek 1 Znak"/>
    <w:basedOn w:val="Domylnaczcionkaakapitu"/>
    <w:link w:val="Nagwek1"/>
    <w:rsid w:val="00B214E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104">
      <w:bodyDiv w:val="1"/>
      <w:marLeft w:val="0"/>
      <w:marRight w:val="0"/>
      <w:marTop w:val="0"/>
      <w:marBottom w:val="0"/>
      <w:divBdr>
        <w:top w:val="none" w:sz="0" w:space="0" w:color="auto"/>
        <w:left w:val="none" w:sz="0" w:space="0" w:color="auto"/>
        <w:bottom w:val="none" w:sz="0" w:space="0" w:color="auto"/>
        <w:right w:val="none" w:sz="0" w:space="0" w:color="auto"/>
      </w:divBdr>
    </w:div>
    <w:div w:id="172427761">
      <w:bodyDiv w:val="1"/>
      <w:marLeft w:val="0"/>
      <w:marRight w:val="0"/>
      <w:marTop w:val="0"/>
      <w:marBottom w:val="0"/>
      <w:divBdr>
        <w:top w:val="none" w:sz="0" w:space="0" w:color="auto"/>
        <w:left w:val="none" w:sz="0" w:space="0" w:color="auto"/>
        <w:bottom w:val="none" w:sz="0" w:space="0" w:color="auto"/>
        <w:right w:val="none" w:sz="0" w:space="0" w:color="auto"/>
      </w:divBdr>
    </w:div>
    <w:div w:id="1009061730">
      <w:bodyDiv w:val="1"/>
      <w:marLeft w:val="0"/>
      <w:marRight w:val="0"/>
      <w:marTop w:val="0"/>
      <w:marBottom w:val="0"/>
      <w:divBdr>
        <w:top w:val="none" w:sz="0" w:space="0" w:color="auto"/>
        <w:left w:val="none" w:sz="0" w:space="0" w:color="auto"/>
        <w:bottom w:val="none" w:sz="0" w:space="0" w:color="auto"/>
        <w:right w:val="none" w:sz="0" w:space="0" w:color="auto"/>
      </w:divBdr>
    </w:div>
    <w:div w:id="1457717473">
      <w:bodyDiv w:val="1"/>
      <w:marLeft w:val="0"/>
      <w:marRight w:val="0"/>
      <w:marTop w:val="0"/>
      <w:marBottom w:val="0"/>
      <w:divBdr>
        <w:top w:val="none" w:sz="0" w:space="0" w:color="auto"/>
        <w:left w:val="none" w:sz="0" w:space="0" w:color="auto"/>
        <w:bottom w:val="none" w:sz="0" w:space="0" w:color="auto"/>
        <w:right w:val="none" w:sz="0" w:space="0" w:color="auto"/>
      </w:divBdr>
    </w:div>
    <w:div w:id="17099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1F8D-E25A-4CF8-AA56-D2DAF1F6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3121</Words>
  <Characters>18730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Umowa najmu</vt:lpstr>
    </vt:vector>
  </TitlesOfParts>
  <Company>Hewlett-Packard Company</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dc:title>
  <dc:creator>.</dc:creator>
  <cp:lastModifiedBy>Anna Lewandowska</cp:lastModifiedBy>
  <cp:revision>3</cp:revision>
  <cp:lastPrinted>2018-04-19T09:02:00Z</cp:lastPrinted>
  <dcterms:created xsi:type="dcterms:W3CDTF">2021-06-11T10:32:00Z</dcterms:created>
  <dcterms:modified xsi:type="dcterms:W3CDTF">2021-06-11T12:53:00Z</dcterms:modified>
</cp:coreProperties>
</file>