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  <w:bookmarkStart w:id="0" w:name="_GoBack"/>
      <w:bookmarkEnd w:id="0"/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2E37D7" w:rsidRPr="002E37D7">
        <w:rPr>
          <w:b/>
          <w:bCs/>
          <w:sz w:val="24"/>
          <w:szCs w:val="24"/>
        </w:rPr>
        <w:t>Działalność na rzecz kombatantów i osób represjonowanych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B5"/>
    <w:rsid w:val="000824DE"/>
    <w:rsid w:val="001311D1"/>
    <w:rsid w:val="002E37D7"/>
    <w:rsid w:val="003C37DD"/>
    <w:rsid w:val="009B241D"/>
    <w:rsid w:val="00A87BB5"/>
    <w:rsid w:val="00DB3068"/>
    <w:rsid w:val="00E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700B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4</cp:revision>
  <dcterms:created xsi:type="dcterms:W3CDTF">2021-02-25T13:24:00Z</dcterms:created>
  <dcterms:modified xsi:type="dcterms:W3CDTF">2021-02-25T13:24:00Z</dcterms:modified>
</cp:coreProperties>
</file>