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6C" w:rsidRPr="00FE2B1A" w:rsidRDefault="00CC2B6C" w:rsidP="00CC2B6C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4B4837">
        <w:rPr>
          <w:rFonts w:ascii="Lato" w:hAnsi="Lato"/>
          <w:b w:val="0"/>
          <w:sz w:val="18"/>
          <w:szCs w:val="20"/>
        </w:rPr>
        <w:t>nr 3</w:t>
      </w:r>
    </w:p>
    <w:p w:rsidR="00CC2B6C" w:rsidRPr="000A6573" w:rsidRDefault="00CC2B6C" w:rsidP="000A6573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>
        <w:rPr>
          <w:rFonts w:ascii="Lato" w:hAnsi="Lato"/>
          <w:b w:val="0"/>
          <w:sz w:val="18"/>
          <w:szCs w:val="20"/>
        </w:rPr>
        <w:t xml:space="preserve">o </w:t>
      </w:r>
      <w:r w:rsidRPr="00244767">
        <w:rPr>
          <w:rFonts w:ascii="Lato" w:hAnsi="Lato"/>
          <w:b w:val="0"/>
          <w:i/>
          <w:sz w:val="18"/>
          <w:szCs w:val="20"/>
        </w:rPr>
        <w:t>Wytycznych dotyczących sporządzania niektórych sprawozdań, raportów i planów spółek i ich organów oraz przygotowywania i odbywania zgromadzeń spółek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321289">
        <w:rPr>
          <w:rFonts w:ascii="Lato" w:hAnsi="Lato"/>
          <w:b w:val="0"/>
          <w:sz w:val="18"/>
          <w:szCs w:val="20"/>
        </w:rPr>
        <w:t xml:space="preserve">nr 1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5D3413">
        <w:rPr>
          <w:rFonts w:ascii="Lato" w:hAnsi="Lato"/>
          <w:b w:val="0"/>
          <w:sz w:val="18"/>
          <w:szCs w:val="20"/>
        </w:rPr>
        <w:t>15</w:t>
      </w:r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B56FD6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:rsidR="00493E9B" w:rsidRDefault="0068402E" w:rsidP="000A6573">
      <w:pPr>
        <w:spacing w:before="480" w:after="0" w:line="276" w:lineRule="auto"/>
        <w:jc w:val="center"/>
        <w:rPr>
          <w:rFonts w:ascii="Lato" w:hAnsi="Lato"/>
          <w:b/>
          <w:sz w:val="24"/>
          <w:szCs w:val="24"/>
        </w:rPr>
      </w:pPr>
      <w:r w:rsidRPr="0068402E">
        <w:rPr>
          <w:rFonts w:ascii="Lato" w:hAnsi="Lato"/>
          <w:b/>
          <w:sz w:val="24"/>
          <w:szCs w:val="24"/>
        </w:rPr>
        <w:t>PLAN</w:t>
      </w:r>
    </w:p>
    <w:p w:rsidR="007D1900" w:rsidRPr="0068402E" w:rsidRDefault="00493E9B" w:rsidP="00B21562">
      <w:pPr>
        <w:spacing w:after="48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RZECZOWO-FINANSOWY</w:t>
      </w:r>
      <w:r w:rsidR="0068402E" w:rsidRPr="0068402E">
        <w:rPr>
          <w:rFonts w:ascii="Lato" w:hAnsi="Lato"/>
          <w:b/>
          <w:sz w:val="24"/>
          <w:szCs w:val="24"/>
        </w:rPr>
        <w:br/>
        <w:t xml:space="preserve">NA </w:t>
      </w:r>
      <w:r w:rsidR="0068402E">
        <w:rPr>
          <w:rFonts w:ascii="Lato" w:hAnsi="Lato"/>
          <w:b/>
          <w:sz w:val="24"/>
          <w:szCs w:val="24"/>
        </w:rPr>
        <w:t xml:space="preserve">ROK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-1497026633"/>
          <w:placeholder>
            <w:docPart w:val="3FE3C9E11BF94765AB7B92ABA5605991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proofErr w:type="spellStart"/>
          <w:r w:rsidR="00D3181C" w:rsidRPr="00D3181C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  <w:proofErr w:type="spellEnd"/>
        </w:sdtContent>
      </w:sdt>
      <w:r w:rsidR="0068402E" w:rsidRPr="0068402E">
        <w:rPr>
          <w:rFonts w:ascii="Lato" w:hAnsi="Lato"/>
          <w:b/>
          <w:sz w:val="24"/>
          <w:szCs w:val="24"/>
        </w:rPr>
        <w:br/>
        <w:t xml:space="preserve">– </w:t>
      </w:r>
      <w:r w:rsidR="007D1900" w:rsidRPr="0068402E">
        <w:rPr>
          <w:rFonts w:ascii="Lato" w:hAnsi="Lato"/>
          <w:b/>
          <w:sz w:val="24"/>
          <w:szCs w:val="24"/>
        </w:rPr>
        <w:t>Spółki pod firmą:</w:t>
      </w:r>
      <w:r w:rsidR="0001311E">
        <w:rPr>
          <w:rFonts w:ascii="Lato" w:hAnsi="Lato"/>
          <w:b/>
          <w:sz w:val="24"/>
          <w:szCs w:val="24"/>
        </w:rPr>
        <w:br/>
      </w:r>
      <w:r w:rsidR="00D9161E" w:rsidRPr="00D9161E">
        <w:rPr>
          <w:rStyle w:val="Bodytext2Exact"/>
          <w:rFonts w:ascii="Lato" w:hAnsi="Lato"/>
          <w:b/>
          <w:sz w:val="24"/>
          <w:szCs w:val="24"/>
        </w:rPr>
        <w:t xml:space="preserve">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id w:val="-864751103"/>
          <w:placeholder>
            <w:docPart w:val="B05032FBECE5443CA18B5D39C9B4E1B6"/>
          </w:placeholder>
          <w:comboBox>
            <w:listItem w:value="Wybierz element."/>
            <w:listItem w:displayText="Krakowski Holding Komunalny spółka akcyjna" w:value="Krakowski Holding Komunalny spółka akcyjna"/>
            <w:listItem w:displayText="Miejskie Przedsiębiorstwo Wodociągów i Kanalizacji spółka akcyjna" w:value="Miejskie Przedsiębiorstwo Wodociągów i Kanalizacji spółka akcyjna"/>
            <w:listItem w:displayText="Miejskie Przedsiębiorstwo Energetyki Cieplnej spółka akcyjna" w:value="Miejskie Przedsiębiorstwo Energetyki Cieplnej spółka akcyjna"/>
            <w:listItem w:displayText="Miejskie Przedsiębiorstwo Komunikacji spółka akcyjna" w:value="Miejskie Przedsiębiorstwo Komunikacji spółka akcyjna"/>
            <w:listItem w:displayText="Arena Kraków spółka akcyjna" w:value="Arena Kraków spółka akcyjna"/>
            <w:listItem w:displayText="Trasa Łagiewnicka spółka akcyjna" w:value="Trasa Łagiewnicka spółka akcyjna"/>
            <w:listItem w:displayText="Agencja Rozwoju Miasta Krakowa spółka z ograniczoną odpowiedzialnością" w:value="Agencja Rozwoju Miasta Krakowa spółka z ograniczoną odpowiedzialnością"/>
            <w:listItem w:displayText="Miejskie Przedsiębiorstwo Oczyszczania spółka z ograniczoną odpowiedzialnością" w:value="Miejskie Przedsiębiorstwo Oczyszczania spółka z ograniczoną odpowiedzialnością"/>
            <w:listItem w:displayText="Centrum Giełdowe Balicka spółka z ograniczoną odpowiedzialnością" w:value="Centrum Giełdowe Balicka spółka z ograniczoną odpowiedzialnością"/>
            <w:listItem w:displayText="Miejska Infrastruktura spółka z ograniczoną odpowiedzialnością w likwidacji" w:value="Miejska Infrastruktura spółka z ograniczoną odpowiedzialnością w likwidacji"/>
            <w:listItem w:displayText="Kraków Nowa Huta Przyszłości spółka akcyjna" w:value="Kraków Nowa Huta Przyszłości spółka akcyjna"/>
          </w:comboBox>
        </w:sdtPr>
        <w:sdtEndPr>
          <w:rPr>
            <w:rStyle w:val="Bodytext2Exact"/>
          </w:rPr>
        </w:sdtEndPr>
        <w:sdtContent>
          <w:r w:rsidR="00D9161E" w:rsidRPr="00B30694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firma Spółki</w:t>
          </w:r>
        </w:sdtContent>
      </w:sdt>
      <w:r w:rsidR="007D1900" w:rsidRPr="0068402E">
        <w:rPr>
          <w:rFonts w:ascii="Lato" w:hAnsi="Lato"/>
          <w:b/>
          <w:sz w:val="24"/>
          <w:szCs w:val="24"/>
        </w:rPr>
        <w:br/>
      </w:r>
      <w:bookmarkStart w:id="0" w:name="_GoBack"/>
      <w:bookmarkEnd w:id="0"/>
      <w:r w:rsidR="007D1900" w:rsidRPr="0068402E">
        <w:rPr>
          <w:rStyle w:val="Bodytext2Exact"/>
          <w:rFonts w:ascii="Lato" w:hAnsi="Lato"/>
          <w:b/>
          <w:sz w:val="24"/>
          <w:szCs w:val="24"/>
        </w:rPr>
        <w:t>z siedzibą w Krakowie</w:t>
      </w:r>
      <w:r w:rsidR="007D1900" w:rsidRPr="0068402E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7531BCF6424D47DB8A63B013AAA188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D3181C" w:rsidRPr="00F47E12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</w:sdtContent>
      </w:sdt>
      <w:r w:rsidR="00F47E12">
        <w:rPr>
          <w:rStyle w:val="Tekstzastpczy"/>
          <w:rFonts w:ascii="Lato" w:eastAsia="Arial" w:hAnsi="Lato" w:cs="Arial"/>
          <w:b/>
          <w:color w:val="auto"/>
          <w:sz w:val="24"/>
          <w:szCs w:val="24"/>
        </w:rPr>
        <w:t xml:space="preserve"> </w:t>
      </w:r>
      <w:r w:rsidR="007D1900" w:rsidRPr="0068402E">
        <w:rPr>
          <w:rStyle w:val="Bodytext2Exact"/>
          <w:rFonts w:ascii="Lato" w:hAnsi="Lato"/>
          <w:b/>
          <w:sz w:val="24"/>
          <w:szCs w:val="24"/>
        </w:rPr>
        <w:t>r. -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WPROWADZENIE</w:t>
      </w:r>
    </w:p>
    <w:p w:rsidR="005B49CD" w:rsidRPr="00B21562" w:rsidRDefault="004F04B4" w:rsidP="00475D2C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Kluczowe kierunki działania Spółki i spodziewane efekty najważniejszych planowanych przedsięwzięć</w:t>
      </w:r>
    </w:p>
    <w:p w:rsidR="004F04B4" w:rsidRPr="00A00953" w:rsidRDefault="004B32A7" w:rsidP="00475D2C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>
        <w:rPr>
          <w:i/>
          <w:szCs w:val="20"/>
        </w:rPr>
        <w:t>w tym</w:t>
      </w:r>
      <w:r w:rsidR="004F04B4" w:rsidRPr="00A00953">
        <w:rPr>
          <w:i/>
          <w:szCs w:val="20"/>
        </w:rPr>
        <w:t xml:space="preserve"> wynikające ze Strategii Rozwoju Krakowa. Tu chcę żyć. Kraków 2030 przyjętej uchwałą Rady Miasta Krakowa nr XCIV/2449/18 z dnia 7 lutego 2018 r. i uwzględniające kluczowe działania zlecone przez Gminę Miejską Kraków</w:t>
      </w:r>
    </w:p>
    <w:p w:rsidR="005B49CD" w:rsidRPr="00475D2C" w:rsidRDefault="00475D2C" w:rsidP="00475D2C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Podstawowe założenia przyjęte do planu</w:t>
      </w:r>
    </w:p>
    <w:p w:rsidR="005B49CD" w:rsidRPr="00B21562" w:rsidRDefault="006F1F60" w:rsidP="00475D2C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 w:rsidRPr="00A00953">
        <w:rPr>
          <w:i/>
          <w:szCs w:val="20"/>
        </w:rPr>
        <w:t xml:space="preserve">w tym dane </w:t>
      </w:r>
      <w:proofErr w:type="spellStart"/>
      <w:r>
        <w:rPr>
          <w:i/>
          <w:szCs w:val="20"/>
        </w:rPr>
        <w:t>ekonomiczno</w:t>
      </w:r>
      <w:proofErr w:type="spellEnd"/>
      <w:r w:rsidRPr="00A00953">
        <w:rPr>
          <w:i/>
          <w:szCs w:val="20"/>
        </w:rPr>
        <w:t xml:space="preserve">–finansowe wynikające z budżetu lub Wieloletniej Prognozy Finansowej oraz innych dokumentów Gminy, także m.in. zwięzła charakterystyka warunków i otoczenia rynkowego oraz ogólne </w:t>
      </w:r>
      <w:r w:rsidRPr="00A00953">
        <w:rPr>
          <w:szCs w:val="20"/>
        </w:rPr>
        <w:t>cele zarządcze wyznaczone członkom Zarządu</w:t>
      </w:r>
      <w:r w:rsidRPr="00A00953">
        <w:rPr>
          <w:i/>
          <w:szCs w:val="20"/>
        </w:rPr>
        <w:t xml:space="preserve"> przez zgromadzenie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EKSPLOATACYJNO-PRODUKCYJNA W UJĘCIU RZECZOWYM</w:t>
      </w:r>
    </w:p>
    <w:p w:rsidR="005B49CD" w:rsidRPr="00B21562" w:rsidRDefault="005B49CD" w:rsidP="00B21562">
      <w:pPr>
        <w:pStyle w:val="Akapitzlist"/>
        <w:spacing w:after="12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charakterystyka wykorzystywanej infra</w:t>
      </w:r>
      <w:r w:rsidR="00FB51E4">
        <w:rPr>
          <w:i/>
          <w:szCs w:val="20"/>
        </w:rPr>
        <w:t>struktury</w:t>
      </w:r>
      <w:r w:rsidR="00A9381A">
        <w:rPr>
          <w:i/>
          <w:szCs w:val="20"/>
        </w:rPr>
        <w:t xml:space="preserve"> oraz </w:t>
      </w:r>
      <w:r w:rsidR="00A9381A" w:rsidRPr="00A00953">
        <w:rPr>
          <w:i/>
          <w:szCs w:val="20"/>
        </w:rPr>
        <w:t>najważniejsze wielkości rzeczowe charakteryzujące działalność Spółki w ujęciu ilościowym wg poniższych tabel:</w:t>
      </w:r>
    </w:p>
    <w:p w:rsidR="005B49CD" w:rsidRPr="00B21562" w:rsidRDefault="005B49CD" w:rsidP="00B21562">
      <w:pPr>
        <w:pStyle w:val="Akapitzlist"/>
        <w:spacing w:before="12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Infrastruktura Spółki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5"/>
        <w:gridCol w:w="1135"/>
        <w:gridCol w:w="1646"/>
        <w:gridCol w:w="1276"/>
        <w:gridCol w:w="2546"/>
      </w:tblGrid>
      <w:tr w:rsidR="00A9381A" w:rsidRPr="00B21562" w:rsidTr="00A9381A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Infrastruktura Spółki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7B5A68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+1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:rsidR="00A9381A" w:rsidRPr="00B21562" w:rsidRDefault="00A9381A" w:rsidP="007B5A68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+1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A9381A" w:rsidRPr="00B21562" w:rsidTr="00A9381A">
        <w:tc>
          <w:tcPr>
            <w:tcW w:w="567" w:type="dxa"/>
            <w:vAlign w:val="center"/>
          </w:tcPr>
          <w:p w:rsidR="00A9381A" w:rsidRPr="00B21562" w:rsidRDefault="00A9381A" w:rsidP="00B21562">
            <w:pPr>
              <w:pStyle w:val="Akapitzlist"/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9381A" w:rsidRPr="00B21562" w:rsidRDefault="00A9381A" w:rsidP="00B21562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9381A" w:rsidRPr="00B21562" w:rsidRDefault="00A9381A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A9381A" w:rsidRPr="00B21562" w:rsidRDefault="00A9381A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381A" w:rsidRPr="00B21562" w:rsidRDefault="00A9381A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A9381A" w:rsidRPr="00B21562" w:rsidRDefault="00A9381A" w:rsidP="007B5A68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1E4705" w:rsidRDefault="001E4705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</w:p>
    <w:p w:rsidR="001E4705" w:rsidRDefault="001E4705">
      <w:pPr>
        <w:rPr>
          <w:rFonts w:ascii="Lato" w:hAnsi="Lato"/>
          <w:b/>
          <w:sz w:val="20"/>
          <w:szCs w:val="20"/>
        </w:rPr>
      </w:pPr>
      <w:r>
        <w:rPr>
          <w:b/>
          <w:szCs w:val="20"/>
        </w:rPr>
        <w:br w:type="page"/>
      </w:r>
    </w:p>
    <w:p w:rsidR="005B49CD" w:rsidRPr="00B21562" w:rsidRDefault="005B49CD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lastRenderedPageBreak/>
        <w:t>Najważniejsze wielkości rzeczowe charakteryzujące działalność Spółki.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31"/>
        <w:gridCol w:w="1291"/>
        <w:gridCol w:w="1477"/>
        <w:gridCol w:w="1256"/>
        <w:gridCol w:w="2506"/>
      </w:tblGrid>
      <w:tr w:rsidR="00EB4CB5" w:rsidRPr="00B21562" w:rsidTr="00E1436A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+1</w:t>
            </w:r>
          </w:p>
        </w:tc>
        <w:tc>
          <w:tcPr>
            <w:tcW w:w="2506" w:type="dxa"/>
            <w:shd w:val="clear" w:color="auto" w:fill="F2F2F2" w:themeFill="background1" w:themeFillShade="F2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+1</w:t>
            </w:r>
            <w:r>
              <w:rPr>
                <w:b/>
                <w:bCs/>
                <w:szCs w:val="20"/>
              </w:rPr>
              <w:br/>
              <w:t>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EB4CB5" w:rsidRPr="00B21562" w:rsidTr="00E1436A">
        <w:tc>
          <w:tcPr>
            <w:tcW w:w="564" w:type="dxa"/>
            <w:vAlign w:val="center"/>
          </w:tcPr>
          <w:p w:rsidR="00EB4CB5" w:rsidRPr="00B21562" w:rsidRDefault="00EB4CB5" w:rsidP="00EB4CB5">
            <w:pPr>
              <w:pStyle w:val="Akapitzlist"/>
              <w:numPr>
                <w:ilvl w:val="0"/>
                <w:numId w:val="18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EB4CB5" w:rsidRPr="00B21562" w:rsidRDefault="00EB4CB5" w:rsidP="00A42A03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A308E9" w:rsidRDefault="00A308E9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  <w:r>
        <w:rPr>
          <w:i/>
          <w:szCs w:val="20"/>
        </w:rPr>
        <w:t>należ się odnieść do obowiązującego Planu wieloletniego</w:t>
      </w:r>
    </w:p>
    <w:p w:rsidR="005B49CD" w:rsidRPr="00B21562" w:rsidRDefault="00DB5376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  <w:r w:rsidRPr="00B21562">
        <w:rPr>
          <w:i/>
          <w:szCs w:val="20"/>
        </w:rPr>
        <w:t>i</w:t>
      </w:r>
      <w:r w:rsidR="005B49CD" w:rsidRPr="00B21562">
        <w:rPr>
          <w:i/>
          <w:szCs w:val="20"/>
        </w:rPr>
        <w:t>nformacje mogą być wzbogacone graficzną prezentacją omawianych zagadnień.</w:t>
      </w:r>
    </w:p>
    <w:p w:rsidR="005B49CD" w:rsidRPr="00B21562" w:rsidRDefault="00DB5376" w:rsidP="00B21562">
      <w:pPr>
        <w:pStyle w:val="Akapitzlist"/>
        <w:spacing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</w:t>
      </w:r>
      <w:r w:rsidR="005B49CD" w:rsidRPr="00B21562">
        <w:rPr>
          <w:i/>
          <w:szCs w:val="20"/>
        </w:rPr>
        <w:t>yróżnić dane dotyczące usług wg odbiorców: z terenu Gminy Miejskiej Kraków i pozostałych</w:t>
      </w:r>
      <w:r w:rsidRPr="00B21562">
        <w:rPr>
          <w:i/>
          <w:szCs w:val="20"/>
        </w:rPr>
        <w:t>.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 i REMONTOWA</w:t>
      </w: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nakłady inwestycyjne poszczególnych obszarów działalności Spółki, realizacja przedsięwzięć inwestycyjnych w ujęciu rzeczowym, źródła finansowania z wyszczególnieniem dotacji oraz  środków UE, w tym efekt PGK 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1984"/>
        <w:gridCol w:w="993"/>
        <w:gridCol w:w="3538"/>
      </w:tblGrid>
      <w:tr w:rsidR="008F73E9" w:rsidRPr="00B21562" w:rsidTr="008F73E9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8F73E9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+1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+1 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8F73E9" w:rsidRPr="00B21562" w:rsidTr="008F73E9">
        <w:tc>
          <w:tcPr>
            <w:tcW w:w="564" w:type="dxa"/>
            <w:vAlign w:val="center"/>
          </w:tcPr>
          <w:p w:rsidR="008F73E9" w:rsidRPr="00B21562" w:rsidRDefault="008F73E9" w:rsidP="00540C82">
            <w:pPr>
              <w:pStyle w:val="Akapitzlist"/>
              <w:numPr>
                <w:ilvl w:val="0"/>
                <w:numId w:val="19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8F73E9" w:rsidRPr="00B21562" w:rsidRDefault="008F73E9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3E9" w:rsidRPr="00B21562" w:rsidRDefault="008F73E9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73E9" w:rsidRPr="00B21562" w:rsidRDefault="008F73E9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8F73E9" w:rsidRPr="00B21562" w:rsidRDefault="008F73E9" w:rsidP="00A42A03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C64BE2" w:rsidRPr="00C64BE2" w:rsidRDefault="00C64BE2" w:rsidP="00C64BE2">
      <w:pPr>
        <w:spacing w:before="120" w:after="40" w:line="276" w:lineRule="auto"/>
        <w:contextualSpacing/>
        <w:jc w:val="both"/>
        <w:rPr>
          <w:b/>
          <w:szCs w:val="20"/>
        </w:rPr>
      </w:pP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remontowa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nakłady na remonty poszczególnych obszarów działalności Spółki, realizacja przedsięwzięć remontowych w ujęciu rzeczowym, źródła finansowania, struktura kosztów w podziale na siły własne i usługi obce.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1984"/>
        <w:gridCol w:w="993"/>
        <w:gridCol w:w="3538"/>
      </w:tblGrid>
      <w:tr w:rsidR="009F5CE3" w:rsidRPr="00B21562" w:rsidTr="00A42A03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Planowane</w:t>
            </w:r>
            <w:r>
              <w:rPr>
                <w:b/>
                <w:bCs/>
                <w:szCs w:val="20"/>
              </w:rPr>
              <w:br/>
              <w:t>wykonanie</w:t>
            </w:r>
            <w:r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  <w:r>
              <w:rPr>
                <w:b/>
                <w:bCs/>
                <w:szCs w:val="20"/>
              </w:rPr>
              <w:t>+1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</w:r>
            <w:r>
              <w:rPr>
                <w:b/>
                <w:bCs/>
                <w:szCs w:val="20"/>
              </w:rPr>
              <w:t xml:space="preserve">Plan </w:t>
            </w:r>
            <w:r w:rsidRPr="00B21562">
              <w:rPr>
                <w:b/>
                <w:bCs/>
                <w:szCs w:val="20"/>
              </w:rPr>
              <w:t>Y</w:t>
            </w:r>
            <w:r>
              <w:rPr>
                <w:b/>
                <w:bCs/>
                <w:szCs w:val="20"/>
              </w:rPr>
              <w:t>+1 / Planowane wykonanie Y</w:t>
            </w:r>
            <w:r>
              <w:rPr>
                <w:b/>
                <w:bCs/>
                <w:szCs w:val="20"/>
              </w:rPr>
              <w:br/>
              <w:t xml:space="preserve"> </w:t>
            </w:r>
            <w:r w:rsidRPr="00B21562">
              <w:rPr>
                <w:b/>
                <w:bCs/>
                <w:szCs w:val="20"/>
              </w:rPr>
              <w:t>[%]</w:t>
            </w:r>
          </w:p>
        </w:tc>
      </w:tr>
      <w:tr w:rsidR="009F5CE3" w:rsidRPr="00B21562" w:rsidTr="00A42A03">
        <w:tc>
          <w:tcPr>
            <w:tcW w:w="564" w:type="dxa"/>
            <w:vAlign w:val="center"/>
          </w:tcPr>
          <w:p w:rsidR="009F5CE3" w:rsidRPr="00B21562" w:rsidRDefault="009F5CE3" w:rsidP="009F5CE3">
            <w:pPr>
              <w:pStyle w:val="Akapitzlist"/>
              <w:numPr>
                <w:ilvl w:val="0"/>
                <w:numId w:val="20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9F5CE3" w:rsidRPr="00B21562" w:rsidRDefault="009F5CE3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5CE3" w:rsidRPr="00B21562" w:rsidRDefault="009F5CE3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5CE3" w:rsidRPr="00B21562" w:rsidRDefault="009F5CE3" w:rsidP="00A42A03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9F5CE3" w:rsidRPr="00B21562" w:rsidRDefault="009F5CE3" w:rsidP="00A42A03">
            <w:pPr>
              <w:pStyle w:val="Akapitzlist"/>
              <w:spacing w:after="0" w:line="276" w:lineRule="auto"/>
              <w:ind w:left="0"/>
              <w:contextualSpacing w:val="0"/>
              <w:rPr>
                <w:b/>
                <w:szCs w:val="20"/>
              </w:rPr>
            </w:pPr>
          </w:p>
        </w:tc>
      </w:tr>
    </w:tbl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</w:t>
      </w:r>
      <w:r w:rsidR="005B49CD" w:rsidRPr="00B21562">
        <w:rPr>
          <w:i/>
          <w:szCs w:val="20"/>
        </w:rPr>
        <w:t>mówienie wskaźników awaryjności.</w:t>
      </w:r>
    </w:p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m</w:t>
      </w:r>
      <w:r w:rsidR="005B49CD" w:rsidRPr="00B21562">
        <w:rPr>
          <w:i/>
          <w:szCs w:val="20"/>
        </w:rPr>
        <w:t xml:space="preserve">apy z załączonymi inwestycjami lub rejonami, w których </w:t>
      </w:r>
      <w:r w:rsidR="00C64BE2">
        <w:rPr>
          <w:i/>
          <w:szCs w:val="20"/>
        </w:rPr>
        <w:t>będą</w:t>
      </w:r>
      <w:r w:rsidR="005B49CD" w:rsidRPr="00B21562">
        <w:rPr>
          <w:i/>
          <w:color w:val="FF0000"/>
          <w:szCs w:val="20"/>
        </w:rPr>
        <w:t xml:space="preserve"> </w:t>
      </w:r>
      <w:r w:rsidR="005B49CD" w:rsidRPr="00B21562">
        <w:rPr>
          <w:i/>
          <w:szCs w:val="20"/>
        </w:rPr>
        <w:t xml:space="preserve">prowadzone działania inwestycyjno-remontowe </w:t>
      </w:r>
      <w:r w:rsidR="006E0545">
        <w:rPr>
          <w:i/>
          <w:szCs w:val="20"/>
        </w:rPr>
        <w:t>przewidywane na dany rok</w:t>
      </w:r>
      <w:r w:rsidR="00875F19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 xml:space="preserve">wraz z zaznaczonymi działaniami inwestycyjno-remontowymi ujętymi w obowiązującym planie wieloletnim </w:t>
      </w:r>
      <w:r w:rsidR="005152F9">
        <w:rPr>
          <w:i/>
          <w:szCs w:val="20"/>
        </w:rPr>
        <w:t>z uwzględnieniem</w:t>
      </w:r>
      <w:r w:rsidR="002675B5">
        <w:rPr>
          <w:i/>
          <w:szCs w:val="20"/>
        </w:rPr>
        <w:t xml:space="preserve"> podziału</w:t>
      </w:r>
      <w:r w:rsidR="005152F9">
        <w:rPr>
          <w:i/>
          <w:szCs w:val="20"/>
        </w:rPr>
        <w:t xml:space="preserve"> na dzielnice miasta</w:t>
      </w:r>
      <w:r w:rsidR="00E56DFA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>(</w:t>
      </w:r>
      <w:r w:rsidR="00176D80" w:rsidRPr="00176D80">
        <w:rPr>
          <w:i/>
          <w:szCs w:val="20"/>
        </w:rPr>
        <w:t>powinna zawierać format wydruku A3 oraz załączony plik edytowalny w formatach .</w:t>
      </w:r>
      <w:proofErr w:type="spellStart"/>
      <w:r w:rsidR="00176D80" w:rsidRPr="00176D80">
        <w:rPr>
          <w:i/>
          <w:szCs w:val="20"/>
        </w:rPr>
        <w:t>shp</w:t>
      </w:r>
      <w:proofErr w:type="spellEnd"/>
      <w:r w:rsidR="00176D80" w:rsidRPr="00176D80">
        <w:rPr>
          <w:i/>
          <w:szCs w:val="20"/>
        </w:rPr>
        <w:t>, .pdf,</w:t>
      </w:r>
      <w:r w:rsidR="00176D80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>gdy uzasadniają to warunki edycyjne mapy mogą zos</w:t>
      </w:r>
      <w:r w:rsidR="00644266">
        <w:rPr>
          <w:i/>
          <w:szCs w:val="20"/>
        </w:rPr>
        <w:t>tać umieszczone na końcu planu)</w:t>
      </w:r>
    </w:p>
    <w:p w:rsidR="005B49CD" w:rsidRPr="00B21562" w:rsidRDefault="005B49CD" w:rsidP="00B21562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SYTUACJA KADROWO-PŁACOWA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personalna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płacowa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osobowy fundusz płac, bezosobowy fundusz płac, struktura wynagrodzeń, przeciętne wynagrodzenie miesięczne, wynagrodzenie osób zarządzających i nadzoruj</w:t>
      </w:r>
      <w:r w:rsidR="00FB51E4">
        <w:rPr>
          <w:i/>
          <w:szCs w:val="20"/>
        </w:rPr>
        <w:t>ących</w:t>
      </w:r>
    </w:p>
    <w:p w:rsidR="005B49CD" w:rsidRPr="00B21562" w:rsidRDefault="00091BAA" w:rsidP="00B21562">
      <w:pPr>
        <w:pStyle w:val="Akapitzlist"/>
        <w:numPr>
          <w:ilvl w:val="0"/>
          <w:numId w:val="1"/>
        </w:numPr>
        <w:spacing w:before="240" w:after="120" w:line="276" w:lineRule="auto"/>
        <w:contextualSpacing w:val="0"/>
        <w:jc w:val="both"/>
        <w:rPr>
          <w:b/>
          <w:szCs w:val="20"/>
        </w:rPr>
      </w:pPr>
      <w:r>
        <w:rPr>
          <w:b/>
          <w:szCs w:val="20"/>
        </w:rPr>
        <w:lastRenderedPageBreak/>
        <w:t>PROGNOZA</w:t>
      </w:r>
      <w:r w:rsidR="005B49CD" w:rsidRPr="00B21562">
        <w:rPr>
          <w:b/>
          <w:szCs w:val="20"/>
        </w:rPr>
        <w:t xml:space="preserve"> EKONOMICZNO-FINANSOWA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według rodzajów działalności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z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przedstawienie podziału przychodów na terenie Gminy Miejskiej Kraków i pozostałych odbiorców (dotyczy usług komunalnych)</w:t>
      </w:r>
    </w:p>
    <w:p w:rsidR="005B49CD" w:rsidRPr="00B21562" w:rsidRDefault="001F22E5" w:rsidP="001F22E5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F22E5" w:rsidP="001F22E5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finansowe</w:t>
      </w:r>
    </w:p>
    <w:p w:rsidR="005B49CD" w:rsidRPr="00B21562" w:rsidRDefault="005B49CD" w:rsidP="001F22E5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przychody operacyjne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Koszty według rodzajów działalności 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także analityka poszczególnych pozycji kosztów w ujęciu rodzajowym oraz funkcjonalnym,  analityka kosztów rodzajowych i funkcjonalnych powinna zawierać określenie struktury i dynamiki</w:t>
      </w:r>
    </w:p>
    <w:p w:rsidR="005B49CD" w:rsidRPr="00B21562" w:rsidRDefault="00166EF8" w:rsidP="00166EF8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66EF8" w:rsidP="00166EF8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finansowe</w:t>
      </w:r>
    </w:p>
    <w:p w:rsidR="005B49CD" w:rsidRPr="00B21562" w:rsidRDefault="005B49CD" w:rsidP="00166EF8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koszty operacyjne</w:t>
      </w:r>
    </w:p>
    <w:p w:rsidR="005B49CD" w:rsidRPr="00B21562" w:rsidRDefault="004062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>
        <w:rPr>
          <w:i/>
          <w:szCs w:val="20"/>
        </w:rPr>
        <w:t>punkt V.1 oraz V</w:t>
      </w:r>
      <w:r w:rsidR="005B49CD" w:rsidRPr="00B21562">
        <w:rPr>
          <w:i/>
          <w:szCs w:val="20"/>
        </w:rPr>
        <w:t>.2: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szczegółowy opis pozycji składających się na poszczególne grupy przychodów/kosztów, zwłaszcza w przypadku zn</w:t>
      </w:r>
      <w:r w:rsidR="00986890">
        <w:rPr>
          <w:i/>
          <w:szCs w:val="20"/>
        </w:rPr>
        <w:t>acznych odchyleń w stosunku do P</w:t>
      </w:r>
      <w:r w:rsidRPr="00B21562">
        <w:rPr>
          <w:i/>
          <w:szCs w:val="20"/>
        </w:rPr>
        <w:t>lanu</w:t>
      </w:r>
      <w:r w:rsidR="00E72EAB">
        <w:rPr>
          <w:i/>
          <w:szCs w:val="20"/>
        </w:rPr>
        <w:t xml:space="preserve"> wieloletniego</w:t>
      </w:r>
      <w:r w:rsidRPr="00B21562">
        <w:rPr>
          <w:i/>
          <w:szCs w:val="20"/>
        </w:rPr>
        <w:t>/wykonania z roku pop</w:t>
      </w:r>
      <w:r w:rsidR="00027E4F">
        <w:rPr>
          <w:i/>
          <w:szCs w:val="20"/>
        </w:rPr>
        <w:t>rzedniego, analiza odchyleń od P</w:t>
      </w:r>
      <w:r w:rsidRPr="00B21562">
        <w:rPr>
          <w:i/>
          <w:szCs w:val="20"/>
        </w:rPr>
        <w:t>lanu</w:t>
      </w:r>
      <w:r w:rsidR="00027E4F">
        <w:rPr>
          <w:i/>
          <w:szCs w:val="20"/>
        </w:rPr>
        <w:t xml:space="preserve"> wieloletniego</w:t>
      </w:r>
      <w:r w:rsidRPr="00B21562">
        <w:rPr>
          <w:i/>
          <w:szCs w:val="20"/>
        </w:rPr>
        <w:t>, zaprezentować główne grupy przychodów/kosztów w formie graficznej (dynamika, struktura)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Wynik finansowy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Bilans </w:t>
      </w:r>
    </w:p>
    <w:p w:rsidR="005B49CD" w:rsidRPr="00B21562" w:rsidRDefault="005B49CD" w:rsidP="0020590E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Aktywa</w:t>
      </w:r>
    </w:p>
    <w:p w:rsidR="005B49CD" w:rsidRPr="00B21562" w:rsidRDefault="005B49CD" w:rsidP="0020590E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Pasywa</w:t>
      </w:r>
    </w:p>
    <w:p w:rsidR="00091BAA" w:rsidRPr="00A00953" w:rsidRDefault="00091BAA" w:rsidP="002F2622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 w:rsidRPr="00A00953">
        <w:rPr>
          <w:i/>
          <w:szCs w:val="20"/>
        </w:rPr>
        <w:t>wyszczególnić informacje</w:t>
      </w:r>
      <w:r w:rsidR="00FB51E4">
        <w:rPr>
          <w:i/>
          <w:szCs w:val="20"/>
        </w:rPr>
        <w:t xml:space="preserve"> o</w:t>
      </w:r>
      <w:r w:rsidRPr="00A00953">
        <w:rPr>
          <w:i/>
          <w:szCs w:val="20"/>
        </w:rPr>
        <w:t xml:space="preserve"> całkowitym zadłużeniu, w tym o kredytach i obligacjach oraz podać harmonogram spłat </w:t>
      </w:r>
    </w:p>
    <w:p w:rsidR="005B49CD" w:rsidRPr="002F2622" w:rsidRDefault="005B49CD" w:rsidP="002F2622">
      <w:pPr>
        <w:pStyle w:val="Akapitzlist"/>
        <w:numPr>
          <w:ilvl w:val="0"/>
          <w:numId w:val="3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2F2622">
        <w:rPr>
          <w:b/>
          <w:szCs w:val="20"/>
        </w:rPr>
        <w:t>Przepływy pieniężne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wskazać </w:t>
      </w:r>
      <w:r w:rsidR="00091BAA">
        <w:rPr>
          <w:i/>
          <w:szCs w:val="20"/>
        </w:rPr>
        <w:t xml:space="preserve">planowane </w:t>
      </w:r>
      <w:r w:rsidRPr="00B21562">
        <w:rPr>
          <w:i/>
          <w:szCs w:val="20"/>
        </w:rPr>
        <w:t xml:space="preserve">przepływy pomiędzy Spółką a Gminą Miejską Kraków i </w:t>
      </w:r>
      <w:r w:rsidR="00C65D7F" w:rsidRPr="00B21562">
        <w:rPr>
          <w:i/>
          <w:szCs w:val="20"/>
        </w:rPr>
        <w:t xml:space="preserve">jej </w:t>
      </w:r>
      <w:r w:rsidRPr="00B21562">
        <w:rPr>
          <w:i/>
          <w:szCs w:val="20"/>
        </w:rPr>
        <w:t xml:space="preserve">poszczególnymi </w:t>
      </w:r>
      <w:r w:rsidR="00C65D7F">
        <w:rPr>
          <w:i/>
          <w:szCs w:val="20"/>
        </w:rPr>
        <w:t>jednostkami</w:t>
      </w:r>
    </w:p>
    <w:p w:rsidR="002F2622" w:rsidRPr="00B21562" w:rsidRDefault="002F2622" w:rsidP="002F262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>
        <w:rPr>
          <w:b/>
          <w:szCs w:val="20"/>
        </w:rPr>
        <w:t>Wskaźniki finansowe</w:t>
      </w:r>
      <w:r w:rsidRPr="00B21562">
        <w:rPr>
          <w:b/>
          <w:szCs w:val="20"/>
        </w:rPr>
        <w:t xml:space="preserve"> 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wszystkie mierniki brane pod uwagę przy obliczaniu wskaźników powinny znaleźć się w tabelach oraz zostać zaprezentowane i wyj</w:t>
      </w:r>
      <w:r w:rsidR="0039616E">
        <w:rPr>
          <w:i/>
          <w:szCs w:val="20"/>
        </w:rPr>
        <w:t>aśnione w części opisowej planu</w:t>
      </w:r>
      <w:r w:rsidRPr="00B21562">
        <w:rPr>
          <w:i/>
          <w:szCs w:val="20"/>
        </w:rPr>
        <w:t xml:space="preserve"> </w:t>
      </w:r>
    </w:p>
    <w:p w:rsidR="005B49CD" w:rsidRPr="00B21562" w:rsidRDefault="00B842B5" w:rsidP="00B21562">
      <w:pPr>
        <w:spacing w:before="240" w:after="120" w:line="276" w:lineRule="auto"/>
        <w:ind w:left="705" w:hanging="705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 w:rsidR="005B49CD" w:rsidRPr="00B21562">
        <w:rPr>
          <w:rFonts w:ascii="Lato" w:hAnsi="Lato"/>
          <w:b/>
          <w:sz w:val="20"/>
          <w:szCs w:val="20"/>
        </w:rPr>
        <w:t xml:space="preserve">. </w:t>
      </w:r>
      <w:r w:rsidR="005B49CD" w:rsidRPr="00B21562">
        <w:rPr>
          <w:rFonts w:ascii="Lato" w:hAnsi="Lato"/>
          <w:b/>
          <w:sz w:val="20"/>
          <w:szCs w:val="20"/>
        </w:rPr>
        <w:tab/>
        <w:t xml:space="preserve">OPIS ISTOTNYCH CZYNNIKÓW RYZYKA I ZAGROŻEŃ KONTYNUOWANIA DZIAŁALNOŚCI </w:t>
      </w:r>
    </w:p>
    <w:p w:rsidR="005B49CD" w:rsidRPr="00B21562" w:rsidRDefault="005B49CD" w:rsidP="00B21562">
      <w:pPr>
        <w:pStyle w:val="Akapitzlist"/>
        <w:spacing w:line="276" w:lineRule="auto"/>
        <w:jc w:val="both"/>
        <w:rPr>
          <w:i/>
          <w:szCs w:val="20"/>
        </w:rPr>
      </w:pPr>
      <w:r w:rsidRPr="00B21562">
        <w:rPr>
          <w:i/>
          <w:szCs w:val="20"/>
        </w:rPr>
        <w:t xml:space="preserve">przedstawienie kierunków rozwoju, zagrożeń i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jakie mogą wystąpić w odniesieniu</w:t>
      </w:r>
      <w:r w:rsidR="00B842B5">
        <w:rPr>
          <w:i/>
          <w:szCs w:val="20"/>
        </w:rPr>
        <w:t xml:space="preserve"> do Spółki w dalszej działalności</w:t>
      </w:r>
      <w:r w:rsidRPr="00B21562">
        <w:rPr>
          <w:i/>
          <w:szCs w:val="20"/>
        </w:rPr>
        <w:t xml:space="preserve"> (szacowanie wpływu poszczególnych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w szczególności na: </w:t>
      </w:r>
      <w:r w:rsidR="00B842B5">
        <w:rPr>
          <w:i/>
          <w:szCs w:val="20"/>
        </w:rPr>
        <w:t xml:space="preserve">zaplanowany </w:t>
      </w:r>
      <w:r w:rsidRPr="00B21562">
        <w:rPr>
          <w:i/>
          <w:szCs w:val="20"/>
        </w:rPr>
        <w:t xml:space="preserve">wynik </w:t>
      </w:r>
      <w:r w:rsidRPr="00B21562">
        <w:rPr>
          <w:i/>
          <w:szCs w:val="20"/>
        </w:rPr>
        <w:lastRenderedPageBreak/>
        <w:t>finansowy, stan środków pieniężnych, wskaźniki finansowe w ujęciu wartościowym oraz przyjęta strategia zarządzania danym ryzykiem), opis przewidywanej sytuacji finansowej</w:t>
      </w:r>
    </w:p>
    <w:p w:rsidR="005B49CD" w:rsidRDefault="00B842B5" w:rsidP="005B162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VII</w:t>
      </w:r>
      <w:r w:rsidR="005B49CD" w:rsidRPr="00B21562">
        <w:rPr>
          <w:rFonts w:ascii="Lato" w:hAnsi="Lato"/>
          <w:b/>
          <w:sz w:val="20"/>
          <w:szCs w:val="20"/>
        </w:rPr>
        <w:t>.</w:t>
      </w:r>
      <w:r w:rsidR="005B49CD" w:rsidRPr="00B21562">
        <w:rPr>
          <w:rFonts w:ascii="Lato" w:hAnsi="Lato"/>
          <w:b/>
          <w:sz w:val="20"/>
          <w:szCs w:val="20"/>
        </w:rPr>
        <w:tab/>
      </w:r>
      <w:r w:rsidR="005B1622">
        <w:rPr>
          <w:rFonts w:ascii="Lato" w:hAnsi="Lato"/>
          <w:b/>
          <w:sz w:val="20"/>
          <w:szCs w:val="20"/>
        </w:rPr>
        <w:t>PROGNOZA WYNIKÓW PODATKOWYCH (DOTYCZY SPÓŁEK WCHODZĄCYCH W SKŁAD PODATKOWEJ GRUPY KAPITAŁOWEJ KHK S.A.)</w:t>
      </w:r>
    </w:p>
    <w:p w:rsidR="00E11C01" w:rsidRPr="00A00953" w:rsidRDefault="00E11C01" w:rsidP="00E86B3B">
      <w:pPr>
        <w:pStyle w:val="Akapitzlist"/>
        <w:numPr>
          <w:ilvl w:val="0"/>
          <w:numId w:val="16"/>
        </w:numPr>
        <w:spacing w:before="120" w:after="40" w:line="276" w:lineRule="auto"/>
        <w:ind w:left="1134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Pozycje różniące podstawę opodatkowania podatkiem dochodowym od zysku brutto</w:t>
      </w:r>
    </w:p>
    <w:p w:rsidR="00E11C01" w:rsidRPr="00A00953" w:rsidRDefault="00E11C01" w:rsidP="00E86B3B">
      <w:pPr>
        <w:pStyle w:val="Akapitzlist"/>
        <w:numPr>
          <w:ilvl w:val="0"/>
          <w:numId w:val="16"/>
        </w:numPr>
        <w:spacing w:before="120" w:after="40" w:line="276" w:lineRule="auto"/>
        <w:ind w:left="1134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>Wynik podatkowy i podatek dochodowy</w:t>
      </w:r>
    </w:p>
    <w:p w:rsidR="00E11C01" w:rsidRPr="00E11C01" w:rsidRDefault="00E11C01" w:rsidP="00E86B3B">
      <w:pPr>
        <w:pStyle w:val="Akapitzlist"/>
        <w:numPr>
          <w:ilvl w:val="0"/>
          <w:numId w:val="16"/>
        </w:numPr>
        <w:spacing w:before="120" w:after="40" w:line="276" w:lineRule="auto"/>
        <w:ind w:left="1134" w:hanging="425"/>
        <w:contextualSpacing w:val="0"/>
        <w:jc w:val="both"/>
        <w:rPr>
          <w:b/>
          <w:szCs w:val="20"/>
        </w:rPr>
      </w:pPr>
      <w:r w:rsidRPr="00A00953">
        <w:rPr>
          <w:b/>
          <w:szCs w:val="20"/>
        </w:rPr>
        <w:t xml:space="preserve">Przewidywany efekt PGK przypadający na </w:t>
      </w:r>
      <w:r w:rsidRPr="00E11C01">
        <w:rPr>
          <w:b/>
          <w:szCs w:val="20"/>
        </w:rPr>
        <w:t xml:space="preserve">Spółkę </w:t>
      </w:r>
      <w:r w:rsidRPr="00B842B5">
        <w:rPr>
          <w:szCs w:val="20"/>
        </w:rPr>
        <w:t>(pozycja dotyczy KHK S.A.)</w:t>
      </w:r>
    </w:p>
    <w:p w:rsidR="005B49CD" w:rsidRPr="00B21562" w:rsidRDefault="00B842B5" w:rsidP="00B2156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VI</w:t>
      </w:r>
      <w:r w:rsidR="005B49CD" w:rsidRPr="00B21562">
        <w:rPr>
          <w:rFonts w:ascii="Lato" w:hAnsi="Lato"/>
          <w:b/>
          <w:sz w:val="20"/>
          <w:szCs w:val="20"/>
        </w:rPr>
        <w:t>II.</w:t>
      </w:r>
      <w:r w:rsidR="005B49CD" w:rsidRPr="00B21562">
        <w:rPr>
          <w:rFonts w:ascii="Lato" w:hAnsi="Lato"/>
          <w:b/>
          <w:sz w:val="20"/>
          <w:szCs w:val="20"/>
        </w:rPr>
        <w:tab/>
        <w:t>ROZWÓJ ELEKTROMOBILNOŚCI W SPÓŁCE</w:t>
      </w:r>
    </w:p>
    <w:p w:rsidR="005B49CD" w:rsidRPr="00B21562" w:rsidRDefault="00B842B5" w:rsidP="00B21562">
      <w:pPr>
        <w:spacing w:before="240" w:after="120" w:line="276" w:lineRule="auto"/>
        <w:ind w:left="703" w:hanging="70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IX</w:t>
      </w:r>
      <w:r w:rsidR="005B49CD" w:rsidRPr="00B21562">
        <w:rPr>
          <w:rFonts w:ascii="Lato" w:hAnsi="Lato"/>
          <w:b/>
          <w:sz w:val="20"/>
          <w:szCs w:val="20"/>
        </w:rPr>
        <w:t>.</w:t>
      </w:r>
      <w:r w:rsidR="005965EB" w:rsidRPr="00B21562">
        <w:rPr>
          <w:rFonts w:ascii="Lato" w:hAnsi="Lato"/>
          <w:b/>
          <w:sz w:val="20"/>
          <w:szCs w:val="20"/>
        </w:rPr>
        <w:tab/>
        <w:t>KLUCZOWE ZADANIA LUB PROJEKTY</w:t>
      </w:r>
    </w:p>
    <w:p w:rsidR="006A5CB7" w:rsidRPr="00B21562" w:rsidRDefault="005B49CD" w:rsidP="00B21562">
      <w:pPr>
        <w:spacing w:line="276" w:lineRule="auto"/>
        <w:ind w:left="720"/>
        <w:jc w:val="both"/>
        <w:rPr>
          <w:rFonts w:ascii="Lato" w:hAnsi="Lato"/>
          <w:i/>
          <w:sz w:val="20"/>
          <w:szCs w:val="20"/>
          <w:vertAlign w:val="subscript"/>
        </w:rPr>
      </w:pPr>
      <w:r w:rsidRPr="00B21562">
        <w:rPr>
          <w:rFonts w:ascii="Lato" w:hAnsi="Lato"/>
          <w:i/>
          <w:sz w:val="20"/>
          <w:szCs w:val="20"/>
        </w:rPr>
        <w:t>w przypadku gdy zdaniem Spółki nie realizuje ona takich zadań wówczas powyższa informacja po</w:t>
      </w:r>
      <w:r w:rsidR="00B842B5">
        <w:rPr>
          <w:rFonts w:ascii="Lato" w:hAnsi="Lato"/>
          <w:i/>
          <w:sz w:val="20"/>
          <w:szCs w:val="20"/>
        </w:rPr>
        <w:t>winna znaleźć się w planie</w:t>
      </w:r>
      <w:r w:rsidRPr="00B21562">
        <w:rPr>
          <w:rFonts w:ascii="Lato" w:hAnsi="Lato"/>
          <w:i/>
          <w:sz w:val="20"/>
          <w:szCs w:val="20"/>
        </w:rPr>
        <w:t xml:space="preserve">. Rozdział powinien również zawierać </w:t>
      </w:r>
      <w:r w:rsidR="00B842B5">
        <w:rPr>
          <w:rFonts w:ascii="Lato" w:hAnsi="Lato"/>
          <w:i/>
          <w:sz w:val="20"/>
          <w:szCs w:val="20"/>
        </w:rPr>
        <w:t xml:space="preserve">planowane </w:t>
      </w:r>
      <w:r w:rsidRPr="00B21562">
        <w:rPr>
          <w:rFonts w:ascii="Lato" w:hAnsi="Lato"/>
          <w:i/>
          <w:sz w:val="20"/>
          <w:szCs w:val="20"/>
        </w:rPr>
        <w:t>działania ograniczające emisje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  <w:r w:rsidRPr="00B21562">
        <w:rPr>
          <w:rFonts w:ascii="Lato" w:hAnsi="Lato"/>
          <w:i/>
          <w:sz w:val="20"/>
          <w:szCs w:val="20"/>
        </w:rPr>
        <w:t xml:space="preserve">, </w:t>
      </w:r>
      <w:r w:rsidR="00B842B5">
        <w:rPr>
          <w:rFonts w:ascii="Lato" w:hAnsi="Lato"/>
          <w:i/>
          <w:sz w:val="20"/>
          <w:szCs w:val="20"/>
        </w:rPr>
        <w:t xml:space="preserve">planowane </w:t>
      </w:r>
      <w:r w:rsidRPr="00B21562">
        <w:rPr>
          <w:rFonts w:ascii="Lato" w:hAnsi="Lato"/>
          <w:i/>
          <w:sz w:val="20"/>
          <w:szCs w:val="20"/>
        </w:rPr>
        <w:t>efekty ekologiczne wynikające z tych działań, w przeliczeniu na</w:t>
      </w:r>
      <w:r w:rsidR="00B842B5">
        <w:rPr>
          <w:rFonts w:ascii="Lato" w:hAnsi="Lato"/>
          <w:i/>
          <w:sz w:val="20"/>
          <w:szCs w:val="20"/>
        </w:rPr>
        <w:t xml:space="preserve"> wartość w Mg o jaką zmniejszy</w:t>
      </w:r>
      <w:r w:rsidRPr="00B21562">
        <w:rPr>
          <w:rFonts w:ascii="Lato" w:hAnsi="Lato"/>
          <w:i/>
          <w:sz w:val="20"/>
          <w:szCs w:val="20"/>
        </w:rPr>
        <w:t xml:space="preserve"> się emisja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</w:p>
    <w:p w:rsidR="005571DC" w:rsidRPr="00B21562" w:rsidRDefault="006A5CB7" w:rsidP="00B21562">
      <w:pPr>
        <w:spacing w:before="24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CZĘŚĆ TABELARYCZNA</w:t>
      </w:r>
    </w:p>
    <w:p w:rsidR="006A5CB7" w:rsidRPr="00B21562" w:rsidRDefault="006A5CB7" w:rsidP="00B21562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</w:t>
      </w:r>
      <w:r w:rsidRPr="00B21562">
        <w:rPr>
          <w:rFonts w:ascii="Lato" w:hAnsi="Lato"/>
          <w:b/>
          <w:sz w:val="20"/>
          <w:szCs w:val="20"/>
        </w:rPr>
        <w:tab/>
        <w:t>Przychody i koszty według rodzajów działalności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2</w:t>
      </w:r>
      <w:r w:rsidRPr="00B21562">
        <w:rPr>
          <w:rFonts w:ascii="Lato" w:hAnsi="Lato"/>
          <w:b/>
          <w:sz w:val="20"/>
          <w:szCs w:val="20"/>
        </w:rPr>
        <w:tab/>
        <w:t>Przychody ze sprzedaży i zrównane z nimi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3</w:t>
      </w:r>
      <w:r w:rsidRPr="00B21562">
        <w:rPr>
          <w:rFonts w:ascii="Lato" w:hAnsi="Lato"/>
          <w:b/>
          <w:sz w:val="20"/>
          <w:szCs w:val="20"/>
        </w:rPr>
        <w:tab/>
        <w:t>Koszty działalności operacyjnej w układzie rodzajowym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4</w:t>
      </w:r>
      <w:r w:rsidRPr="00B21562">
        <w:rPr>
          <w:rFonts w:ascii="Lato" w:hAnsi="Lato"/>
          <w:b/>
          <w:sz w:val="20"/>
          <w:szCs w:val="20"/>
        </w:rPr>
        <w:tab/>
        <w:t>Wynik finansowy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5</w:t>
      </w:r>
      <w:r w:rsidRPr="00B21562">
        <w:rPr>
          <w:rFonts w:ascii="Lato" w:hAnsi="Lato"/>
          <w:b/>
          <w:sz w:val="20"/>
          <w:szCs w:val="20"/>
        </w:rPr>
        <w:tab/>
        <w:t>Zatrudnienie i płace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6</w:t>
      </w:r>
      <w:r w:rsidRPr="00B21562">
        <w:rPr>
          <w:rFonts w:ascii="Lato" w:hAnsi="Lato"/>
          <w:b/>
          <w:sz w:val="20"/>
          <w:szCs w:val="20"/>
        </w:rPr>
        <w:tab/>
        <w:t>Przepływy pieniężne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7</w:t>
      </w:r>
      <w:r w:rsidRPr="00B21562">
        <w:rPr>
          <w:rFonts w:ascii="Lato" w:hAnsi="Lato"/>
          <w:b/>
          <w:sz w:val="20"/>
          <w:szCs w:val="20"/>
        </w:rPr>
        <w:tab/>
        <w:t>Bilans – Aktywa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8</w:t>
      </w:r>
      <w:r w:rsidRPr="00B21562">
        <w:rPr>
          <w:rFonts w:ascii="Lato" w:hAnsi="Lato"/>
          <w:b/>
          <w:sz w:val="20"/>
          <w:szCs w:val="20"/>
        </w:rPr>
        <w:tab/>
        <w:t>Bilans – Pasywa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9</w:t>
      </w:r>
      <w:r w:rsidRPr="00B21562">
        <w:rPr>
          <w:rFonts w:ascii="Lato" w:hAnsi="Lato"/>
          <w:b/>
          <w:sz w:val="20"/>
          <w:szCs w:val="20"/>
        </w:rPr>
        <w:tab/>
        <w:t>Wydatki inwestycyjne i źródła ich finansowania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10</w:t>
      </w:r>
      <w:r w:rsidRPr="00B21562">
        <w:rPr>
          <w:rFonts w:ascii="Lato" w:hAnsi="Lato"/>
          <w:b/>
          <w:sz w:val="20"/>
          <w:szCs w:val="20"/>
        </w:rPr>
        <w:tab/>
        <w:t>Wskaźniki (1)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11</w:t>
      </w:r>
      <w:r w:rsidRPr="00B21562">
        <w:rPr>
          <w:rFonts w:ascii="Lato" w:hAnsi="Lato"/>
          <w:b/>
          <w:sz w:val="20"/>
          <w:szCs w:val="20"/>
        </w:rPr>
        <w:tab/>
        <w:t>Wskaźniki (2)</w:t>
      </w:r>
    </w:p>
    <w:sectPr w:rsidR="006A5CB7" w:rsidRPr="00B21562" w:rsidSect="00970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CB" w:rsidRDefault="00FF2FCB" w:rsidP="00970C26">
      <w:pPr>
        <w:spacing w:after="0" w:line="240" w:lineRule="auto"/>
      </w:pPr>
      <w:r>
        <w:separator/>
      </w:r>
    </w:p>
  </w:endnote>
  <w:endnote w:type="continuationSeparator" w:id="0">
    <w:p w:rsidR="00FF2FCB" w:rsidRDefault="00FF2FCB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629667"/>
      <w:docPartObj>
        <w:docPartGallery w:val="Page Numbers (Bottom of Page)"/>
        <w:docPartUnique/>
      </w:docPartObj>
    </w:sdtPr>
    <w:sdtEndPr/>
    <w:sdtContent>
      <w:sdt>
        <w:sdtPr>
          <w:id w:val="-1613664774"/>
          <w:docPartObj>
            <w:docPartGallery w:val="Page Numbers (Top of Page)"/>
            <w:docPartUnique/>
          </w:docPartObj>
        </w:sdtPr>
        <w:sdtEndPr/>
        <w:sdtContent>
          <w:p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063FD3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063FD3">
              <w:rPr>
                <w:bCs/>
                <w:noProof/>
              </w:rPr>
              <w:t>4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CB" w:rsidRDefault="00FF2FCB" w:rsidP="00970C26">
      <w:pPr>
        <w:spacing w:after="0" w:line="240" w:lineRule="auto"/>
      </w:pPr>
      <w:r>
        <w:separator/>
      </w:r>
    </w:p>
  </w:footnote>
  <w:footnote w:type="continuationSeparator" w:id="0">
    <w:p w:rsidR="00FF2FCB" w:rsidRDefault="00FF2FCB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2F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B0C6B"/>
    <w:multiLevelType w:val="hybridMultilevel"/>
    <w:tmpl w:val="64B4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0D25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34264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0E3E"/>
    <w:multiLevelType w:val="hybridMultilevel"/>
    <w:tmpl w:val="837E0C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C538C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558D9"/>
    <w:multiLevelType w:val="hybridMultilevel"/>
    <w:tmpl w:val="A28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D0035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601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5"/>
  </w:num>
  <w:num w:numId="19">
    <w:abstractNumId w:val="17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89"/>
    <w:rsid w:val="000128C9"/>
    <w:rsid w:val="0001311E"/>
    <w:rsid w:val="00014A5F"/>
    <w:rsid w:val="0002353F"/>
    <w:rsid w:val="00026EE2"/>
    <w:rsid w:val="00027E4F"/>
    <w:rsid w:val="00041097"/>
    <w:rsid w:val="00052D73"/>
    <w:rsid w:val="00056136"/>
    <w:rsid w:val="00061441"/>
    <w:rsid w:val="00063FD3"/>
    <w:rsid w:val="00070810"/>
    <w:rsid w:val="000847D6"/>
    <w:rsid w:val="00085E3D"/>
    <w:rsid w:val="00091426"/>
    <w:rsid w:val="00091BAA"/>
    <w:rsid w:val="00095F8D"/>
    <w:rsid w:val="00096084"/>
    <w:rsid w:val="000A5362"/>
    <w:rsid w:val="000A6573"/>
    <w:rsid w:val="000B4CE6"/>
    <w:rsid w:val="000B72D7"/>
    <w:rsid w:val="000C5B19"/>
    <w:rsid w:val="000C67A4"/>
    <w:rsid w:val="000D5154"/>
    <w:rsid w:val="000E0A89"/>
    <w:rsid w:val="000E15E4"/>
    <w:rsid w:val="000E19AC"/>
    <w:rsid w:val="000E60F6"/>
    <w:rsid w:val="000E6378"/>
    <w:rsid w:val="001029E2"/>
    <w:rsid w:val="00103450"/>
    <w:rsid w:val="00104BAB"/>
    <w:rsid w:val="00105EF8"/>
    <w:rsid w:val="001323F6"/>
    <w:rsid w:val="00133427"/>
    <w:rsid w:val="00136CE8"/>
    <w:rsid w:val="0014414C"/>
    <w:rsid w:val="00145951"/>
    <w:rsid w:val="00146DFC"/>
    <w:rsid w:val="00154BD6"/>
    <w:rsid w:val="00166EF8"/>
    <w:rsid w:val="00171139"/>
    <w:rsid w:val="001721C4"/>
    <w:rsid w:val="00174D95"/>
    <w:rsid w:val="00176D80"/>
    <w:rsid w:val="00177868"/>
    <w:rsid w:val="001A4697"/>
    <w:rsid w:val="001A5562"/>
    <w:rsid w:val="001B1C64"/>
    <w:rsid w:val="001B1F7B"/>
    <w:rsid w:val="001B2F91"/>
    <w:rsid w:val="001C0ED0"/>
    <w:rsid w:val="001C1E67"/>
    <w:rsid w:val="001D114C"/>
    <w:rsid w:val="001D5893"/>
    <w:rsid w:val="001E0EA3"/>
    <w:rsid w:val="001E4705"/>
    <w:rsid w:val="001F2145"/>
    <w:rsid w:val="001F22E5"/>
    <w:rsid w:val="001F2A72"/>
    <w:rsid w:val="001F3835"/>
    <w:rsid w:val="002001AD"/>
    <w:rsid w:val="00202448"/>
    <w:rsid w:val="0020341C"/>
    <w:rsid w:val="00203FEA"/>
    <w:rsid w:val="0020590E"/>
    <w:rsid w:val="00220816"/>
    <w:rsid w:val="002217DD"/>
    <w:rsid w:val="00232979"/>
    <w:rsid w:val="00232A96"/>
    <w:rsid w:val="00234815"/>
    <w:rsid w:val="002363E2"/>
    <w:rsid w:val="00237F40"/>
    <w:rsid w:val="00245A06"/>
    <w:rsid w:val="00253D41"/>
    <w:rsid w:val="00262047"/>
    <w:rsid w:val="00262561"/>
    <w:rsid w:val="002632C2"/>
    <w:rsid w:val="00266B99"/>
    <w:rsid w:val="002675B5"/>
    <w:rsid w:val="002706AC"/>
    <w:rsid w:val="002843FA"/>
    <w:rsid w:val="00286E84"/>
    <w:rsid w:val="00290D53"/>
    <w:rsid w:val="00291BD9"/>
    <w:rsid w:val="002936B9"/>
    <w:rsid w:val="002946DF"/>
    <w:rsid w:val="00294FB0"/>
    <w:rsid w:val="0029757F"/>
    <w:rsid w:val="00297B1F"/>
    <w:rsid w:val="002C3449"/>
    <w:rsid w:val="002C578D"/>
    <w:rsid w:val="002D19A4"/>
    <w:rsid w:val="002D35FD"/>
    <w:rsid w:val="002D6519"/>
    <w:rsid w:val="002D7188"/>
    <w:rsid w:val="002E6A3B"/>
    <w:rsid w:val="002E7158"/>
    <w:rsid w:val="002F2622"/>
    <w:rsid w:val="002F50E0"/>
    <w:rsid w:val="002F746F"/>
    <w:rsid w:val="003137C9"/>
    <w:rsid w:val="0031742B"/>
    <w:rsid w:val="00321289"/>
    <w:rsid w:val="00321833"/>
    <w:rsid w:val="00324758"/>
    <w:rsid w:val="00325CAF"/>
    <w:rsid w:val="003339B0"/>
    <w:rsid w:val="00342BB3"/>
    <w:rsid w:val="00342EC3"/>
    <w:rsid w:val="003445C5"/>
    <w:rsid w:val="00344D86"/>
    <w:rsid w:val="0035624A"/>
    <w:rsid w:val="00361122"/>
    <w:rsid w:val="00361CAD"/>
    <w:rsid w:val="00373778"/>
    <w:rsid w:val="00376182"/>
    <w:rsid w:val="003770EA"/>
    <w:rsid w:val="0039616E"/>
    <w:rsid w:val="003A7281"/>
    <w:rsid w:val="003B6A13"/>
    <w:rsid w:val="003C6F6B"/>
    <w:rsid w:val="003D13A4"/>
    <w:rsid w:val="003D2C74"/>
    <w:rsid w:val="003D724F"/>
    <w:rsid w:val="003D741A"/>
    <w:rsid w:val="003D7C67"/>
    <w:rsid w:val="003E65DA"/>
    <w:rsid w:val="003E686D"/>
    <w:rsid w:val="003F24BB"/>
    <w:rsid w:val="00406233"/>
    <w:rsid w:val="004330D0"/>
    <w:rsid w:val="00433F4F"/>
    <w:rsid w:val="0043768C"/>
    <w:rsid w:val="00442230"/>
    <w:rsid w:val="00442488"/>
    <w:rsid w:val="004476B7"/>
    <w:rsid w:val="004549C1"/>
    <w:rsid w:val="00460EFB"/>
    <w:rsid w:val="00463D31"/>
    <w:rsid w:val="004674B2"/>
    <w:rsid w:val="00467566"/>
    <w:rsid w:val="00475D2C"/>
    <w:rsid w:val="004761EE"/>
    <w:rsid w:val="00481502"/>
    <w:rsid w:val="004862DB"/>
    <w:rsid w:val="00486D3E"/>
    <w:rsid w:val="00493E9B"/>
    <w:rsid w:val="00495FDC"/>
    <w:rsid w:val="004B1C8B"/>
    <w:rsid w:val="004B32A7"/>
    <w:rsid w:val="004B4837"/>
    <w:rsid w:val="004D0577"/>
    <w:rsid w:val="004D7505"/>
    <w:rsid w:val="004E73D8"/>
    <w:rsid w:val="004F04B4"/>
    <w:rsid w:val="004F1C39"/>
    <w:rsid w:val="004F465A"/>
    <w:rsid w:val="0050570A"/>
    <w:rsid w:val="00507E1C"/>
    <w:rsid w:val="00510F5B"/>
    <w:rsid w:val="005132E1"/>
    <w:rsid w:val="005151AC"/>
    <w:rsid w:val="005152F9"/>
    <w:rsid w:val="0052144F"/>
    <w:rsid w:val="005221F4"/>
    <w:rsid w:val="005254E2"/>
    <w:rsid w:val="00540C82"/>
    <w:rsid w:val="00541AAD"/>
    <w:rsid w:val="00541FEB"/>
    <w:rsid w:val="00545B8F"/>
    <w:rsid w:val="00550E5F"/>
    <w:rsid w:val="00551730"/>
    <w:rsid w:val="00554E18"/>
    <w:rsid w:val="005571DC"/>
    <w:rsid w:val="005578B0"/>
    <w:rsid w:val="00574923"/>
    <w:rsid w:val="00574EE6"/>
    <w:rsid w:val="00580A9D"/>
    <w:rsid w:val="00583BBD"/>
    <w:rsid w:val="00585245"/>
    <w:rsid w:val="00587DAC"/>
    <w:rsid w:val="005954B7"/>
    <w:rsid w:val="005965EB"/>
    <w:rsid w:val="005A3101"/>
    <w:rsid w:val="005B0DFB"/>
    <w:rsid w:val="005B1456"/>
    <w:rsid w:val="005B1622"/>
    <w:rsid w:val="005B49CD"/>
    <w:rsid w:val="005C5E2C"/>
    <w:rsid w:val="005D26EA"/>
    <w:rsid w:val="005D3413"/>
    <w:rsid w:val="005E4A95"/>
    <w:rsid w:val="005E783D"/>
    <w:rsid w:val="005F6931"/>
    <w:rsid w:val="00601FEC"/>
    <w:rsid w:val="00607D75"/>
    <w:rsid w:val="0061418E"/>
    <w:rsid w:val="006156A7"/>
    <w:rsid w:val="00616761"/>
    <w:rsid w:val="00623B1A"/>
    <w:rsid w:val="00624B7A"/>
    <w:rsid w:val="00630A28"/>
    <w:rsid w:val="00634FDB"/>
    <w:rsid w:val="00635F54"/>
    <w:rsid w:val="006401DC"/>
    <w:rsid w:val="00641776"/>
    <w:rsid w:val="00644266"/>
    <w:rsid w:val="00665413"/>
    <w:rsid w:val="00665AE3"/>
    <w:rsid w:val="006764F1"/>
    <w:rsid w:val="00682665"/>
    <w:rsid w:val="0068402E"/>
    <w:rsid w:val="00690031"/>
    <w:rsid w:val="00691235"/>
    <w:rsid w:val="006A5CB7"/>
    <w:rsid w:val="006B311A"/>
    <w:rsid w:val="006B6DF7"/>
    <w:rsid w:val="006C0554"/>
    <w:rsid w:val="006C3B49"/>
    <w:rsid w:val="006E0545"/>
    <w:rsid w:val="006F1F60"/>
    <w:rsid w:val="006F3B9E"/>
    <w:rsid w:val="00700825"/>
    <w:rsid w:val="00701DDE"/>
    <w:rsid w:val="00705165"/>
    <w:rsid w:val="00713E63"/>
    <w:rsid w:val="0071553F"/>
    <w:rsid w:val="00727C74"/>
    <w:rsid w:val="00746C03"/>
    <w:rsid w:val="00764D97"/>
    <w:rsid w:val="00766324"/>
    <w:rsid w:val="00770AEF"/>
    <w:rsid w:val="007747F9"/>
    <w:rsid w:val="007765D9"/>
    <w:rsid w:val="007814BE"/>
    <w:rsid w:val="0078353A"/>
    <w:rsid w:val="00784FB2"/>
    <w:rsid w:val="00792BBF"/>
    <w:rsid w:val="00796F6F"/>
    <w:rsid w:val="007A42E0"/>
    <w:rsid w:val="007A6456"/>
    <w:rsid w:val="007B5A68"/>
    <w:rsid w:val="007B76AE"/>
    <w:rsid w:val="007C3AA3"/>
    <w:rsid w:val="007C4E89"/>
    <w:rsid w:val="007C5173"/>
    <w:rsid w:val="007D1900"/>
    <w:rsid w:val="007F06C4"/>
    <w:rsid w:val="007F3753"/>
    <w:rsid w:val="007F52B2"/>
    <w:rsid w:val="007F57AE"/>
    <w:rsid w:val="008019EF"/>
    <w:rsid w:val="00805105"/>
    <w:rsid w:val="0081157F"/>
    <w:rsid w:val="008166DE"/>
    <w:rsid w:val="00816DEC"/>
    <w:rsid w:val="00832115"/>
    <w:rsid w:val="008355A2"/>
    <w:rsid w:val="008405AE"/>
    <w:rsid w:val="00847E7B"/>
    <w:rsid w:val="00850F52"/>
    <w:rsid w:val="00851D15"/>
    <w:rsid w:val="00871AE6"/>
    <w:rsid w:val="00871DB9"/>
    <w:rsid w:val="00875F19"/>
    <w:rsid w:val="0088417C"/>
    <w:rsid w:val="00886799"/>
    <w:rsid w:val="00886CE0"/>
    <w:rsid w:val="00890C67"/>
    <w:rsid w:val="008A166B"/>
    <w:rsid w:val="008A3BCE"/>
    <w:rsid w:val="008A4C9F"/>
    <w:rsid w:val="008C4083"/>
    <w:rsid w:val="008D0741"/>
    <w:rsid w:val="008D2B44"/>
    <w:rsid w:val="008D5264"/>
    <w:rsid w:val="008D65EA"/>
    <w:rsid w:val="008F68F9"/>
    <w:rsid w:val="008F73E9"/>
    <w:rsid w:val="00903431"/>
    <w:rsid w:val="00905A65"/>
    <w:rsid w:val="0091179D"/>
    <w:rsid w:val="00913F90"/>
    <w:rsid w:val="00923756"/>
    <w:rsid w:val="0092521C"/>
    <w:rsid w:val="00925A64"/>
    <w:rsid w:val="009275EC"/>
    <w:rsid w:val="009306B0"/>
    <w:rsid w:val="00931FEB"/>
    <w:rsid w:val="009354FC"/>
    <w:rsid w:val="009360E4"/>
    <w:rsid w:val="00936B0C"/>
    <w:rsid w:val="009413EF"/>
    <w:rsid w:val="00947D6E"/>
    <w:rsid w:val="00965833"/>
    <w:rsid w:val="00970C26"/>
    <w:rsid w:val="00971817"/>
    <w:rsid w:val="0097413E"/>
    <w:rsid w:val="00974455"/>
    <w:rsid w:val="00975446"/>
    <w:rsid w:val="00977B1D"/>
    <w:rsid w:val="00986812"/>
    <w:rsid w:val="00986890"/>
    <w:rsid w:val="00993E51"/>
    <w:rsid w:val="009B51D8"/>
    <w:rsid w:val="009B7D47"/>
    <w:rsid w:val="009D18A0"/>
    <w:rsid w:val="009D2572"/>
    <w:rsid w:val="009E0814"/>
    <w:rsid w:val="009F26CF"/>
    <w:rsid w:val="009F4243"/>
    <w:rsid w:val="009F5CE3"/>
    <w:rsid w:val="00A0551E"/>
    <w:rsid w:val="00A22512"/>
    <w:rsid w:val="00A25913"/>
    <w:rsid w:val="00A308E9"/>
    <w:rsid w:val="00A30CE5"/>
    <w:rsid w:val="00A414C4"/>
    <w:rsid w:val="00A42F26"/>
    <w:rsid w:val="00A43CE6"/>
    <w:rsid w:val="00A64CF3"/>
    <w:rsid w:val="00A67E1C"/>
    <w:rsid w:val="00A729B7"/>
    <w:rsid w:val="00A826C9"/>
    <w:rsid w:val="00A83154"/>
    <w:rsid w:val="00A83A63"/>
    <w:rsid w:val="00A92543"/>
    <w:rsid w:val="00A9381A"/>
    <w:rsid w:val="00AC439C"/>
    <w:rsid w:val="00AC5544"/>
    <w:rsid w:val="00AD269D"/>
    <w:rsid w:val="00AD3E98"/>
    <w:rsid w:val="00AD6D30"/>
    <w:rsid w:val="00AE1DC4"/>
    <w:rsid w:val="00AE66C6"/>
    <w:rsid w:val="00B15F7A"/>
    <w:rsid w:val="00B20DDB"/>
    <w:rsid w:val="00B21562"/>
    <w:rsid w:val="00B23D9B"/>
    <w:rsid w:val="00B252D1"/>
    <w:rsid w:val="00B34712"/>
    <w:rsid w:val="00B41372"/>
    <w:rsid w:val="00B424D3"/>
    <w:rsid w:val="00B56FD6"/>
    <w:rsid w:val="00B70B85"/>
    <w:rsid w:val="00B7339D"/>
    <w:rsid w:val="00B74393"/>
    <w:rsid w:val="00B80382"/>
    <w:rsid w:val="00B842B5"/>
    <w:rsid w:val="00BA1BB1"/>
    <w:rsid w:val="00BA2368"/>
    <w:rsid w:val="00BA5AB5"/>
    <w:rsid w:val="00BB1606"/>
    <w:rsid w:val="00BB59E3"/>
    <w:rsid w:val="00BC0347"/>
    <w:rsid w:val="00BD3819"/>
    <w:rsid w:val="00BD46D0"/>
    <w:rsid w:val="00BD72C9"/>
    <w:rsid w:val="00BE0671"/>
    <w:rsid w:val="00BF3D77"/>
    <w:rsid w:val="00BF543C"/>
    <w:rsid w:val="00BF768E"/>
    <w:rsid w:val="00C00FB7"/>
    <w:rsid w:val="00C25B71"/>
    <w:rsid w:val="00C321BB"/>
    <w:rsid w:val="00C32B66"/>
    <w:rsid w:val="00C35E66"/>
    <w:rsid w:val="00C448C2"/>
    <w:rsid w:val="00C46849"/>
    <w:rsid w:val="00C53853"/>
    <w:rsid w:val="00C63BEF"/>
    <w:rsid w:val="00C64BE2"/>
    <w:rsid w:val="00C65D7F"/>
    <w:rsid w:val="00C83556"/>
    <w:rsid w:val="00C83F7E"/>
    <w:rsid w:val="00C91ADB"/>
    <w:rsid w:val="00C91E75"/>
    <w:rsid w:val="00C95655"/>
    <w:rsid w:val="00CB1AB0"/>
    <w:rsid w:val="00CB4BE3"/>
    <w:rsid w:val="00CC024A"/>
    <w:rsid w:val="00CC2B6C"/>
    <w:rsid w:val="00CD0790"/>
    <w:rsid w:val="00CE008E"/>
    <w:rsid w:val="00CE2BBF"/>
    <w:rsid w:val="00CE2DD4"/>
    <w:rsid w:val="00CF0B35"/>
    <w:rsid w:val="00CF262C"/>
    <w:rsid w:val="00CF5C66"/>
    <w:rsid w:val="00D11855"/>
    <w:rsid w:val="00D12946"/>
    <w:rsid w:val="00D21ACA"/>
    <w:rsid w:val="00D22C95"/>
    <w:rsid w:val="00D3181C"/>
    <w:rsid w:val="00D43043"/>
    <w:rsid w:val="00D44299"/>
    <w:rsid w:val="00D4475A"/>
    <w:rsid w:val="00D51DCF"/>
    <w:rsid w:val="00D614C4"/>
    <w:rsid w:val="00D6179B"/>
    <w:rsid w:val="00D631C6"/>
    <w:rsid w:val="00D63B00"/>
    <w:rsid w:val="00D7350D"/>
    <w:rsid w:val="00D876CA"/>
    <w:rsid w:val="00D9161E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822"/>
    <w:rsid w:val="00DC7354"/>
    <w:rsid w:val="00DD3502"/>
    <w:rsid w:val="00DD51FF"/>
    <w:rsid w:val="00DD5446"/>
    <w:rsid w:val="00DE484A"/>
    <w:rsid w:val="00DF2411"/>
    <w:rsid w:val="00DF3E69"/>
    <w:rsid w:val="00E01752"/>
    <w:rsid w:val="00E01813"/>
    <w:rsid w:val="00E0309F"/>
    <w:rsid w:val="00E11C01"/>
    <w:rsid w:val="00E1436A"/>
    <w:rsid w:val="00E2026F"/>
    <w:rsid w:val="00E21349"/>
    <w:rsid w:val="00E231AF"/>
    <w:rsid w:val="00E330F5"/>
    <w:rsid w:val="00E35F9F"/>
    <w:rsid w:val="00E53994"/>
    <w:rsid w:val="00E56DFA"/>
    <w:rsid w:val="00E6016E"/>
    <w:rsid w:val="00E659AF"/>
    <w:rsid w:val="00E6733B"/>
    <w:rsid w:val="00E675E6"/>
    <w:rsid w:val="00E72EAB"/>
    <w:rsid w:val="00E82E0B"/>
    <w:rsid w:val="00E8545B"/>
    <w:rsid w:val="00E86B3B"/>
    <w:rsid w:val="00E87F27"/>
    <w:rsid w:val="00E941CB"/>
    <w:rsid w:val="00E941EB"/>
    <w:rsid w:val="00E9455C"/>
    <w:rsid w:val="00EA17A7"/>
    <w:rsid w:val="00EA202A"/>
    <w:rsid w:val="00EB3543"/>
    <w:rsid w:val="00EB363A"/>
    <w:rsid w:val="00EB4CB5"/>
    <w:rsid w:val="00ED1415"/>
    <w:rsid w:val="00EE348E"/>
    <w:rsid w:val="00EF3238"/>
    <w:rsid w:val="00EF6EF4"/>
    <w:rsid w:val="00F0124A"/>
    <w:rsid w:val="00F0627E"/>
    <w:rsid w:val="00F16C8E"/>
    <w:rsid w:val="00F16E27"/>
    <w:rsid w:val="00F205BF"/>
    <w:rsid w:val="00F22093"/>
    <w:rsid w:val="00F2733E"/>
    <w:rsid w:val="00F37F67"/>
    <w:rsid w:val="00F42608"/>
    <w:rsid w:val="00F47E12"/>
    <w:rsid w:val="00F51022"/>
    <w:rsid w:val="00F5262F"/>
    <w:rsid w:val="00F538FE"/>
    <w:rsid w:val="00F62E03"/>
    <w:rsid w:val="00F66F1A"/>
    <w:rsid w:val="00F705B0"/>
    <w:rsid w:val="00F8679F"/>
    <w:rsid w:val="00F92E28"/>
    <w:rsid w:val="00F93E2B"/>
    <w:rsid w:val="00F97389"/>
    <w:rsid w:val="00FA4203"/>
    <w:rsid w:val="00FA5765"/>
    <w:rsid w:val="00FB51E4"/>
    <w:rsid w:val="00FB6CA9"/>
    <w:rsid w:val="00FC1465"/>
    <w:rsid w:val="00FD52BB"/>
    <w:rsid w:val="00FD5E8A"/>
    <w:rsid w:val="00FE0A45"/>
    <w:rsid w:val="00FE6316"/>
    <w:rsid w:val="00FE652C"/>
    <w:rsid w:val="00FF2FCB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8349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2230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42230"/>
    <w:rPr>
      <w:rFonts w:ascii="Lato" w:eastAsiaTheme="majorEastAsia" w:hAnsi="Lato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">
    <w:name w:val="Część"/>
    <w:basedOn w:val="Normalny"/>
    <w:link w:val="CzZnak"/>
    <w:qFormat/>
    <w:rsid w:val="00CC2B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CC2B6C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1BCF6424D47DB8A63B013AAA1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FD21B-24CA-409C-8FF8-37CDC765C56D}"/>
      </w:docPartPr>
      <w:docPartBody>
        <w:p w:rsidR="008D64D9" w:rsidRDefault="00FD71A8" w:rsidP="00FD71A8">
          <w:pPr>
            <w:pStyle w:val="7531BCF6424D47DB8A63B013AAA188CB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3FE3C9E11BF94765AB7B92ABA5605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545F1-4E22-4462-9FFC-C569719E5C59}"/>
      </w:docPartPr>
      <w:docPartBody>
        <w:p w:rsidR="00D459CC" w:rsidRDefault="009A5E71" w:rsidP="009A5E71">
          <w:pPr>
            <w:pStyle w:val="3FE3C9E11BF94765AB7B92ABA5605991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05032FBECE5443CA18B5D39C9B4E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2E876-FCDA-4FFD-9933-160810507F9C}"/>
      </w:docPartPr>
      <w:docPartBody>
        <w:p w:rsidR="0075425A" w:rsidRDefault="004035DC" w:rsidP="004035DC">
          <w:pPr>
            <w:pStyle w:val="B05032FBECE5443CA18B5D39C9B4E1B6"/>
          </w:pPr>
          <w:r>
            <w:rPr>
              <w:rStyle w:val="Tekstzastpczy"/>
              <w:rFonts w:ascii="Lato" w:hAnsi="Lato"/>
              <w:b/>
              <w:highlight w:val="yellow"/>
            </w:rPr>
            <w:t>firma Spółki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B8"/>
    <w:rsid w:val="002527B8"/>
    <w:rsid w:val="004035DC"/>
    <w:rsid w:val="006A13A7"/>
    <w:rsid w:val="0075425A"/>
    <w:rsid w:val="008520F6"/>
    <w:rsid w:val="008D64D9"/>
    <w:rsid w:val="009A5E71"/>
    <w:rsid w:val="00A25115"/>
    <w:rsid w:val="00C3218F"/>
    <w:rsid w:val="00C462C9"/>
    <w:rsid w:val="00D459CC"/>
    <w:rsid w:val="00EF2AD6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35DC"/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A129CC59F99E4C08AE3554890F77C10D">
    <w:name w:val="A129CC59F99E4C08AE3554890F77C10D"/>
    <w:rsid w:val="00FD71A8"/>
  </w:style>
  <w:style w:type="paragraph" w:customStyle="1" w:styleId="C1CFD195B85540EEB011AA55612C25F0">
    <w:name w:val="C1CFD195B85540EEB011AA55612C25F0"/>
    <w:rsid w:val="00FD71A8"/>
  </w:style>
  <w:style w:type="paragraph" w:customStyle="1" w:styleId="9891E03E099E4A809387466F3B86AE1B">
    <w:name w:val="9891E03E099E4A809387466F3B86AE1B"/>
    <w:rsid w:val="00FD71A8"/>
  </w:style>
  <w:style w:type="paragraph" w:customStyle="1" w:styleId="7531BCF6424D47DB8A63B013AAA188CB">
    <w:name w:val="7531BCF6424D47DB8A63B013AAA188CB"/>
    <w:rsid w:val="00FD71A8"/>
  </w:style>
  <w:style w:type="paragraph" w:customStyle="1" w:styleId="3FE3C9E11BF94765AB7B92ABA5605991">
    <w:name w:val="3FE3C9E11BF94765AB7B92ABA5605991"/>
    <w:rsid w:val="009A5E71"/>
  </w:style>
  <w:style w:type="paragraph" w:customStyle="1" w:styleId="9891E03E099E4A809387466F3B86AE1B1">
    <w:name w:val="9891E03E099E4A809387466F3B86AE1B1"/>
    <w:rsid w:val="009A5E71"/>
    <w:rPr>
      <w:rFonts w:eastAsiaTheme="minorHAnsi"/>
      <w:lang w:eastAsia="en-US"/>
    </w:rPr>
  </w:style>
  <w:style w:type="paragraph" w:customStyle="1" w:styleId="067474999D9B4B6C86419501232788C9">
    <w:name w:val="067474999D9B4B6C86419501232788C9"/>
    <w:rsid w:val="006A13A7"/>
  </w:style>
  <w:style w:type="paragraph" w:customStyle="1" w:styleId="DBFC399C4FC54A37A02FA8CF20C02F98">
    <w:name w:val="DBFC399C4FC54A37A02FA8CF20C02F98"/>
    <w:rsid w:val="006A13A7"/>
  </w:style>
  <w:style w:type="paragraph" w:customStyle="1" w:styleId="B05032FBECE5443CA18B5D39C9B4E1B6">
    <w:name w:val="B05032FBECE5443CA18B5D39C9B4E1B6"/>
    <w:rsid w:val="00403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Gierlach Mariusz</cp:lastModifiedBy>
  <cp:revision>9</cp:revision>
  <cp:lastPrinted>2020-07-07T08:25:00Z</cp:lastPrinted>
  <dcterms:created xsi:type="dcterms:W3CDTF">2019-05-16T11:43:00Z</dcterms:created>
  <dcterms:modified xsi:type="dcterms:W3CDTF">2020-12-03T11:03:00Z</dcterms:modified>
</cp:coreProperties>
</file>