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9E" w:rsidRPr="00E945EB" w:rsidRDefault="00CC639E" w:rsidP="00CC639E">
      <w:pPr>
        <w:spacing w:after="0" w:line="276" w:lineRule="auto"/>
        <w:jc w:val="center"/>
        <w:rPr>
          <w:rFonts w:ascii="Lato" w:hAnsi="Lato"/>
          <w:color w:val="800000"/>
        </w:rPr>
      </w:pPr>
      <w:r>
        <w:rPr>
          <w:rFonts w:ascii="Lato" w:hAnsi="Lato"/>
          <w:b/>
        </w:rPr>
        <w:t xml:space="preserve">UCHWAŁA nr </w:t>
      </w:r>
      <w:r w:rsidR="00D03391">
        <w:rPr>
          <w:rFonts w:ascii="Lato" w:hAnsi="Lato"/>
          <w:b/>
        </w:rPr>
        <w:t>5</w:t>
      </w:r>
    </w:p>
    <w:p w:rsidR="00CC639E" w:rsidRPr="00E945EB" w:rsidRDefault="00CC639E" w:rsidP="00CC639E">
      <w:pPr>
        <w:spacing w:after="0" w:line="276" w:lineRule="auto"/>
        <w:jc w:val="center"/>
        <w:rPr>
          <w:rFonts w:ascii="Lato" w:hAnsi="Lato"/>
          <w:b/>
        </w:rPr>
      </w:pPr>
      <w:r w:rsidRPr="00E945EB">
        <w:rPr>
          <w:rFonts w:ascii="Lato" w:hAnsi="Lato"/>
          <w:b/>
        </w:rPr>
        <w:t xml:space="preserve">Nadzwyczajnego Walnego Zgromadzenia </w:t>
      </w:r>
    </w:p>
    <w:p w:rsidR="00CC639E" w:rsidRPr="00E945EB" w:rsidRDefault="00E05B90" w:rsidP="00CC639E">
      <w:pPr>
        <w:spacing w:after="0" w:line="276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Kraków Nowa Huta Przyszłości</w:t>
      </w:r>
      <w:r w:rsidR="00CC639E" w:rsidRPr="00E945EB">
        <w:rPr>
          <w:rFonts w:ascii="Lato" w:hAnsi="Lato"/>
          <w:b/>
        </w:rPr>
        <w:t xml:space="preserve"> Spółka Akcyjna </w:t>
      </w:r>
      <w:r w:rsidR="00D03391">
        <w:rPr>
          <w:rFonts w:ascii="Lato" w:hAnsi="Lato"/>
          <w:b/>
        </w:rPr>
        <w:t>z siedzibą w Krakowie</w:t>
      </w:r>
    </w:p>
    <w:p w:rsidR="00CC639E" w:rsidRDefault="00CC639E" w:rsidP="00D03391">
      <w:pPr>
        <w:spacing w:after="0" w:line="276" w:lineRule="auto"/>
        <w:jc w:val="center"/>
        <w:rPr>
          <w:rFonts w:ascii="Lato" w:hAnsi="Lato"/>
        </w:rPr>
      </w:pPr>
      <w:r w:rsidRPr="00E945EB">
        <w:rPr>
          <w:rFonts w:ascii="Lato" w:hAnsi="Lato"/>
        </w:rPr>
        <w:t xml:space="preserve">z dnia </w:t>
      </w:r>
      <w:r w:rsidR="00D03391">
        <w:rPr>
          <w:rFonts w:ascii="Lato" w:hAnsi="Lato"/>
        </w:rPr>
        <w:t xml:space="preserve">21 października 2019 </w:t>
      </w:r>
      <w:r w:rsidRPr="00E945EB">
        <w:rPr>
          <w:rFonts w:ascii="Lato" w:hAnsi="Lato"/>
        </w:rPr>
        <w:t>roku</w:t>
      </w:r>
    </w:p>
    <w:p w:rsidR="00D03391" w:rsidRPr="00D03391" w:rsidRDefault="00D03391" w:rsidP="00D03391">
      <w:pPr>
        <w:spacing w:after="0" w:line="276" w:lineRule="auto"/>
        <w:jc w:val="center"/>
        <w:rPr>
          <w:rFonts w:ascii="Lato" w:hAnsi="Lato"/>
        </w:rPr>
      </w:pPr>
    </w:p>
    <w:p w:rsidR="00437FC5" w:rsidRDefault="00437FC5" w:rsidP="00CC639E">
      <w:pPr>
        <w:spacing w:after="0" w:line="276" w:lineRule="auto"/>
        <w:jc w:val="center"/>
        <w:rPr>
          <w:rFonts w:ascii="Lato" w:hAnsi="Lato"/>
          <w:b/>
        </w:rPr>
      </w:pPr>
      <w:r w:rsidRPr="00CC639E">
        <w:rPr>
          <w:rFonts w:ascii="Lato" w:hAnsi="Lato"/>
          <w:b/>
        </w:rPr>
        <w:t xml:space="preserve">w sprawie zmiany uchwały nr </w:t>
      </w:r>
      <w:r w:rsidR="00E05B90">
        <w:rPr>
          <w:rFonts w:ascii="Lato" w:hAnsi="Lato"/>
          <w:b/>
        </w:rPr>
        <w:t>6</w:t>
      </w:r>
      <w:r w:rsidRPr="00CC639E">
        <w:rPr>
          <w:rFonts w:ascii="Lato" w:hAnsi="Lato"/>
          <w:b/>
        </w:rPr>
        <w:t xml:space="preserve">/2017 Nadzwyczajnego Walnego </w:t>
      </w:r>
      <w:r w:rsidR="00D03391">
        <w:rPr>
          <w:rFonts w:ascii="Lato" w:hAnsi="Lato"/>
          <w:b/>
        </w:rPr>
        <w:t xml:space="preserve">Zgromadzenia </w:t>
      </w:r>
      <w:r w:rsidR="000B3BFA">
        <w:rPr>
          <w:rFonts w:ascii="Lato" w:hAnsi="Lato"/>
          <w:b/>
        </w:rPr>
        <w:t xml:space="preserve">Kraków Nowa Huta Przyszłości </w:t>
      </w:r>
      <w:r w:rsidRPr="00CC639E">
        <w:rPr>
          <w:rFonts w:ascii="Lato" w:hAnsi="Lato"/>
          <w:b/>
        </w:rPr>
        <w:t>Spółka Akcyjna z siedzibą w</w:t>
      </w:r>
      <w:r w:rsidR="009E633C">
        <w:rPr>
          <w:rFonts w:ascii="Lato" w:hAnsi="Lato"/>
          <w:b/>
        </w:rPr>
        <w:t> </w:t>
      </w:r>
      <w:r w:rsidRPr="00CC639E">
        <w:rPr>
          <w:rFonts w:ascii="Lato" w:hAnsi="Lato"/>
          <w:b/>
        </w:rPr>
        <w:t xml:space="preserve">Krakowie </w:t>
      </w:r>
      <w:r w:rsidR="000B3BFA">
        <w:rPr>
          <w:rFonts w:ascii="Lato" w:hAnsi="Lato"/>
          <w:b/>
        </w:rPr>
        <w:t>z dnia 19 kwietnia 2017 roku w sprawie zasad wynagradzania członków Zarządu Spółki.</w:t>
      </w:r>
    </w:p>
    <w:p w:rsidR="00CC639E" w:rsidRPr="00CC639E" w:rsidRDefault="00CC639E" w:rsidP="00CC639E">
      <w:pPr>
        <w:spacing w:after="0" w:line="276" w:lineRule="auto"/>
        <w:jc w:val="center"/>
        <w:rPr>
          <w:rFonts w:ascii="Lato" w:hAnsi="Lato"/>
          <w:b/>
        </w:rPr>
      </w:pPr>
    </w:p>
    <w:p w:rsidR="00437FC5" w:rsidRPr="00CC639E" w:rsidRDefault="000B3BFA" w:rsidP="00CC639E">
      <w:pPr>
        <w:pStyle w:val="Bodytext40"/>
        <w:shd w:val="clear" w:color="auto" w:fill="auto"/>
        <w:spacing w:before="0" w:after="0" w:line="276" w:lineRule="auto"/>
        <w:rPr>
          <w:rFonts w:ascii="Lato" w:hAnsi="Lato"/>
          <w:sz w:val="22"/>
          <w:szCs w:val="22"/>
        </w:rPr>
      </w:pPr>
      <w:r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Nadzwyczajne Walne Zgromadzenie Spółki pod firmą Kraków Nowa Huta Przyszłości S.A.,  działając n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a podstawie 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val="en-US" w:bidi="en-US"/>
        </w:rPr>
        <w:t xml:space="preserve">art. 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378 § 2 Kodeksu spółek handlowych, w związku z 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val="en-US" w:bidi="en-US"/>
        </w:rPr>
        <w:t xml:space="preserve">art. 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4 </w:t>
      </w:r>
      <w:r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ust. 2 pkt. 2 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ustawy z dnia 9 czerwca 2016 roku o zasadach kształtowania wynagr</w:t>
      </w:r>
      <w:r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odzeń osób kierujących</w:t>
      </w:r>
      <w:r w:rsidR="00D03391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 niektórymi</w:t>
      </w:r>
      <w:r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 spółkami, § 17 ust. 3 oraz § 29 ust. 1 lit. j Statutu Spółki, </w:t>
      </w:r>
      <w:r w:rsidR="00437FC5"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uchwala, co następuje:</w:t>
      </w:r>
    </w:p>
    <w:p w:rsidR="007E7C23" w:rsidRDefault="007E7C23" w:rsidP="00CC639E">
      <w:pPr>
        <w:pStyle w:val="Heading110"/>
        <w:keepNext/>
        <w:keepLines/>
        <w:shd w:val="clear" w:color="auto" w:fill="auto"/>
        <w:spacing w:before="0" w:after="0" w:line="276" w:lineRule="auto"/>
        <w:ind w:left="20"/>
        <w:rPr>
          <w:rFonts w:ascii="Lato" w:eastAsia="Times New Roman" w:hAnsi="Lato" w:cs="Times New Roman"/>
          <w:color w:val="000000"/>
          <w:lang w:eastAsia="pl-PL" w:bidi="pl-PL"/>
        </w:rPr>
      </w:pPr>
      <w:bookmarkStart w:id="0" w:name="bookmark0"/>
    </w:p>
    <w:p w:rsidR="00437FC5" w:rsidRPr="00CC639E" w:rsidRDefault="00437FC5" w:rsidP="00CC639E">
      <w:pPr>
        <w:pStyle w:val="Heading110"/>
        <w:keepNext/>
        <w:keepLines/>
        <w:shd w:val="clear" w:color="auto" w:fill="auto"/>
        <w:spacing w:before="0" w:after="0" w:line="276" w:lineRule="auto"/>
        <w:ind w:left="20"/>
        <w:rPr>
          <w:rFonts w:ascii="Lato" w:hAnsi="Lato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§1</w:t>
      </w:r>
      <w:bookmarkEnd w:id="0"/>
    </w:p>
    <w:p w:rsidR="000B3BFA" w:rsidRDefault="00437FC5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Zmienia się w §</w:t>
      </w:r>
      <w:r w:rsidR="006464A2">
        <w:rPr>
          <w:rFonts w:ascii="Lato" w:eastAsia="Times New Roman" w:hAnsi="Lato" w:cs="Times New Roman"/>
          <w:color w:val="000000"/>
          <w:lang w:eastAsia="pl-PL" w:bidi="pl-PL"/>
        </w:rPr>
        <w:t> 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2 ust. 1 uchwały </w:t>
      </w:r>
      <w:r w:rsidR="006464A2">
        <w:rPr>
          <w:rFonts w:ascii="Lato" w:eastAsia="Times New Roman" w:hAnsi="Lato" w:cs="Times New Roman"/>
          <w:color w:val="000000"/>
          <w:lang w:eastAsia="pl-PL" w:bidi="pl-PL"/>
        </w:rPr>
        <w:t>N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r </w:t>
      </w:r>
      <w:r w:rsidR="000B3BFA">
        <w:rPr>
          <w:rFonts w:ascii="Lato" w:eastAsia="Times New Roman" w:hAnsi="Lato" w:cs="Times New Roman"/>
          <w:color w:val="000000"/>
          <w:lang w:eastAsia="pl-PL" w:bidi="pl-PL"/>
        </w:rPr>
        <w:t>6</w:t>
      </w:r>
      <w:r w:rsidRPr="00CC639E">
        <w:rPr>
          <w:rFonts w:ascii="Lato" w:eastAsia="Times New Roman" w:hAnsi="Lato" w:cs="Times New Roman"/>
          <w:color w:val="000000"/>
          <w:lang w:val="ru-RU" w:eastAsia="ru-RU" w:bidi="ru-RU"/>
        </w:rPr>
        <w:t xml:space="preserve">/2017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>Nadzwyczajnego Walnego Zgromadzenia</w:t>
      </w:r>
      <w:r w:rsidR="000B3BFA">
        <w:rPr>
          <w:rFonts w:ascii="Lato" w:eastAsia="Times New Roman" w:hAnsi="Lato" w:cs="Times New Roman"/>
          <w:color w:val="000000"/>
          <w:lang w:eastAsia="pl-PL" w:bidi="pl-PL"/>
        </w:rPr>
        <w:t xml:space="preserve"> Kraków Nowa Huta Przyszłości S.A.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z dnia </w:t>
      </w:r>
      <w:r w:rsidR="000B3BFA">
        <w:rPr>
          <w:rFonts w:ascii="Lato" w:eastAsia="Times New Roman" w:hAnsi="Lato" w:cs="Times New Roman"/>
          <w:color w:val="000000"/>
          <w:lang w:eastAsia="pl-PL" w:bidi="pl-PL"/>
        </w:rPr>
        <w:t>19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 </w:t>
      </w:r>
      <w:r w:rsidR="000B3BFA">
        <w:rPr>
          <w:rFonts w:ascii="Lato" w:eastAsia="Times New Roman" w:hAnsi="Lato" w:cs="Times New Roman"/>
          <w:color w:val="000000"/>
          <w:lang w:eastAsia="pl-PL" w:bidi="pl-PL"/>
        </w:rPr>
        <w:t xml:space="preserve">kwietnia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>2017 r</w:t>
      </w:r>
      <w:r w:rsidR="006464A2">
        <w:rPr>
          <w:rFonts w:ascii="Lato" w:eastAsia="Times New Roman" w:hAnsi="Lato" w:cs="Times New Roman"/>
          <w:color w:val="000000"/>
          <w:lang w:eastAsia="pl-PL" w:bidi="pl-PL"/>
        </w:rPr>
        <w:t xml:space="preserve">.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>w sprawie zasad kształtowania wynagrodzeń członków Zarządu Spółki</w:t>
      </w:r>
      <w:r w:rsidR="008C2486">
        <w:rPr>
          <w:rFonts w:ascii="Lato" w:eastAsia="Times New Roman" w:hAnsi="Lato" w:cs="Times New Roman"/>
          <w:color w:val="000000"/>
          <w:lang w:eastAsia="pl-PL" w:bidi="pl-PL"/>
        </w:rPr>
        <w:t>,</w:t>
      </w:r>
      <w:r w:rsidR="006464A2" w:rsidRPr="006464A2">
        <w:rPr>
          <w:rFonts w:ascii="Lato" w:eastAsia="Times New Roman" w:hAnsi="Lato" w:cs="Times New Roman"/>
          <w:color w:val="000000"/>
          <w:lang w:eastAsia="pl-PL" w:bidi="pl-PL"/>
        </w:rPr>
        <w:t xml:space="preserve"> </w:t>
      </w:r>
      <w:r w:rsidR="006464A2">
        <w:rPr>
          <w:rFonts w:ascii="Lato" w:eastAsia="Times New Roman" w:hAnsi="Lato" w:cs="Times New Roman"/>
          <w:color w:val="000000"/>
          <w:lang w:eastAsia="pl-PL" w:bidi="pl-PL"/>
        </w:rPr>
        <w:t>zmienion</w:t>
      </w:r>
      <w:r w:rsidR="008C2486">
        <w:rPr>
          <w:rFonts w:ascii="Lato" w:eastAsia="Times New Roman" w:hAnsi="Lato" w:cs="Times New Roman"/>
          <w:color w:val="000000"/>
          <w:lang w:eastAsia="pl-PL" w:bidi="pl-PL"/>
        </w:rPr>
        <w:t>ej</w:t>
      </w:r>
      <w:r w:rsidR="006464A2">
        <w:rPr>
          <w:rFonts w:ascii="Lato" w:eastAsia="Times New Roman" w:hAnsi="Lato" w:cs="Times New Roman"/>
          <w:color w:val="000000"/>
          <w:lang w:eastAsia="pl-PL" w:bidi="pl-PL"/>
        </w:rPr>
        <w:t xml:space="preserve"> uchwałą Nr 6 </w:t>
      </w:r>
      <w:r w:rsidR="006464A2"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Nadzwyczajnego Walnego Zgromadzenia </w:t>
      </w:r>
      <w:r w:rsidR="006464A2">
        <w:rPr>
          <w:rFonts w:ascii="Lato" w:eastAsia="Times New Roman" w:hAnsi="Lato" w:cs="Times New Roman"/>
          <w:color w:val="000000"/>
          <w:lang w:eastAsia="pl-PL" w:bidi="pl-PL"/>
        </w:rPr>
        <w:t xml:space="preserve">Kraków Nowa Huta Przyszłości S.A. </w:t>
      </w:r>
      <w:r w:rsidR="006464A2"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z dnia </w:t>
      </w:r>
      <w:r w:rsidR="008C2486">
        <w:rPr>
          <w:rFonts w:ascii="Lato" w:eastAsia="Times New Roman" w:hAnsi="Lato" w:cs="Times New Roman"/>
          <w:color w:val="000000"/>
          <w:lang w:eastAsia="pl-PL" w:bidi="pl-PL"/>
        </w:rPr>
        <w:t>20 lutego 2019</w:t>
      </w:r>
      <w:r w:rsidR="006464A2"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 r.</w:t>
      </w:r>
      <w:r w:rsidR="008C2486">
        <w:rPr>
          <w:rFonts w:ascii="Lato" w:eastAsia="Times New Roman" w:hAnsi="Lato" w:cs="Times New Roman"/>
          <w:color w:val="000000"/>
          <w:lang w:eastAsia="pl-PL" w:bidi="pl-PL"/>
        </w:rPr>
        <w:t xml:space="preserve"> oraz uchwałą nr 6 Nadzwyczajnego Walnego Zgromadzenia Kraków Nowa Huta Przyszłości S.A. z dnia 26 sierpnia 2019 r., </w:t>
      </w:r>
      <w:r w:rsidR="000B3BFA">
        <w:rPr>
          <w:rFonts w:ascii="Lato" w:eastAsia="Times New Roman" w:hAnsi="Lato" w:cs="Times New Roman"/>
          <w:color w:val="000000"/>
          <w:lang w:eastAsia="pl-PL" w:bidi="pl-PL"/>
        </w:rPr>
        <w:t>który otrzymuje następujące brzmienie:</w:t>
      </w:r>
    </w:p>
    <w:p w:rsidR="008C2486" w:rsidRPr="008C2486" w:rsidRDefault="008C2486" w:rsidP="009E633C">
      <w:pPr>
        <w:pStyle w:val="Bodytext20"/>
        <w:numPr>
          <w:ilvl w:val="0"/>
          <w:numId w:val="2"/>
        </w:numPr>
        <w:ind w:left="357" w:hanging="357"/>
        <w:rPr>
          <w:rFonts w:ascii="Lato" w:eastAsia="Times New Roman" w:hAnsi="Lato" w:cs="Times New Roman"/>
          <w:i/>
          <w:color w:val="000000"/>
          <w:lang w:eastAsia="pl-PL" w:bidi="pl-PL"/>
        </w:rPr>
      </w:pP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Wynagrodzenie Stałe </w:t>
      </w:r>
      <w:r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miesięczne </w:t>
      </w: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>przysługuje:</w:t>
      </w:r>
      <w:bookmarkStart w:id="1" w:name="_GoBack"/>
      <w:bookmarkEnd w:id="1"/>
    </w:p>
    <w:p w:rsidR="008C2486" w:rsidRPr="008C2486" w:rsidRDefault="008C2486" w:rsidP="009E633C">
      <w:pPr>
        <w:pStyle w:val="Bodytext20"/>
        <w:numPr>
          <w:ilvl w:val="0"/>
          <w:numId w:val="3"/>
        </w:numPr>
        <w:spacing w:before="120"/>
        <w:ind w:left="1208" w:hanging="357"/>
        <w:rPr>
          <w:rFonts w:ascii="Lato" w:eastAsia="Times New Roman" w:hAnsi="Lato" w:cs="Times New Roman"/>
          <w:i/>
          <w:color w:val="000000"/>
          <w:lang w:eastAsia="pl-PL" w:bidi="pl-PL"/>
        </w:rPr>
      </w:pP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Prezesowi Zarządu w kwocie </w:t>
      </w:r>
      <w:r>
        <w:rPr>
          <w:rFonts w:ascii="Lato" w:eastAsia="Times New Roman" w:hAnsi="Lato" w:cs="Times New Roman"/>
          <w:i/>
          <w:color w:val="000000"/>
          <w:lang w:eastAsia="pl-PL" w:bidi="pl-PL"/>
        </w:rPr>
        <w:t>17 615,00</w:t>
      </w: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 zł (słownie: </w:t>
      </w:r>
      <w:r>
        <w:rPr>
          <w:rFonts w:ascii="Lato" w:eastAsia="Times New Roman" w:hAnsi="Lato" w:cs="Times New Roman"/>
          <w:i/>
          <w:color w:val="000000"/>
          <w:lang w:eastAsia="pl-PL" w:bidi="pl-PL"/>
        </w:rPr>
        <w:t>siedemnaście tysięcy sześćset piętnaści</w:t>
      </w:r>
      <w:r w:rsidR="009E633C">
        <w:rPr>
          <w:rFonts w:ascii="Lato" w:eastAsia="Times New Roman" w:hAnsi="Lato" w:cs="Times New Roman"/>
          <w:i/>
          <w:color w:val="000000"/>
          <w:lang w:eastAsia="pl-PL" w:bidi="pl-PL"/>
        </w:rPr>
        <w:t>e</w:t>
      </w:r>
      <w:r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 złotych</w:t>
      </w: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>),</w:t>
      </w:r>
    </w:p>
    <w:p w:rsidR="008C2486" w:rsidRPr="008C2486" w:rsidRDefault="008C2486" w:rsidP="009E633C">
      <w:pPr>
        <w:pStyle w:val="Bodytext20"/>
        <w:numPr>
          <w:ilvl w:val="0"/>
          <w:numId w:val="3"/>
        </w:numPr>
        <w:spacing w:before="120"/>
        <w:ind w:left="1208" w:hanging="357"/>
        <w:rPr>
          <w:rFonts w:ascii="Lato" w:eastAsia="Times New Roman" w:hAnsi="Lato" w:cs="Times New Roman"/>
          <w:i/>
          <w:color w:val="000000"/>
          <w:lang w:eastAsia="pl-PL" w:bidi="pl-PL"/>
        </w:rPr>
      </w:pP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Wiceprezesowi Zarządu w kwocie </w:t>
      </w:r>
      <w:r>
        <w:rPr>
          <w:rFonts w:ascii="Lato" w:eastAsia="Times New Roman" w:hAnsi="Lato" w:cs="Times New Roman"/>
          <w:i/>
          <w:color w:val="000000"/>
          <w:lang w:eastAsia="pl-PL" w:bidi="pl-PL"/>
        </w:rPr>
        <w:t>14 092,00</w:t>
      </w: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 xml:space="preserve"> zł (słownie: </w:t>
      </w:r>
      <w:r>
        <w:rPr>
          <w:rFonts w:ascii="Lato" w:eastAsia="Times New Roman" w:hAnsi="Lato" w:cs="Times New Roman"/>
          <w:i/>
          <w:color w:val="000000"/>
          <w:lang w:eastAsia="pl-PL" w:bidi="pl-PL"/>
        </w:rPr>
        <w:t>czternaście tysięcy dziewięćdziesiąt dwa złote</w:t>
      </w:r>
      <w:r w:rsidRPr="008C2486">
        <w:rPr>
          <w:rFonts w:ascii="Lato" w:eastAsia="Times New Roman" w:hAnsi="Lato" w:cs="Times New Roman"/>
          <w:i/>
          <w:color w:val="000000"/>
          <w:lang w:eastAsia="pl-PL" w:bidi="pl-PL"/>
        </w:rPr>
        <w:t>),</w:t>
      </w:r>
    </w:p>
    <w:p w:rsidR="008C2486" w:rsidRDefault="008C2486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i/>
          <w:color w:val="000000"/>
          <w:lang w:eastAsia="pl-PL" w:bidi="pl-PL"/>
        </w:rPr>
      </w:pPr>
    </w:p>
    <w:p w:rsidR="00E05B90" w:rsidRDefault="00E05B90" w:rsidP="00CC639E">
      <w:pPr>
        <w:pStyle w:val="Bodytext20"/>
        <w:shd w:val="clear" w:color="auto" w:fill="auto"/>
        <w:spacing w:before="0" w:line="276" w:lineRule="auto"/>
        <w:jc w:val="center"/>
        <w:rPr>
          <w:rFonts w:ascii="Lato" w:hAnsi="Lato"/>
          <w:b/>
        </w:rPr>
      </w:pPr>
    </w:p>
    <w:p w:rsidR="00CC639E" w:rsidRPr="00CC639E" w:rsidRDefault="00CC639E" w:rsidP="00CC639E">
      <w:pPr>
        <w:pStyle w:val="Bodytext20"/>
        <w:shd w:val="clear" w:color="auto" w:fill="auto"/>
        <w:spacing w:before="0" w:line="276" w:lineRule="auto"/>
        <w:jc w:val="center"/>
        <w:rPr>
          <w:rFonts w:ascii="Lato" w:hAnsi="Lato"/>
          <w:b/>
        </w:rPr>
      </w:pPr>
      <w:r w:rsidRPr="00CC639E">
        <w:rPr>
          <w:rFonts w:ascii="Lato" w:hAnsi="Lato"/>
          <w:b/>
        </w:rPr>
        <w:t>§2</w:t>
      </w:r>
    </w:p>
    <w:p w:rsidR="00437FC5" w:rsidRDefault="00437FC5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Uchwała wchodzi w życie z dniem</w:t>
      </w:r>
      <w:r w:rsidR="008C2486">
        <w:rPr>
          <w:rFonts w:ascii="Lato" w:eastAsia="Times New Roman" w:hAnsi="Lato" w:cs="Times New Roman"/>
          <w:color w:val="000000"/>
          <w:lang w:eastAsia="pl-PL" w:bidi="pl-PL"/>
        </w:rPr>
        <w:t xml:space="preserve"> </w:t>
      </w:r>
      <w:r w:rsidR="00F62B4D">
        <w:rPr>
          <w:rFonts w:ascii="Lato" w:eastAsia="Times New Roman" w:hAnsi="Lato" w:cs="Times New Roman"/>
          <w:color w:val="000000"/>
          <w:lang w:eastAsia="pl-PL" w:bidi="pl-PL"/>
        </w:rPr>
        <w:t>podjęcia.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p w:rsidR="00CC639E" w:rsidRP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sectPr w:rsidR="00CC639E" w:rsidRPr="00CC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E1" w:rsidRDefault="00F934E1" w:rsidP="00437FC5">
      <w:pPr>
        <w:spacing w:after="0" w:line="240" w:lineRule="auto"/>
      </w:pPr>
      <w:r>
        <w:separator/>
      </w:r>
    </w:p>
  </w:endnote>
  <w:endnote w:type="continuationSeparator" w:id="0">
    <w:p w:rsidR="00F934E1" w:rsidRDefault="00F934E1" w:rsidP="004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E1" w:rsidRDefault="00F934E1" w:rsidP="00437FC5">
      <w:pPr>
        <w:spacing w:after="0" w:line="240" w:lineRule="auto"/>
      </w:pPr>
      <w:r>
        <w:separator/>
      </w:r>
    </w:p>
  </w:footnote>
  <w:footnote w:type="continuationSeparator" w:id="0">
    <w:p w:rsidR="00F934E1" w:rsidRDefault="00F934E1" w:rsidP="004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069E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A1C5717"/>
    <w:multiLevelType w:val="multilevel"/>
    <w:tmpl w:val="86BC67F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364D13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C4"/>
    <w:rsid w:val="000B3BFA"/>
    <w:rsid w:val="001A5CC3"/>
    <w:rsid w:val="00295AF3"/>
    <w:rsid w:val="002C2571"/>
    <w:rsid w:val="00343BC4"/>
    <w:rsid w:val="00437FC5"/>
    <w:rsid w:val="004B05FC"/>
    <w:rsid w:val="006464A2"/>
    <w:rsid w:val="006E54B4"/>
    <w:rsid w:val="007E66CD"/>
    <w:rsid w:val="007E7C23"/>
    <w:rsid w:val="008C2486"/>
    <w:rsid w:val="009530BD"/>
    <w:rsid w:val="009E633C"/>
    <w:rsid w:val="00A75762"/>
    <w:rsid w:val="00C179D8"/>
    <w:rsid w:val="00CA6A9D"/>
    <w:rsid w:val="00CC639E"/>
    <w:rsid w:val="00D03391"/>
    <w:rsid w:val="00E05B90"/>
    <w:rsid w:val="00E376B2"/>
    <w:rsid w:val="00E80A9B"/>
    <w:rsid w:val="00F62B4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99BA97-7F0B-42C3-BF5A-D1F2AB7D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Exact">
    <w:name w:val="Body text|5 Exact"/>
    <w:basedOn w:val="Domylnaczcionkaakapitu"/>
    <w:link w:val="Bodytext5"/>
    <w:rsid w:val="00437FC5"/>
    <w:rPr>
      <w:b/>
      <w:bCs/>
      <w:spacing w:val="50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rsid w:val="00437FC5"/>
    <w:rPr>
      <w:b/>
      <w:bCs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rsid w:val="00437FC5"/>
    <w:rPr>
      <w:sz w:val="21"/>
      <w:szCs w:val="21"/>
      <w:shd w:val="clear" w:color="auto" w:fill="FFFFFF"/>
    </w:rPr>
  </w:style>
  <w:style w:type="character" w:customStyle="1" w:styleId="Heading11">
    <w:name w:val="Heading #1|1_"/>
    <w:basedOn w:val="Domylnaczcionkaakapitu"/>
    <w:link w:val="Heading110"/>
    <w:rsid w:val="00437FC5"/>
    <w:rPr>
      <w:b/>
      <w:bCs/>
      <w:spacing w:val="50"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437FC5"/>
    <w:rPr>
      <w:shd w:val="clear" w:color="auto" w:fill="FFFFFF"/>
    </w:rPr>
  </w:style>
  <w:style w:type="character" w:customStyle="1" w:styleId="Tableofcontents1">
    <w:name w:val="Table of contents|1_"/>
    <w:basedOn w:val="Domylnaczcionkaakapitu"/>
    <w:link w:val="Tableofcontents10"/>
    <w:rsid w:val="00437FC5"/>
    <w:rPr>
      <w:shd w:val="clear" w:color="auto" w:fill="FFFFFF"/>
    </w:rPr>
  </w:style>
  <w:style w:type="paragraph" w:customStyle="1" w:styleId="Bodytext5">
    <w:name w:val="Body text|5"/>
    <w:basedOn w:val="Normalny"/>
    <w:link w:val="Bodytext5Exact"/>
    <w:rsid w:val="00437FC5"/>
    <w:pPr>
      <w:widowControl w:val="0"/>
      <w:shd w:val="clear" w:color="auto" w:fill="FFFFFF"/>
      <w:spacing w:after="0" w:line="244" w:lineRule="exact"/>
    </w:pPr>
    <w:rPr>
      <w:b/>
      <w:bCs/>
      <w:spacing w:val="50"/>
    </w:rPr>
  </w:style>
  <w:style w:type="paragraph" w:customStyle="1" w:styleId="Bodytext30">
    <w:name w:val="Body text|3"/>
    <w:basedOn w:val="Normalny"/>
    <w:link w:val="Bodytext3"/>
    <w:rsid w:val="00437FC5"/>
    <w:pPr>
      <w:widowControl w:val="0"/>
      <w:shd w:val="clear" w:color="auto" w:fill="FFFFFF"/>
      <w:spacing w:after="580" w:line="259" w:lineRule="exact"/>
      <w:jc w:val="both"/>
    </w:pPr>
    <w:rPr>
      <w:b/>
      <w:bCs/>
    </w:rPr>
  </w:style>
  <w:style w:type="paragraph" w:customStyle="1" w:styleId="Bodytext40">
    <w:name w:val="Body text|4"/>
    <w:basedOn w:val="Normalny"/>
    <w:link w:val="Bodytext4"/>
    <w:rsid w:val="00437FC5"/>
    <w:pPr>
      <w:widowControl w:val="0"/>
      <w:shd w:val="clear" w:color="auto" w:fill="FFFFFF"/>
      <w:spacing w:before="580" w:after="580" w:line="235" w:lineRule="exact"/>
      <w:ind w:firstLine="720"/>
      <w:jc w:val="both"/>
    </w:pPr>
    <w:rPr>
      <w:sz w:val="21"/>
      <w:szCs w:val="21"/>
    </w:rPr>
  </w:style>
  <w:style w:type="paragraph" w:customStyle="1" w:styleId="Heading110">
    <w:name w:val="Heading #1|1"/>
    <w:basedOn w:val="Normalny"/>
    <w:link w:val="Heading11"/>
    <w:qFormat/>
    <w:rsid w:val="00437FC5"/>
    <w:pPr>
      <w:widowControl w:val="0"/>
      <w:shd w:val="clear" w:color="auto" w:fill="FFFFFF"/>
      <w:spacing w:before="580" w:after="240" w:line="244" w:lineRule="exact"/>
      <w:jc w:val="center"/>
      <w:outlineLvl w:val="0"/>
    </w:pPr>
    <w:rPr>
      <w:b/>
      <w:bCs/>
      <w:spacing w:val="50"/>
    </w:rPr>
  </w:style>
  <w:style w:type="paragraph" w:customStyle="1" w:styleId="Bodytext20">
    <w:name w:val="Body text|2"/>
    <w:basedOn w:val="Normalny"/>
    <w:link w:val="Bodytext2"/>
    <w:qFormat/>
    <w:rsid w:val="00437FC5"/>
    <w:pPr>
      <w:widowControl w:val="0"/>
      <w:shd w:val="clear" w:color="auto" w:fill="FFFFFF"/>
      <w:spacing w:before="240" w:after="0" w:line="259" w:lineRule="exact"/>
      <w:jc w:val="both"/>
    </w:pPr>
  </w:style>
  <w:style w:type="paragraph" w:customStyle="1" w:styleId="Tableofcontents10">
    <w:name w:val="Table of contents|1"/>
    <w:basedOn w:val="Normalny"/>
    <w:link w:val="Tableofcontents1"/>
    <w:qFormat/>
    <w:rsid w:val="00437FC5"/>
    <w:pPr>
      <w:widowControl w:val="0"/>
      <w:shd w:val="clear" w:color="auto" w:fill="FFFFFF"/>
      <w:spacing w:after="0" w:line="259" w:lineRule="exact"/>
      <w:jc w:val="both"/>
    </w:pPr>
  </w:style>
  <w:style w:type="paragraph" w:styleId="Tekstpodstawowy2">
    <w:name w:val="Body Text 2"/>
    <w:basedOn w:val="Normalny"/>
    <w:link w:val="Tekstpodstawowy2Znak"/>
    <w:rsid w:val="00CC63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2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Magdalena</dc:creator>
  <cp:keywords/>
  <dc:description/>
  <cp:lastModifiedBy>Kościółek Agnieszka</cp:lastModifiedBy>
  <cp:revision>9</cp:revision>
  <dcterms:created xsi:type="dcterms:W3CDTF">2019-08-08T13:05:00Z</dcterms:created>
  <dcterms:modified xsi:type="dcterms:W3CDTF">2020-02-27T09:19:00Z</dcterms:modified>
</cp:coreProperties>
</file>