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C6D" w:rsidRDefault="00B81B00">
      <w:pPr>
        <w:spacing w:line="360" w:lineRule="exact"/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2731135</wp:posOffset>
            </wp:positionH>
            <wp:positionV relativeFrom="margin">
              <wp:posOffset>0</wp:posOffset>
            </wp:positionV>
            <wp:extent cx="463550" cy="725170"/>
            <wp:effectExtent l="0" t="0" r="0" b="0"/>
            <wp:wrapNone/>
            <wp:docPr id="2" name="Obraz 2" descr="C:\Users\stronkowskaa\AppData\Local\Microsoft\Windows\INetCache\Content.Outlook\RI4WG6BC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onkowskaa\AppData\Local\Microsoft\Windows\INetCache\Content.Outlook\RI4WG6BC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C6D" w:rsidRDefault="00231C6D">
      <w:pPr>
        <w:spacing w:line="360" w:lineRule="exact"/>
      </w:pPr>
    </w:p>
    <w:p w:rsidR="00231C6D" w:rsidRDefault="00231C6D">
      <w:pPr>
        <w:spacing w:line="414" w:lineRule="exact"/>
      </w:pPr>
    </w:p>
    <w:p w:rsidR="00231C6D" w:rsidRDefault="00231C6D">
      <w:pPr>
        <w:rPr>
          <w:sz w:val="2"/>
          <w:szCs w:val="2"/>
        </w:rPr>
        <w:sectPr w:rsidR="00231C6D">
          <w:type w:val="continuous"/>
          <w:pgSz w:w="11900" w:h="16840"/>
          <w:pgMar w:top="811" w:right="1098" w:bottom="1382" w:left="1323" w:header="0" w:footer="3" w:gutter="0"/>
          <w:cols w:space="720"/>
          <w:noEndnote/>
          <w:docGrid w:linePitch="360"/>
        </w:sectPr>
      </w:pPr>
    </w:p>
    <w:p w:rsidR="00231C6D" w:rsidRDefault="00231C6D">
      <w:pPr>
        <w:spacing w:before="68" w:after="68" w:line="240" w:lineRule="exact"/>
        <w:rPr>
          <w:sz w:val="19"/>
          <w:szCs w:val="19"/>
        </w:rPr>
      </w:pPr>
    </w:p>
    <w:p w:rsidR="00231C6D" w:rsidRDefault="00231C6D">
      <w:pPr>
        <w:rPr>
          <w:sz w:val="2"/>
          <w:szCs w:val="2"/>
        </w:rPr>
        <w:sectPr w:rsidR="00231C6D">
          <w:type w:val="continuous"/>
          <w:pgSz w:w="11900" w:h="16840"/>
          <w:pgMar w:top="2348" w:right="0" w:bottom="1398" w:left="0" w:header="0" w:footer="3" w:gutter="0"/>
          <w:cols w:space="720"/>
          <w:noEndnote/>
          <w:docGrid w:linePitch="360"/>
        </w:sectPr>
      </w:pPr>
    </w:p>
    <w:p w:rsidR="00231C6D" w:rsidRDefault="004C27E5">
      <w:pPr>
        <w:pStyle w:val="Bodytext30"/>
        <w:shd w:val="clear" w:color="auto" w:fill="auto"/>
        <w:sectPr w:rsidR="00231C6D">
          <w:type w:val="continuous"/>
          <w:pgSz w:w="11900" w:h="16840"/>
          <w:pgMar w:top="2348" w:right="4313" w:bottom="1398" w:left="4385" w:header="0" w:footer="3" w:gutter="0"/>
          <w:cols w:space="720"/>
          <w:noEndnote/>
          <w:docGrid w:linePitch="360"/>
        </w:sectPr>
      </w:pPr>
      <w:r>
        <w:t>PREZYDENT MIASTA KRAKOWA</w:t>
      </w:r>
    </w:p>
    <w:p w:rsidR="00231C6D" w:rsidRDefault="00231C6D">
      <w:pPr>
        <w:spacing w:before="51" w:after="51" w:line="240" w:lineRule="exact"/>
        <w:rPr>
          <w:sz w:val="19"/>
          <w:szCs w:val="19"/>
        </w:rPr>
      </w:pPr>
    </w:p>
    <w:p w:rsidR="00231C6D" w:rsidRDefault="00231C6D">
      <w:pPr>
        <w:rPr>
          <w:sz w:val="2"/>
          <w:szCs w:val="2"/>
        </w:rPr>
        <w:sectPr w:rsidR="00231C6D">
          <w:type w:val="continuous"/>
          <w:pgSz w:w="11900" w:h="16840"/>
          <w:pgMar w:top="2348" w:right="0" w:bottom="1398" w:left="0" w:header="0" w:footer="3" w:gutter="0"/>
          <w:cols w:space="720"/>
          <w:noEndnote/>
          <w:docGrid w:linePitch="360"/>
        </w:sectPr>
      </w:pPr>
    </w:p>
    <w:p w:rsidR="00231C6D" w:rsidRDefault="004C27E5">
      <w:pPr>
        <w:pStyle w:val="Bodytext20"/>
        <w:shd w:val="clear" w:color="auto" w:fill="auto"/>
        <w:ind w:firstLine="0"/>
      </w:pPr>
      <w:r>
        <w:t>Kraków, dnia</w:t>
      </w:r>
    </w:p>
    <w:p w:rsidR="00231C6D" w:rsidRDefault="004C27E5">
      <w:pPr>
        <w:pStyle w:val="Heading110"/>
        <w:keepNext/>
        <w:keepLines/>
        <w:shd w:val="clear" w:color="auto" w:fill="auto"/>
        <w:sectPr w:rsidR="00231C6D">
          <w:type w:val="continuous"/>
          <w:pgSz w:w="11900" w:h="16840"/>
          <w:pgMar w:top="2348" w:right="1098" w:bottom="1398" w:left="7875" w:header="0" w:footer="3" w:gutter="0"/>
          <w:cols w:num="2" w:space="384"/>
          <w:noEndnote/>
          <w:docGrid w:linePitch="360"/>
        </w:sectPr>
      </w:pPr>
      <w:r>
        <w:br w:type="column"/>
      </w:r>
      <w:bookmarkStart w:id="0" w:name="bookmark0"/>
      <w:r>
        <w:t>2</w:t>
      </w:r>
      <w:r w:rsidR="00804E4F">
        <w:t>3</w:t>
      </w:r>
      <w:r>
        <w:t>12.2019</w:t>
      </w:r>
      <w:bookmarkEnd w:id="0"/>
    </w:p>
    <w:p w:rsidR="00231C6D" w:rsidRDefault="00231C6D">
      <w:pPr>
        <w:spacing w:line="64" w:lineRule="exact"/>
        <w:rPr>
          <w:sz w:val="5"/>
          <w:szCs w:val="5"/>
        </w:rPr>
      </w:pPr>
    </w:p>
    <w:p w:rsidR="00231C6D" w:rsidRDefault="00231C6D">
      <w:pPr>
        <w:rPr>
          <w:sz w:val="2"/>
          <w:szCs w:val="2"/>
        </w:rPr>
        <w:sectPr w:rsidR="00231C6D">
          <w:type w:val="continuous"/>
          <w:pgSz w:w="11900" w:h="16840"/>
          <w:pgMar w:top="1460" w:right="0" w:bottom="1374" w:left="0" w:header="0" w:footer="3" w:gutter="0"/>
          <w:cols w:space="720"/>
          <w:noEndnote/>
          <w:docGrid w:linePitch="360"/>
        </w:sectPr>
      </w:pPr>
    </w:p>
    <w:p w:rsidR="00231C6D" w:rsidRDefault="004C27E5">
      <w:pPr>
        <w:pStyle w:val="Bodytext20"/>
        <w:shd w:val="clear" w:color="auto" w:fill="auto"/>
        <w:spacing w:after="570"/>
        <w:ind w:firstLine="0"/>
      </w:pPr>
      <w:r>
        <w:t>WS-08.6222.1.400.2019.AS</w:t>
      </w:r>
    </w:p>
    <w:p w:rsidR="00231C6D" w:rsidRPr="00804E4F" w:rsidRDefault="004C27E5">
      <w:pPr>
        <w:pStyle w:val="Bodytext40"/>
        <w:shd w:val="clear" w:color="auto" w:fill="auto"/>
        <w:spacing w:before="0" w:after="295"/>
        <w:rPr>
          <w:rFonts w:ascii="Lato" w:hAnsi="Lato"/>
        </w:rPr>
      </w:pPr>
      <w:r w:rsidRPr="00804E4F">
        <w:rPr>
          <w:rFonts w:ascii="Lato" w:hAnsi="Lato"/>
        </w:rPr>
        <w:t>DECYZJA</w:t>
      </w:r>
    </w:p>
    <w:p w:rsidR="00231C6D" w:rsidRPr="00804E4F" w:rsidRDefault="004C27E5">
      <w:pPr>
        <w:pStyle w:val="Bodytext20"/>
        <w:shd w:val="clear" w:color="auto" w:fill="auto"/>
        <w:spacing w:after="403" w:line="302" w:lineRule="exact"/>
        <w:ind w:firstLine="78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 xml:space="preserve">Na podstawie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 xml:space="preserve">152 ust. 4a pkt 2 w związku z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>76 ust. 2 pkt 2 ustawy z dnia 27 kwietnia 2001 r. - Prawo ochrony środowiska (Dz. U. z 2019 r., poz. 1396 ze zm.)</w:t>
      </w:r>
    </w:p>
    <w:p w:rsidR="00231C6D" w:rsidRPr="00804E4F" w:rsidRDefault="004C27E5">
      <w:pPr>
        <w:pStyle w:val="Bodytext50"/>
        <w:shd w:val="clear" w:color="auto" w:fill="auto"/>
        <w:spacing w:before="0" w:after="277"/>
        <w:ind w:left="4180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>wnoszę sprzeciw</w:t>
      </w:r>
    </w:p>
    <w:p w:rsidR="00231C6D" w:rsidRPr="00804E4F" w:rsidRDefault="004C27E5">
      <w:pPr>
        <w:pStyle w:val="Bodytext20"/>
        <w:shd w:val="clear" w:color="auto" w:fill="auto"/>
        <w:spacing w:after="635" w:line="302" w:lineRule="exact"/>
        <w:ind w:firstLine="78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>wobec zgłoszenia instalacji wytwarzającej pole elektromagnetyczne KRA0668_D zlokalizowanej na ul. Podchorążych 2 w Krakowie, objętej wnioskiem P4 Sp. z o.o., ul. Taśmowa 7, 02-677 Warszawa, z dnia 27 listopada 2019 r. (data wpływu: 28 listopada 2019 r.).</w:t>
      </w:r>
    </w:p>
    <w:p w:rsidR="00231C6D" w:rsidRPr="00804E4F" w:rsidRDefault="004C27E5">
      <w:pPr>
        <w:pStyle w:val="Bodytext20"/>
        <w:shd w:val="clear" w:color="auto" w:fill="auto"/>
        <w:spacing w:after="285"/>
        <w:ind w:firstLine="0"/>
        <w:jc w:val="center"/>
        <w:rPr>
          <w:rFonts w:ascii="Lato" w:hAnsi="Lato"/>
          <w:sz w:val="22"/>
          <w:szCs w:val="22"/>
        </w:rPr>
      </w:pPr>
      <w:r w:rsidRPr="00804E4F">
        <w:rPr>
          <w:rStyle w:val="Bodytext2Spacing2pt"/>
          <w:rFonts w:ascii="Lato" w:hAnsi="Lato"/>
          <w:sz w:val="22"/>
          <w:szCs w:val="22"/>
        </w:rPr>
        <w:t>Uzasadnienie</w:t>
      </w:r>
    </w:p>
    <w:p w:rsidR="00231C6D" w:rsidRPr="00804E4F" w:rsidRDefault="004C27E5">
      <w:pPr>
        <w:pStyle w:val="Bodytext20"/>
        <w:shd w:val="clear" w:color="auto" w:fill="auto"/>
        <w:spacing w:after="340" w:line="302" w:lineRule="exact"/>
        <w:ind w:firstLine="78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 xml:space="preserve">Pismem z dnia 27 listopada 2019 r. (data wpływu: 28 listopada 2019 </w:t>
      </w:r>
      <w:r w:rsidRPr="00804E4F">
        <w:rPr>
          <w:rFonts w:ascii="Calibri" w:hAnsi="Calibri" w:cs="Calibri"/>
          <w:sz w:val="22"/>
          <w:szCs w:val="22"/>
          <w:lang w:val="ru-RU" w:eastAsia="ru-RU" w:bidi="ru-RU"/>
        </w:rPr>
        <w:t>г</w:t>
      </w:r>
      <w:r w:rsidRPr="00804E4F">
        <w:rPr>
          <w:rFonts w:ascii="Lato" w:hAnsi="Lato"/>
          <w:sz w:val="22"/>
          <w:szCs w:val="22"/>
          <w:lang w:val="ru-RU" w:eastAsia="ru-RU" w:bidi="ru-RU"/>
        </w:rPr>
        <w:t xml:space="preserve">.) </w:t>
      </w:r>
      <w:r w:rsidRPr="00804E4F">
        <w:rPr>
          <w:rFonts w:ascii="Lato" w:hAnsi="Lato"/>
          <w:sz w:val="22"/>
          <w:szCs w:val="22"/>
        </w:rPr>
        <w:t>P4 Sp. z o.o., z siedzibą przy ul. Taśmowej 7 w Warszawie, działająca przez pełnomocnika</w:t>
      </w:r>
      <w:r w:rsidR="007D03FB" w:rsidRPr="00804E4F">
        <w:rPr>
          <w:rFonts w:ascii="Lato" w:hAnsi="Lato"/>
          <w:sz w:val="22"/>
          <w:szCs w:val="22"/>
        </w:rPr>
        <w:t>*</w:t>
      </w:r>
      <w:r w:rsidRPr="00804E4F">
        <w:rPr>
          <w:rFonts w:ascii="Lato" w:hAnsi="Lato"/>
          <w:sz w:val="22"/>
          <w:szCs w:val="22"/>
        </w:rPr>
        <w:t>, przedłożyła wniosek obejmujący zgłoszenie instalacji wytwarzającej pola elektromagnetyczne KRA0668_D, umiejscowionej na dachu budynku przy ul. Podchorążych 2 w Krakowie.</w:t>
      </w:r>
    </w:p>
    <w:p w:rsidR="00231C6D" w:rsidRPr="00804E4F" w:rsidRDefault="004C27E5">
      <w:pPr>
        <w:pStyle w:val="Bodytext20"/>
        <w:shd w:val="clear" w:color="auto" w:fill="auto"/>
        <w:spacing w:after="340" w:line="302" w:lineRule="exact"/>
        <w:ind w:firstLine="78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 xml:space="preserve">Zgodnie z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 xml:space="preserve">76 ust. 1 i 2 pkt 2 ustawy z dnia 27 kwietnia 2001 r. - Prawo ochrony środowiska (Dz. U. z 2019 r., poz. 1396 z </w:t>
      </w:r>
      <w:proofErr w:type="spellStart"/>
      <w:r w:rsidRPr="00804E4F">
        <w:rPr>
          <w:rFonts w:ascii="Lato" w:hAnsi="Lato"/>
          <w:sz w:val="22"/>
          <w:szCs w:val="22"/>
        </w:rPr>
        <w:t>późn</w:t>
      </w:r>
      <w:proofErr w:type="spellEnd"/>
      <w:r w:rsidRPr="00804E4F">
        <w:rPr>
          <w:rFonts w:ascii="Lato" w:hAnsi="Lato"/>
          <w:sz w:val="22"/>
          <w:szCs w:val="22"/>
        </w:rPr>
        <w:t xml:space="preserve">. zm., dalej cyt. jako </w:t>
      </w:r>
      <w:proofErr w:type="spellStart"/>
      <w:r w:rsidRPr="00804E4F">
        <w:rPr>
          <w:rFonts w:ascii="Lato" w:hAnsi="Lato"/>
          <w:sz w:val="22"/>
          <w:szCs w:val="22"/>
        </w:rPr>
        <w:t>Poś</w:t>
      </w:r>
      <w:proofErr w:type="spellEnd"/>
      <w:r w:rsidRPr="00804E4F">
        <w:rPr>
          <w:rFonts w:ascii="Lato" w:hAnsi="Lato"/>
          <w:sz w:val="22"/>
          <w:szCs w:val="22"/>
        </w:rPr>
        <w:t>) nowo zbudowany obiekt budowlany nie może być oddany do użytkowania, jeżeli nie spełnia wymagań ochrony środowiska, w tym poprzez zastosowanie odpowiednich rozwiązań technologicznych, które wynikają z ustaw bądź decyzji.</w:t>
      </w:r>
    </w:p>
    <w:p w:rsidR="00231C6D" w:rsidRPr="00804E4F" w:rsidRDefault="004C27E5">
      <w:pPr>
        <w:pStyle w:val="Bodytext20"/>
        <w:shd w:val="clear" w:color="auto" w:fill="auto"/>
        <w:spacing w:line="302" w:lineRule="exact"/>
        <w:ind w:firstLine="78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 xml:space="preserve">Pomimo zmian zaistniałych w treści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 xml:space="preserve">29 ust. 2 pkt. 15 ustawy z dnia 7 lipca 1994 roku Prawo budowlane (Dz.U. z 2019 roku, poz. 1196) wraz z wejściem w życie dnia 25 października br. ustawy z dnia 30 sierpnia 2019 r. o zmianie ustawy o wspieraniu rozwoju i sieci telekomunikacyjnych oraz niektórych innych ustaw (Dz. U. z 2019 r. poz. 1815) aktualny pozostaje pogląd wyrażony w orzecznictwie Naczelnego Sądu Administracyjnego, mówiący o tym, że realizacja stacji bazowej telefonii komórkowej wymaga decyzji o pozwoleniu na budowę, stąd nie może znaleźć zastosowanie przepis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 xml:space="preserve">29 ust. 2 pkt 15 Prawa budowlanego oraz związany z nim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>30 ust. 1 pkt 3 lit. b. Wedle wyroku NSA</w:t>
      </w:r>
      <w:r w:rsidR="00F9003B" w:rsidRPr="00804E4F">
        <w:rPr>
          <w:rFonts w:ascii="Lato" w:hAnsi="Lato"/>
          <w:sz w:val="22"/>
          <w:szCs w:val="22"/>
        </w:rPr>
        <w:t xml:space="preserve"> </w:t>
      </w:r>
      <w:r w:rsidRPr="00804E4F">
        <w:rPr>
          <w:rFonts w:ascii="Lato" w:hAnsi="Lato"/>
          <w:sz w:val="22"/>
          <w:szCs w:val="22"/>
        </w:rPr>
        <w:t>z</w:t>
      </w:r>
      <w:r w:rsidR="00F9003B" w:rsidRPr="00804E4F">
        <w:rPr>
          <w:rFonts w:ascii="Lato" w:hAnsi="Lato"/>
          <w:sz w:val="22"/>
          <w:szCs w:val="22"/>
        </w:rPr>
        <w:t xml:space="preserve"> </w:t>
      </w:r>
      <w:r w:rsidRPr="00804E4F">
        <w:rPr>
          <w:rFonts w:ascii="Lato" w:hAnsi="Lato"/>
          <w:sz w:val="22"/>
          <w:szCs w:val="22"/>
        </w:rPr>
        <w:t xml:space="preserve">dnia 12 kwietnia 2018 </w:t>
      </w:r>
      <w:r w:rsidRPr="00804E4F">
        <w:rPr>
          <w:rFonts w:ascii="Calibri" w:hAnsi="Calibri" w:cs="Calibri"/>
          <w:sz w:val="22"/>
          <w:szCs w:val="22"/>
          <w:lang w:val="ru-RU" w:eastAsia="ru-RU" w:bidi="ru-RU"/>
        </w:rPr>
        <w:t>г</w:t>
      </w:r>
      <w:r w:rsidRPr="00804E4F">
        <w:rPr>
          <w:rFonts w:ascii="Lato" w:hAnsi="Lato"/>
          <w:sz w:val="22"/>
          <w:szCs w:val="22"/>
          <w:lang w:val="ru-RU" w:eastAsia="ru-RU" w:bidi="ru-RU"/>
        </w:rPr>
        <w:t xml:space="preserve">. </w:t>
      </w:r>
      <w:r w:rsidRPr="00804E4F">
        <w:rPr>
          <w:rFonts w:ascii="Lato" w:hAnsi="Lato"/>
          <w:sz w:val="22"/>
          <w:szCs w:val="22"/>
        </w:rPr>
        <w:t xml:space="preserve">(IIOSK </w:t>
      </w:r>
      <w:r w:rsidRPr="00804E4F">
        <w:rPr>
          <w:rFonts w:ascii="Lato" w:hAnsi="Lato"/>
          <w:sz w:val="22"/>
          <w:szCs w:val="22"/>
          <w:lang w:val="ru-RU" w:eastAsia="ru-RU" w:bidi="ru-RU"/>
        </w:rPr>
        <w:t xml:space="preserve">1389/16), </w:t>
      </w:r>
      <w:r w:rsidRPr="00804E4F">
        <w:rPr>
          <w:rFonts w:ascii="Lato" w:hAnsi="Lato"/>
          <w:sz w:val="22"/>
          <w:szCs w:val="22"/>
        </w:rPr>
        <w:t xml:space="preserve">stacja bazowa </w:t>
      </w:r>
      <w:r w:rsidRPr="00804E4F">
        <w:rPr>
          <w:rStyle w:val="Bodytext2Italic"/>
          <w:rFonts w:ascii="Lato" w:hAnsi="Lato"/>
          <w:sz w:val="22"/>
          <w:szCs w:val="22"/>
        </w:rPr>
        <w:t>„Stanowi (...) całkowicie odrębny od budynku obiekt budowlany składający się z urządzeń sterujących, antenowych konstrukcji wsporczych i samych anten. Tworzy, więc w stosunku do budynku, na którym ma być posadowiona samodzielną i odrębną całość techniczno-użytkową.</w:t>
      </w:r>
      <w:r w:rsidRPr="00804E4F">
        <w:rPr>
          <w:rFonts w:ascii="Lato" w:hAnsi="Lato"/>
          <w:sz w:val="22"/>
          <w:szCs w:val="22"/>
        </w:rPr>
        <w:br w:type="page"/>
      </w:r>
    </w:p>
    <w:p w:rsidR="00231C6D" w:rsidRPr="00804E4F" w:rsidRDefault="004C27E5">
      <w:pPr>
        <w:pStyle w:val="Bodytext60"/>
        <w:shd w:val="clear" w:color="auto" w:fill="auto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lastRenderedPageBreak/>
        <w:t xml:space="preserve">Całość ta składa się z szeregu poszczególnych elementów, połączonych w taki sposób, aby zgodnie z wymogami techniki nadawały się do określonego użytku. Oznacza to, że realizacja (...) stacji bazowej, która obejmuje budowę masztów i montaż na nich anten sektorowych oraz montaż urządzeń sterujących, zdecydowanie wykracza poza pojęcie instalacji, o jakiej mowa w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 xml:space="preserve">2 9 ust. 2 pkt 15 Prawa budowlanego i co za tym idzie wraz odpowiednim okablowaniem wymaga uzyskania pozwolenia na budowę na podstawie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>28 ust. 1 Prawa budowlanego. Przypomnieć, bowiem należy, iż w obowiązującym Prawie budowlanym zasadą jest, że rozpoczęcie i prowadzenie robót budowlanych może nastąpić po uprzednim uzyskaniu przez inwestora decyzji o pozwoleniu na budowę, z czego wynika, iż wszelkie wyjątki od tej zasady nie mogą być wykładane rozszerzająco."</w:t>
      </w:r>
      <w:r w:rsidRPr="00804E4F">
        <w:rPr>
          <w:rStyle w:val="Bodytext6NotItalic"/>
          <w:rFonts w:ascii="Lato" w:hAnsi="Lato"/>
          <w:sz w:val="22"/>
          <w:szCs w:val="22"/>
        </w:rPr>
        <w:t xml:space="preserve"> (por. w szczególności wyroki Naczelnego Sądu Administracyjnego z dnia 13 grudnia 2017 </w:t>
      </w:r>
      <w:r w:rsidRPr="00804E4F">
        <w:rPr>
          <w:rStyle w:val="Bodytext6NotItalic"/>
          <w:rFonts w:ascii="Calibri" w:hAnsi="Calibri" w:cs="Calibri"/>
          <w:sz w:val="22"/>
          <w:szCs w:val="22"/>
          <w:lang w:val="ru-RU" w:eastAsia="ru-RU" w:bidi="ru-RU"/>
        </w:rPr>
        <w:t>г</w:t>
      </w:r>
      <w:r w:rsidRPr="00804E4F">
        <w:rPr>
          <w:rStyle w:val="Bodytext6NotItalic"/>
          <w:rFonts w:ascii="Lato" w:hAnsi="Lato"/>
          <w:sz w:val="22"/>
          <w:szCs w:val="22"/>
          <w:lang w:val="ru-RU" w:eastAsia="ru-RU" w:bidi="ru-RU"/>
        </w:rPr>
        <w:t xml:space="preserve">. </w:t>
      </w:r>
      <w:r w:rsidRPr="00804E4F">
        <w:rPr>
          <w:rStyle w:val="Bodytext6NotItalic"/>
          <w:rFonts w:ascii="Lato" w:hAnsi="Lato"/>
          <w:sz w:val="22"/>
          <w:szCs w:val="22"/>
        </w:rPr>
        <w:t xml:space="preserve">II OSK </w:t>
      </w:r>
      <w:r w:rsidRPr="00804E4F">
        <w:rPr>
          <w:rStyle w:val="Bodytext6NotItalic"/>
          <w:rFonts w:ascii="Lato" w:hAnsi="Lato"/>
          <w:sz w:val="22"/>
          <w:szCs w:val="22"/>
          <w:lang w:val="ru-RU" w:eastAsia="ru-RU" w:bidi="ru-RU"/>
        </w:rPr>
        <w:t xml:space="preserve">527/17, </w:t>
      </w:r>
      <w:r w:rsidRPr="00804E4F">
        <w:rPr>
          <w:rStyle w:val="Bodytext6NotItalic"/>
          <w:rFonts w:ascii="Lato" w:hAnsi="Lato"/>
          <w:sz w:val="22"/>
          <w:szCs w:val="22"/>
        </w:rPr>
        <w:t xml:space="preserve">z dnia 15 grudnia 2017 </w:t>
      </w:r>
      <w:r w:rsidRPr="00804E4F">
        <w:rPr>
          <w:rStyle w:val="Bodytext6NotItalic"/>
          <w:rFonts w:ascii="Calibri" w:hAnsi="Calibri" w:cs="Calibri"/>
          <w:sz w:val="22"/>
          <w:szCs w:val="22"/>
          <w:lang w:val="ru-RU" w:eastAsia="ru-RU" w:bidi="ru-RU"/>
        </w:rPr>
        <w:t>г</w:t>
      </w:r>
      <w:r w:rsidRPr="00804E4F">
        <w:rPr>
          <w:rStyle w:val="Bodytext6NotItalic"/>
          <w:rFonts w:ascii="Lato" w:hAnsi="Lato"/>
          <w:sz w:val="22"/>
          <w:szCs w:val="22"/>
          <w:lang w:val="ru-RU" w:eastAsia="ru-RU" w:bidi="ru-RU"/>
        </w:rPr>
        <w:t xml:space="preserve">. </w:t>
      </w:r>
      <w:r w:rsidRPr="00804E4F">
        <w:rPr>
          <w:rStyle w:val="Bodytext6NotItalic"/>
          <w:rFonts w:ascii="Lato" w:hAnsi="Lato"/>
          <w:sz w:val="22"/>
          <w:szCs w:val="22"/>
        </w:rPr>
        <w:t xml:space="preserve">II OSK </w:t>
      </w:r>
      <w:r w:rsidRPr="00804E4F">
        <w:rPr>
          <w:rStyle w:val="Bodytext6NotItalic"/>
          <w:rFonts w:ascii="Lato" w:hAnsi="Lato"/>
          <w:sz w:val="22"/>
          <w:szCs w:val="22"/>
          <w:lang w:val="ru-RU" w:eastAsia="ru-RU" w:bidi="ru-RU"/>
        </w:rPr>
        <w:t xml:space="preserve">596/17, </w:t>
      </w:r>
      <w:r w:rsidRPr="00804E4F">
        <w:rPr>
          <w:rStyle w:val="Bodytext6NotItalic"/>
          <w:rFonts w:ascii="Lato" w:hAnsi="Lato"/>
          <w:sz w:val="22"/>
          <w:szCs w:val="22"/>
        </w:rPr>
        <w:t xml:space="preserve">z dnia 19 stycznia 2018 </w:t>
      </w:r>
      <w:r w:rsidRPr="00804E4F">
        <w:rPr>
          <w:rStyle w:val="Bodytext6NotItalic"/>
          <w:rFonts w:ascii="Calibri" w:hAnsi="Calibri" w:cs="Calibri"/>
          <w:sz w:val="22"/>
          <w:szCs w:val="22"/>
          <w:lang w:val="ru-RU" w:eastAsia="ru-RU" w:bidi="ru-RU"/>
        </w:rPr>
        <w:t>г</w:t>
      </w:r>
      <w:r w:rsidRPr="00804E4F">
        <w:rPr>
          <w:rStyle w:val="Bodytext6NotItalic"/>
          <w:rFonts w:ascii="Lato" w:hAnsi="Lato"/>
          <w:sz w:val="22"/>
          <w:szCs w:val="22"/>
          <w:lang w:val="ru-RU" w:eastAsia="ru-RU" w:bidi="ru-RU"/>
        </w:rPr>
        <w:t xml:space="preserve">. </w:t>
      </w:r>
      <w:r w:rsidRPr="00804E4F">
        <w:rPr>
          <w:rStyle w:val="Bodytext6NotItalic"/>
          <w:rFonts w:ascii="Lato" w:hAnsi="Lato"/>
          <w:sz w:val="22"/>
          <w:szCs w:val="22"/>
        </w:rPr>
        <w:t xml:space="preserve">II OSK </w:t>
      </w:r>
      <w:r w:rsidRPr="00804E4F">
        <w:rPr>
          <w:rStyle w:val="Bodytext6NotItalic"/>
          <w:rFonts w:ascii="Lato" w:hAnsi="Lato"/>
          <w:sz w:val="22"/>
          <w:szCs w:val="22"/>
          <w:lang w:val="ru-RU" w:eastAsia="ru-RU" w:bidi="ru-RU"/>
        </w:rPr>
        <w:t xml:space="preserve">848/16, </w:t>
      </w:r>
      <w:r w:rsidRPr="00804E4F">
        <w:rPr>
          <w:rStyle w:val="Bodytext6NotItalic"/>
          <w:rFonts w:ascii="Lato" w:hAnsi="Lato"/>
          <w:sz w:val="22"/>
          <w:szCs w:val="22"/>
        </w:rPr>
        <w:t xml:space="preserve">z dnia 12 kwietnia 2018 </w:t>
      </w:r>
      <w:r w:rsidRPr="00804E4F">
        <w:rPr>
          <w:rStyle w:val="Bodytext6NotItalic"/>
          <w:rFonts w:ascii="Calibri" w:hAnsi="Calibri" w:cs="Calibri"/>
          <w:sz w:val="22"/>
          <w:szCs w:val="22"/>
          <w:lang w:val="ru-RU" w:eastAsia="ru-RU" w:bidi="ru-RU"/>
        </w:rPr>
        <w:t>г</w:t>
      </w:r>
      <w:r w:rsidRPr="00804E4F">
        <w:rPr>
          <w:rStyle w:val="Bodytext6NotItalic"/>
          <w:rFonts w:ascii="Lato" w:hAnsi="Lato"/>
          <w:sz w:val="22"/>
          <w:szCs w:val="22"/>
          <w:lang w:val="ru-RU" w:eastAsia="ru-RU" w:bidi="ru-RU"/>
        </w:rPr>
        <w:t xml:space="preserve">. </w:t>
      </w:r>
      <w:r w:rsidRPr="00804E4F">
        <w:rPr>
          <w:rStyle w:val="Bodytext6NotItalic"/>
          <w:rFonts w:ascii="Lato" w:hAnsi="Lato"/>
          <w:sz w:val="22"/>
          <w:szCs w:val="22"/>
        </w:rPr>
        <w:t xml:space="preserve">II OSK </w:t>
      </w:r>
      <w:r w:rsidRPr="00804E4F">
        <w:rPr>
          <w:rStyle w:val="Bodytext6NotItalic"/>
          <w:rFonts w:ascii="Lato" w:hAnsi="Lato"/>
          <w:sz w:val="22"/>
          <w:szCs w:val="22"/>
          <w:lang w:val="ru-RU" w:eastAsia="ru-RU" w:bidi="ru-RU"/>
        </w:rPr>
        <w:t xml:space="preserve">1389/16, </w:t>
      </w:r>
      <w:r w:rsidRPr="00804E4F">
        <w:rPr>
          <w:rStyle w:val="Bodytext6NotItalic"/>
          <w:rFonts w:ascii="Lato" w:hAnsi="Lato"/>
          <w:sz w:val="22"/>
          <w:szCs w:val="22"/>
        </w:rPr>
        <w:t xml:space="preserve">z dnia 20 marca 2019 </w:t>
      </w:r>
      <w:r w:rsidRPr="00804E4F">
        <w:rPr>
          <w:rStyle w:val="Bodytext6NotItalic"/>
          <w:rFonts w:ascii="Calibri" w:hAnsi="Calibri" w:cs="Calibri"/>
          <w:sz w:val="22"/>
          <w:szCs w:val="22"/>
          <w:lang w:val="ru-RU" w:eastAsia="ru-RU" w:bidi="ru-RU"/>
        </w:rPr>
        <w:t>г</w:t>
      </w:r>
      <w:r w:rsidRPr="00804E4F">
        <w:rPr>
          <w:rStyle w:val="Bodytext6NotItalic"/>
          <w:rFonts w:ascii="Lato" w:hAnsi="Lato"/>
          <w:sz w:val="22"/>
          <w:szCs w:val="22"/>
          <w:lang w:val="ru-RU" w:eastAsia="ru-RU" w:bidi="ru-RU"/>
        </w:rPr>
        <w:t xml:space="preserve">. </w:t>
      </w:r>
      <w:r w:rsidRPr="00804E4F">
        <w:rPr>
          <w:rStyle w:val="Bodytext6NotItalic"/>
          <w:rFonts w:ascii="Lato" w:hAnsi="Lato"/>
          <w:sz w:val="22"/>
          <w:szCs w:val="22"/>
        </w:rPr>
        <w:t xml:space="preserve">II OSK </w:t>
      </w:r>
      <w:r w:rsidRPr="00804E4F">
        <w:rPr>
          <w:rStyle w:val="Bodytext6NotItalic"/>
          <w:rFonts w:ascii="Lato" w:hAnsi="Lato"/>
          <w:sz w:val="22"/>
          <w:szCs w:val="22"/>
          <w:lang w:val="ru-RU" w:eastAsia="ru-RU" w:bidi="ru-RU"/>
        </w:rPr>
        <w:t xml:space="preserve">1161/17, </w:t>
      </w:r>
      <w:r w:rsidRPr="00804E4F">
        <w:rPr>
          <w:rStyle w:val="Bodytext6NotItalic"/>
          <w:rFonts w:ascii="Lato" w:hAnsi="Lato"/>
          <w:sz w:val="22"/>
          <w:szCs w:val="22"/>
        </w:rPr>
        <w:t xml:space="preserve">z dnia 10 kwietnia 2019 </w:t>
      </w:r>
      <w:r w:rsidRPr="00804E4F">
        <w:rPr>
          <w:rStyle w:val="Bodytext6NotItalic"/>
          <w:rFonts w:ascii="Calibri" w:hAnsi="Calibri" w:cs="Calibri"/>
          <w:sz w:val="22"/>
          <w:szCs w:val="22"/>
          <w:lang w:val="ru-RU" w:eastAsia="ru-RU" w:bidi="ru-RU"/>
        </w:rPr>
        <w:t>г</w:t>
      </w:r>
      <w:r w:rsidRPr="00804E4F">
        <w:rPr>
          <w:rStyle w:val="Bodytext6NotItalic"/>
          <w:rFonts w:ascii="Lato" w:hAnsi="Lato"/>
          <w:sz w:val="22"/>
          <w:szCs w:val="22"/>
          <w:lang w:val="ru-RU" w:eastAsia="ru-RU" w:bidi="ru-RU"/>
        </w:rPr>
        <w:t xml:space="preserve">. </w:t>
      </w:r>
      <w:r w:rsidRPr="00804E4F">
        <w:rPr>
          <w:rStyle w:val="Bodytext6NotItalic"/>
          <w:rFonts w:ascii="Lato" w:hAnsi="Lato"/>
          <w:sz w:val="22"/>
          <w:szCs w:val="22"/>
        </w:rPr>
        <w:t xml:space="preserve">II OSK </w:t>
      </w:r>
      <w:r w:rsidRPr="00804E4F">
        <w:rPr>
          <w:rStyle w:val="Bodytext6NotItalic"/>
          <w:rFonts w:ascii="Lato" w:hAnsi="Lato"/>
          <w:sz w:val="22"/>
          <w:szCs w:val="22"/>
          <w:lang w:val="ru-RU" w:eastAsia="ru-RU" w:bidi="ru-RU"/>
        </w:rPr>
        <w:t xml:space="preserve">1324/17 </w:t>
      </w:r>
      <w:r w:rsidRPr="00804E4F">
        <w:rPr>
          <w:rStyle w:val="Bodytext6NotItalic"/>
          <w:rFonts w:ascii="Lato" w:hAnsi="Lato"/>
          <w:sz w:val="22"/>
          <w:szCs w:val="22"/>
        </w:rPr>
        <w:t xml:space="preserve">oraz z dnia 11 lipca 2019 </w:t>
      </w:r>
      <w:r w:rsidRPr="00804E4F">
        <w:rPr>
          <w:rStyle w:val="Bodytext6NotItalic"/>
          <w:rFonts w:ascii="Calibri" w:hAnsi="Calibri" w:cs="Calibri"/>
          <w:sz w:val="22"/>
          <w:szCs w:val="22"/>
          <w:lang w:val="ru-RU" w:eastAsia="ru-RU" w:bidi="ru-RU"/>
        </w:rPr>
        <w:t>г</w:t>
      </w:r>
      <w:r w:rsidRPr="00804E4F">
        <w:rPr>
          <w:rStyle w:val="Bodytext6NotItalic"/>
          <w:rFonts w:ascii="Lato" w:hAnsi="Lato"/>
          <w:sz w:val="22"/>
          <w:szCs w:val="22"/>
          <w:lang w:val="ru-RU" w:eastAsia="ru-RU" w:bidi="ru-RU"/>
        </w:rPr>
        <w:t xml:space="preserve">. </w:t>
      </w:r>
      <w:r w:rsidRPr="00804E4F">
        <w:rPr>
          <w:rStyle w:val="Bodytext6NotItalic"/>
          <w:rFonts w:ascii="Lato" w:hAnsi="Lato"/>
          <w:sz w:val="22"/>
          <w:szCs w:val="22"/>
        </w:rPr>
        <w:t xml:space="preserve">II OSK </w:t>
      </w:r>
      <w:r w:rsidRPr="00804E4F">
        <w:rPr>
          <w:rStyle w:val="Bodytext6NotItalic"/>
          <w:rFonts w:ascii="Lato" w:hAnsi="Lato"/>
          <w:sz w:val="22"/>
          <w:szCs w:val="22"/>
          <w:lang w:val="ru-RU" w:eastAsia="ru-RU" w:bidi="ru-RU"/>
        </w:rPr>
        <w:t>2245/17).</w:t>
      </w:r>
    </w:p>
    <w:p w:rsidR="00231C6D" w:rsidRPr="00804E4F" w:rsidRDefault="004C27E5">
      <w:pPr>
        <w:pStyle w:val="Bodytext20"/>
        <w:shd w:val="clear" w:color="auto" w:fill="auto"/>
        <w:spacing w:line="302" w:lineRule="exact"/>
        <w:ind w:firstLine="74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>Jak wynika z powziętych informacji z Wydziału Architektury i Urbanistyki Urzędu Miasta Krakowa, pod wskazanym adresem tj. ul. Podchorążych 2 w Krakowie, nie zostały wydane żadne pozwolenia na budowę oraz nie wpłynęły wnioski dotyczące zgłoszeń zamiaru budowy przedmiotowej stacji bazowej telefonii komórkowej.</w:t>
      </w:r>
    </w:p>
    <w:p w:rsidR="00231C6D" w:rsidRPr="00804E4F" w:rsidRDefault="004C27E5">
      <w:pPr>
        <w:pStyle w:val="Bodytext20"/>
        <w:shd w:val="clear" w:color="auto" w:fill="auto"/>
        <w:spacing w:after="300" w:line="302" w:lineRule="exact"/>
        <w:ind w:firstLine="74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 xml:space="preserve">Wobec powyższego, niniejsza instalacja nie spełnia ww. wymagań ochrony środowiska, ze względu na brak wymaganej decyzji o pozwoleniu na budowę, zgodnie z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>28 ust. 1 ustawy Prawo budowlane.</w:t>
      </w:r>
    </w:p>
    <w:p w:rsidR="00231C6D" w:rsidRPr="00804E4F" w:rsidRDefault="004C27E5">
      <w:pPr>
        <w:pStyle w:val="Bodytext20"/>
        <w:shd w:val="clear" w:color="auto" w:fill="auto"/>
        <w:spacing w:line="302" w:lineRule="exact"/>
        <w:ind w:firstLine="74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 xml:space="preserve">Według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 xml:space="preserve">152 ust. 4 pkt 1 </w:t>
      </w:r>
      <w:proofErr w:type="spellStart"/>
      <w:r w:rsidRPr="00804E4F">
        <w:rPr>
          <w:rFonts w:ascii="Lato" w:hAnsi="Lato"/>
          <w:sz w:val="22"/>
          <w:szCs w:val="22"/>
        </w:rPr>
        <w:t>Poś</w:t>
      </w:r>
      <w:proofErr w:type="spellEnd"/>
      <w:r w:rsidRPr="00804E4F">
        <w:rPr>
          <w:rFonts w:ascii="Lato" w:hAnsi="Lato"/>
          <w:sz w:val="22"/>
          <w:szCs w:val="22"/>
        </w:rPr>
        <w:t xml:space="preserve"> - do rozpoczęcia eksploatacji instalacji nowo zbudowanej lub zmienionej w sposób istotny można przystąpić, jeżeli organ właściwy do przyjęcia zgłoszenia w terminie 30 dni od dnia jego doręczenia nie wniesie sprzeciwu w drodze decyzji. Jedną z przesłanek wniesienia sprzeciwu dla instalacji wymagającej zgłoszenia, jest brak spełnionych wymagań ochrony środowiska, wyrażonych w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 xml:space="preserve">76 ust. 2 pkt 1 i 2 </w:t>
      </w:r>
      <w:proofErr w:type="spellStart"/>
      <w:r w:rsidRPr="00804E4F">
        <w:rPr>
          <w:rFonts w:ascii="Lato" w:hAnsi="Lato"/>
          <w:sz w:val="22"/>
          <w:szCs w:val="22"/>
        </w:rPr>
        <w:t>Poś</w:t>
      </w:r>
      <w:proofErr w:type="spellEnd"/>
      <w:r w:rsidRPr="00804E4F">
        <w:rPr>
          <w:rFonts w:ascii="Lato" w:hAnsi="Lato"/>
          <w:sz w:val="22"/>
          <w:szCs w:val="22"/>
        </w:rPr>
        <w:t xml:space="preserve">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(art. </w:t>
      </w:r>
      <w:r w:rsidRPr="00804E4F">
        <w:rPr>
          <w:rFonts w:ascii="Lato" w:hAnsi="Lato"/>
          <w:sz w:val="22"/>
          <w:szCs w:val="22"/>
        </w:rPr>
        <w:t>152 ust. 4a pkt 2 tejże ustawy).</w:t>
      </w:r>
    </w:p>
    <w:p w:rsidR="00231C6D" w:rsidRPr="00804E4F" w:rsidRDefault="004C27E5">
      <w:pPr>
        <w:pStyle w:val="Bodytext20"/>
        <w:shd w:val="clear" w:color="auto" w:fill="auto"/>
        <w:spacing w:after="355" w:line="302" w:lineRule="exact"/>
        <w:ind w:firstLine="74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 xml:space="preserve">W przedmiotowej sprawie instalacja objęta zgłoszeniem nie spełnia wymogów określonych w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 xml:space="preserve">76 ust. 2 pkt 2 Prawa ochrony środowiska, wskazujących na konieczność zastosowania odpowiednich rozwiązań technologicznych, wynikających z ustaw lub decyzji. Nie można bowiem w omawianym przypadku mówić o prawidłowym zastosowaniu odpowiednich rozwiązań technologicznych, zwłaszcza wynikających z decyzji, skoro nie zostało wydane pozwolenie na budowę, tj. decyzja kluczowa z punktu widzenia realizacji stacji bazowej. W decyzji o pozwoleniu na budowę organ administracji architektoniczno-budowlanej, w razie potrzeby określa szczególne warunki zabezpieczenia terenu budowy i prowadzenia robót budowlanych. Ponadto zgodnie z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 xml:space="preserve">35 ust. 1 pkt 1 ustawy - Prawo budowlane przed wydaniem decyzji o pozwoleniu na budowę lub odrębnej decyzji o zatwierdzeniu projektu budowlanego organ administracji architektoniczno-budowlanej sprawdza zgodność projektu budowlanego z wymaganiami ochrony środowiska. Regulacje prawa budowlanego i prawa ochrony środowiska przenikają się wzajemnie i w tym właśnie świetle interpretować należy również treść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 xml:space="preserve">76 ustawy </w:t>
      </w:r>
      <w:proofErr w:type="spellStart"/>
      <w:r w:rsidRPr="00804E4F">
        <w:rPr>
          <w:rFonts w:ascii="Lato" w:hAnsi="Lato"/>
          <w:sz w:val="22"/>
          <w:szCs w:val="22"/>
        </w:rPr>
        <w:t>Poś</w:t>
      </w:r>
      <w:proofErr w:type="spellEnd"/>
      <w:r w:rsidRPr="00804E4F">
        <w:rPr>
          <w:rFonts w:ascii="Lato" w:hAnsi="Lato"/>
          <w:sz w:val="22"/>
          <w:szCs w:val="22"/>
        </w:rPr>
        <w:t>. Nie sposób prawidłowo ocenić instalacji z punktu widzenia wymogów ochrony środowiska, gdy brak jest podstawowych informacji na jej temat zawartych w szczególności w decyzjach z zakresu prawa budowlanego i zagospodarowania przestrzennego.</w:t>
      </w:r>
    </w:p>
    <w:p w:rsidR="00231C6D" w:rsidRPr="00804E4F" w:rsidRDefault="004C27E5">
      <w:pPr>
        <w:pStyle w:val="Bodytext20"/>
        <w:shd w:val="clear" w:color="auto" w:fill="auto"/>
        <w:ind w:firstLine="74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>W takim stanie rzeczy brak jest możliwości milczącego załatwienia sprawy, co uzasadnia</w:t>
      </w:r>
      <w:r w:rsidRPr="00804E4F">
        <w:rPr>
          <w:rFonts w:ascii="Lato" w:hAnsi="Lato"/>
          <w:sz w:val="22"/>
          <w:szCs w:val="22"/>
        </w:rPr>
        <w:br w:type="page"/>
      </w:r>
    </w:p>
    <w:p w:rsidR="00231C6D" w:rsidRPr="00804E4F" w:rsidRDefault="004C27E5">
      <w:pPr>
        <w:pStyle w:val="Bodytext20"/>
        <w:shd w:val="clear" w:color="auto" w:fill="auto"/>
        <w:spacing w:after="360"/>
        <w:ind w:left="44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lastRenderedPageBreak/>
        <w:t>wniesienie sprzeciwu wobec zgłoszenia.</w:t>
      </w:r>
    </w:p>
    <w:p w:rsidR="00231C6D" w:rsidRPr="00804E4F" w:rsidRDefault="004C27E5">
      <w:pPr>
        <w:pStyle w:val="Bodytext20"/>
        <w:shd w:val="clear" w:color="auto" w:fill="auto"/>
        <w:spacing w:after="687"/>
        <w:ind w:right="20" w:firstLine="0"/>
        <w:jc w:val="center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>Mając na uwadze powyższe, orzeczono jak w sentencji.</w:t>
      </w:r>
    </w:p>
    <w:p w:rsidR="00231C6D" w:rsidRPr="00804E4F" w:rsidRDefault="004C27E5">
      <w:pPr>
        <w:pStyle w:val="Bodytext70"/>
        <w:shd w:val="clear" w:color="auto" w:fill="auto"/>
        <w:spacing w:before="0" w:after="301"/>
        <w:ind w:right="20" w:firstLine="0"/>
        <w:rPr>
          <w:rFonts w:ascii="Lato" w:hAnsi="Lato"/>
          <w:sz w:val="22"/>
          <w:szCs w:val="22"/>
        </w:rPr>
      </w:pPr>
      <w:r w:rsidRPr="00804E4F">
        <w:rPr>
          <w:rStyle w:val="Bodytext7Spacing2pt"/>
          <w:rFonts w:ascii="Lato" w:hAnsi="Lato"/>
          <w:sz w:val="22"/>
          <w:szCs w:val="22"/>
        </w:rPr>
        <w:t>Pouczenie</w:t>
      </w:r>
    </w:p>
    <w:p w:rsidR="00231C6D" w:rsidRPr="00804E4F" w:rsidRDefault="004C27E5">
      <w:pPr>
        <w:pStyle w:val="Bodytext70"/>
        <w:shd w:val="clear" w:color="auto" w:fill="auto"/>
        <w:spacing w:before="0" w:after="0" w:line="274" w:lineRule="exact"/>
        <w:ind w:left="44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>Zgodnie z przepisami ustawy z dnia 14 czerwca 1960 r. - Kodeks postępowania administracyjnego (Dz. U.</w:t>
      </w:r>
    </w:p>
    <w:p w:rsidR="00231C6D" w:rsidRPr="00804E4F" w:rsidRDefault="004C27E5">
      <w:pPr>
        <w:pStyle w:val="Bodytext70"/>
        <w:shd w:val="clear" w:color="auto" w:fill="auto"/>
        <w:spacing w:before="0" w:after="0" w:line="274" w:lineRule="exact"/>
        <w:ind w:left="44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>z 2018 r. poz. 2096 ze zm., dalej cyt., jako „k.p.a.”):</w:t>
      </w:r>
    </w:p>
    <w:p w:rsidR="00231C6D" w:rsidRPr="00804E4F" w:rsidRDefault="004C27E5">
      <w:pPr>
        <w:pStyle w:val="Bodytext7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274" w:lineRule="exact"/>
        <w:ind w:left="44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 xml:space="preserve">Od niniejszej decyzji stronom służy prawo wniesienia odwołania do Samorządowego Kolegium Odwoławczego w Krakowie (ul. Lea 10, 30-048 Kraków) za pośrednictwem Prezydenta Miasta Krakowa - Wydziału Kształtowania Środowiska Urzędu Miasta Krakowa (os. Zgody 2,31-949 Kraków), w terminie 14 dni od dnia jej doręczenia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(art. </w:t>
      </w:r>
      <w:r w:rsidRPr="00804E4F">
        <w:rPr>
          <w:rFonts w:ascii="Lato" w:hAnsi="Lato"/>
          <w:sz w:val="22"/>
          <w:szCs w:val="22"/>
        </w:rPr>
        <w:t>129 k.p.a.).</w:t>
      </w:r>
    </w:p>
    <w:p w:rsidR="00231C6D" w:rsidRPr="00804E4F" w:rsidRDefault="004C27E5">
      <w:pPr>
        <w:pStyle w:val="Bodytext7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274" w:lineRule="exact"/>
        <w:ind w:left="44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 w terminie 14 dni od dnia doręczenia decyzji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(art. </w:t>
      </w:r>
      <w:r w:rsidRPr="00804E4F">
        <w:rPr>
          <w:rFonts w:ascii="Lato" w:hAnsi="Lato"/>
          <w:sz w:val="22"/>
          <w:szCs w:val="22"/>
        </w:rPr>
        <w:t>127a § 1 k.p.a.).</w:t>
      </w:r>
    </w:p>
    <w:p w:rsidR="00231C6D" w:rsidRPr="00804E4F" w:rsidRDefault="004C27E5">
      <w:pPr>
        <w:pStyle w:val="Bodytext7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274" w:lineRule="exact"/>
        <w:ind w:left="44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 xml:space="preserve">Z dniem doręczenia organowi administracji publicznej oświadczenia o zrzeczeniu się prawa do wniesienia odwołania przez ostatnią ze stron postępowania, decyzja staje się ostateczna i prawomocna 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(art. </w:t>
      </w:r>
      <w:r w:rsidRPr="00804E4F">
        <w:rPr>
          <w:rFonts w:ascii="Lato" w:hAnsi="Lato"/>
          <w:sz w:val="22"/>
          <w:szCs w:val="22"/>
        </w:rPr>
        <w:t>127a § 2 k.p.a.). Skutkiem zrzeczenia się odwołania jest niemożność zaskarżenia decyzji do organu odwoławczego i wniesienia skargi do sądu administracyjnego.</w:t>
      </w:r>
    </w:p>
    <w:p w:rsidR="00231C6D" w:rsidRPr="00804E4F" w:rsidRDefault="004C27E5" w:rsidP="00804E4F">
      <w:pPr>
        <w:pStyle w:val="Bodytext7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274" w:lineRule="exact"/>
        <w:ind w:left="440"/>
        <w:jc w:val="both"/>
        <w:rPr>
          <w:rFonts w:ascii="Lato" w:hAnsi="Lato"/>
          <w:sz w:val="22"/>
          <w:szCs w:val="22"/>
        </w:rPr>
      </w:pPr>
      <w:r w:rsidRPr="00804E4F">
        <w:rPr>
          <w:rFonts w:ascii="Lato" w:hAnsi="Lato"/>
          <w:sz w:val="22"/>
          <w:szCs w:val="22"/>
        </w:rPr>
        <w:t>Decyzja podlega wykonaniu przed upływem terminu do wniesienia odwołania, jeżeli jest zgodna z żądaniem wszystkich stron lub jeżeli wszystkie strony zrzekły się prawa do wniesienia odwołania</w:t>
      </w:r>
      <w:r w:rsidR="00804E4F">
        <w:rPr>
          <w:rFonts w:ascii="Lato" w:hAnsi="Lato"/>
          <w:sz w:val="22"/>
          <w:szCs w:val="22"/>
        </w:rPr>
        <w:t xml:space="preserve"> </w:t>
      </w:r>
      <w:r w:rsidR="00804E4F">
        <w:rPr>
          <w:lang w:val="en-US" w:eastAsia="en-US" w:bidi="en-US"/>
        </w:rPr>
        <w:t>(</w:t>
      </w:r>
      <w:r w:rsidRPr="00804E4F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804E4F">
        <w:rPr>
          <w:rFonts w:ascii="Lato" w:hAnsi="Lato"/>
          <w:sz w:val="22"/>
          <w:szCs w:val="22"/>
        </w:rPr>
        <w:t>130 § 4 k.p.a.).</w:t>
      </w:r>
    </w:p>
    <w:p w:rsidR="00231C6D" w:rsidRDefault="00804E4F">
      <w:pPr>
        <w:pStyle w:val="Bodytext20"/>
        <w:shd w:val="clear" w:color="auto" w:fill="auto"/>
        <w:ind w:left="440"/>
        <w:jc w:val="both"/>
      </w:pPr>
      <w:r>
        <w:rPr>
          <w:noProof/>
        </w:rPr>
        <w:drawing>
          <wp:anchor distT="83820" distB="0" distL="63500" distR="990600" simplePos="0" relativeHeight="377487104" behindDoc="1" locked="0" layoutInCell="1" allowOverlap="1">
            <wp:simplePos x="0" y="0"/>
            <wp:positionH relativeFrom="margin">
              <wp:posOffset>4227195</wp:posOffset>
            </wp:positionH>
            <wp:positionV relativeFrom="paragraph">
              <wp:posOffset>217805</wp:posOffset>
            </wp:positionV>
            <wp:extent cx="1475105" cy="713105"/>
            <wp:effectExtent l="0" t="0" r="0" b="0"/>
            <wp:wrapTopAndBottom/>
            <wp:docPr id="3" name="Obraz 3" descr="C:\Users\stronkowskaa\AppData\Local\Microsoft\Windows\INetCache\Content.Outlook\RI4WG6BC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onkowskaa\AppData\Local\Microsoft\Windows\INetCache\Content.Outlook\RI4WG6BC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7E5">
        <w:t>Otrzymują:</w:t>
      </w:r>
    </w:p>
    <w:p w:rsidR="00231C6D" w:rsidRDefault="007D03FB">
      <w:pPr>
        <w:pStyle w:val="Bodytext20"/>
        <w:numPr>
          <w:ilvl w:val="0"/>
          <w:numId w:val="2"/>
        </w:numPr>
        <w:shd w:val="clear" w:color="auto" w:fill="auto"/>
        <w:tabs>
          <w:tab w:val="left" w:pos="696"/>
        </w:tabs>
        <w:spacing w:line="302" w:lineRule="exact"/>
        <w:ind w:left="440"/>
        <w:jc w:val="both"/>
      </w:pPr>
      <w:r>
        <w:t xml:space="preserve">* </w:t>
      </w:r>
      <w:r w:rsidR="004C27E5">
        <w:t>pełnomocnik P4 sp. z o. o.</w:t>
      </w:r>
    </w:p>
    <w:p w:rsidR="00231C6D" w:rsidRDefault="004C27E5">
      <w:pPr>
        <w:pStyle w:val="Bodytext20"/>
        <w:numPr>
          <w:ilvl w:val="0"/>
          <w:numId w:val="2"/>
        </w:numPr>
        <w:shd w:val="clear" w:color="auto" w:fill="auto"/>
        <w:tabs>
          <w:tab w:val="left" w:pos="696"/>
        </w:tabs>
        <w:spacing w:after="302" w:line="302" w:lineRule="exact"/>
        <w:ind w:left="440"/>
        <w:jc w:val="both"/>
      </w:pPr>
      <w:r>
        <w:t>WS-08 a/a.</w:t>
      </w:r>
    </w:p>
    <w:p w:rsidR="00231C6D" w:rsidRDefault="004C27E5">
      <w:pPr>
        <w:pStyle w:val="Bodytext80"/>
        <w:shd w:val="clear" w:color="auto" w:fill="auto"/>
        <w:spacing w:before="0" w:after="226"/>
        <w:ind w:left="440"/>
      </w:pPr>
      <w:r>
        <w:t>Informacja o przetwarzaniu danych osobowych</w:t>
      </w:r>
    </w:p>
    <w:p w:rsidR="00231C6D" w:rsidRDefault="004C27E5">
      <w:pPr>
        <w:pStyle w:val="Bodytext90"/>
        <w:shd w:val="clear" w:color="auto" w:fill="auto"/>
        <w:spacing w:before="0"/>
        <w:ind w:firstLine="0"/>
      </w:pPr>
      <w:r>
        <w:t xml:space="preserve">Zgodnie z </w:t>
      </w:r>
      <w:r>
        <w:rPr>
          <w:lang w:val="en-US" w:eastAsia="en-US" w:bidi="en-US"/>
        </w:rPr>
        <w:t xml:space="preserve">art. </w:t>
      </w:r>
      <w:r>
        <w:t xml:space="preserve">13,14,15 i 21 rozporządzenia Parlamentu Europejskiego i Rady (EU) </w:t>
      </w:r>
      <w:r>
        <w:rPr>
          <w:lang w:val="ru-RU" w:eastAsia="ru-RU" w:bidi="ru-RU"/>
        </w:rPr>
        <w:t xml:space="preserve">2016/679 </w:t>
      </w:r>
      <w:r>
        <w:t>z dnia 27 kwietnia 2016 r.</w:t>
      </w:r>
    </w:p>
    <w:p w:rsidR="00231C6D" w:rsidRDefault="004C27E5">
      <w:pPr>
        <w:pStyle w:val="Bodytext90"/>
        <w:shd w:val="clear" w:color="auto" w:fill="auto"/>
        <w:spacing w:before="0"/>
        <w:ind w:left="440"/>
        <w:jc w:val="both"/>
      </w:pPr>
      <w:r>
        <w:t>w sprawie ochrony osób fizycznych w związku z przetwarzaniem danych osobowych i w sprawie swobodnego przepływu takich danych</w:t>
      </w:r>
    </w:p>
    <w:p w:rsidR="00231C6D" w:rsidRDefault="004C27E5">
      <w:pPr>
        <w:pStyle w:val="Bodytext90"/>
        <w:shd w:val="clear" w:color="auto" w:fill="auto"/>
        <w:spacing w:before="0"/>
        <w:ind w:left="440"/>
        <w:jc w:val="both"/>
      </w:pPr>
      <w:r>
        <w:t>oraz uchylenia dyrektywy 95/46/WE (tzw. RODO) informujemy, że:</w:t>
      </w:r>
    </w:p>
    <w:p w:rsidR="00231C6D" w:rsidRDefault="004C27E5">
      <w:pPr>
        <w:pStyle w:val="Bodytext90"/>
        <w:numPr>
          <w:ilvl w:val="0"/>
          <w:numId w:val="3"/>
        </w:numPr>
        <w:shd w:val="clear" w:color="auto" w:fill="auto"/>
        <w:tabs>
          <w:tab w:val="left" w:pos="411"/>
        </w:tabs>
        <w:spacing w:before="0"/>
        <w:ind w:left="440"/>
        <w:jc w:val="both"/>
      </w:pPr>
      <w:r>
        <w:t>Administratorem, czyli podmiotem decydującym o tym, jak będą wykorzystywane Pani dane osobowe, jest Prezydent Miasta Krakowa z siedzibą PI. Wszystkich Świętych 3-4,31-004 Kraków.</w:t>
      </w:r>
    </w:p>
    <w:p w:rsidR="00231C6D" w:rsidRDefault="004C27E5">
      <w:pPr>
        <w:pStyle w:val="Bodytext90"/>
        <w:numPr>
          <w:ilvl w:val="0"/>
          <w:numId w:val="3"/>
        </w:numPr>
        <w:shd w:val="clear" w:color="auto" w:fill="auto"/>
        <w:tabs>
          <w:tab w:val="left" w:pos="411"/>
        </w:tabs>
        <w:spacing w:before="0"/>
        <w:ind w:left="440"/>
        <w:jc w:val="both"/>
      </w:pPr>
      <w:r>
        <w:t>Pani dane osobowe będą przetwarzane przez Urząd Miasta Krakowa w celu ustalenia wpływu inwestycji na środowisko w ramach zarządzania środowiskiem.</w:t>
      </w:r>
    </w:p>
    <w:p w:rsidR="00231C6D" w:rsidRDefault="004C27E5">
      <w:pPr>
        <w:pStyle w:val="Bodytext90"/>
        <w:numPr>
          <w:ilvl w:val="0"/>
          <w:numId w:val="3"/>
        </w:numPr>
        <w:shd w:val="clear" w:color="auto" w:fill="auto"/>
        <w:tabs>
          <w:tab w:val="left" w:pos="411"/>
        </w:tabs>
        <w:spacing w:before="0"/>
        <w:ind w:left="440"/>
        <w:jc w:val="both"/>
      </w:pPr>
      <w:r>
        <w:t>Ma Pani prawo do żądania od administratora dostępu do Swoich danych osobowych, ich sprostowania, ograniczenia przetwarzania, a także prawo do przenoszenia danych.</w:t>
      </w:r>
    </w:p>
    <w:p w:rsidR="00231C6D" w:rsidRDefault="004C27E5">
      <w:pPr>
        <w:pStyle w:val="Bodytext90"/>
        <w:numPr>
          <w:ilvl w:val="0"/>
          <w:numId w:val="3"/>
        </w:numPr>
        <w:shd w:val="clear" w:color="auto" w:fill="auto"/>
        <w:tabs>
          <w:tab w:val="left" w:pos="411"/>
        </w:tabs>
        <w:spacing w:before="0"/>
        <w:ind w:left="440"/>
        <w:jc w:val="both"/>
      </w:pPr>
      <w:r>
        <w:t>Ma Pani prawo, z przyczyn związanych z Swoją szczególną sytuacją, w dowolnym momencie wnieść sprzeciw wobec przetwarzania Pani danych osobowych.</w:t>
      </w:r>
    </w:p>
    <w:p w:rsidR="00231C6D" w:rsidRDefault="004C27E5">
      <w:pPr>
        <w:pStyle w:val="Bodytext90"/>
        <w:numPr>
          <w:ilvl w:val="0"/>
          <w:numId w:val="3"/>
        </w:numPr>
        <w:shd w:val="clear" w:color="auto" w:fill="auto"/>
        <w:tabs>
          <w:tab w:val="left" w:pos="411"/>
        </w:tabs>
        <w:spacing w:before="0"/>
        <w:ind w:left="440"/>
        <w:jc w:val="both"/>
      </w:pPr>
      <w:r>
        <w:t>Pani dane osobowe będą przetwarzane do czasu załatwienia sprawy dla potrzeb, której te dane zostały zebrane, a następnie będą przechowywane przez okres wynikający z obowiązujących przepisów prawa.</w:t>
      </w:r>
    </w:p>
    <w:p w:rsidR="00231C6D" w:rsidRDefault="004C27E5">
      <w:pPr>
        <w:pStyle w:val="Bodytext90"/>
        <w:numPr>
          <w:ilvl w:val="0"/>
          <w:numId w:val="3"/>
        </w:numPr>
        <w:shd w:val="clear" w:color="auto" w:fill="auto"/>
        <w:tabs>
          <w:tab w:val="left" w:pos="411"/>
        </w:tabs>
        <w:spacing w:before="0"/>
        <w:ind w:left="440"/>
        <w:jc w:val="both"/>
      </w:pPr>
      <w:r>
        <w:t>Ma Pani prawo do wniesienia skargi w związku z przetwarzaniem przez nas Pani danych do organu nadzorczego, którym jest Prezes Urzędu Ochrony Danych Osobowych.</w:t>
      </w:r>
    </w:p>
    <w:p w:rsidR="00231C6D" w:rsidRDefault="004C27E5">
      <w:pPr>
        <w:pStyle w:val="Bodytext90"/>
        <w:numPr>
          <w:ilvl w:val="0"/>
          <w:numId w:val="3"/>
        </w:numPr>
        <w:shd w:val="clear" w:color="auto" w:fill="auto"/>
        <w:tabs>
          <w:tab w:val="left" w:pos="411"/>
        </w:tabs>
        <w:spacing w:before="0"/>
        <w:ind w:left="440"/>
        <w:jc w:val="both"/>
      </w:pPr>
      <w:r>
        <w:t>Podanie danych osobowych jest wymogiem ustawowym i ma charakter obowiązkowy.</w:t>
      </w:r>
    </w:p>
    <w:p w:rsidR="00231C6D" w:rsidRDefault="004C27E5">
      <w:pPr>
        <w:pStyle w:val="Bodytext90"/>
        <w:numPr>
          <w:ilvl w:val="0"/>
          <w:numId w:val="3"/>
        </w:numPr>
        <w:shd w:val="clear" w:color="auto" w:fill="auto"/>
        <w:tabs>
          <w:tab w:val="left" w:pos="411"/>
        </w:tabs>
        <w:spacing w:before="0"/>
        <w:ind w:left="440"/>
        <w:jc w:val="both"/>
      </w:pPr>
      <w:r>
        <w:t>Konsekwencją niepodania danych jest brak możliwości rozpatrzenia sprawy.</w:t>
      </w:r>
    </w:p>
    <w:p w:rsidR="00231C6D" w:rsidRDefault="004C27E5">
      <w:pPr>
        <w:pStyle w:val="Bodytext90"/>
        <w:numPr>
          <w:ilvl w:val="0"/>
          <w:numId w:val="3"/>
        </w:numPr>
        <w:shd w:val="clear" w:color="auto" w:fill="auto"/>
        <w:tabs>
          <w:tab w:val="left" w:pos="411"/>
        </w:tabs>
        <w:spacing w:before="0"/>
        <w:ind w:left="440"/>
        <w:jc w:val="both"/>
      </w:pPr>
      <w:r>
        <w:t>Podstawę prawną przetwarzania Pani danych stanowią przepisy ustawy z dnia 27 kwietnia 2001 r.- Prawo ochrony środowiska oraz ustawy z dnia 14 czerwca 1960 r. - Kodeks postępowania administracyjnego.</w:t>
      </w:r>
    </w:p>
    <w:p w:rsidR="00231C6D" w:rsidRDefault="004C27E5">
      <w:pPr>
        <w:pStyle w:val="Bodytext90"/>
        <w:shd w:val="clear" w:color="auto" w:fill="auto"/>
        <w:spacing w:before="0"/>
        <w:ind w:left="440"/>
        <w:jc w:val="both"/>
      </w:pPr>
      <w:r>
        <w:t>Dane kontaktowe Inspektora Ochrony Danych:</w:t>
      </w:r>
    </w:p>
    <w:p w:rsidR="00231C6D" w:rsidRDefault="004C27E5">
      <w:pPr>
        <w:pStyle w:val="Bodytext90"/>
        <w:shd w:val="clear" w:color="auto" w:fill="auto"/>
        <w:spacing w:before="0"/>
        <w:ind w:left="440"/>
        <w:jc w:val="both"/>
      </w:pPr>
      <w:r>
        <w:t xml:space="preserve">adres e-mail: </w:t>
      </w:r>
      <w:r>
        <w:rPr>
          <w:rStyle w:val="Bodytext91"/>
        </w:rPr>
        <w:t>iodiaum.krakow.pl</w:t>
      </w:r>
      <w:r>
        <w:t>.</w:t>
      </w:r>
    </w:p>
    <w:p w:rsidR="00231C6D" w:rsidRDefault="004C27E5">
      <w:pPr>
        <w:pStyle w:val="Bodytext90"/>
        <w:shd w:val="clear" w:color="auto" w:fill="auto"/>
        <w:spacing w:before="0"/>
        <w:ind w:left="440"/>
        <w:jc w:val="both"/>
        <w:sectPr w:rsidR="00231C6D">
          <w:type w:val="continuous"/>
          <w:pgSz w:w="11900" w:h="16840"/>
          <w:pgMar w:top="1460" w:right="1358" w:bottom="1374" w:left="1296" w:header="0" w:footer="3" w:gutter="0"/>
          <w:cols w:space="720"/>
          <w:noEndnote/>
          <w:docGrid w:linePitch="360"/>
        </w:sectPr>
      </w:pPr>
      <w:r>
        <w:t>adres pocztowy: ul. Wielopole 17a, 31-072 Kraków</w:t>
      </w:r>
    </w:p>
    <w:p w:rsidR="00231C6D" w:rsidRDefault="00231C6D">
      <w:pPr>
        <w:rPr>
          <w:sz w:val="2"/>
          <w:szCs w:val="2"/>
        </w:rPr>
        <w:sectPr w:rsidR="00231C6D">
          <w:type w:val="continuous"/>
          <w:pgSz w:w="11900" w:h="16840"/>
          <w:pgMar w:top="1445" w:right="0" w:bottom="77" w:left="0" w:header="0" w:footer="3" w:gutter="0"/>
          <w:cols w:space="720"/>
          <w:noEndnote/>
          <w:docGrid w:linePitch="360"/>
        </w:sectPr>
      </w:pPr>
    </w:p>
    <w:p w:rsidR="00231C6D" w:rsidRDefault="00231C6D">
      <w:pPr>
        <w:spacing w:line="491" w:lineRule="exact"/>
      </w:pPr>
    </w:p>
    <w:p w:rsidR="00231C6D" w:rsidRPr="00804E4F" w:rsidRDefault="007D03FB" w:rsidP="00804E4F">
      <w:pPr>
        <w:widowControl/>
        <w:autoSpaceDE w:val="0"/>
        <w:autoSpaceDN w:val="0"/>
        <w:adjustRightInd w:val="0"/>
        <w:jc w:val="both"/>
        <w:rPr>
          <w:rFonts w:ascii="CIDFont+F1" w:eastAsiaTheme="minorHAnsi" w:hAnsi="CIDFont+F1" w:cs="CIDFont+F1"/>
          <w:color w:val="auto"/>
          <w:lang w:eastAsia="en-US" w:bidi="ar-SA"/>
        </w:rPr>
        <w:sectPr w:rsidR="00231C6D" w:rsidRPr="00804E4F">
          <w:type w:val="continuous"/>
          <w:pgSz w:w="11900" w:h="16840"/>
          <w:pgMar w:top="1445" w:right="1341" w:bottom="77" w:left="565" w:header="0" w:footer="3" w:gutter="0"/>
          <w:cols w:space="720"/>
          <w:noEndnote/>
          <w:docGrid w:linePitch="360"/>
        </w:sectPr>
      </w:pPr>
      <w:r w:rsidRPr="007D03FB">
        <w:rPr>
          <w:rFonts w:ascii="CIDFont+F1" w:eastAsiaTheme="minorHAnsi" w:hAnsi="CIDFont+F1" w:cs="CIDFont+F1"/>
          <w:color w:val="auto"/>
          <w:lang w:eastAsia="en-US" w:bidi="ar-SA"/>
        </w:rPr>
        <w:t>*) wyłączenie jawności w zakresie danych osobowych na podstawie przepisów Rozporządzenia Parlamentu Europejskiego i Rady (EU) 2016/679 z dnia 27 kwietnia 2016r. w sprawie ochrony osób fizycznych w związku przetwarzaniem danych osobowych i w sprawie swobodnego przepływu takich danych oraz uchylenia dyrektywy 95/46/WE (tzw. RODO), jawność wyłączyła: Agnieszka Stronkowska – Inspektor w Referacie Ochrony Wód, Klimatu Akustycznego i Ochrony Przed Polami Elektromagnetycznymi Wydziału Kształtowania Środowiska UM</w:t>
      </w:r>
    </w:p>
    <w:bookmarkStart w:id="1" w:name="_GoBack"/>
    <w:bookmarkEnd w:id="1"/>
    <w:p w:rsidR="00231C6D" w:rsidRDefault="00B81B00"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359410</wp:posOffset>
                </wp:positionH>
                <wp:positionV relativeFrom="margin">
                  <wp:posOffset>-106680</wp:posOffset>
                </wp:positionV>
                <wp:extent cx="194945" cy="175260"/>
                <wp:effectExtent l="0" t="3810" r="0" b="190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6D" w:rsidRDefault="00231C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3pt;margin-top:-8.4pt;width:15.35pt;height:13.8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u3qwIAAKg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" filled="f" stroked="f">
                <v:textbox style="mso-fit-shape-to-text:t" inset="0,0,0,0">
                  <w:txbxContent>
                    <w:p w:rsidR="00231C6D" w:rsidRDefault="00231C6D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231C6D">
      <w:pgSz w:w="11900" w:h="16840"/>
      <w:pgMar w:top="15639" w:right="2428" w:bottom="423" w:left="9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AC" w:rsidRDefault="005976AC">
      <w:r>
        <w:separator/>
      </w:r>
    </w:p>
  </w:endnote>
  <w:endnote w:type="continuationSeparator" w:id="0">
    <w:p w:rsidR="005976AC" w:rsidRDefault="0059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AC" w:rsidRDefault="005976AC"/>
  </w:footnote>
  <w:footnote w:type="continuationSeparator" w:id="0">
    <w:p w:rsidR="005976AC" w:rsidRDefault="005976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671C"/>
    <w:multiLevelType w:val="multilevel"/>
    <w:tmpl w:val="E9421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C535ED"/>
    <w:multiLevelType w:val="multilevel"/>
    <w:tmpl w:val="F8100A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97521A"/>
    <w:multiLevelType w:val="multilevel"/>
    <w:tmpl w:val="0B74A3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6D"/>
    <w:rsid w:val="000F457B"/>
    <w:rsid w:val="00231C6D"/>
    <w:rsid w:val="002A7861"/>
    <w:rsid w:val="004C27E5"/>
    <w:rsid w:val="005976AC"/>
    <w:rsid w:val="007D03FB"/>
    <w:rsid w:val="00804E4F"/>
    <w:rsid w:val="00831A2A"/>
    <w:rsid w:val="00B81B00"/>
    <w:rsid w:val="00F9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AA7C"/>
  <w15:docId w15:val="{71B5D07C-4E53-4138-99E6-4E78CC98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3"/>
      <w:szCs w:val="13"/>
      <w:u w:val="none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w w:val="60"/>
      <w:sz w:val="36"/>
      <w:szCs w:val="36"/>
      <w:u w:val="none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Bodytext5">
    <w:name w:val="Body text|5_"/>
    <w:basedOn w:val="Domylnaczcionkaakapitu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pacing2pt">
    <w:name w:val="Body text|2 + Spacing 2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6">
    <w:name w:val="Body text|6_"/>
    <w:basedOn w:val="Domylnaczcionkaakapitu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6NotItalic">
    <w:name w:val="Body text|6 + Not Italic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">
    <w:name w:val="Body text|7_"/>
    <w:basedOn w:val="Domylnaczcionkaakapitu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Spacing2pt">
    <w:name w:val="Body text|7 + Spacing 2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8">
    <w:name w:val="Body text|8_"/>
    <w:basedOn w:val="Domylnaczcionkaakapitu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|9_"/>
    <w:basedOn w:val="Domylnaczcionkaakapitu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|9"/>
    <w:basedOn w:val="Bodytext9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Bodytext10Exact">
    <w:name w:val="Body text|10 Exact"/>
    <w:basedOn w:val="Domylnaczcionkaakapitu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line="146" w:lineRule="exact"/>
    </w:pPr>
    <w:rPr>
      <w:rFonts w:ascii="Arial" w:eastAsia="Arial" w:hAnsi="Arial" w:cs="Arial"/>
      <w:spacing w:val="50"/>
      <w:sz w:val="13"/>
      <w:szCs w:val="13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line="234" w:lineRule="exact"/>
      <w:ind w:hanging="440"/>
    </w:pPr>
    <w:rPr>
      <w:rFonts w:ascii="Arial" w:eastAsia="Arial" w:hAnsi="Arial" w:cs="Arial"/>
      <w:sz w:val="21"/>
      <w:szCs w:val="21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line="402" w:lineRule="exact"/>
      <w:outlineLvl w:val="0"/>
    </w:pPr>
    <w:rPr>
      <w:rFonts w:ascii="Arial" w:eastAsia="Arial" w:hAnsi="Arial" w:cs="Arial"/>
      <w:b/>
      <w:bCs/>
      <w:w w:val="60"/>
      <w:sz w:val="36"/>
      <w:szCs w:val="36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580" w:after="340" w:line="246" w:lineRule="exact"/>
      <w:jc w:val="center"/>
    </w:pPr>
    <w:rPr>
      <w:rFonts w:ascii="Arial" w:eastAsia="Arial" w:hAnsi="Arial" w:cs="Arial"/>
      <w:b/>
      <w:bCs/>
      <w:spacing w:val="30"/>
      <w:sz w:val="22"/>
      <w:szCs w:val="22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340" w:after="34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after="300" w:line="302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Bodytext70">
    <w:name w:val="Body text|7"/>
    <w:basedOn w:val="Normalny"/>
    <w:link w:val="Bodytext7"/>
    <w:pPr>
      <w:shd w:val="clear" w:color="auto" w:fill="FFFFFF"/>
      <w:spacing w:before="660" w:after="360" w:line="200" w:lineRule="exact"/>
      <w:ind w:hanging="440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80">
    <w:name w:val="Body text|8"/>
    <w:basedOn w:val="Normalny"/>
    <w:link w:val="Bodytext8"/>
    <w:pPr>
      <w:shd w:val="clear" w:color="auto" w:fill="FFFFFF"/>
      <w:spacing w:before="220" w:after="220" w:line="200" w:lineRule="exact"/>
      <w:ind w:hanging="44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90">
    <w:name w:val="Body text|9"/>
    <w:basedOn w:val="Normalny"/>
    <w:link w:val="Bodytext9"/>
    <w:pPr>
      <w:shd w:val="clear" w:color="auto" w:fill="FFFFFF"/>
      <w:spacing w:before="220" w:line="192" w:lineRule="exact"/>
      <w:ind w:hanging="440"/>
      <w:jc w:val="right"/>
    </w:pPr>
    <w:rPr>
      <w:rFonts w:ascii="Arial" w:eastAsia="Arial" w:hAnsi="Arial" w:cs="Arial"/>
      <w:sz w:val="15"/>
      <w:szCs w:val="15"/>
    </w:rPr>
  </w:style>
  <w:style w:type="paragraph" w:customStyle="1" w:styleId="Bodytext10">
    <w:name w:val="Body text|10"/>
    <w:basedOn w:val="Normalny"/>
    <w:link w:val="Bodytext10Exact"/>
    <w:pPr>
      <w:shd w:val="clear" w:color="auto" w:fill="FFFFFF"/>
      <w:spacing w:line="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3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D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3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Stronkowska Agnieszka</dc:creator>
  <cp:lastModifiedBy>Stronkowska Agnieszka</cp:lastModifiedBy>
  <cp:revision>6</cp:revision>
  <dcterms:created xsi:type="dcterms:W3CDTF">2020-01-17T09:34:00Z</dcterms:created>
  <dcterms:modified xsi:type="dcterms:W3CDTF">2020-01-17T09:55:00Z</dcterms:modified>
</cp:coreProperties>
</file>