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05" w:rsidRDefault="00285FD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margin">
                  <wp:posOffset>546735</wp:posOffset>
                </wp:positionV>
                <wp:extent cx="798830" cy="170180"/>
                <wp:effectExtent l="635" t="3810" r="63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514614">
                            <w:pPr>
                              <w:pStyle w:val="Heading4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2"/>
                            <w:r>
                              <w:t>2 8 LIS. 2019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6pt;margin-top:43.05pt;width:62.9pt;height:13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NKrA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" filled="f" stroked="f">
                <v:textbox style="mso-fit-shape-to-text:t" inset="0,0,0,0">
                  <w:txbxContent>
                    <w:p w:rsidR="00760D05" w:rsidRDefault="00514614">
                      <w:pPr>
                        <w:pStyle w:val="Heading41"/>
                        <w:keepNext/>
                        <w:keepLines/>
                        <w:shd w:val="clear" w:color="auto" w:fill="auto"/>
                      </w:pPr>
                      <w:bookmarkStart w:id="1" w:name="bookmark2"/>
                      <w:r>
                        <w:t>2 8 LIS. 2019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1059815</wp:posOffset>
                </wp:positionV>
                <wp:extent cx="1249680" cy="134620"/>
                <wp:effectExtent l="254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514614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Katowice, 2019-11-27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6pt;margin-top:83.45pt;width:98.4pt;height:10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Mcrw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" filled="f" stroked="f">
                <v:textbox style="mso-fit-shape-to-text:t" inset="0,0,0,0">
                  <w:txbxContent>
                    <w:p w:rsidR="00760D05" w:rsidRDefault="00514614">
                      <w:pPr>
                        <w:pStyle w:val="Picturecaption1"/>
                        <w:shd w:val="clear" w:color="auto" w:fill="auto"/>
                      </w:pPr>
                      <w:r>
                        <w:t>Katowice, 2019-11-27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3999230</wp:posOffset>
            </wp:positionH>
            <wp:positionV relativeFrom="margin">
              <wp:posOffset>0</wp:posOffset>
            </wp:positionV>
            <wp:extent cx="2566670" cy="981710"/>
            <wp:effectExtent l="0" t="0" r="0" b="0"/>
            <wp:wrapNone/>
            <wp:docPr id="7" name="Obraz 5" descr="C:\Users\stronkowskaa\AppData\Local\Microsoft\Windows\INetCache\Content.Outlook\RI4WG6BC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onkowskaa\AppData\Local\Microsoft\Windows\INetCache\Content.Outlook\RI4WG6BC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1338580</wp:posOffset>
                </wp:positionV>
                <wp:extent cx="1280160" cy="670560"/>
                <wp:effectExtent l="1905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514614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0"/>
                                <w:i/>
                                <w:iCs/>
                              </w:rPr>
                              <w:t>Prowadzący instalację</w:t>
                            </w:r>
                          </w:p>
                          <w:p w:rsidR="00760D05" w:rsidRDefault="00514614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P4 Sp. z o. o.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ul. Taśmowa 7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02 - 677 Warszawa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pt;margin-top:105.4pt;width:100.8pt;height:52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oO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RnEnh/BUQln0dJbgG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" filled="f" stroked="f">
                <v:textbox style="mso-fit-shape-to-text:t" inset="0,0,0,0">
                  <w:txbxContent>
                    <w:p w:rsidR="00760D05" w:rsidRDefault="00514614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0"/>
                          <w:i/>
                          <w:iCs/>
                        </w:rPr>
                        <w:t>Prowadzący instalację</w:t>
                      </w:r>
                    </w:p>
                    <w:p w:rsidR="00760D05" w:rsidRDefault="00514614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P4 Sp. z o. o.</w:t>
                      </w:r>
                      <w:r>
                        <w:rPr>
                          <w:rStyle w:val="Bodytext2Exact"/>
                        </w:rPr>
                        <w:br/>
                        <w:t>ul. Taśmowa 7</w:t>
                      </w:r>
                      <w:r>
                        <w:rPr>
                          <w:rStyle w:val="Bodytext2Exact"/>
                        </w:rPr>
                        <w:br/>
                        <w:t>02 - 677 Warszawa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3230880</wp:posOffset>
            </wp:positionH>
            <wp:positionV relativeFrom="margin">
              <wp:posOffset>1657985</wp:posOffset>
            </wp:positionV>
            <wp:extent cx="542290" cy="323215"/>
            <wp:effectExtent l="0" t="0" r="0" b="0"/>
            <wp:wrapNone/>
            <wp:docPr id="8" name="Obraz 8" descr="C:\Users\stronkowskaa\AppData\Local\Microsoft\Windows\INetCache\Content.Outlook\RI4WG6BC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onkowskaa\AppData\Local\Microsoft\Windows\INetCache\Content.Outlook\RI4WG6BC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2205355</wp:posOffset>
                </wp:positionV>
                <wp:extent cx="1444625" cy="601345"/>
                <wp:effectExtent l="0" t="0" r="381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514614">
                            <w:pPr>
                              <w:pStyle w:val="Bodytext30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Bodytext3Exact0"/>
                                <w:i/>
                                <w:iCs/>
                              </w:rPr>
                              <w:t>adres do korespondencji:</w:t>
                            </w:r>
                          </w:p>
                          <w:p w:rsidR="00760D05" w:rsidRDefault="00514614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P4 Sp. z o. o.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ul. Murckowska 14,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40-265 Katowice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5pt;margin-top:173.65pt;width:113.75pt;height:47.3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+B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" filled="f" stroked="f">
                <v:textbox style="mso-fit-shape-to-text:t" inset="0,0,0,0">
                  <w:txbxContent>
                    <w:p w:rsidR="00760D05" w:rsidRDefault="00514614">
                      <w:pPr>
                        <w:pStyle w:val="Bodytext30"/>
                        <w:shd w:val="clear" w:color="auto" w:fill="auto"/>
                        <w:spacing w:line="212" w:lineRule="exact"/>
                      </w:pPr>
                      <w:r>
                        <w:rPr>
                          <w:rStyle w:val="Bodytext3Exact0"/>
                          <w:i/>
                          <w:iCs/>
                        </w:rPr>
                        <w:t>adres do korespondencji:</w:t>
                      </w:r>
                    </w:p>
                    <w:p w:rsidR="00760D05" w:rsidRDefault="00514614">
                      <w:pPr>
                        <w:pStyle w:val="Bodytext20"/>
                        <w:shd w:val="clear" w:color="auto" w:fill="auto"/>
                        <w:spacing w:line="245" w:lineRule="exact"/>
                      </w:pPr>
                      <w:r>
                        <w:rPr>
                          <w:rStyle w:val="Bodytext2Exact"/>
                        </w:rPr>
                        <w:t>P4 Sp. z o. o.</w:t>
                      </w:r>
                      <w:r>
                        <w:rPr>
                          <w:rStyle w:val="Bodytext2Exact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>ul. Murckowska 14,</w:t>
                      </w:r>
                      <w:r>
                        <w:rPr>
                          <w:rStyle w:val="Bodytext2Exact"/>
                        </w:rPr>
                        <w:br/>
                        <w:t>40-265 Katowice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3313430</wp:posOffset>
                </wp:positionH>
                <wp:positionV relativeFrom="margin">
                  <wp:posOffset>2109470</wp:posOffset>
                </wp:positionV>
                <wp:extent cx="1791970" cy="212090"/>
                <wp:effectExtent l="1270" t="4445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514614">
                            <w:pPr>
                              <w:pStyle w:val="Heading3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3"/>
                            <w:r>
                              <w:rPr>
                                <w:rStyle w:val="Heading31Exact0"/>
                                <w:vertAlign w:val="subscript"/>
                              </w:rPr>
                              <w:t>Data</w:t>
                            </w:r>
                            <w:r>
                              <w:rPr>
                                <w:rStyle w:val="Heading31Exact0"/>
                              </w:rPr>
                              <w:t xml:space="preserve"> 2019 -11- 28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0.9pt;margin-top:166.1pt;width:141.1pt;height:16.7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LBsQ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" filled="f" stroked="f">
                <v:textbox style="mso-fit-shape-to-text:t" inset="0,0,0,0">
                  <w:txbxContent>
                    <w:p w:rsidR="00760D05" w:rsidRDefault="00514614">
                      <w:pPr>
                        <w:pStyle w:val="Heading31"/>
                        <w:keepNext/>
                        <w:keepLines/>
                        <w:shd w:val="clear" w:color="auto" w:fill="auto"/>
                      </w:pPr>
                      <w:bookmarkStart w:id="3" w:name="bookmark3"/>
                      <w:r>
                        <w:rPr>
                          <w:rStyle w:val="Heading31Exact0"/>
                          <w:vertAlign w:val="subscript"/>
                        </w:rPr>
                        <w:t>Data</w:t>
                      </w:r>
                      <w:r>
                        <w:rPr>
                          <w:rStyle w:val="Heading31Exact0"/>
                        </w:rPr>
                        <w:t xml:space="preserve"> 2019 -11- 28 </w:t>
                      </w:r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2477770</wp:posOffset>
            </wp:positionV>
            <wp:extent cx="2091055" cy="420370"/>
            <wp:effectExtent l="0" t="0" r="0" b="0"/>
            <wp:wrapNone/>
            <wp:docPr id="11" name="Obraz 11" descr="C:\Users\stronkowskaa\AppData\Local\Microsoft\Windows\INetCache\Content.Outlook\RI4WG6BC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ronkowskaa\AppData\Local\Microsoft\Windows\INetCache\Content.Outlook\RI4WG6BC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360" w:lineRule="exact"/>
      </w:pPr>
    </w:p>
    <w:p w:rsidR="00760D05" w:rsidRDefault="00760D05">
      <w:pPr>
        <w:spacing w:line="597" w:lineRule="exact"/>
      </w:pPr>
    </w:p>
    <w:p w:rsidR="00760D05" w:rsidRDefault="00760D05">
      <w:pPr>
        <w:rPr>
          <w:sz w:val="2"/>
          <w:szCs w:val="2"/>
        </w:rPr>
        <w:sectPr w:rsidR="00760D05">
          <w:type w:val="continuous"/>
          <w:pgSz w:w="11900" w:h="16840"/>
          <w:pgMar w:top="0" w:right="343" w:bottom="685" w:left="1219" w:header="0" w:footer="3" w:gutter="0"/>
          <w:cols w:space="720"/>
          <w:noEndnote/>
          <w:docGrid w:linePitch="360"/>
        </w:sectPr>
      </w:pPr>
    </w:p>
    <w:p w:rsidR="00760D05" w:rsidRDefault="00285FD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56500" cy="195580"/>
                <wp:effectExtent l="0" t="0" r="0" b="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D05" w:rsidRDefault="00760D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59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yLsQ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" filled="f" stroked="f">
                <v:textbox inset="0,0,0,0">
                  <w:txbxContent>
                    <w:p w:rsidR="00760D05" w:rsidRDefault="00760D05"/>
                  </w:txbxContent>
                </v:textbox>
                <w10:anchorlock/>
              </v:shape>
            </w:pict>
          </mc:Fallback>
        </mc:AlternateContent>
      </w:r>
      <w:r w:rsidR="00514614">
        <w:t xml:space="preserve"> </w:t>
      </w:r>
    </w:p>
    <w:p w:rsidR="00760D05" w:rsidRDefault="00760D05">
      <w:pPr>
        <w:rPr>
          <w:sz w:val="2"/>
          <w:szCs w:val="2"/>
        </w:rPr>
        <w:sectPr w:rsidR="00760D05">
          <w:type w:val="continuous"/>
          <w:pgSz w:w="11900" w:h="16840"/>
          <w:pgMar w:top="4871" w:right="0" w:bottom="721" w:left="0" w:header="0" w:footer="3" w:gutter="0"/>
          <w:cols w:space="720"/>
          <w:noEndnote/>
          <w:docGrid w:linePitch="360"/>
        </w:sectPr>
      </w:pPr>
    </w:p>
    <w:p w:rsidR="00760D05" w:rsidRDefault="00514614">
      <w:pPr>
        <w:pStyle w:val="Heading210"/>
        <w:keepNext/>
        <w:keepLines/>
        <w:shd w:val="clear" w:color="auto" w:fill="auto"/>
        <w:spacing w:after="687"/>
      </w:pPr>
      <w:bookmarkStart w:id="2" w:name="bookmark4"/>
      <w:r>
        <w:t>PREZYDENT MIASTA KRAKOWA</w:t>
      </w:r>
      <w:bookmarkEnd w:id="2"/>
    </w:p>
    <w:p w:rsidR="00760D05" w:rsidRDefault="00514614">
      <w:pPr>
        <w:pStyle w:val="Bodytext60"/>
        <w:shd w:val="clear" w:color="auto" w:fill="auto"/>
        <w:spacing w:before="0" w:after="230"/>
      </w:pPr>
      <w:r>
        <w:rPr>
          <w:rStyle w:val="Bodytext61"/>
          <w:b/>
          <w:bCs/>
          <w:i/>
          <w:iCs/>
        </w:rPr>
        <w:t xml:space="preserve">dotyczy stacji bazowej telefonii komórkowej operatora P4 </w:t>
      </w:r>
      <w:r>
        <w:rPr>
          <w:rStyle w:val="Bodytext61"/>
          <w:b/>
          <w:bCs/>
          <w:i/>
          <w:iCs/>
          <w:lang w:val="en-US" w:eastAsia="en-US" w:bidi="en-US"/>
        </w:rPr>
        <w:t xml:space="preserve">So. </w:t>
      </w:r>
      <w:r>
        <w:rPr>
          <w:rStyle w:val="Bodytext61"/>
          <w:b/>
          <w:bCs/>
          <w:i/>
          <w:iCs/>
        </w:rPr>
        <w:t>z</w:t>
      </w:r>
      <w:r>
        <w:rPr>
          <w:rStyle w:val="Bodytext610ptNotItalic"/>
          <w:b/>
          <w:bCs/>
        </w:rPr>
        <w:t xml:space="preserve"> o. o. </w:t>
      </w:r>
      <w:r>
        <w:rPr>
          <w:rStyle w:val="Bodytext61"/>
          <w:b/>
          <w:bCs/>
          <w:i/>
          <w:iCs/>
        </w:rPr>
        <w:t>KRA0668 D</w:t>
      </w:r>
    </w:p>
    <w:p w:rsidR="00760D05" w:rsidRDefault="00514614">
      <w:pPr>
        <w:pStyle w:val="Bodytext20"/>
        <w:shd w:val="clear" w:color="auto" w:fill="auto"/>
        <w:spacing w:after="209" w:line="212" w:lineRule="exact"/>
      </w:pPr>
      <w:r>
        <w:t>Zgodnie z wymogami</w:t>
      </w:r>
    </w:p>
    <w:p w:rsidR="00760D05" w:rsidRDefault="00514614">
      <w:pPr>
        <w:pStyle w:val="Bodytext20"/>
        <w:shd w:val="clear" w:color="auto" w:fill="auto"/>
        <w:spacing w:after="231" w:line="226" w:lineRule="exact"/>
      </w:pPr>
      <w:r>
        <w:t>ROZPORZĄDZENIA MINISTRA ŚRODOWISKA z dnia 2 lipca 2010 r. w sprawie zgłoszenia instalacji wytwarzających pola elektromagnetyczne (DZ. U. 2010 NR 130 POZ. 879)</w:t>
      </w:r>
    </w:p>
    <w:p w:rsidR="00760D05" w:rsidRDefault="00514614">
      <w:pPr>
        <w:pStyle w:val="Bodytext20"/>
        <w:shd w:val="clear" w:color="auto" w:fill="auto"/>
        <w:spacing w:line="212" w:lineRule="exact"/>
      </w:pPr>
      <w:r>
        <w:t xml:space="preserve">ROZPORZĄDZENIA MINISTRA </w:t>
      </w:r>
      <w:r w:rsidR="0041691A">
        <w:t>Ś</w:t>
      </w:r>
      <w:r>
        <w:t>RODOWISKA z dnia 2 lipca 2010 r. w sprawie rodzajów instalacji,</w:t>
      </w:r>
    </w:p>
    <w:p w:rsidR="00760D05" w:rsidRDefault="00514614">
      <w:pPr>
        <w:pStyle w:val="Bodytext20"/>
        <w:shd w:val="clear" w:color="auto" w:fill="auto"/>
        <w:spacing w:line="230" w:lineRule="exact"/>
      </w:pPr>
      <w:r>
        <w:t>których eksploatacja wymaga zgłoszenia (DZ. U. 2010 NR 130 POZ. 880)</w:t>
      </w:r>
    </w:p>
    <w:p w:rsidR="00760D05" w:rsidRDefault="00514614">
      <w:pPr>
        <w:pStyle w:val="Bodytext20"/>
        <w:shd w:val="clear" w:color="auto" w:fill="auto"/>
        <w:spacing w:line="230" w:lineRule="exact"/>
      </w:pPr>
      <w:r>
        <w:t>oraz</w:t>
      </w:r>
    </w:p>
    <w:p w:rsidR="00760D05" w:rsidRDefault="00514614">
      <w:pPr>
        <w:pStyle w:val="Bodytext20"/>
        <w:shd w:val="clear" w:color="auto" w:fill="auto"/>
        <w:spacing w:after="63" w:line="230" w:lineRule="exact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152 ustawy Prawo ochrony środowiska z dnia 27 kwietnia 2001 r.</w:t>
      </w:r>
    </w:p>
    <w:p w:rsidR="00760D05" w:rsidRDefault="00514614">
      <w:pPr>
        <w:pStyle w:val="Bodytext20"/>
        <w:shd w:val="clear" w:color="auto" w:fill="auto"/>
        <w:spacing w:after="592" w:line="427" w:lineRule="exact"/>
      </w:pPr>
      <w:r>
        <w:rPr>
          <w:rStyle w:val="Bodytext210ptBold"/>
        </w:rPr>
        <w:t xml:space="preserve">P4 Sp. z o. o. z siedzibą w Warszawie </w:t>
      </w:r>
      <w:r>
        <w:t xml:space="preserve">zgłasza instalację wytwarzającą pole elektromagnetyczne: </w:t>
      </w:r>
      <w:r>
        <w:rPr>
          <w:rStyle w:val="Bodytext2Italic"/>
        </w:rPr>
        <w:t>30-084 Kraków, Podchorążych 2, gm. Kraków, pow. Kraków</w:t>
      </w:r>
    </w:p>
    <w:p w:rsidR="00760D05" w:rsidRDefault="00514614">
      <w:pPr>
        <w:pStyle w:val="Bodytext30"/>
        <w:shd w:val="clear" w:color="auto" w:fill="auto"/>
        <w:spacing w:after="220" w:line="212" w:lineRule="exact"/>
      </w:pPr>
      <w:r>
        <w:t>Załączniki:</w:t>
      </w:r>
    </w:p>
    <w:p w:rsidR="00760D05" w:rsidRDefault="00285FDE" w:rsidP="0041691A">
      <w:pPr>
        <w:pStyle w:val="Bodytext20"/>
        <w:shd w:val="clear" w:color="auto" w:fill="auto"/>
        <w:spacing w:line="212" w:lineRule="exact"/>
      </w:pPr>
      <w:r>
        <w:rPr>
          <w:noProof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3953510</wp:posOffset>
            </wp:positionH>
            <wp:positionV relativeFrom="paragraph">
              <wp:posOffset>1950720</wp:posOffset>
            </wp:positionV>
            <wp:extent cx="2042160" cy="932815"/>
            <wp:effectExtent l="0" t="0" r="0" b="0"/>
            <wp:wrapTopAndBottom/>
            <wp:docPr id="14" name="Obraz 14" descr="C:\Users\stronkowskaa\AppData\Local\Microsoft\Windows\INetCache\Content.Outlook\RI4WG6BC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ronkowskaa\AppData\Local\Microsoft\Windows\INetCache\Content.Outlook\RI4WG6BC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14">
        <w:t>Formularz zgłoszenia stacji KRA0668_D wraz z załącznikiem</w:t>
      </w:r>
      <w:r w:rsidR="0041691A">
        <w:tab/>
      </w:r>
      <w:r w:rsidR="0041691A">
        <w:tab/>
        <w:t>*</w:t>
      </w: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41691A" w:rsidRDefault="0041691A">
      <w:pPr>
        <w:pStyle w:val="Bodytext20"/>
        <w:shd w:val="clear" w:color="auto" w:fill="auto"/>
        <w:spacing w:line="212" w:lineRule="exact"/>
        <w:jc w:val="right"/>
      </w:pPr>
    </w:p>
    <w:p w:rsidR="00760D05" w:rsidRDefault="00514614">
      <w:pPr>
        <w:pStyle w:val="Bodytext70"/>
        <w:shd w:val="clear" w:color="auto" w:fill="auto"/>
        <w:ind w:left="40"/>
        <w:sectPr w:rsidR="00760D05">
          <w:type w:val="continuous"/>
          <w:pgSz w:w="11900" w:h="16840"/>
          <w:pgMar w:top="4871" w:right="1403" w:bottom="721" w:left="1219" w:header="0" w:footer="3" w:gutter="0"/>
          <w:cols w:space="720"/>
          <w:noEndnote/>
          <w:docGrid w:linePitch="360"/>
        </w:sectPr>
      </w:pPr>
      <w:r>
        <w:t>P4 Sp. z o.o. ul. Taśmowa 7,02-677 Warszawa, XIII Wydział Gospodarczy Krajowego Rejestru Sądowego</w:t>
      </w:r>
      <w:r>
        <w:br/>
        <w:t>Sąd Rejonowy dla m. st. Warszawy KRS 0000217207 REGON 015808609 NIP 951-21-20-077 Kapitał zakładowy 48.856.500,00 PLN</w:t>
      </w:r>
    </w:p>
    <w:p w:rsidR="00760D05" w:rsidRDefault="00285FDE">
      <w:pPr>
        <w:framePr w:h="12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629400" cy="800100"/>
            <wp:effectExtent l="0" t="0" r="0" b="0"/>
            <wp:docPr id="2" name="Obraz 2" descr="C:\Users\stronkowskaa\AppData\Local\Microsoft\Windows\INetCache\Content.Outlook\RI4WG6BC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nkowskaa\AppData\Local\Microsoft\Windows\INetCache\Content.Outlook\RI4WG6BC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5" w:rsidRDefault="00760D05">
      <w:pPr>
        <w:rPr>
          <w:sz w:val="2"/>
          <w:szCs w:val="2"/>
        </w:rPr>
      </w:pPr>
    </w:p>
    <w:p w:rsidR="00760D05" w:rsidRDefault="00760D05">
      <w:pPr>
        <w:rPr>
          <w:sz w:val="2"/>
          <w:szCs w:val="2"/>
        </w:rPr>
        <w:sectPr w:rsidR="00760D05">
          <w:pgSz w:w="11900" w:h="16840"/>
          <w:pgMar w:top="158" w:right="225" w:bottom="158" w:left="1235" w:header="0" w:footer="3" w:gutter="0"/>
          <w:cols w:space="720"/>
          <w:noEndnote/>
          <w:docGrid w:linePitch="360"/>
        </w:sectPr>
      </w:pPr>
    </w:p>
    <w:p w:rsidR="00760D05" w:rsidRDefault="00514614">
      <w:pPr>
        <w:pStyle w:val="Bodytext80"/>
        <w:pBdr>
          <w:bottom w:val="single" w:sz="4" w:space="1" w:color="auto"/>
        </w:pBdr>
        <w:shd w:val="clear" w:color="auto" w:fill="auto"/>
        <w:tabs>
          <w:tab w:val="left" w:leader="underscore" w:pos="3485"/>
          <w:tab w:val="left" w:leader="underscore" w:pos="9909"/>
        </w:tabs>
        <w:ind w:firstLine="1120"/>
      </w:pPr>
      <w:r>
        <w:lastRenderedPageBreak/>
        <w:t xml:space="preserve">FORMULARZ ZGŁOSZENIA INSTALACH WYTWARZAJĄCYCH POLA </w:t>
      </w:r>
      <w:r>
        <w:tab/>
      </w:r>
      <w:r>
        <w:rPr>
          <w:rStyle w:val="Bodytext81"/>
          <w:b/>
          <w:bCs/>
        </w:rPr>
        <w:t>ELEKTROMAGNETYCZNE</w:t>
      </w:r>
      <w:r>
        <w:tab/>
      </w:r>
    </w:p>
    <w:p w:rsidR="00760D05" w:rsidRDefault="00514614">
      <w:pPr>
        <w:pStyle w:val="Bodytext80"/>
        <w:numPr>
          <w:ilvl w:val="0"/>
          <w:numId w:val="1"/>
        </w:numPr>
        <w:pBdr>
          <w:bottom w:val="single" w:sz="4" w:space="1" w:color="auto"/>
        </w:pBdr>
        <w:shd w:val="clear" w:color="auto" w:fill="auto"/>
        <w:tabs>
          <w:tab w:val="left" w:pos="339"/>
          <w:tab w:val="left" w:leader="underscore" w:pos="9909"/>
        </w:tabs>
        <w:jc w:val="both"/>
      </w:pPr>
      <w:r>
        <w:rPr>
          <w:rStyle w:val="Bodytext81"/>
          <w:b/>
          <w:bCs/>
        </w:rPr>
        <w:t>Wypełnia podmiot prowadzący instalację dokonujący jej zgłoszenia</w:t>
      </w:r>
      <w: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line="230" w:lineRule="exact"/>
      </w:pPr>
      <w:r>
        <w:t xml:space="preserve">Nazwa i adres organu ochrony środowiska właściwego do przyjęcia zgłoszenia </w:t>
      </w:r>
      <w:r>
        <w:rPr>
          <w:rStyle w:val="Bodytext2Italic"/>
        </w:rPr>
        <w:t>PREZYDENT MIASTA KRAKOWA</w:t>
      </w:r>
    </w:p>
    <w:p w:rsidR="00760D05" w:rsidRDefault="00514614">
      <w:pPr>
        <w:pStyle w:val="Bodytext30"/>
        <w:shd w:val="clear" w:color="auto" w:fill="auto"/>
        <w:spacing w:line="230" w:lineRule="exact"/>
        <w:jc w:val="both"/>
      </w:pPr>
      <w:r>
        <w:t>PI. Wszystkich Świętych 3-4,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>31-004 Kraków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line="230" w:lineRule="exact"/>
        <w:jc w:val="both"/>
      </w:pPr>
      <w:r>
        <w:t>Nazwa instalacji zgodna z nazewnictwem stosowanym przez prowadzącego instalację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4757"/>
          <w:tab w:val="left" w:leader="underscore" w:pos="5030"/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>KRA0668 _D (zgłoszenie nr 1)</w:t>
      </w:r>
      <w:r>
        <w:rPr>
          <w:rStyle w:val="Bodytext3BoldNotItalic"/>
        </w:rPr>
        <w:tab/>
      </w:r>
      <w:r>
        <w:rPr>
          <w:rStyle w:val="Bodytext3BoldNotItalic"/>
        </w:rPr>
        <w:tab/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line="230" w:lineRule="exact"/>
        <w:jc w:val="both"/>
      </w:pPr>
      <w:r>
        <w:t>Określenie nazw jednostek terytorialnych (gmin, powiatów i województw), na których terenie znajduje się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pos="5789"/>
          <w:tab w:val="left" w:leader="underscore" w:pos="8438"/>
          <w:tab w:val="left" w:leader="underscore" w:pos="9909"/>
        </w:tabs>
        <w:spacing w:line="230" w:lineRule="exact"/>
      </w:pPr>
      <w:r>
        <w:rPr>
          <w:rStyle w:val="Bodytext3NotItalic"/>
        </w:rPr>
        <w:t xml:space="preserve">instalacja, wraz podaniem symboli </w:t>
      </w:r>
      <w:r>
        <w:rPr>
          <w:rStyle w:val="Bodytext3NotItalic"/>
          <w:lang w:val="en-US" w:eastAsia="en-US" w:bidi="en-US"/>
        </w:rPr>
        <w:t xml:space="preserve">NTS </w:t>
      </w:r>
      <w:r>
        <w:rPr>
          <w:rStyle w:val="Bodytext3NotItalic"/>
        </w:rPr>
        <w:t xml:space="preserve">jednostek terytorialnych, na których terenie znajduje się instalacja. </w:t>
      </w:r>
      <w:r>
        <w:t xml:space="preserve">woj. MAŁOPOLSKIE 2.2.12 (KTS: 10011200000000), pow. Kraków 4.2.12.21.61 (KTS: 10011212161000), gm. </w:t>
      </w:r>
      <w:r>
        <w:rPr>
          <w:rStyle w:val="Bodytext31"/>
          <w:i/>
          <w:iCs/>
        </w:rPr>
        <w:t>Kraków 5.2.12.21.61.01.1 (KTS: 10011212161011)</w:t>
      </w:r>
      <w:r>
        <w:rPr>
          <w:rStyle w:val="Bodytext3BoldNotItalic"/>
        </w:rPr>
        <w:tab/>
      </w:r>
      <w:r>
        <w:rPr>
          <w:rStyle w:val="Bodytext3BoldNotItalic"/>
        </w:rPr>
        <w:tab/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  <w:jc w:val="both"/>
      </w:pPr>
      <w:r>
        <w:t>Oznaczenie prowadzącego instalację, jego adres zamieszkania lub siedziby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 xml:space="preserve">P4 Sp. </w:t>
      </w:r>
      <w:r>
        <w:rPr>
          <w:rStyle w:val="Bodytext375pt"/>
          <w:i/>
          <w:iCs/>
        </w:rPr>
        <w:t xml:space="preserve">Z.O.O., </w:t>
      </w:r>
      <w:r>
        <w:rPr>
          <w:rStyle w:val="Bodytext31"/>
          <w:i/>
          <w:iCs/>
        </w:rPr>
        <w:t>ul Taśmowa</w:t>
      </w:r>
      <w:r>
        <w:rPr>
          <w:rStyle w:val="Bodytext3BoldNotItalic0"/>
        </w:rPr>
        <w:t xml:space="preserve"> </w:t>
      </w:r>
      <w:r>
        <w:rPr>
          <w:rStyle w:val="Bodytext3TimesNewRoman105ptNotItalicSpacing1pt"/>
          <w:rFonts w:eastAsia="Arial"/>
        </w:rPr>
        <w:t xml:space="preserve">7, </w:t>
      </w:r>
      <w:r>
        <w:rPr>
          <w:rStyle w:val="Bodytext31"/>
          <w:i/>
          <w:iCs/>
        </w:rPr>
        <w:t>02-677 Warszawa</w:t>
      </w:r>
      <w:r>
        <w:rPr>
          <w:rStyle w:val="Bodytext3TimesNewRoman105ptNotItalicSpacing1pt0"/>
          <w:rFonts w:eastAsia="Arial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  <w:jc w:val="both"/>
      </w:pPr>
      <w:r>
        <w:t>Adres zakładu, na którego terenie prowadzona jest eksploatacja instalacji</w:t>
      </w:r>
    </w:p>
    <w:p w:rsidR="00760D05" w:rsidRDefault="00514614">
      <w:pPr>
        <w:pStyle w:val="Bodytext30"/>
        <w:shd w:val="clear" w:color="auto" w:fill="auto"/>
        <w:tabs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>30-084 Kraków, Podchorążych 2, gm. Kraków, pow. Kraków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  <w:jc w:val="both"/>
      </w:pPr>
      <w:r>
        <w:t>Rodzaj instalacji zgodnie z załącznikiem nr 2 rozporządzenia Ministra Środowiska z dnia 2 lipca 2010r. w</w:t>
      </w:r>
    </w:p>
    <w:p w:rsidR="00760D05" w:rsidRDefault="00514614">
      <w:pPr>
        <w:pStyle w:val="Bodytext20"/>
        <w:shd w:val="clear" w:color="auto" w:fill="auto"/>
        <w:spacing w:line="230" w:lineRule="exact"/>
        <w:jc w:val="both"/>
      </w:pPr>
      <w:r>
        <w:t>sprawie zgłoszenia instalacji wytwarzających pola elektromagnetyczne (Dz. U. nr 130, poz. 879).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</w:pPr>
      <w:r>
        <w:t xml:space="preserve">Instalacja radiokomunikacyjna, której moc promieniowana izotropowo wynosi nie mniej niż 15W, emitująca pola </w:t>
      </w:r>
      <w:r>
        <w:rPr>
          <w:rStyle w:val="Bodytext31"/>
          <w:i/>
          <w:iCs/>
        </w:rPr>
        <w:t xml:space="preserve">elektromagnetyczne o częstotliwościach od 30 </w:t>
      </w:r>
      <w:r>
        <w:rPr>
          <w:rStyle w:val="Bodytext31"/>
          <w:i/>
          <w:iCs/>
          <w:lang w:val="en-US" w:eastAsia="en-US" w:bidi="en-US"/>
        </w:rPr>
        <w:t xml:space="preserve">kHz </w:t>
      </w:r>
      <w:r>
        <w:rPr>
          <w:rStyle w:val="Bodytext31"/>
          <w:i/>
          <w:iCs/>
        </w:rPr>
        <w:t xml:space="preserve">do 300 </w:t>
      </w:r>
      <w:r>
        <w:rPr>
          <w:rStyle w:val="Bodytext31"/>
          <w:i/>
          <w:iCs/>
          <w:lang w:val="en-US" w:eastAsia="en-US" w:bidi="en-US"/>
        </w:rPr>
        <w:t>GHz.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  <w:jc w:val="both"/>
      </w:pPr>
      <w:r>
        <w:t>Rodzaj i zakres prowadzonej działalności, w tym wielkość produkcji lub wielkość świadczonych usług.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</w:pPr>
      <w:r>
        <w:t xml:space="preserve">Usługi telekomunikacyjne bez prowadzenia produkcji. Wielkość świadczonych usług: usługi telekomunikacyjne </w:t>
      </w:r>
      <w:r>
        <w:rPr>
          <w:rStyle w:val="Bodytext31"/>
          <w:i/>
          <w:iCs/>
        </w:rPr>
        <w:t>dla ilości do 2000 użytkowników jednocześnie.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  <w:jc w:val="both"/>
      </w:pPr>
      <w:r>
        <w:t>Czas funkcjonowania instalacji (dni tygodnia i godziny)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>Wszystkie dni tygodnia, 24 godziny na dobę.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line="230" w:lineRule="exact"/>
      </w:pPr>
      <w:r>
        <w:t>Emisja pola elektromagnetycznego o równoważnych mocach promieniowanych izotropowo (EIRP) poszczególnych anten:</w:t>
      </w:r>
    </w:p>
    <w:p w:rsidR="0041691A" w:rsidRDefault="00514614">
      <w:pPr>
        <w:pStyle w:val="Bodytext30"/>
        <w:shd w:val="clear" w:color="auto" w:fill="auto"/>
        <w:spacing w:line="230" w:lineRule="exact"/>
        <w:ind w:right="6500"/>
      </w:pPr>
      <w:r>
        <w:t xml:space="preserve">Antena Sektorowa 11_HV: 5443W </w:t>
      </w:r>
    </w:p>
    <w:p w:rsidR="0041691A" w:rsidRDefault="00514614">
      <w:pPr>
        <w:pStyle w:val="Bodytext30"/>
        <w:shd w:val="clear" w:color="auto" w:fill="auto"/>
        <w:spacing w:line="230" w:lineRule="exact"/>
        <w:ind w:right="6500"/>
      </w:pPr>
      <w:r>
        <w:t xml:space="preserve">Antena Sektorowa 12_DGLNTU: 8070W Antena Sektorowa 21_HV: 2917W </w:t>
      </w:r>
    </w:p>
    <w:p w:rsidR="0041691A" w:rsidRDefault="00514614">
      <w:pPr>
        <w:pStyle w:val="Bodytext30"/>
        <w:shd w:val="clear" w:color="auto" w:fill="auto"/>
        <w:spacing w:line="230" w:lineRule="exact"/>
        <w:ind w:right="6500"/>
      </w:pPr>
      <w:r>
        <w:t xml:space="preserve">Antena Sektorowa 22_DGLNTU: 4635W Antena Sektorowa 31_HV: 2917W </w:t>
      </w:r>
    </w:p>
    <w:p w:rsidR="00760D05" w:rsidRDefault="00514614">
      <w:pPr>
        <w:pStyle w:val="Bodytext30"/>
        <w:shd w:val="clear" w:color="auto" w:fill="auto"/>
        <w:spacing w:line="230" w:lineRule="exact"/>
        <w:ind w:right="6500"/>
      </w:pPr>
      <w:r>
        <w:t>Antena Sektorowa 32_DGLNTU: 4635W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  <w:jc w:val="both"/>
      </w:pPr>
      <w:r>
        <w:rPr>
          <w:rStyle w:val="Bodytext31"/>
          <w:i/>
          <w:iCs/>
        </w:rPr>
        <w:t>Radiolinia RL1: 1778W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line="230" w:lineRule="exact"/>
        <w:jc w:val="both"/>
      </w:pPr>
      <w:r>
        <w:t>Opis stosowanych metod ograniczenia emisji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</w:pPr>
      <w:r>
        <w:t xml:space="preserve">Instalacja ogranicza wielkość emisji w sposób automatyczny do wartości nie większych niż niezbędne do zapewnienia obsługi użytkowników sieci. Metoda zgodna z zasadą działania systemu telefonii komórkowej </w:t>
      </w:r>
      <w:r>
        <w:rPr>
          <w:rStyle w:val="Bodytext31"/>
          <w:i/>
          <w:iCs/>
        </w:rPr>
        <w:t>określona odpowiednimi normami.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440"/>
        </w:tabs>
        <w:spacing w:line="230" w:lineRule="exact"/>
        <w:jc w:val="both"/>
      </w:pPr>
      <w:r>
        <w:t>Informacja czy stopień ograniczenia wielkości emisji jest zgodny z obowiązującymi przepisami</w:t>
      </w:r>
    </w:p>
    <w:p w:rsidR="00760D05" w:rsidRDefault="00514614">
      <w:pPr>
        <w:pStyle w:val="Bodytext30"/>
        <w:pBdr>
          <w:bottom w:val="single" w:sz="4" w:space="1" w:color="auto"/>
        </w:pBdr>
        <w:shd w:val="clear" w:color="auto" w:fill="auto"/>
        <w:tabs>
          <w:tab w:val="left" w:leader="underscore" w:pos="9909"/>
        </w:tabs>
        <w:spacing w:line="230" w:lineRule="exact"/>
      </w:pPr>
      <w:r>
        <w:t xml:space="preserve">Przepisy prawa nie określają stopnia ograniczenia emisji z instalacji radiokomunikacyjnych takich jak będąca </w:t>
      </w:r>
      <w:r>
        <w:rPr>
          <w:rStyle w:val="Bodytext31"/>
          <w:i/>
          <w:iCs/>
        </w:rPr>
        <w:t>przedmiotem zgłoszenia.</w:t>
      </w:r>
      <w:r>
        <w:rPr>
          <w:rStyle w:val="Bodytext3BoldNotItalic"/>
        </w:rPr>
        <w:tab/>
      </w:r>
    </w:p>
    <w:p w:rsidR="00760D05" w:rsidRDefault="00514614">
      <w:pPr>
        <w:pStyle w:val="Bodytext20"/>
        <w:numPr>
          <w:ilvl w:val="0"/>
          <w:numId w:val="2"/>
        </w:numPr>
        <w:shd w:val="clear" w:color="auto" w:fill="auto"/>
        <w:tabs>
          <w:tab w:val="left" w:pos="445"/>
        </w:tabs>
        <w:spacing w:line="230" w:lineRule="exact"/>
        <w:ind w:right="180"/>
        <w:jc w:val="both"/>
      </w:pPr>
      <w:r>
        <w:t>Szczegółowe dane odpowiednio do rodzaju instalacji zgodnie z wymaganiami określonymi w załączniku 2 do rozporządzenia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490"/>
      </w:tblGrid>
      <w:tr w:rsidR="00760D05">
        <w:trPr>
          <w:trHeight w:hRule="exact" w:val="18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LP 1.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1"/>
              </w:rPr>
              <w:t>Współrzędne geograficzne anten instalacji: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11 HV: (19°54'31.6"E,50°04'25.6"N)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12 DGLNTU: (19°54'31.6"E,50°04'25.6"N)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21 HV: (19</w:t>
            </w:r>
            <w:r>
              <w:rPr>
                <w:rStyle w:val="Bodytext2Italic0"/>
                <w:vertAlign w:val="superscript"/>
              </w:rPr>
              <w:t>o</w:t>
            </w:r>
            <w:r>
              <w:rPr>
                <w:rStyle w:val="Bodytext2Italic0"/>
              </w:rPr>
              <w:t>54'34.1"E,50°04'25.3"N)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22 DGLNTU: (19°54'34.1"E,50</w:t>
            </w:r>
            <w:r>
              <w:rPr>
                <w:rStyle w:val="Bodytext2Italic0"/>
                <w:vertAlign w:val="superscript"/>
              </w:rPr>
              <w:t>o</w:t>
            </w:r>
            <w:r>
              <w:rPr>
                <w:rStyle w:val="Bodytext2Italic0"/>
              </w:rPr>
              <w:t>04'25.3"N)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31 HV: (19°54</w:t>
            </w:r>
            <w:r>
              <w:rPr>
                <w:rStyle w:val="Bodytext2Italic0"/>
                <w:vertAlign w:val="superscript"/>
              </w:rPr>
              <w:t>,</w:t>
            </w:r>
            <w:r>
              <w:rPr>
                <w:rStyle w:val="Bodytext2Italic0"/>
              </w:rPr>
              <w:t>31.1"E,50°04'25.6"N)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Antena Sektorowa 32 DGLNTU: (19°54'31.1"E,50</w:t>
            </w:r>
            <w:r>
              <w:rPr>
                <w:rStyle w:val="Bodytext2Italic0"/>
                <w:vertAlign w:val="superscript"/>
              </w:rPr>
              <w:t>C</w:t>
            </w:r>
            <w:r>
              <w:rPr>
                <w:rStyle w:val="Bodytext2Italic0"/>
              </w:rPr>
              <w:t>04'25.6"N)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Radiolinia RL1: (19°54'34.1"E,50°04'25.3"N)</w:t>
            </w:r>
          </w:p>
        </w:tc>
      </w:tr>
      <w:tr w:rsidR="00760D05">
        <w:trPr>
          <w:trHeight w:hRule="exact" w:val="9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LP 2.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1"/>
              </w:rPr>
              <w:t>Częstotliwość pracy instalacji: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800MHz, 900MHz, 1800MHz,2100MHz,2600MHz, 80GHz</w:t>
            </w:r>
          </w:p>
        </w:tc>
      </w:tr>
      <w:tr w:rsidR="00760D05">
        <w:trPr>
          <w:trHeight w:hRule="exact" w:val="16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LP 3.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1"/>
              </w:rPr>
              <w:t>Wysokość środków elektrycznych anten nad poziomem terenu: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>Antena Sektorowa 11_HV: 24,00m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>Antena Sektorowa 12_DGLNTU: 24,00m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>Antena Sektorowa 21_HV: 25,40m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>Antena Sektorowa 22 DGLNTU: 25,40m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 xml:space="preserve">Antena Sektorowa </w:t>
            </w:r>
            <w:r>
              <w:rPr>
                <w:rStyle w:val="Bodytext2Italic0"/>
                <w:lang w:val="en-US" w:eastAsia="en-US" w:bidi="en-US"/>
              </w:rPr>
              <w:t xml:space="preserve">31HV: </w:t>
            </w:r>
            <w:r>
              <w:rPr>
                <w:rStyle w:val="Bodytext2Italic0"/>
              </w:rPr>
              <w:t>25,40m</w:t>
            </w:r>
          </w:p>
          <w:p w:rsidR="00760D05" w:rsidRDefault="00514614">
            <w:pPr>
              <w:pStyle w:val="Bodytext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Italic0"/>
              </w:rPr>
              <w:t>Antena Sektorowa 32 DGLNTU: 25,40m</w:t>
            </w:r>
          </w:p>
        </w:tc>
      </w:tr>
    </w:tbl>
    <w:p w:rsidR="00760D05" w:rsidRDefault="00760D05">
      <w:pPr>
        <w:framePr w:w="10195" w:wrap="notBeside" w:vAnchor="text" w:hAnchor="text" w:xAlign="center" w:y="1"/>
        <w:rPr>
          <w:sz w:val="2"/>
          <w:szCs w:val="2"/>
        </w:rPr>
      </w:pPr>
    </w:p>
    <w:p w:rsidR="00760D05" w:rsidRDefault="00760D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504"/>
      </w:tblGrid>
      <w:tr w:rsidR="00760D05">
        <w:trPr>
          <w:trHeight w:hRule="exact" w:val="7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760D05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Radiolinia RL1: 25,40m</w:t>
            </w:r>
          </w:p>
        </w:tc>
      </w:tr>
      <w:tr w:rsidR="00760D05">
        <w:trPr>
          <w:trHeight w:hRule="exact" w:val="20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ind w:left="160"/>
            </w:pPr>
            <w:r>
              <w:rPr>
                <w:rStyle w:val="Bodytext2Italic0"/>
                <w:lang w:val="de-DE" w:eastAsia="de-DE" w:bidi="de-DE"/>
              </w:rPr>
              <w:t>LP 4.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1"/>
              </w:rPr>
              <w:t>Emisja pola elektromagnetycznego o równoważnych mocach promieniowanych izotropowo (EIRP) poszczególnych anten: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11_HV: 5443W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12_DGLNTU: 8070W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21_HV: 2917W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22_DGLNTU: 4635W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31_HV: 2917W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32JDGLNTU: 4635W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Radiolinia RL1: 1778W</w:t>
            </w:r>
          </w:p>
        </w:tc>
      </w:tr>
      <w:tr w:rsidR="00760D05">
        <w:trPr>
          <w:trHeight w:hRule="exact" w:val="27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ind w:left="160"/>
            </w:pPr>
            <w:r>
              <w:rPr>
                <w:rStyle w:val="Bodytext2Italic0"/>
                <w:lang w:val="de-DE" w:eastAsia="de-DE" w:bidi="de-DE"/>
              </w:rPr>
              <w:t>LP 5.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1"/>
              </w:rPr>
              <w:t>Zakresy azymutów i katów pochylenia osi głównych wiązek promieniowania poszczególnych anten Instalacji: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11_HV: azymut 40°, pochylenie 0-5° (800MHz), pochylenie 0-5° (2600MHz)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12_DGLNTU: azymut 40°, pochylenie 0-5° (900MHz), pochylenie 0-5° (1800MHz), pochylenie 0-5° (2100MHz)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21_HV: azymut 160°, pochylenie 0-3° (800MHz), pochylenie 0-3° (2600MHz)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22_DGLNTU: azymut 160°, pochylenie 0-3° (900MHz), pochylenie 0-3° (1800MHz), pochylenie 0-3° (2100MHz)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31_HV: azymut 250°, pochylenie 0-4° (800MHz), pochylenie 0-4° (2600MHz)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>Antena Sektorowa 32_DGLNTU: azymut 250°, pochylenie 0-4° (900MHz), pochylenie 0-4° (1800MHz), pochylenie 0-4° (2100MHz)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Italic0"/>
              </w:rPr>
              <w:t xml:space="preserve">Radiolinia RL1: azymut 104° </w:t>
            </w:r>
            <w:r>
              <w:rPr>
                <w:rStyle w:val="Bodytext2Italic0"/>
                <w:lang w:val="ru-RU" w:eastAsia="ru-RU" w:bidi="ru-RU"/>
              </w:rPr>
              <w:t xml:space="preserve">+/-30°, </w:t>
            </w:r>
            <w:r>
              <w:rPr>
                <w:rStyle w:val="Bodytext2Italic0"/>
              </w:rPr>
              <w:t>pochylenie 0°</w:t>
            </w:r>
          </w:p>
        </w:tc>
      </w:tr>
      <w:tr w:rsidR="00760D05">
        <w:trPr>
          <w:trHeight w:hRule="exact" w:val="55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ind w:left="160"/>
            </w:pPr>
            <w:r>
              <w:rPr>
                <w:rStyle w:val="Bodytext2Italic0"/>
                <w:lang w:val="de-DE" w:eastAsia="de-DE" w:bidi="de-DE"/>
              </w:rPr>
              <w:t>LP 6.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11_HV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12_DGLNTU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21_HV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22_DGLNTU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31_HV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>Dla anteny Antena Sektorowa 32_DGLNTU miejsca dostępne dla ludności nie znajdują się w określonej we wskazanym poniżej rozporządzeniu odległości od środka elektrycznego anteny w osi jej głównej wiązki promieniowania,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Italic0"/>
              </w:rPr>
              <w:t xml:space="preserve">a zatem, zgodnie z przepisami wydanymi na podstawie </w:t>
            </w:r>
            <w:r>
              <w:rPr>
                <w:rStyle w:val="Bodytext2Italic0"/>
                <w:lang w:val="en-US" w:eastAsia="en-US" w:bidi="en-US"/>
              </w:rPr>
              <w:t xml:space="preserve">art. </w:t>
            </w:r>
            <w:r>
              <w:rPr>
                <w:rStyle w:val="Bodytext2Italic0"/>
              </w:rPr>
              <w:t>60 ustawy z dnia 3 października 2008r. o udostępnianiu informacji o środowisku i jego ochronie, udziale społeczeństwa w ochronie środowiska oraz o ocenach oddziaływania na środowisko, tj. Rozporządzeniem Rady Ministrów z dnia 9 listopada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tabs>
                <w:tab w:val="left" w:pos="5242"/>
              </w:tabs>
              <w:spacing w:line="226" w:lineRule="exact"/>
            </w:pPr>
            <w:r>
              <w:rPr>
                <w:rStyle w:val="Bodytext2Italic0"/>
              </w:rPr>
              <w:t>2010 w sprawie przedsięwzięć mogących znacząco oddzia</w:t>
            </w:r>
            <w:r w:rsidR="0041691A">
              <w:rPr>
                <w:rStyle w:val="Bodytext2Italic0"/>
              </w:rPr>
              <w:t>ływać</w:t>
            </w:r>
            <w:r>
              <w:rPr>
                <w:rStyle w:val="Bodytext2Italic0"/>
              </w:rPr>
              <w:t xml:space="preserve"> środowisko (Dz.U. 2016 poz. 71), przedmiotowa instalacja nie jest kwalifikowana jako przedsięwzięcie mogące zawsze bądź mogące potencjalnie znacząco oddziaływać na środowisko.</w:t>
            </w:r>
            <w:r>
              <w:rPr>
                <w:rStyle w:val="Bodytext2Italic0"/>
              </w:rPr>
              <w:tab/>
              <w:t>.</w:t>
            </w:r>
          </w:p>
        </w:tc>
      </w:tr>
      <w:tr w:rsidR="00760D05">
        <w:trPr>
          <w:trHeight w:hRule="exact" w:val="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ind w:left="160"/>
            </w:pPr>
            <w:r>
              <w:rPr>
                <w:rStyle w:val="Bodytext2Italic0"/>
                <w:lang w:val="de-DE" w:eastAsia="de-DE" w:bidi="de-DE"/>
              </w:rPr>
              <w:t>LP 7.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Bodytext2Italic0"/>
              </w:rPr>
              <w:t>Wyniki pomiarów poziomów pól elektromagnetycznych - jako załącznik (raport z pomiarów)</w:t>
            </w:r>
          </w:p>
          <w:p w:rsidR="00760D05" w:rsidRDefault="00760D05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ind w:right="1380"/>
              <w:jc w:val="right"/>
            </w:pPr>
          </w:p>
        </w:tc>
      </w:tr>
      <w:tr w:rsidR="00760D05">
        <w:trPr>
          <w:trHeight w:hRule="exact" w:val="1205"/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tabs>
                <w:tab w:val="left" w:pos="7666"/>
                <w:tab w:val="left" w:pos="8717"/>
              </w:tabs>
              <w:spacing w:line="212" w:lineRule="exact"/>
              <w:jc w:val="both"/>
            </w:pPr>
            <w:r>
              <w:rPr>
                <w:rStyle w:val="Bodytext21"/>
                <w:lang w:val="de-DE" w:eastAsia="de-DE" w:bidi="de-DE"/>
              </w:rPr>
              <w:t xml:space="preserve">13. </w:t>
            </w:r>
            <w:r>
              <w:rPr>
                <w:rStyle w:val="Bodytext21"/>
              </w:rPr>
              <w:t xml:space="preserve">Miejscowość, </w:t>
            </w:r>
            <w:proofErr w:type="spellStart"/>
            <w:r>
              <w:rPr>
                <w:rStyle w:val="Bodytext21"/>
                <w:lang w:val="de-DE" w:eastAsia="de-DE" w:bidi="de-DE"/>
              </w:rPr>
              <w:t>data</w:t>
            </w:r>
            <w:proofErr w:type="spellEnd"/>
            <w:r>
              <w:rPr>
                <w:rStyle w:val="Bodytext21"/>
                <w:lang w:val="de-DE" w:eastAsia="de-DE" w:bidi="de-DE"/>
              </w:rPr>
              <w:t xml:space="preserve">: </w:t>
            </w:r>
            <w:r>
              <w:rPr>
                <w:rStyle w:val="Bodytext2Italic0"/>
                <w:lang w:val="de-DE" w:eastAsia="de-DE" w:bidi="de-DE"/>
              </w:rPr>
              <w:t>Katowice, 2019-11-27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after="240" w:line="212" w:lineRule="exact"/>
              <w:jc w:val="both"/>
            </w:pPr>
            <w:r>
              <w:rPr>
                <w:rStyle w:val="Bodytext21"/>
              </w:rPr>
              <w:t xml:space="preserve">Imię i nazwisko osoby reprezentującej prowadzącego instalację: </w:t>
            </w:r>
            <w:r w:rsidR="0041691A">
              <w:rPr>
                <w:rStyle w:val="Bodytext2Italic0"/>
              </w:rPr>
              <w:t>*</w:t>
            </w:r>
          </w:p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before="240" w:line="212" w:lineRule="exact"/>
              <w:jc w:val="both"/>
            </w:pPr>
            <w:r>
              <w:rPr>
                <w:rStyle w:val="Bodytext21"/>
              </w:rPr>
              <w:t>Podpis:</w:t>
            </w:r>
            <w:r w:rsidR="0041691A">
              <w:rPr>
                <w:rStyle w:val="Bodytext21"/>
              </w:rPr>
              <w:t xml:space="preserve"> *</w:t>
            </w:r>
          </w:p>
        </w:tc>
      </w:tr>
      <w:tr w:rsidR="00760D05">
        <w:trPr>
          <w:trHeight w:hRule="exact" w:val="240"/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spacing w:line="212" w:lineRule="exact"/>
              <w:jc w:val="both"/>
            </w:pPr>
            <w:r>
              <w:rPr>
                <w:rStyle w:val="Bodytext2Bold0"/>
              </w:rPr>
              <w:t>II. Wypełnia organ ochrony środowiska przyjmujący zgłoszenie</w:t>
            </w:r>
          </w:p>
        </w:tc>
      </w:tr>
      <w:tr w:rsidR="00760D05">
        <w:trPr>
          <w:trHeight w:hRule="exact" w:val="485"/>
          <w:jc w:val="center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D05" w:rsidRDefault="00514614">
            <w:pPr>
              <w:pStyle w:val="Bodytext20"/>
              <w:framePr w:w="10258" w:wrap="notBeside" w:vAnchor="text" w:hAnchor="text" w:xAlign="center" w:y="1"/>
              <w:shd w:val="clear" w:color="auto" w:fill="auto"/>
              <w:tabs>
                <w:tab w:val="left" w:pos="5386"/>
                <w:tab w:val="left" w:pos="7920"/>
                <w:tab w:val="left" w:leader="underscore" w:pos="8294"/>
              </w:tabs>
              <w:spacing w:line="212" w:lineRule="exact"/>
              <w:jc w:val="both"/>
            </w:pPr>
            <w:r>
              <w:rPr>
                <w:rStyle w:val="Bodytext21"/>
              </w:rPr>
              <w:t>Data zarejestrowania zgłoszenia</w:t>
            </w:r>
            <w:r>
              <w:rPr>
                <w:rStyle w:val="Bodytext21"/>
              </w:rPr>
              <w:tab/>
              <w:t>Numer zgłoszenia</w:t>
            </w:r>
            <w:r>
              <w:rPr>
                <w:rStyle w:val="Bodytext21"/>
              </w:rPr>
              <w:tab/>
            </w:r>
          </w:p>
        </w:tc>
      </w:tr>
    </w:tbl>
    <w:p w:rsidR="00760D05" w:rsidRDefault="00760D05">
      <w:pPr>
        <w:framePr w:w="10258" w:wrap="notBeside" w:vAnchor="text" w:hAnchor="text" w:xAlign="center" w:y="1"/>
        <w:rPr>
          <w:sz w:val="2"/>
          <w:szCs w:val="2"/>
        </w:rPr>
      </w:pPr>
    </w:p>
    <w:p w:rsidR="00760D05" w:rsidRDefault="00FF5157">
      <w:pPr>
        <w:rPr>
          <w:sz w:val="2"/>
          <w:szCs w:val="2"/>
        </w:rPr>
      </w:pPr>
      <w:bookmarkStart w:id="3" w:name="_GoBack"/>
      <w:bookmarkEnd w:id="3"/>
      <w:r w:rsidRPr="00FF5157">
        <w:rPr>
          <w:noProof/>
          <w:sz w:val="2"/>
          <w:szCs w:val="2"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8696325</wp:posOffset>
                </wp:positionV>
                <wp:extent cx="6457950" cy="120967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57" w:rsidRPr="00FF5157" w:rsidRDefault="00FF5157" w:rsidP="00FF515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IDFont+F1" w:eastAsiaTheme="minorHAnsi" w:hAnsi="CIDFont+F1" w:cs="CIDFont+F1"/>
                                <w:color w:val="auto"/>
                                <w:lang w:eastAsia="en-US" w:bidi="ar-SA"/>
                              </w:rPr>
                            </w:pPr>
                            <w:r w:rsidRPr="00FF5157">
                              <w:rPr>
                                <w:rFonts w:ascii="CIDFont+F1" w:eastAsiaTheme="minorHAnsi" w:hAnsi="CIDFont+F1" w:cs="CIDFont+F1"/>
                                <w:color w:val="auto"/>
                                <w:lang w:eastAsia="en-US" w:bidi="ar-SA"/>
                              </w:rPr>
                      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UMK</w:t>
                            </w:r>
                          </w:p>
                          <w:p w:rsidR="00FF5157" w:rsidRDefault="00FF515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margin-left:457.3pt;margin-top:684.75pt;width:508.5pt;height:95.25pt;z-index:25166489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" filled="f" stroked="f">
                <v:textbox>
                  <w:txbxContent>
                    <w:p w:rsidR="00FF5157" w:rsidRPr="00FF5157" w:rsidRDefault="00FF5157" w:rsidP="00FF5157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IDFont+F1" w:eastAsiaTheme="minorHAnsi" w:hAnsi="CIDFont+F1" w:cs="CIDFont+F1"/>
                          <w:color w:val="auto"/>
                          <w:lang w:eastAsia="en-US" w:bidi="ar-SA"/>
                        </w:rPr>
                      </w:pPr>
                      <w:r w:rsidRPr="00FF5157">
                        <w:rPr>
                          <w:rFonts w:ascii="CIDFont+F1" w:eastAsiaTheme="minorHAnsi" w:hAnsi="CIDFont+F1" w:cs="CIDFont+F1"/>
                          <w:color w:val="auto"/>
                          <w:lang w:eastAsia="en-US" w:bidi="ar-SA"/>
                        </w:rPr>
                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UMK</w:t>
                      </w:r>
                    </w:p>
                    <w:p w:rsidR="00FF5157" w:rsidRDefault="00FF515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760D05">
      <w:pgSz w:w="11900" w:h="16840"/>
      <w:pgMar w:top="581" w:right="880" w:bottom="1057" w:left="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81" w:rsidRDefault="00130E81">
      <w:r>
        <w:separator/>
      </w:r>
    </w:p>
  </w:endnote>
  <w:endnote w:type="continuationSeparator" w:id="0">
    <w:p w:rsidR="00130E81" w:rsidRDefault="001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81" w:rsidRDefault="00130E81"/>
  </w:footnote>
  <w:footnote w:type="continuationSeparator" w:id="0">
    <w:p w:rsidR="00130E81" w:rsidRDefault="00130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F5"/>
    <w:multiLevelType w:val="multilevel"/>
    <w:tmpl w:val="BB5C60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F4AD9"/>
    <w:multiLevelType w:val="multilevel"/>
    <w:tmpl w:val="4F1C3E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5"/>
    <w:rsid w:val="00130E81"/>
    <w:rsid w:val="00285FDE"/>
    <w:rsid w:val="0041691A"/>
    <w:rsid w:val="00514614"/>
    <w:rsid w:val="00760D05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312"/>
  <w15:docId w15:val="{162AD2D0-458A-4E04-8FC8-77FB3E96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Exact">
    <w:name w:val="Heading #1|1 Exact"/>
    <w:basedOn w:val="Domylnaczcionkaakapitu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41Exact">
    <w:name w:val="Heading #4|1 Exact"/>
    <w:basedOn w:val="Domylnaczcionkaakapitu"/>
    <w:link w:val="Heading41"/>
    <w:rPr>
      <w:rFonts w:ascii="Arial" w:eastAsia="Arial" w:hAnsi="Arial" w:cs="Arial"/>
      <w:b/>
      <w:bCs/>
      <w:i w:val="0"/>
      <w:iCs w:val="0"/>
      <w:smallCaps w:val="0"/>
      <w:strike w:val="0"/>
      <w:w w:val="70"/>
      <w:u w:val="none"/>
    </w:rPr>
  </w:style>
  <w:style w:type="character" w:customStyle="1" w:styleId="Heading4111ptScaling50Exact">
    <w:name w:val="Heading #4|1 + 11 pt;Scaling 50% Exact"/>
    <w:basedOn w:val="Heading4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pl-PL" w:eastAsia="pl-PL" w:bidi="pl-PL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|3 Exact"/>
    <w:basedOn w:val="Domylnaczcionkaakapitu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Exact0">
    <w:name w:val="Body text|3 Exact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</w:rPr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|4 Exact"/>
    <w:basedOn w:val="Domylnaczcionkaakapitu"/>
    <w:link w:val="Bodytext4"/>
    <w:rPr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4Exact0">
    <w:name w:val="Body text|4 Exact"/>
    <w:basedOn w:val="Bodytext4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4E48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Exact">
    <w:name w:val="Body text|5 Exact"/>
    <w:basedOn w:val="Domylnaczcionkaakapitu"/>
    <w:link w:val="Bodytext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SmallCapsExact">
    <w:name w:val="Body text|5 + Small Caps Exact"/>
    <w:basedOn w:val="Bodytext5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44E48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5Exact0">
    <w:name w:val="Body text|5 Exact"/>
    <w:basedOn w:val="Bodytext5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4E48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31Exact">
    <w:name w:val="Heading #3|1 Exact"/>
    <w:basedOn w:val="Domylnaczcionkaakapitu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Heading31Exact0">
    <w:name w:val="Heading #3|1 Exact"/>
    <w:basedOn w:val="Heading31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44E48"/>
      <w:spacing w:val="0"/>
      <w:w w:val="66"/>
      <w:position w:val="0"/>
      <w:sz w:val="30"/>
      <w:szCs w:val="30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610ptNotItalic">
    <w:name w:val="Body text|6 + 10 pt;Not Italic"/>
    <w:basedOn w:val="Bodytext6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Bold">
    <w:name w:val="Body text|2 + 10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Bodytext8">
    <w:name w:val="Body text|8_"/>
    <w:basedOn w:val="Domylnaczcionkaakapitu"/>
    <w:link w:val="Bodytext80"/>
    <w:rPr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|8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BoldNotItalic">
    <w:name w:val="Body text|3 + Bold;Not 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NotItalic">
    <w:name w:val="Body text|3 + Not Italic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75pt">
    <w:name w:val="Body text|3 + 7.5 pt"/>
    <w:basedOn w:val="Bodytext3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Bodytext3BoldNotItalic0">
    <w:name w:val="Body text|3 + Bold;Not 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3TimesNewRoman105ptNotItalicSpacing1pt">
    <w:name w:val="Body text|3 + Times New Roman;10.5 pt;Not Italic;Spacing 1 pt"/>
    <w:basedOn w:val="Bodytext3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3TimesNewRoman105ptNotItalicSpacing1pt0">
    <w:name w:val="Body text|3 + Times New Roman;10.5 pt;Not Italic;Spacing 1 pt"/>
    <w:basedOn w:val="Bodytext3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4663BA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4663BA"/>
      <w:spacing w:val="0"/>
      <w:w w:val="100"/>
      <w:position w:val="0"/>
      <w:sz w:val="19"/>
      <w:szCs w:val="19"/>
      <w:u w:val="none"/>
      <w:lang w:val="de-DE" w:eastAsia="de-DE" w:bidi="de-DE"/>
    </w:rPr>
  </w:style>
  <w:style w:type="paragraph" w:customStyle="1" w:styleId="Heading11">
    <w:name w:val="Heading #1|1"/>
    <w:basedOn w:val="Normalny"/>
    <w:link w:val="Heading11Exact"/>
    <w:qFormat/>
    <w:pPr>
      <w:shd w:val="clear" w:color="auto" w:fill="FFFFFF"/>
      <w:spacing w:line="536" w:lineRule="exact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Heading41">
    <w:name w:val="Heading #4|1"/>
    <w:basedOn w:val="Normalny"/>
    <w:link w:val="Heading41Exact"/>
    <w:qFormat/>
    <w:pPr>
      <w:shd w:val="clear" w:color="auto" w:fill="FFFFFF"/>
      <w:spacing w:line="268" w:lineRule="exact"/>
      <w:outlineLvl w:val="3"/>
    </w:pPr>
    <w:rPr>
      <w:rFonts w:ascii="Arial" w:eastAsia="Arial" w:hAnsi="Arial" w:cs="Arial"/>
      <w:b/>
      <w:bCs/>
      <w:w w:val="70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64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Bodytext4">
    <w:name w:val="Body text|4"/>
    <w:basedOn w:val="Normalny"/>
    <w:link w:val="Bodytext4Exact"/>
    <w:pPr>
      <w:shd w:val="clear" w:color="auto" w:fill="FFFFFF"/>
      <w:spacing w:line="232" w:lineRule="exact"/>
    </w:pPr>
    <w:rPr>
      <w:spacing w:val="20"/>
      <w:sz w:val="21"/>
      <w:szCs w:val="21"/>
    </w:rPr>
  </w:style>
  <w:style w:type="paragraph" w:customStyle="1" w:styleId="Bodytext5">
    <w:name w:val="Body text|5"/>
    <w:basedOn w:val="Normalny"/>
    <w:link w:val="Bodytext5Exact"/>
    <w:pPr>
      <w:shd w:val="clear" w:color="auto" w:fill="FFFFFF"/>
      <w:spacing w:line="202" w:lineRule="exact"/>
      <w:jc w:val="right"/>
    </w:pPr>
    <w:rPr>
      <w:sz w:val="18"/>
      <w:szCs w:val="18"/>
    </w:rPr>
  </w:style>
  <w:style w:type="paragraph" w:customStyle="1" w:styleId="Heading31">
    <w:name w:val="Heading #3|1"/>
    <w:basedOn w:val="Normalny"/>
    <w:link w:val="Heading31Exact"/>
    <w:qFormat/>
    <w:pPr>
      <w:shd w:val="clear" w:color="auto" w:fill="FFFFFF"/>
      <w:spacing w:line="334" w:lineRule="exact"/>
      <w:outlineLvl w:val="2"/>
    </w:pPr>
    <w:rPr>
      <w:rFonts w:ascii="Arial" w:eastAsia="Arial" w:hAnsi="Arial" w:cs="Arial"/>
      <w:w w:val="66"/>
      <w:sz w:val="30"/>
      <w:szCs w:val="30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after="580" w:line="358" w:lineRule="exact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580" w:after="220" w:line="224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line="230" w:lineRule="exact"/>
      <w:jc w:val="center"/>
    </w:pPr>
    <w:rPr>
      <w:rFonts w:ascii="Arial" w:eastAsia="Arial" w:hAnsi="Arial" w:cs="Arial"/>
      <w:w w:val="80"/>
      <w:sz w:val="16"/>
      <w:szCs w:val="16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line="278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Stronkowska Agnieszka</dc:creator>
  <cp:lastModifiedBy>Stronkowska Agnieszka</cp:lastModifiedBy>
  <cp:revision>2</cp:revision>
  <dcterms:created xsi:type="dcterms:W3CDTF">2019-12-02T09:20:00Z</dcterms:created>
  <dcterms:modified xsi:type="dcterms:W3CDTF">2019-12-02T09:20:00Z</dcterms:modified>
</cp:coreProperties>
</file>