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202BDD" w:rsidRDefault="00EC2916" w:rsidP="00EC2916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202BDD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202BDD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center"/>
              <w:rPr>
                <w:b/>
              </w:rPr>
            </w:pPr>
            <w:r w:rsidRPr="008B7223">
              <w:rPr>
                <w:b/>
              </w:rPr>
              <w:t>Możliwość realizacji zadania publicznego przez oferenta,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*: </w:t>
            </w:r>
          </w:p>
          <w:p w:rsidR="00EC2916" w:rsidRPr="008B7223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B7223">
              <w:t>doświadczenie w realizacji podobnych projektów;</w:t>
            </w:r>
          </w:p>
          <w:p w:rsidR="006210A3" w:rsidRPr="008B7223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B7223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adekwatność planu i harmonogramu działań,</w:t>
            </w:r>
          </w:p>
          <w:p w:rsidR="006210A3" w:rsidRPr="008B7223" w:rsidRDefault="006210A3" w:rsidP="00EC2916">
            <w:pPr>
              <w:jc w:val="both"/>
              <w:rPr>
                <w:i/>
                <w:sz w:val="16"/>
                <w:szCs w:val="16"/>
              </w:rPr>
            </w:pPr>
          </w:p>
          <w:p w:rsidR="00EC2916" w:rsidRPr="008B7223" w:rsidRDefault="00EC2916" w:rsidP="00EC2916">
            <w:pPr>
              <w:jc w:val="both"/>
              <w:rPr>
                <w:i/>
                <w:sz w:val="16"/>
                <w:szCs w:val="16"/>
              </w:rPr>
            </w:pPr>
            <w:r w:rsidRPr="008B7223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  <w:p w:rsidR="00EC2916" w:rsidRPr="008B7223" w:rsidRDefault="00EC2916" w:rsidP="006210A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Kalkulacja kosztów realizacji zadania publicznego,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rPr>
                <w:b/>
              </w:rPr>
              <w:t xml:space="preserve"> w odniesieniu do zakresu rzeczowego zadania publicznego: </w:t>
            </w:r>
            <w:r w:rsidRPr="008B7223">
              <w:t xml:space="preserve">w ocenie oferty będą brane pod uwagę m.in. zakładane rezultaty np.*: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B7223">
              <w:t>celowość i adekwatność planowanych kosztów merytorycznych i kosztów obsługi zadania</w:t>
            </w:r>
            <w:r w:rsidRPr="008B7223">
              <w:rPr>
                <w:b/>
              </w:rPr>
              <w:t>,</w:t>
            </w:r>
          </w:p>
          <w:p w:rsidR="0088736E" w:rsidRPr="008B7223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B7223">
              <w:t xml:space="preserve">spójność kosztów z planem i harmonogramem działania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B7223">
              <w:lastRenderedPageBreak/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 w:val="restart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5238D" w:rsidP="00EC2916">
            <w:r>
              <w:rPr>
                <w:b/>
              </w:rPr>
              <w:t>3</w:t>
            </w:r>
            <w:r w:rsidR="009D79D3">
              <w:rPr>
                <w:b/>
              </w:rPr>
              <w:t>a</w:t>
            </w:r>
            <w:r w:rsidR="00EB5DE7">
              <w:rPr>
                <w:b/>
              </w:rPr>
              <w:t>)</w:t>
            </w:r>
            <w:r w:rsidR="00D769D7">
              <w:rPr>
                <w:b/>
              </w:rPr>
              <w:t xml:space="preserve"> </w:t>
            </w:r>
            <w:r w:rsidR="00EC2916" w:rsidRPr="008B7223">
              <w:rPr>
                <w:b/>
              </w:rPr>
              <w:t xml:space="preserve">Proponowana jakość wykonania zadania publicznego: </w:t>
            </w:r>
            <w:r w:rsidR="00EC2916" w:rsidRPr="008B7223">
              <w:t>przy ocenie oferty będą brane pod uwagę</w:t>
            </w:r>
            <w:r w:rsidR="009C4B5B" w:rsidRPr="008B7223">
              <w:t xml:space="preserve"> m.in.</w:t>
            </w:r>
            <w:r w:rsidR="00EC2916" w:rsidRPr="008B7223">
              <w:t>:</w:t>
            </w:r>
          </w:p>
          <w:p w:rsidR="0088736E" w:rsidRPr="008B7223" w:rsidRDefault="0088736E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 w:rsidRPr="008B7223">
              <w:t xml:space="preserve">charakterystyka grupy docelowej i zaprezentowany sposób zaspokajania potrzeb/ rozwiązania problemu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adekwatność celów do zdiagnozowanych potrzeb,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proponowane sposoby zapewnienia jakości wykonania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planowane do osiągnięcia mierniki i wskaźniki,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trwałość rezultatów zadania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deklaracja współpracy z innymi podmiotami przy realizacji zadania w celu zwiększenia skuteczności i efektowności realizacji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dodatkowe działania mające wpływ na jakość realizacji zadania, przekraczające zakres określony w warunkach konkursu,  </w:t>
            </w:r>
          </w:p>
          <w:p w:rsidR="00EC2916" w:rsidRPr="008B7223" w:rsidRDefault="00EC2916" w:rsidP="0061493E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b/>
              </w:rPr>
            </w:pPr>
            <w:r w:rsidRPr="008B7223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9C4B5B" w:rsidP="00EC2916">
            <w:pPr>
              <w:rPr>
                <w:i/>
                <w:color w:val="000000" w:themeColor="text1"/>
              </w:rPr>
            </w:pPr>
            <w:r w:rsidRPr="008B7223">
              <w:rPr>
                <w:i/>
                <w:color w:val="000000" w:themeColor="text1"/>
              </w:rPr>
              <w:t>o</w:t>
            </w:r>
            <w:r w:rsidR="00EC2916" w:rsidRPr="008B7223">
              <w:rPr>
                <w:i/>
                <w:color w:val="000000" w:themeColor="text1"/>
              </w:rPr>
              <w:t>d 0 pkt</w:t>
            </w:r>
          </w:p>
          <w:p w:rsidR="00EC2916" w:rsidRPr="008B7223" w:rsidRDefault="009C4B5B" w:rsidP="00EC2916">
            <w:pPr>
              <w:jc w:val="center"/>
              <w:rPr>
                <w:i/>
              </w:rPr>
            </w:pPr>
            <w:r w:rsidRPr="008B7223">
              <w:rPr>
                <w:i/>
                <w:color w:val="000000" w:themeColor="text1"/>
              </w:rPr>
              <w:t>do 3</w:t>
            </w:r>
            <w:r w:rsidR="00EC2916" w:rsidRPr="008B7223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b/>
                <w:color w:val="000000" w:themeColor="text1"/>
              </w:rPr>
            </w:pPr>
            <w:r w:rsidRPr="008B7223">
              <w:rPr>
                <w:b/>
                <w:color w:val="000000" w:themeColor="text1"/>
              </w:rPr>
              <w:t xml:space="preserve">Planowany przez oferenta udział środków </w:t>
            </w:r>
            <w:r w:rsidR="004A70A5" w:rsidRPr="008B7223">
              <w:rPr>
                <w:b/>
                <w:color w:val="000000" w:themeColor="text1"/>
              </w:rPr>
              <w:t xml:space="preserve">własnych </w:t>
            </w:r>
            <w:r w:rsidRPr="008B7223">
              <w:rPr>
                <w:b/>
                <w:color w:val="000000" w:themeColor="text1"/>
              </w:rPr>
              <w:t>finansowych</w:t>
            </w:r>
            <w:r w:rsidR="0061493E" w:rsidRPr="008B7223">
              <w:rPr>
                <w:b/>
                <w:color w:val="000000" w:themeColor="text1"/>
              </w:rPr>
              <w:t xml:space="preserve"> w stosunku do całości zadania</w:t>
            </w:r>
            <w:r w:rsidR="004A70A5" w:rsidRPr="008B7223">
              <w:rPr>
                <w:b/>
                <w:color w:val="000000" w:themeColor="text1"/>
              </w:rPr>
              <w:t>:</w:t>
            </w:r>
          </w:p>
          <w:p w:rsidR="009C4B5B" w:rsidRPr="008B7223" w:rsidRDefault="004A70A5" w:rsidP="00EC2916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z</w:t>
            </w:r>
            <w:r w:rsidR="009C4B5B" w:rsidRPr="008B7223">
              <w:rPr>
                <w:color w:val="000000" w:themeColor="text1"/>
              </w:rPr>
              <w:t>a brak wkładu finansowego – 0 pkt,</w:t>
            </w:r>
          </w:p>
          <w:p w:rsidR="00EC2916" w:rsidRPr="008B7223" w:rsidRDefault="00EC2916" w:rsidP="00EC2916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za minimalny</w:t>
            </w:r>
            <w:r w:rsidR="0054666F">
              <w:rPr>
                <w:color w:val="000000" w:themeColor="text1"/>
              </w:rPr>
              <w:t xml:space="preserve"> </w:t>
            </w:r>
            <w:r w:rsidR="0061493E" w:rsidRPr="008B7223">
              <w:rPr>
                <w:i/>
                <w:color w:val="000000" w:themeColor="text1"/>
              </w:rPr>
              <w:t>&lt;</w:t>
            </w:r>
            <w:r w:rsidRPr="008B7223">
              <w:rPr>
                <w:color w:val="000000" w:themeColor="text1"/>
              </w:rPr>
              <w:t>1</w:t>
            </w:r>
            <w:r w:rsidR="0061493E" w:rsidRPr="008B7223">
              <w:rPr>
                <w:color w:val="000000" w:themeColor="text1"/>
              </w:rPr>
              <w:t>%</w:t>
            </w:r>
            <w:r w:rsidRPr="008B7223">
              <w:rPr>
                <w:color w:val="000000" w:themeColor="text1"/>
              </w:rPr>
              <w:t xml:space="preserve"> wkład finansowy – 1 pkt, </w:t>
            </w:r>
            <w:r w:rsidRPr="008B7223">
              <w:rPr>
                <w:color w:val="000000" w:themeColor="text1"/>
              </w:rPr>
              <w:br/>
              <w:t xml:space="preserve">za wkład finansowy </w:t>
            </w:r>
            <w:r w:rsidR="0061493E" w:rsidRPr="008B7223">
              <w:rPr>
                <w:i/>
                <w:color w:val="000000" w:themeColor="text1"/>
              </w:rPr>
              <w:t>&lt; 2</w:t>
            </w:r>
            <w:r w:rsidRPr="008B7223">
              <w:rPr>
                <w:i/>
                <w:color w:val="000000" w:themeColor="text1"/>
              </w:rPr>
              <w:t xml:space="preserve">% - </w:t>
            </w:r>
            <w:r w:rsidR="0061493E" w:rsidRPr="008B7223">
              <w:rPr>
                <w:i/>
                <w:color w:val="000000" w:themeColor="text1"/>
              </w:rPr>
              <w:t>˃ 1</w:t>
            </w:r>
            <w:r w:rsidRPr="008B7223">
              <w:rPr>
                <w:i/>
                <w:color w:val="000000" w:themeColor="text1"/>
              </w:rPr>
              <w:t>%</w:t>
            </w:r>
            <w:r w:rsidR="00DE44E9">
              <w:rPr>
                <w:i/>
                <w:color w:val="000000" w:themeColor="text1"/>
              </w:rPr>
              <w:t xml:space="preserve"> </w:t>
            </w:r>
            <w:r w:rsidRPr="008B7223">
              <w:rPr>
                <w:color w:val="000000" w:themeColor="text1"/>
              </w:rPr>
              <w:t>- 2 pkt,</w:t>
            </w:r>
          </w:p>
          <w:p w:rsidR="00EC2916" w:rsidRPr="008B7223" w:rsidRDefault="0061493E" w:rsidP="00EC2916">
            <w:pPr>
              <w:jc w:val="both"/>
              <w:rPr>
                <w:color w:val="000000" w:themeColor="text1"/>
                <w:vertAlign w:val="superscript"/>
              </w:rPr>
            </w:pPr>
            <w:r w:rsidRPr="008B7223">
              <w:rPr>
                <w:color w:val="000000" w:themeColor="text1"/>
              </w:rPr>
              <w:t>za wkład finansowy  ˃ 2</w:t>
            </w:r>
            <w:r w:rsidR="00EC2916" w:rsidRPr="008B7223">
              <w:rPr>
                <w:i/>
                <w:color w:val="000000" w:themeColor="text1"/>
              </w:rPr>
              <w:t xml:space="preserve">% </w:t>
            </w:r>
            <w:r w:rsidRPr="008B7223">
              <w:rPr>
                <w:i/>
                <w:color w:val="000000" w:themeColor="text1"/>
              </w:rPr>
              <w:t xml:space="preserve"> - </w:t>
            </w:r>
            <w:r w:rsidR="00EC2916" w:rsidRPr="008B7223">
              <w:rPr>
                <w:color w:val="000000" w:themeColor="text1"/>
              </w:rPr>
              <w:t>3 pkt.</w:t>
            </w:r>
          </w:p>
          <w:p w:rsidR="0061493E" w:rsidRPr="008B7223" w:rsidRDefault="0061493E" w:rsidP="0061493E">
            <w:pPr>
              <w:jc w:val="both"/>
              <w:rPr>
                <w:color w:val="000000" w:themeColor="text1"/>
              </w:rPr>
            </w:pPr>
          </w:p>
          <w:p w:rsidR="00EC2916" w:rsidRPr="008B7223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jc w:val="center"/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</w:p>
          <w:p w:rsidR="009C4B5B" w:rsidRPr="008B7223" w:rsidRDefault="009C4B5B" w:rsidP="00EC2916">
            <w:pPr>
              <w:rPr>
                <w:i/>
              </w:rPr>
            </w:pPr>
          </w:p>
          <w:p w:rsidR="009C4B5B" w:rsidRPr="008B7223" w:rsidRDefault="009C4B5B" w:rsidP="00EC2916">
            <w:pPr>
              <w:rPr>
                <w:i/>
                <w:color w:val="FF0000"/>
              </w:rPr>
            </w:pPr>
          </w:p>
          <w:p w:rsidR="00EC2916" w:rsidRPr="008B7223" w:rsidRDefault="009C4B5B" w:rsidP="00EC2916">
            <w:pPr>
              <w:rPr>
                <w:i/>
              </w:rPr>
            </w:pPr>
            <w:r w:rsidRPr="008B7223">
              <w:rPr>
                <w:i/>
                <w:color w:val="000000" w:themeColor="text1"/>
              </w:rPr>
              <w:t>od 0</w:t>
            </w:r>
            <w:r w:rsidR="00EC2916" w:rsidRPr="008B7223">
              <w:rPr>
                <w:i/>
                <w:color w:val="000000" w:themeColor="text1"/>
              </w:rPr>
              <w:t xml:space="preserve"> pkt </w:t>
            </w:r>
            <w:r w:rsidR="00EC2916" w:rsidRPr="008B7223">
              <w:rPr>
                <w:i/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4A70A5" w:rsidRPr="00202BDD" w:rsidTr="000E751E">
        <w:trPr>
          <w:trHeight w:val="2530"/>
        </w:trPr>
        <w:tc>
          <w:tcPr>
            <w:tcW w:w="811" w:type="dxa"/>
            <w:vAlign w:val="center"/>
          </w:tcPr>
          <w:p w:rsidR="004A70A5" w:rsidRPr="00202BDD" w:rsidRDefault="004A70A5" w:rsidP="00EC2916">
            <w:r w:rsidRPr="00202BDD">
              <w:lastRenderedPageBreak/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B7223" w:rsidRDefault="004A70A5" w:rsidP="00EC2916">
            <w:pPr>
              <w:jc w:val="both"/>
              <w:rPr>
                <w:b/>
                <w:color w:val="000000" w:themeColor="text1"/>
              </w:rPr>
            </w:pPr>
            <w:r w:rsidRPr="008B7223">
              <w:rPr>
                <w:b/>
                <w:color w:val="000000" w:themeColor="text1"/>
              </w:rPr>
              <w:t>Planowany przez oferenta wkład własny niefinansowy (w tym osobowy i rzeczowy):</w:t>
            </w:r>
          </w:p>
          <w:p w:rsidR="0061493E" w:rsidRPr="008B7223" w:rsidRDefault="0061493E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za brak wkładu finansowego – 0 pkt,</w:t>
            </w:r>
          </w:p>
          <w:p w:rsidR="0061493E" w:rsidRPr="008B7223" w:rsidRDefault="0054666F" w:rsidP="006149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minimalny</w:t>
            </w:r>
            <w:bookmarkStart w:id="0" w:name="_GoBack"/>
            <w:bookmarkEnd w:id="0"/>
            <w:r w:rsidR="0061493E" w:rsidRPr="008B7223">
              <w:rPr>
                <w:color w:val="000000" w:themeColor="text1"/>
              </w:rPr>
              <w:t xml:space="preserve"> </w:t>
            </w:r>
            <w:r w:rsidR="0061493E" w:rsidRPr="008B7223">
              <w:rPr>
                <w:i/>
                <w:color w:val="000000" w:themeColor="text1"/>
              </w:rPr>
              <w:t>&lt;</w:t>
            </w:r>
            <w:r w:rsidR="0061493E" w:rsidRPr="008B7223">
              <w:rPr>
                <w:color w:val="000000" w:themeColor="text1"/>
              </w:rPr>
              <w:t xml:space="preserve">1% wkład finansowy – 1 pkt, </w:t>
            </w:r>
            <w:r w:rsidR="0061493E" w:rsidRPr="008B7223">
              <w:rPr>
                <w:color w:val="000000" w:themeColor="text1"/>
              </w:rPr>
              <w:br/>
              <w:t xml:space="preserve">za wkład finansowy </w:t>
            </w:r>
            <w:r w:rsidR="0061493E" w:rsidRPr="008B7223">
              <w:rPr>
                <w:i/>
                <w:color w:val="000000" w:themeColor="text1"/>
              </w:rPr>
              <w:t xml:space="preserve">&lt; 2% - ˃ 1%  </w:t>
            </w:r>
            <w:r w:rsidR="0061493E" w:rsidRPr="008B7223">
              <w:rPr>
                <w:color w:val="000000" w:themeColor="text1"/>
              </w:rPr>
              <w:t xml:space="preserve"> - 2 pkt,</w:t>
            </w:r>
          </w:p>
          <w:p w:rsidR="008B7223" w:rsidRPr="008B7223" w:rsidRDefault="008B7223" w:rsidP="006149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 wkład finansowy </w:t>
            </w:r>
            <w:r w:rsidR="0061493E" w:rsidRPr="008B7223">
              <w:rPr>
                <w:color w:val="000000" w:themeColor="text1"/>
              </w:rPr>
              <w:t>˃ 2</w:t>
            </w:r>
            <w:r w:rsidR="0061493E" w:rsidRPr="008B7223">
              <w:rPr>
                <w:i/>
                <w:color w:val="000000" w:themeColor="text1"/>
              </w:rPr>
              <w:t xml:space="preserve">%  </w:t>
            </w:r>
            <w:r>
              <w:rPr>
                <w:color w:val="000000" w:themeColor="text1"/>
              </w:rPr>
              <w:t>3</w:t>
            </w:r>
            <w:r w:rsidR="0061493E" w:rsidRPr="008B7223">
              <w:rPr>
                <w:color w:val="000000" w:themeColor="text1"/>
              </w:rPr>
              <w:t xml:space="preserve"> pkt</w:t>
            </w:r>
            <w:r w:rsidR="004A70A5" w:rsidRPr="008B7223">
              <w:rPr>
                <w:color w:val="000000" w:themeColor="text1"/>
              </w:rPr>
              <w:br/>
            </w:r>
          </w:p>
          <w:p w:rsidR="004A70A5" w:rsidRPr="008B7223" w:rsidRDefault="004A70A5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B7223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B7223" w:rsidRDefault="004A70A5" w:rsidP="004A70A5">
            <w:pPr>
              <w:rPr>
                <w:i/>
                <w:color w:val="FF0000"/>
              </w:rPr>
            </w:pPr>
          </w:p>
          <w:p w:rsidR="004A70A5" w:rsidRPr="008B7223" w:rsidRDefault="004A70A5" w:rsidP="004A70A5">
            <w:pPr>
              <w:rPr>
                <w:i/>
              </w:rPr>
            </w:pPr>
          </w:p>
          <w:p w:rsidR="004A70A5" w:rsidRPr="008B7223" w:rsidRDefault="004A70A5" w:rsidP="00EC2916">
            <w:pPr>
              <w:jc w:val="center"/>
              <w:rPr>
                <w:i/>
              </w:rPr>
            </w:pPr>
          </w:p>
          <w:p w:rsidR="004A70A5" w:rsidRPr="008B7223" w:rsidRDefault="004A70A5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>od 0 pkt</w:t>
            </w:r>
          </w:p>
          <w:p w:rsidR="004A70A5" w:rsidRPr="008B7223" w:rsidRDefault="004A70A5" w:rsidP="00EC2916">
            <w:pPr>
              <w:jc w:val="center"/>
              <w:rPr>
                <w:i/>
                <w:color w:val="FF0000"/>
              </w:rPr>
            </w:pPr>
            <w:r w:rsidRPr="008B7223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>
            <w:r w:rsidRPr="00202BDD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Rzetelność i terminowość oraz sposób rozliczenia dotychczas otrzymanych środków na realizację zadań publicznych</w:t>
            </w:r>
            <w:r w:rsidRPr="008B7223">
              <w:rPr>
                <w:b/>
                <w:vertAlign w:val="superscript"/>
              </w:rPr>
              <w:t>*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t>Przy ocenie oferty będą brane pod uwagę</w:t>
            </w:r>
            <w:r w:rsidR="009C4B5B" w:rsidRPr="008B7223">
              <w:t xml:space="preserve"> m.in.</w:t>
            </w:r>
            <w:r w:rsidRPr="008B7223">
              <w:t xml:space="preserve">: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liczba i r</w:t>
            </w:r>
            <w:r w:rsidR="008B7223" w:rsidRPr="008B7223">
              <w:t xml:space="preserve">odzaj zrealizowanych w latach 2015-2018 </w:t>
            </w:r>
            <w:r w:rsidRPr="008B7223">
              <w:t>zadań publicznych,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 xml:space="preserve">koszt projektów,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opinie i rekomendacje instytucji i podmiotów udzielających dotacji na zrealizowane projekty,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sposób rozliczenia dotychczas otrzymanych środków na realizację zadań publicznych.</w:t>
            </w:r>
          </w:p>
          <w:p w:rsidR="00EC2916" w:rsidRPr="008B7223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12582" w:type="dxa"/>
            <w:gridSpan w:val="11"/>
          </w:tcPr>
          <w:p w:rsidR="0040132C" w:rsidRDefault="0040132C" w:rsidP="0040132C">
            <w:pPr>
              <w:jc w:val="right"/>
            </w:pPr>
          </w:p>
          <w:p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/>
        </w:tc>
      </w:tr>
    </w:tbl>
    <w:p w:rsidR="00EC2916" w:rsidRPr="00202BDD" w:rsidRDefault="00EC2916" w:rsidP="00EC2916"/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Maksy</w:t>
      </w:r>
      <w:r w:rsidR="009C4B5B" w:rsidRPr="00F06128">
        <w:rPr>
          <w:b/>
          <w:color w:val="000000" w:themeColor="text1"/>
          <w:sz w:val="24"/>
          <w:szCs w:val="24"/>
        </w:rPr>
        <w:t>maln</w:t>
      </w:r>
      <w:r w:rsidR="004A70A5">
        <w:rPr>
          <w:b/>
          <w:color w:val="000000" w:themeColor="text1"/>
          <w:sz w:val="24"/>
          <w:szCs w:val="24"/>
        </w:rPr>
        <w:t xml:space="preserve">a liczba punktów =  </w:t>
      </w:r>
      <w:r w:rsidR="00325D70">
        <w:rPr>
          <w:b/>
          <w:color w:val="000000" w:themeColor="text1"/>
          <w:sz w:val="24"/>
          <w:szCs w:val="24"/>
        </w:rPr>
        <w:t>35</w:t>
      </w:r>
      <w:r w:rsidR="004A70A5">
        <w:rPr>
          <w:b/>
          <w:color w:val="000000" w:themeColor="text1"/>
          <w:sz w:val="24"/>
          <w:szCs w:val="24"/>
        </w:rPr>
        <w:t xml:space="preserve"> </w:t>
      </w:r>
      <w:r w:rsidRPr="00F06128">
        <w:rPr>
          <w:b/>
          <w:color w:val="000000" w:themeColor="text1"/>
          <w:sz w:val="24"/>
          <w:szCs w:val="24"/>
        </w:rPr>
        <w:t>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</w:rPr>
      </w:pPr>
    </w:p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Minimalna liczba punktów kon</w:t>
      </w:r>
      <w:r w:rsidR="00292DC9" w:rsidRPr="00F06128">
        <w:rPr>
          <w:b/>
          <w:color w:val="000000" w:themeColor="text1"/>
          <w:sz w:val="24"/>
          <w:szCs w:val="24"/>
        </w:rPr>
        <w:t>ieczna d</w:t>
      </w:r>
      <w:r w:rsidR="004A70A5">
        <w:rPr>
          <w:b/>
          <w:color w:val="000000" w:themeColor="text1"/>
          <w:sz w:val="24"/>
          <w:szCs w:val="24"/>
        </w:rPr>
        <w:t xml:space="preserve">o otrzymania dotacji =  </w:t>
      </w:r>
      <w:r w:rsidR="00232626">
        <w:rPr>
          <w:b/>
          <w:color w:val="000000" w:themeColor="text1"/>
          <w:sz w:val="24"/>
          <w:szCs w:val="24"/>
        </w:rPr>
        <w:t>18</w:t>
      </w:r>
      <w:r w:rsidR="004A70A5">
        <w:rPr>
          <w:b/>
          <w:color w:val="000000" w:themeColor="text1"/>
          <w:sz w:val="24"/>
          <w:szCs w:val="24"/>
        </w:rPr>
        <w:t xml:space="preserve"> 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375BCF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202BDD" w:rsidRDefault="00375BCF" w:rsidP="00EC2916">
      <w:pPr>
        <w:rPr>
          <w:b/>
          <w:sz w:val="24"/>
          <w:szCs w:val="24"/>
          <w:vertAlign w:val="superscript"/>
        </w:rPr>
      </w:pPr>
    </w:p>
    <w:p w:rsidR="00EC2916" w:rsidRPr="00202BDD" w:rsidRDefault="00EC2916" w:rsidP="00EC291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Pr="00202BDD" w:rsidRDefault="00EC2916" w:rsidP="00EC2916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A6406E" w:rsidRDefault="00A6406E" w:rsidP="00A6406E">
      <w:pPr>
        <w:rPr>
          <w:b/>
          <w:sz w:val="24"/>
          <w:szCs w:val="24"/>
        </w:rPr>
      </w:pPr>
    </w:p>
    <w:p w:rsidR="00EC2916" w:rsidRPr="00202BDD" w:rsidRDefault="00EC2916" w:rsidP="00A6406E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1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Przewodniczący Komisji – przedstawiciel komórki merytorycznej,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2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3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4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5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6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7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14144" w:type="dxa"/>
            <w:gridSpan w:val="3"/>
          </w:tcPr>
          <w:p w:rsidR="00EC2916" w:rsidRPr="00202BDD" w:rsidRDefault="00EC2916" w:rsidP="00A6406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202BDD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 xml:space="preserve">Kalkulacja kosztów realizacji zadania publicznego, w </w:t>
            </w:r>
            <w:proofErr w:type="spellStart"/>
            <w:r w:rsidRPr="00202BDD">
              <w:t>tym:w</w:t>
            </w:r>
            <w:proofErr w:type="spellEnd"/>
            <w:r w:rsidRPr="00202BDD">
              <w:t xml:space="preserve"> odniesieniu do zakresu rzeczowego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3a. Proponowana jakość wykonania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F06128" w:rsidP="00A6406E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5</w:t>
            </w:r>
            <w:r w:rsidR="00375BCF">
              <w:rPr>
                <w:i/>
              </w:rPr>
              <w:t xml:space="preserve">a)  </w:t>
            </w:r>
            <w:r w:rsidR="00EC2916" w:rsidRPr="00202BDD">
              <w:rPr>
                <w:i/>
              </w:rPr>
              <w:t>Planowany przez oferenta wkład rzeczowy (jeśli dotyczy)</w:t>
            </w:r>
          </w:p>
          <w:p w:rsidR="00EC2916" w:rsidRPr="00202BDD" w:rsidRDefault="00EC2916" w:rsidP="00A6406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F06128" w:rsidP="00A6406E">
            <w:pPr>
              <w:contextualSpacing/>
            </w:pPr>
            <w:r>
              <w:rPr>
                <w:i/>
              </w:rPr>
              <w:t xml:space="preserve">      5</w:t>
            </w:r>
            <w:r w:rsidR="00375BCF">
              <w:rPr>
                <w:i/>
              </w:rPr>
              <w:t xml:space="preserve">b) </w:t>
            </w:r>
            <w:r w:rsidR="00EC2916" w:rsidRPr="00202BDD">
              <w:rPr>
                <w:i/>
              </w:rPr>
              <w:t>Planowany przez oferenta wkład osobowy, w tym świadczenia wolontariuszy i praca społeczna członków</w:t>
            </w:r>
            <w:r w:rsidR="00EC2916" w:rsidRPr="00202BDD">
              <w:t xml:space="preserve"> (jeśli dotyczy)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F06128" w:rsidP="00A6406E">
            <w:pPr>
              <w:pStyle w:val="Akapitzlist"/>
              <w:ind w:left="340"/>
            </w:pPr>
            <w:r>
              <w:t>6.</w:t>
            </w:r>
            <w:r w:rsidR="00EC2916" w:rsidRPr="00202BDD">
              <w:t xml:space="preserve">Rzetelność i terminowość oraz sposób rozliczenia dotychczas otrzymanych środków na realizację zadań publicznych </w:t>
            </w:r>
          </w:p>
          <w:p w:rsidR="00EC2916" w:rsidRPr="00375BCF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:rsidTr="000C0D88">
        <w:tc>
          <w:tcPr>
            <w:tcW w:w="9429" w:type="dxa"/>
            <w:gridSpan w:val="2"/>
          </w:tcPr>
          <w:p w:rsidR="00EC2916" w:rsidRPr="00202BDD" w:rsidRDefault="00EC2916" w:rsidP="00A6406E">
            <w:pPr>
              <w:rPr>
                <w:b/>
              </w:rPr>
            </w:pPr>
          </w:p>
          <w:p w:rsidR="00EC2916" w:rsidRPr="00202BDD" w:rsidRDefault="00097902" w:rsidP="00A6406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  <w:p w:rsidR="00EC2916" w:rsidRPr="00202BDD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202BDD" w:rsidRDefault="00EC2916" w:rsidP="00A6406E">
            <w:pPr>
              <w:rPr>
                <w:b/>
              </w:rPr>
            </w:pPr>
          </w:p>
        </w:tc>
      </w:tr>
    </w:tbl>
    <w:p w:rsidR="00EC2916" w:rsidRPr="00202BDD" w:rsidRDefault="00EC2916" w:rsidP="00A6406E">
      <w:pPr>
        <w:jc w:val="both"/>
        <w:rPr>
          <w:b/>
          <w:sz w:val="24"/>
          <w:szCs w:val="24"/>
        </w:rPr>
      </w:pPr>
    </w:p>
    <w:p w:rsidR="000A74DA" w:rsidRPr="00202BDD" w:rsidRDefault="000A74DA" w:rsidP="00A6406E">
      <w:pPr>
        <w:jc w:val="both"/>
        <w:rPr>
          <w:b/>
          <w:sz w:val="24"/>
          <w:szCs w:val="24"/>
        </w:rPr>
        <w:sectPr w:rsidR="000A74DA" w:rsidRPr="00202BDD" w:rsidSect="00A6406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74DA" w:rsidRPr="00F06128" w:rsidRDefault="000A74DA" w:rsidP="002A2238">
      <w:pPr>
        <w:jc w:val="both"/>
        <w:rPr>
          <w:color w:val="000000" w:themeColor="text1"/>
        </w:rPr>
      </w:pPr>
    </w:p>
    <w:sectPr w:rsidR="000A74DA" w:rsidRPr="00F0612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85" w:rsidRDefault="00AE2185" w:rsidP="000A72A2">
      <w:r>
        <w:separator/>
      </w:r>
    </w:p>
  </w:endnote>
  <w:endnote w:type="continuationSeparator" w:id="0">
    <w:p w:rsidR="00AE2185" w:rsidRDefault="00AE2185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3419B0" w:rsidRDefault="00341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85" w:rsidRDefault="00AE2185" w:rsidP="000A72A2">
      <w:r>
        <w:separator/>
      </w:r>
    </w:p>
  </w:footnote>
  <w:footnote w:type="continuationSeparator" w:id="0">
    <w:p w:rsidR="00AE2185" w:rsidRDefault="00AE2185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0276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25D70"/>
    <w:rsid w:val="00330314"/>
    <w:rsid w:val="0033364B"/>
    <w:rsid w:val="00334D7C"/>
    <w:rsid w:val="00336941"/>
    <w:rsid w:val="003419B0"/>
    <w:rsid w:val="00342F80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66F"/>
    <w:rsid w:val="00546822"/>
    <w:rsid w:val="005500A2"/>
    <w:rsid w:val="00550FC6"/>
    <w:rsid w:val="005532B1"/>
    <w:rsid w:val="00554874"/>
    <w:rsid w:val="00555589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5A92"/>
    <w:rsid w:val="005D64C7"/>
    <w:rsid w:val="005E0D8C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0FDE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047E"/>
    <w:rsid w:val="00A52CB8"/>
    <w:rsid w:val="00A5551E"/>
    <w:rsid w:val="00A55E19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218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5988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D2F9A"/>
    <w:rsid w:val="00DD383F"/>
    <w:rsid w:val="00DD69D9"/>
    <w:rsid w:val="00DD7014"/>
    <w:rsid w:val="00DE07CF"/>
    <w:rsid w:val="00DE44E9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D722-B9C2-4CB8-BB05-85A9662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B1A9-B28B-4B42-A338-3C6E516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Dobrzańska Monika</cp:lastModifiedBy>
  <cp:revision>4</cp:revision>
  <cp:lastPrinted>2019-02-25T07:14:00Z</cp:lastPrinted>
  <dcterms:created xsi:type="dcterms:W3CDTF">2019-04-02T09:23:00Z</dcterms:created>
  <dcterms:modified xsi:type="dcterms:W3CDTF">2019-04-08T08:30:00Z</dcterms:modified>
</cp:coreProperties>
</file>