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AFE60" w14:textId="77777777" w:rsidR="00BE2A2B" w:rsidRPr="00D54620" w:rsidRDefault="00BE2A2B" w:rsidP="00BE2A2B">
      <w:pPr>
        <w:pStyle w:val="Bezodstpw"/>
        <w:spacing w:line="276" w:lineRule="auto"/>
        <w:rPr>
          <w:rFonts w:asciiTheme="minorHAnsi" w:hAnsiTheme="minorHAnsi"/>
        </w:rPr>
      </w:pPr>
      <w:bookmarkStart w:id="0" w:name="_GoBack"/>
      <w:bookmarkEnd w:id="0"/>
    </w:p>
    <w:p w14:paraId="1BED80B2" w14:textId="3D70BB1B" w:rsidR="00BE2A2B" w:rsidRPr="00D54620" w:rsidRDefault="00D54620" w:rsidP="00BE2A2B">
      <w:pPr>
        <w:pStyle w:val="Bezodstpw"/>
        <w:spacing w:line="276" w:lineRule="auto"/>
        <w:rPr>
          <w:rFonts w:asciiTheme="minorHAnsi" w:hAnsiTheme="minorHAnsi"/>
        </w:rPr>
      </w:pPr>
      <w:r w:rsidRPr="00D54620">
        <w:rPr>
          <w:rFonts w:asciiTheme="minorHAnsi" w:hAnsiTheme="minorHAnsi"/>
        </w:rPr>
        <w:t>Znak sprawy ZP 1/2019</w:t>
      </w:r>
    </w:p>
    <w:p w14:paraId="016EDBA6" w14:textId="77777777" w:rsidR="00BE2A2B" w:rsidRPr="00D54620" w:rsidRDefault="00BE2A2B" w:rsidP="00BE2A2B">
      <w:pPr>
        <w:spacing w:after="0"/>
        <w:rPr>
          <w:rFonts w:asciiTheme="minorHAnsi" w:hAnsiTheme="minorHAnsi"/>
        </w:rPr>
      </w:pPr>
    </w:p>
    <w:p w14:paraId="14ED1E83" w14:textId="77777777" w:rsidR="00BE2A2B" w:rsidRPr="00D54620" w:rsidRDefault="00BE2A2B" w:rsidP="00BE2A2B">
      <w:pPr>
        <w:spacing w:after="0"/>
        <w:rPr>
          <w:rFonts w:asciiTheme="minorHAnsi" w:hAnsiTheme="minorHAnsi"/>
        </w:rPr>
      </w:pPr>
    </w:p>
    <w:p w14:paraId="67B84BB3" w14:textId="77777777" w:rsidR="00BE2A2B" w:rsidRPr="00D54620" w:rsidRDefault="00BE2A2B" w:rsidP="00BE2A2B">
      <w:pPr>
        <w:spacing w:after="0"/>
        <w:rPr>
          <w:rFonts w:asciiTheme="minorHAnsi" w:hAnsiTheme="minorHAnsi"/>
        </w:rPr>
      </w:pPr>
    </w:p>
    <w:p w14:paraId="243CFBA4" w14:textId="77777777" w:rsidR="00BE2A2B" w:rsidRPr="00D54620" w:rsidRDefault="00BE2A2B" w:rsidP="00BE2A2B">
      <w:pPr>
        <w:spacing w:after="0"/>
        <w:rPr>
          <w:rFonts w:asciiTheme="minorHAnsi" w:hAnsiTheme="minorHAnsi"/>
        </w:rPr>
      </w:pPr>
    </w:p>
    <w:p w14:paraId="528E8A0F" w14:textId="77777777" w:rsidR="00BE2A2B" w:rsidRPr="00D54620" w:rsidRDefault="00BE2A2B" w:rsidP="00BE2A2B">
      <w:pPr>
        <w:shd w:val="clear" w:color="auto" w:fill="FFFFFF"/>
        <w:spacing w:after="0"/>
        <w:jc w:val="center"/>
        <w:rPr>
          <w:rFonts w:asciiTheme="minorHAnsi" w:hAnsiTheme="minorHAnsi"/>
        </w:rPr>
      </w:pPr>
      <w:r w:rsidRPr="00D54620">
        <w:rPr>
          <w:rFonts w:asciiTheme="minorHAnsi" w:hAnsiTheme="minorHAnsi"/>
          <w:b/>
          <w:bCs/>
          <w:color w:val="000000"/>
          <w:spacing w:val="-12"/>
        </w:rPr>
        <w:t xml:space="preserve">SPECYFIKACJA ISTOTNYCH WARUNKÓW </w:t>
      </w:r>
      <w:r w:rsidRPr="00D54620">
        <w:rPr>
          <w:rFonts w:asciiTheme="minorHAnsi" w:hAnsiTheme="minorHAnsi"/>
          <w:b/>
          <w:bCs/>
          <w:color w:val="000000"/>
          <w:spacing w:val="-10"/>
        </w:rPr>
        <w:t>ZAMÓWIENIA</w:t>
      </w:r>
    </w:p>
    <w:p w14:paraId="4153463A" w14:textId="77777777" w:rsidR="00BE2A2B" w:rsidRPr="00D54620" w:rsidRDefault="00BE2A2B" w:rsidP="00BE2A2B">
      <w:pPr>
        <w:spacing w:after="0"/>
        <w:rPr>
          <w:rFonts w:asciiTheme="minorHAnsi" w:hAnsiTheme="minorHAnsi"/>
          <w:b/>
        </w:rPr>
      </w:pPr>
    </w:p>
    <w:p w14:paraId="32BA04AD" w14:textId="77777777" w:rsidR="00BE2A2B" w:rsidRPr="00D54620" w:rsidRDefault="00BE2A2B" w:rsidP="00BE2A2B">
      <w:pPr>
        <w:spacing w:after="0"/>
        <w:rPr>
          <w:rFonts w:asciiTheme="minorHAnsi" w:hAnsiTheme="minorHAnsi"/>
          <w:b/>
        </w:rPr>
      </w:pPr>
    </w:p>
    <w:p w14:paraId="25522004" w14:textId="77777777" w:rsidR="00BE2A2B" w:rsidRPr="00D54620" w:rsidRDefault="00BE2A2B" w:rsidP="00BE2A2B">
      <w:pPr>
        <w:pStyle w:val="Stopka"/>
        <w:tabs>
          <w:tab w:val="clear" w:pos="4536"/>
          <w:tab w:val="left" w:pos="4608"/>
        </w:tabs>
        <w:spacing w:line="276" w:lineRule="auto"/>
        <w:jc w:val="center"/>
        <w:rPr>
          <w:rFonts w:asciiTheme="minorHAnsi" w:hAnsiTheme="minorHAnsi"/>
          <w:bCs/>
        </w:rPr>
      </w:pPr>
      <w:r w:rsidRPr="00D54620">
        <w:rPr>
          <w:rFonts w:asciiTheme="minorHAnsi" w:hAnsiTheme="minorHAnsi"/>
          <w:bCs/>
        </w:rPr>
        <w:t>na</w:t>
      </w:r>
    </w:p>
    <w:p w14:paraId="5AA2F1A6" w14:textId="77777777" w:rsidR="00BE2A2B" w:rsidRPr="00BB78CA" w:rsidRDefault="00BE2A2B" w:rsidP="00BE2A2B">
      <w:pPr>
        <w:pStyle w:val="Stopka"/>
        <w:tabs>
          <w:tab w:val="clear" w:pos="4536"/>
          <w:tab w:val="left" w:pos="4608"/>
        </w:tabs>
        <w:spacing w:line="276" w:lineRule="auto"/>
        <w:jc w:val="center"/>
        <w:rPr>
          <w:rFonts w:asciiTheme="minorHAnsi" w:hAnsiTheme="minorHAnsi"/>
          <w:b/>
          <w:bCs/>
        </w:rPr>
      </w:pPr>
    </w:p>
    <w:p w14:paraId="24678906" w14:textId="1C4DF82B" w:rsidR="00BE2A2B" w:rsidRPr="00BB78CA" w:rsidRDefault="00BB78CA" w:rsidP="00BE2A2B">
      <w:pPr>
        <w:spacing w:after="0"/>
        <w:jc w:val="center"/>
        <w:rPr>
          <w:b/>
          <w:i/>
        </w:rPr>
      </w:pPr>
      <w:r w:rsidRPr="00BB78CA">
        <w:rPr>
          <w:b/>
          <w:i/>
        </w:rPr>
        <w:t>Przeprowadzenie prac remontowo-budowlanych w filiach Centrum Kultury Podgórza – Klubie Tyniec, Klubie Skotniki oraz Klubie Rybitwy</w:t>
      </w:r>
    </w:p>
    <w:p w14:paraId="76363899" w14:textId="77777777" w:rsidR="00BB78CA" w:rsidRPr="00D54620" w:rsidRDefault="00BB78CA" w:rsidP="00BE2A2B">
      <w:pPr>
        <w:spacing w:after="0"/>
        <w:jc w:val="center"/>
        <w:rPr>
          <w:rFonts w:asciiTheme="minorHAnsi" w:hAnsiTheme="minorHAnsi"/>
          <w:b/>
        </w:rPr>
      </w:pPr>
    </w:p>
    <w:p w14:paraId="33007F40" w14:textId="7E7A87BD" w:rsidR="00BE2A2B" w:rsidRPr="00D54620" w:rsidRDefault="00BE2A2B" w:rsidP="00BE2A2B">
      <w:pPr>
        <w:spacing w:after="0"/>
        <w:jc w:val="both"/>
        <w:rPr>
          <w:rFonts w:asciiTheme="minorHAnsi" w:hAnsiTheme="minorHAnsi"/>
        </w:rPr>
      </w:pPr>
      <w:r w:rsidRPr="00D54620">
        <w:rPr>
          <w:rFonts w:asciiTheme="minorHAnsi" w:hAnsiTheme="minorHAnsi"/>
        </w:rPr>
        <w:t xml:space="preserve">w postępowaniu o udzielenie zamówienia publicznego prowadzonego w trybie przetargu nieograniczonego na podstawie art. 10 ust. 1 </w:t>
      </w:r>
      <w:r w:rsidRPr="00D54620">
        <w:rPr>
          <w:rFonts w:asciiTheme="minorHAnsi" w:hAnsiTheme="minorHAnsi"/>
          <w:spacing w:val="-2"/>
        </w:rPr>
        <w:t xml:space="preserve">w zw. z art. 39 </w:t>
      </w:r>
      <w:r w:rsidRPr="00D54620">
        <w:rPr>
          <w:rFonts w:asciiTheme="minorHAnsi" w:hAnsiTheme="minorHAnsi"/>
        </w:rPr>
        <w:t xml:space="preserve">ustawy z dnia 29 stycznia 2004 r. Prawo zamówień publicznych </w:t>
      </w:r>
      <w:r w:rsidRPr="00D54620">
        <w:rPr>
          <w:rFonts w:asciiTheme="minorHAnsi" w:hAnsiTheme="minorHAnsi"/>
          <w:spacing w:val="-2"/>
        </w:rPr>
        <w:t>(</w:t>
      </w:r>
      <w:proofErr w:type="spellStart"/>
      <w:r w:rsidRPr="00D54620">
        <w:rPr>
          <w:rFonts w:asciiTheme="minorHAnsi" w:hAnsiTheme="minorHAnsi"/>
          <w:spacing w:val="-2"/>
        </w:rPr>
        <w:t>t.j</w:t>
      </w:r>
      <w:proofErr w:type="spellEnd"/>
      <w:r w:rsidRPr="00D54620">
        <w:rPr>
          <w:rFonts w:asciiTheme="minorHAnsi" w:hAnsiTheme="minorHAnsi"/>
          <w:spacing w:val="-2"/>
        </w:rPr>
        <w:t>. Dz. U. 201</w:t>
      </w:r>
      <w:r w:rsidR="007A6EC7" w:rsidRPr="00D54620">
        <w:rPr>
          <w:rFonts w:asciiTheme="minorHAnsi" w:hAnsiTheme="minorHAnsi"/>
          <w:spacing w:val="-2"/>
        </w:rPr>
        <w:t>8</w:t>
      </w:r>
      <w:r w:rsidRPr="00D54620">
        <w:rPr>
          <w:rFonts w:asciiTheme="minorHAnsi" w:hAnsiTheme="minorHAnsi"/>
          <w:spacing w:val="-2"/>
        </w:rPr>
        <w:t xml:space="preserve"> r. poz. 1</w:t>
      </w:r>
      <w:r w:rsidR="007A6EC7" w:rsidRPr="00D54620">
        <w:rPr>
          <w:rFonts w:asciiTheme="minorHAnsi" w:hAnsiTheme="minorHAnsi"/>
          <w:spacing w:val="-2"/>
        </w:rPr>
        <w:t>986</w:t>
      </w:r>
      <w:r w:rsidRPr="00D54620">
        <w:rPr>
          <w:rFonts w:asciiTheme="minorHAnsi" w:hAnsiTheme="minorHAnsi"/>
          <w:spacing w:val="-2"/>
        </w:rPr>
        <w:t xml:space="preserve"> z </w:t>
      </w:r>
      <w:proofErr w:type="spellStart"/>
      <w:r w:rsidRPr="00D54620">
        <w:rPr>
          <w:rFonts w:asciiTheme="minorHAnsi" w:hAnsiTheme="minorHAnsi"/>
          <w:spacing w:val="-2"/>
        </w:rPr>
        <w:t>późn</w:t>
      </w:r>
      <w:proofErr w:type="spellEnd"/>
      <w:r w:rsidRPr="00D54620">
        <w:rPr>
          <w:rFonts w:asciiTheme="minorHAnsi" w:hAnsiTheme="minorHAnsi"/>
          <w:spacing w:val="-2"/>
        </w:rPr>
        <w:t xml:space="preserve">. zm.), </w:t>
      </w:r>
      <w:r w:rsidRPr="00D54620">
        <w:rPr>
          <w:rFonts w:asciiTheme="minorHAnsi" w:hAnsiTheme="minorHAnsi"/>
        </w:rPr>
        <w:t>o szacunkowej wartości poniżej kwot określonych w przepisach wydanych na podstawie art. 11 ust. 8 ww. ustawy.</w:t>
      </w:r>
    </w:p>
    <w:p w14:paraId="351E8C73" w14:textId="77777777" w:rsidR="00BE2A2B" w:rsidRPr="00D54620" w:rsidRDefault="00BE2A2B" w:rsidP="00BE2A2B">
      <w:pPr>
        <w:spacing w:after="0"/>
        <w:rPr>
          <w:rFonts w:asciiTheme="minorHAnsi" w:hAnsiTheme="minorHAnsi"/>
        </w:rPr>
      </w:pPr>
    </w:p>
    <w:p w14:paraId="6FFED537" w14:textId="77777777" w:rsidR="00BE2A2B" w:rsidRPr="00D54620" w:rsidRDefault="00BE2A2B" w:rsidP="00BE2A2B">
      <w:pPr>
        <w:spacing w:after="0"/>
        <w:rPr>
          <w:rFonts w:asciiTheme="minorHAnsi" w:hAnsiTheme="minorHAnsi"/>
        </w:rPr>
      </w:pPr>
    </w:p>
    <w:p w14:paraId="1E469D16" w14:textId="77777777" w:rsidR="00BE2A2B" w:rsidRPr="00D54620" w:rsidRDefault="00BE2A2B" w:rsidP="00BE2A2B">
      <w:pPr>
        <w:spacing w:after="0"/>
        <w:rPr>
          <w:rFonts w:asciiTheme="minorHAnsi" w:hAnsiTheme="minorHAnsi"/>
        </w:rPr>
      </w:pPr>
    </w:p>
    <w:p w14:paraId="16052372" w14:textId="77777777" w:rsidR="00BE2A2B" w:rsidRPr="00D54620" w:rsidRDefault="00BE2A2B" w:rsidP="00BE2A2B">
      <w:pPr>
        <w:spacing w:after="0"/>
        <w:rPr>
          <w:rFonts w:asciiTheme="minorHAnsi" w:hAnsiTheme="minorHAnsi"/>
        </w:rPr>
      </w:pPr>
    </w:p>
    <w:p w14:paraId="5E2D86B5" w14:textId="77777777" w:rsidR="00BE2A2B" w:rsidRPr="00D54620" w:rsidRDefault="00BE2A2B" w:rsidP="00BE2A2B">
      <w:pPr>
        <w:spacing w:after="0"/>
        <w:jc w:val="both"/>
        <w:rPr>
          <w:rFonts w:asciiTheme="minorHAnsi" w:hAnsiTheme="minorHAnsi"/>
        </w:rPr>
      </w:pPr>
      <w:r w:rsidRPr="00D54620">
        <w:rPr>
          <w:rFonts w:asciiTheme="minorHAnsi" w:hAnsiTheme="minorHAnsi"/>
        </w:rPr>
        <w:t>Zamawiający oczekuje, że Wykonawcy zapoznają się dokładnie z treścią niniejszej specyfikacji istotnych warunków zamówienia i załączników. Pełne ryzyko nieterminowego dostarczenia wszystkich wymaganych informacji i dokumentów, oraz przedłożenia oferty nie w pełni odpowiadającej zbiorowi niniejszych dokumentów ponosi Wykonawca.</w:t>
      </w:r>
    </w:p>
    <w:p w14:paraId="1395B3BC" w14:textId="77777777" w:rsidR="00BE2A2B" w:rsidRPr="00D54620" w:rsidRDefault="00BE2A2B" w:rsidP="00BE2A2B">
      <w:pPr>
        <w:spacing w:after="0"/>
        <w:jc w:val="both"/>
        <w:rPr>
          <w:rFonts w:asciiTheme="minorHAnsi" w:hAnsiTheme="minorHAnsi"/>
        </w:rPr>
      </w:pPr>
    </w:p>
    <w:p w14:paraId="711CEEF0" w14:textId="77777777" w:rsidR="00BE2A2B" w:rsidRPr="00D54620" w:rsidRDefault="00BE2A2B" w:rsidP="00BE2A2B">
      <w:pPr>
        <w:spacing w:after="0"/>
        <w:jc w:val="both"/>
        <w:rPr>
          <w:rFonts w:asciiTheme="minorHAnsi" w:hAnsiTheme="minorHAnsi"/>
        </w:rPr>
      </w:pPr>
    </w:p>
    <w:p w14:paraId="7E075D80" w14:textId="77777777" w:rsidR="00BE2A2B" w:rsidRPr="00D54620" w:rsidRDefault="00BE2A2B" w:rsidP="00BE2A2B">
      <w:pPr>
        <w:spacing w:after="0"/>
        <w:jc w:val="both"/>
        <w:rPr>
          <w:rFonts w:asciiTheme="minorHAnsi" w:hAnsiTheme="minorHAnsi"/>
        </w:rPr>
      </w:pPr>
    </w:p>
    <w:p w14:paraId="7B9B027D" w14:textId="77777777" w:rsidR="00BE2A2B" w:rsidRPr="00D54620" w:rsidRDefault="00BE2A2B" w:rsidP="00BE2A2B">
      <w:pPr>
        <w:spacing w:after="0"/>
        <w:jc w:val="both"/>
        <w:rPr>
          <w:rFonts w:asciiTheme="minorHAnsi" w:hAnsiTheme="minorHAnsi"/>
        </w:rPr>
      </w:pPr>
    </w:p>
    <w:p w14:paraId="04BB7385" w14:textId="77777777" w:rsidR="00BE2A2B" w:rsidRPr="00D54620" w:rsidRDefault="00BE2A2B" w:rsidP="00BE2A2B">
      <w:pPr>
        <w:spacing w:after="0"/>
        <w:jc w:val="right"/>
        <w:rPr>
          <w:rFonts w:asciiTheme="minorHAnsi" w:hAnsiTheme="minorHAnsi"/>
        </w:rPr>
      </w:pPr>
      <w:r w:rsidRPr="00D54620">
        <w:rPr>
          <w:rFonts w:asciiTheme="minorHAnsi" w:hAnsiTheme="minorHAnsi"/>
        </w:rPr>
        <w:t>ZATWIERDZAM:</w:t>
      </w:r>
    </w:p>
    <w:p w14:paraId="264B5D68" w14:textId="77777777" w:rsidR="00BE2A2B" w:rsidRPr="00D54620" w:rsidRDefault="00BE2A2B" w:rsidP="00BE2A2B">
      <w:pPr>
        <w:spacing w:after="0"/>
        <w:jc w:val="right"/>
        <w:rPr>
          <w:rFonts w:asciiTheme="minorHAnsi" w:hAnsiTheme="minorHAnsi"/>
        </w:rPr>
      </w:pPr>
    </w:p>
    <w:p w14:paraId="344B1914" w14:textId="77777777" w:rsidR="00BE2A2B" w:rsidRPr="00D54620" w:rsidRDefault="00BE2A2B" w:rsidP="00BE2A2B">
      <w:pPr>
        <w:spacing w:after="0"/>
        <w:jc w:val="right"/>
        <w:rPr>
          <w:rFonts w:asciiTheme="minorHAnsi" w:hAnsiTheme="minorHAnsi"/>
        </w:rPr>
      </w:pPr>
    </w:p>
    <w:p w14:paraId="400DD3E1" w14:textId="77777777" w:rsidR="00BE2A2B" w:rsidRPr="00D54620" w:rsidRDefault="00BE2A2B" w:rsidP="00BE2A2B">
      <w:pPr>
        <w:spacing w:after="0"/>
        <w:jc w:val="right"/>
        <w:rPr>
          <w:rFonts w:asciiTheme="minorHAnsi" w:hAnsiTheme="minorHAnsi"/>
        </w:rPr>
      </w:pPr>
    </w:p>
    <w:p w14:paraId="6D8640BE" w14:textId="77777777" w:rsidR="00BE2A2B" w:rsidRPr="00D54620" w:rsidRDefault="00BE2A2B" w:rsidP="00BE2A2B">
      <w:pPr>
        <w:spacing w:after="0"/>
        <w:jc w:val="right"/>
        <w:rPr>
          <w:rFonts w:asciiTheme="minorHAnsi" w:hAnsiTheme="minorHAnsi"/>
        </w:rPr>
      </w:pPr>
      <w:r w:rsidRPr="00D54620">
        <w:rPr>
          <w:rFonts w:asciiTheme="minorHAnsi" w:hAnsiTheme="minorHAnsi"/>
        </w:rPr>
        <w:t>………………………….</w:t>
      </w:r>
    </w:p>
    <w:p w14:paraId="16B20B39" w14:textId="77777777" w:rsidR="00BB78CA" w:rsidRDefault="00BE2A2B" w:rsidP="00BB78CA">
      <w:pPr>
        <w:spacing w:after="0"/>
        <w:jc w:val="right"/>
        <w:rPr>
          <w:rFonts w:asciiTheme="minorHAnsi" w:hAnsiTheme="minorHAnsi"/>
        </w:rPr>
      </w:pPr>
      <w:r w:rsidRPr="00D54620">
        <w:rPr>
          <w:rFonts w:asciiTheme="minorHAnsi" w:hAnsiTheme="minorHAnsi"/>
        </w:rPr>
        <w:t xml:space="preserve">Kraków, </w:t>
      </w:r>
      <w:proofErr w:type="gramStart"/>
      <w:r w:rsidRPr="00D54620">
        <w:rPr>
          <w:rFonts w:asciiTheme="minorHAnsi" w:hAnsiTheme="minorHAnsi"/>
        </w:rPr>
        <w:t xml:space="preserve">dnia  </w:t>
      </w:r>
      <w:r w:rsidR="00D54620" w:rsidRPr="00D54620">
        <w:rPr>
          <w:rFonts w:asciiTheme="minorHAnsi" w:hAnsiTheme="minorHAnsi"/>
        </w:rPr>
        <w:t>11</w:t>
      </w:r>
      <w:r w:rsidR="00FC44EE" w:rsidRPr="00D54620">
        <w:rPr>
          <w:rFonts w:asciiTheme="minorHAnsi" w:hAnsiTheme="minorHAnsi"/>
        </w:rPr>
        <w:t>.04</w:t>
      </w:r>
      <w:r w:rsidR="007A6EC7" w:rsidRPr="00D54620">
        <w:rPr>
          <w:rFonts w:asciiTheme="minorHAnsi" w:hAnsiTheme="minorHAnsi"/>
        </w:rPr>
        <w:t>.</w:t>
      </w:r>
      <w:r w:rsidRPr="00D54620">
        <w:rPr>
          <w:rFonts w:asciiTheme="minorHAnsi" w:hAnsiTheme="minorHAnsi"/>
        </w:rPr>
        <w:t>201</w:t>
      </w:r>
      <w:r w:rsidR="00BB78CA">
        <w:rPr>
          <w:rFonts w:asciiTheme="minorHAnsi" w:hAnsiTheme="minorHAnsi"/>
        </w:rPr>
        <w:t>9</w:t>
      </w:r>
      <w:proofErr w:type="gramEnd"/>
      <w:r w:rsidR="00BB78CA">
        <w:rPr>
          <w:rFonts w:asciiTheme="minorHAnsi" w:hAnsiTheme="minorHAnsi"/>
        </w:rPr>
        <w:t xml:space="preserve"> r.</w:t>
      </w:r>
    </w:p>
    <w:p w14:paraId="10E091A6" w14:textId="77777777" w:rsidR="00BB78CA" w:rsidRDefault="00BB78CA" w:rsidP="00BB78CA">
      <w:pPr>
        <w:spacing w:after="0"/>
        <w:jc w:val="right"/>
        <w:rPr>
          <w:rFonts w:asciiTheme="minorHAnsi" w:hAnsiTheme="minorHAnsi"/>
        </w:rPr>
      </w:pPr>
    </w:p>
    <w:p w14:paraId="12403BD7" w14:textId="77777777" w:rsidR="00BB78CA" w:rsidRDefault="00BB78CA" w:rsidP="00BB78CA">
      <w:pPr>
        <w:spacing w:after="0"/>
        <w:jc w:val="right"/>
        <w:rPr>
          <w:rFonts w:asciiTheme="minorHAnsi" w:hAnsiTheme="minorHAnsi"/>
        </w:rPr>
      </w:pPr>
    </w:p>
    <w:p w14:paraId="454452DD" w14:textId="77777777" w:rsidR="00BB78CA" w:rsidRDefault="00BB78CA" w:rsidP="00BB78CA">
      <w:pPr>
        <w:spacing w:after="0"/>
        <w:jc w:val="right"/>
        <w:rPr>
          <w:rFonts w:asciiTheme="minorHAnsi" w:hAnsiTheme="minorHAnsi"/>
        </w:rPr>
      </w:pPr>
    </w:p>
    <w:p w14:paraId="692BC51E" w14:textId="77777777" w:rsidR="00BB78CA" w:rsidRDefault="00BB78CA" w:rsidP="00BB78CA">
      <w:pPr>
        <w:spacing w:after="0"/>
        <w:jc w:val="right"/>
        <w:rPr>
          <w:rFonts w:asciiTheme="minorHAnsi" w:hAnsiTheme="minorHAnsi"/>
        </w:rPr>
      </w:pPr>
    </w:p>
    <w:p w14:paraId="4F7CFC76" w14:textId="4765364A" w:rsidR="00BE2A2B" w:rsidRPr="00BB78CA" w:rsidRDefault="00BE2A2B" w:rsidP="00BB78CA">
      <w:pPr>
        <w:spacing w:after="0"/>
        <w:jc w:val="center"/>
        <w:rPr>
          <w:rFonts w:asciiTheme="minorHAnsi" w:hAnsiTheme="minorHAnsi"/>
        </w:rPr>
      </w:pPr>
      <w:r w:rsidRPr="00C833A3">
        <w:rPr>
          <w:rFonts w:asciiTheme="minorHAnsi" w:hAnsiTheme="minorHAnsi"/>
        </w:rPr>
        <w:br w:type="page"/>
      </w:r>
      <w:r w:rsidRPr="00D54620">
        <w:rPr>
          <w:rFonts w:asciiTheme="minorHAnsi" w:hAnsiTheme="minorHAnsi"/>
          <w:b/>
        </w:rPr>
        <w:lastRenderedPageBreak/>
        <w:t>Rozdział 1</w:t>
      </w:r>
    </w:p>
    <w:p w14:paraId="08EE28CA" w14:textId="77777777" w:rsidR="00BE2A2B" w:rsidRPr="00D54620" w:rsidRDefault="00BE2A2B" w:rsidP="00BE2A2B">
      <w:pPr>
        <w:spacing w:after="0"/>
        <w:jc w:val="center"/>
        <w:rPr>
          <w:rFonts w:asciiTheme="minorHAnsi" w:hAnsiTheme="minorHAnsi"/>
          <w:b/>
        </w:rPr>
      </w:pPr>
      <w:r w:rsidRPr="00D54620">
        <w:rPr>
          <w:rFonts w:asciiTheme="minorHAnsi" w:hAnsiTheme="minorHAnsi"/>
          <w:b/>
        </w:rPr>
        <w:t>Nazwa i adres zamawiającego</w:t>
      </w:r>
    </w:p>
    <w:p w14:paraId="339F92C4" w14:textId="77777777" w:rsidR="00BE2A2B" w:rsidRPr="00D54620" w:rsidRDefault="00BE2A2B" w:rsidP="00BE2A2B">
      <w:pPr>
        <w:spacing w:after="0"/>
        <w:rPr>
          <w:rFonts w:asciiTheme="minorHAnsi" w:hAnsiTheme="minorHAnsi"/>
          <w:lang w:val="de-DE"/>
        </w:rPr>
      </w:pPr>
    </w:p>
    <w:p w14:paraId="28EFA1C9" w14:textId="77777777" w:rsidR="00D54620" w:rsidRPr="00D54620" w:rsidRDefault="00D54620" w:rsidP="00D54620">
      <w:pPr>
        <w:spacing w:after="0"/>
        <w:rPr>
          <w:rFonts w:asciiTheme="minorHAnsi" w:hAnsiTheme="minorHAnsi" w:cs="Calibri"/>
          <w:b/>
        </w:rPr>
      </w:pPr>
      <w:r w:rsidRPr="00D54620">
        <w:rPr>
          <w:rFonts w:asciiTheme="minorHAnsi" w:hAnsiTheme="minorHAnsi" w:cs="Calibri"/>
          <w:b/>
        </w:rPr>
        <w:t>Centrum Kultury Podgórza</w:t>
      </w:r>
    </w:p>
    <w:p w14:paraId="0C1E526C" w14:textId="77777777" w:rsidR="00D54620" w:rsidRPr="00D54620" w:rsidRDefault="00D54620" w:rsidP="00D54620">
      <w:pPr>
        <w:spacing w:after="0"/>
        <w:rPr>
          <w:rFonts w:asciiTheme="minorHAnsi" w:hAnsiTheme="minorHAnsi" w:cs="Calibri"/>
          <w:b/>
        </w:rPr>
      </w:pPr>
      <w:r w:rsidRPr="00D54620">
        <w:rPr>
          <w:rFonts w:asciiTheme="minorHAnsi" w:hAnsiTheme="minorHAnsi" w:cs="Calibri"/>
        </w:rPr>
        <w:t xml:space="preserve">Adres siedziby: </w:t>
      </w:r>
      <w:r w:rsidRPr="00D54620">
        <w:rPr>
          <w:rFonts w:asciiTheme="minorHAnsi" w:hAnsiTheme="minorHAnsi" w:cs="Calibri"/>
          <w:b/>
        </w:rPr>
        <w:t>30-510 Kraków, ul. Sokolska 13</w:t>
      </w:r>
    </w:p>
    <w:p w14:paraId="024CA7C5" w14:textId="17FD8E57" w:rsidR="00D54620" w:rsidRPr="00B777AB" w:rsidRDefault="00BB78CA" w:rsidP="00D54620">
      <w:pPr>
        <w:spacing w:after="0"/>
        <w:rPr>
          <w:rFonts w:asciiTheme="minorHAnsi" w:hAnsiTheme="minorHAnsi" w:cs="Calibri"/>
        </w:rPr>
      </w:pPr>
      <w:r w:rsidRPr="00B777AB">
        <w:rPr>
          <w:rFonts w:asciiTheme="minorHAnsi" w:hAnsiTheme="minorHAnsi" w:cs="Calibri"/>
        </w:rPr>
        <w:t>Kontakt: tel. 126563670</w:t>
      </w:r>
    </w:p>
    <w:p w14:paraId="51CCDC53" w14:textId="77777777" w:rsidR="00D54620" w:rsidRPr="00B777AB" w:rsidRDefault="00D54620" w:rsidP="00D54620">
      <w:pPr>
        <w:spacing w:after="0"/>
        <w:rPr>
          <w:rFonts w:asciiTheme="minorHAnsi" w:hAnsiTheme="minorHAnsi" w:cs="Calibri"/>
        </w:rPr>
      </w:pPr>
      <w:r w:rsidRPr="00B777AB">
        <w:rPr>
          <w:rFonts w:asciiTheme="minorHAnsi" w:hAnsiTheme="minorHAnsi" w:cs="Calibri"/>
        </w:rPr>
        <w:t>e-mail: sekretariat@ckpodgorza.pl</w:t>
      </w:r>
    </w:p>
    <w:p w14:paraId="3B2D38FE" w14:textId="77777777" w:rsidR="00D54620" w:rsidRPr="00D54620" w:rsidRDefault="00D54620" w:rsidP="00D54620">
      <w:pPr>
        <w:spacing w:after="0"/>
        <w:rPr>
          <w:rFonts w:asciiTheme="minorHAnsi" w:hAnsiTheme="minorHAnsi" w:cs="Calibri"/>
        </w:rPr>
      </w:pPr>
      <w:r w:rsidRPr="00D54620">
        <w:rPr>
          <w:rFonts w:asciiTheme="minorHAnsi" w:hAnsiTheme="minorHAnsi" w:cs="Calibri"/>
        </w:rPr>
        <w:t>strona internetowa: www.ckpodgorza.pl</w:t>
      </w:r>
    </w:p>
    <w:p w14:paraId="50F034C6" w14:textId="77777777" w:rsidR="00D54620" w:rsidRPr="00D54620" w:rsidRDefault="00D54620" w:rsidP="00D54620">
      <w:pPr>
        <w:spacing w:after="0"/>
        <w:rPr>
          <w:rFonts w:asciiTheme="minorHAnsi" w:hAnsiTheme="minorHAnsi" w:cs="Calibri"/>
        </w:rPr>
      </w:pPr>
      <w:r w:rsidRPr="00D54620">
        <w:rPr>
          <w:rFonts w:asciiTheme="minorHAnsi" w:hAnsiTheme="minorHAnsi" w:cs="Calibri"/>
        </w:rPr>
        <w:t>Godziny urzędowania: pn. – pt.: 8:00-16:00</w:t>
      </w:r>
    </w:p>
    <w:p w14:paraId="2A257B3B" w14:textId="77777777" w:rsidR="00D54620" w:rsidRPr="00D54620" w:rsidRDefault="00D54620" w:rsidP="00D54620">
      <w:pPr>
        <w:spacing w:after="0"/>
        <w:rPr>
          <w:rFonts w:asciiTheme="minorHAnsi" w:hAnsiTheme="minorHAnsi" w:cs="Calibri"/>
        </w:rPr>
      </w:pPr>
      <w:r w:rsidRPr="00D54620">
        <w:rPr>
          <w:rFonts w:asciiTheme="minorHAnsi" w:hAnsiTheme="minorHAnsi" w:cs="Calibri"/>
        </w:rPr>
        <w:t>NIP: 675-10-00-363</w:t>
      </w:r>
    </w:p>
    <w:p w14:paraId="4D5E33D7" w14:textId="77777777" w:rsidR="00D54620" w:rsidRPr="00D54620" w:rsidRDefault="00D54620" w:rsidP="00D54620">
      <w:pPr>
        <w:spacing w:after="0"/>
        <w:rPr>
          <w:rFonts w:asciiTheme="minorHAnsi" w:hAnsiTheme="minorHAnsi" w:cs="Calibri"/>
        </w:rPr>
      </w:pPr>
      <w:r w:rsidRPr="00D54620">
        <w:rPr>
          <w:rFonts w:asciiTheme="minorHAnsi" w:hAnsiTheme="minorHAnsi" w:cs="Calibri"/>
        </w:rPr>
        <w:t>nr konta: 97124047221111000048584359</w:t>
      </w:r>
    </w:p>
    <w:p w14:paraId="294AF88B" w14:textId="2D5C6A13" w:rsidR="00BE2A2B" w:rsidRPr="00D54620" w:rsidRDefault="00BE2A2B" w:rsidP="00D54620">
      <w:pPr>
        <w:spacing w:after="0"/>
        <w:jc w:val="center"/>
        <w:rPr>
          <w:rFonts w:asciiTheme="minorHAnsi" w:hAnsiTheme="minorHAnsi"/>
          <w:b/>
        </w:rPr>
      </w:pPr>
      <w:r w:rsidRPr="00D54620">
        <w:rPr>
          <w:rFonts w:asciiTheme="minorHAnsi" w:hAnsiTheme="minorHAnsi"/>
          <w:b/>
        </w:rPr>
        <w:t>Rozdział 2</w:t>
      </w:r>
    </w:p>
    <w:p w14:paraId="3C2DA598" w14:textId="77777777" w:rsidR="00BE2A2B" w:rsidRPr="00D54620" w:rsidRDefault="00BE2A2B" w:rsidP="00BE2A2B">
      <w:pPr>
        <w:spacing w:after="0"/>
        <w:jc w:val="center"/>
        <w:rPr>
          <w:rFonts w:asciiTheme="minorHAnsi" w:hAnsiTheme="minorHAnsi"/>
          <w:b/>
        </w:rPr>
      </w:pPr>
      <w:r w:rsidRPr="00D54620">
        <w:rPr>
          <w:rFonts w:asciiTheme="minorHAnsi" w:hAnsiTheme="minorHAnsi"/>
          <w:b/>
        </w:rPr>
        <w:t>Tryb udzielenia zamówienia</w:t>
      </w:r>
    </w:p>
    <w:p w14:paraId="3E367B6E" w14:textId="77777777" w:rsidR="00BE2A2B" w:rsidRPr="00D54620" w:rsidRDefault="00BE2A2B" w:rsidP="00BE2A2B">
      <w:pPr>
        <w:tabs>
          <w:tab w:val="left" w:pos="540"/>
        </w:tabs>
        <w:spacing w:after="0"/>
        <w:ind w:left="360"/>
        <w:rPr>
          <w:rFonts w:asciiTheme="minorHAnsi" w:hAnsiTheme="minorHAnsi"/>
          <w:b/>
        </w:rPr>
      </w:pPr>
    </w:p>
    <w:p w14:paraId="4B2A022D" w14:textId="41748252" w:rsidR="00BE2A2B" w:rsidRPr="00D54620" w:rsidRDefault="00BE2A2B" w:rsidP="00BE2A2B">
      <w:pPr>
        <w:spacing w:after="0"/>
        <w:jc w:val="both"/>
        <w:rPr>
          <w:rFonts w:asciiTheme="minorHAnsi" w:hAnsiTheme="minorHAnsi"/>
          <w:spacing w:val="-2"/>
        </w:rPr>
      </w:pPr>
      <w:r w:rsidRPr="00D54620">
        <w:rPr>
          <w:rFonts w:asciiTheme="minorHAnsi" w:hAnsiTheme="minorHAnsi"/>
          <w:spacing w:val="-2"/>
        </w:rPr>
        <w:t>Niniejsze postępowanie prowadzone jest w trybie przetargu nieograniczonego na podstawie art. 10 ust. 1 w zw. z art. 39 ustawy</w:t>
      </w:r>
      <w:r w:rsidRPr="00D54620">
        <w:rPr>
          <w:rFonts w:asciiTheme="minorHAnsi" w:hAnsiTheme="minorHAnsi"/>
          <w:b/>
          <w:spacing w:val="-2"/>
        </w:rPr>
        <w:t xml:space="preserve"> </w:t>
      </w:r>
      <w:r w:rsidRPr="00D54620">
        <w:rPr>
          <w:rFonts w:asciiTheme="minorHAnsi" w:hAnsiTheme="minorHAnsi"/>
          <w:spacing w:val="-2"/>
        </w:rPr>
        <w:t>z dnia 29 stycznia 2004 r. Prawo zamówień publicznych (</w:t>
      </w:r>
      <w:proofErr w:type="spellStart"/>
      <w:r w:rsidRPr="00D54620">
        <w:rPr>
          <w:rFonts w:asciiTheme="minorHAnsi" w:hAnsiTheme="minorHAnsi"/>
          <w:spacing w:val="-2"/>
        </w:rPr>
        <w:t>t.j</w:t>
      </w:r>
      <w:proofErr w:type="spellEnd"/>
      <w:r w:rsidRPr="00D54620">
        <w:rPr>
          <w:rFonts w:asciiTheme="minorHAnsi" w:hAnsiTheme="minorHAnsi"/>
          <w:spacing w:val="-2"/>
        </w:rPr>
        <w:t xml:space="preserve">. </w:t>
      </w:r>
      <w:r w:rsidRPr="00D54620">
        <w:rPr>
          <w:rFonts w:asciiTheme="minorHAnsi" w:hAnsiTheme="minorHAnsi"/>
          <w:bCs/>
        </w:rPr>
        <w:t>Dz.U. 201</w:t>
      </w:r>
      <w:r w:rsidR="007A6EC7" w:rsidRPr="00D54620">
        <w:rPr>
          <w:rFonts w:asciiTheme="minorHAnsi" w:hAnsiTheme="minorHAnsi"/>
          <w:bCs/>
        </w:rPr>
        <w:t>8</w:t>
      </w:r>
      <w:r w:rsidRPr="00D54620">
        <w:rPr>
          <w:rFonts w:asciiTheme="minorHAnsi" w:hAnsiTheme="minorHAnsi"/>
          <w:bCs/>
        </w:rPr>
        <w:t xml:space="preserve"> poz. 1</w:t>
      </w:r>
      <w:r w:rsidR="007A6EC7" w:rsidRPr="00D54620">
        <w:rPr>
          <w:rFonts w:asciiTheme="minorHAnsi" w:hAnsiTheme="minorHAnsi"/>
          <w:bCs/>
        </w:rPr>
        <w:t>986</w:t>
      </w:r>
      <w:r w:rsidRPr="00D54620">
        <w:rPr>
          <w:rFonts w:asciiTheme="minorHAnsi" w:hAnsiTheme="minorHAnsi"/>
          <w:bCs/>
        </w:rPr>
        <w:t xml:space="preserve"> z </w:t>
      </w:r>
      <w:proofErr w:type="spellStart"/>
      <w:r w:rsidRPr="00D54620">
        <w:rPr>
          <w:rFonts w:asciiTheme="minorHAnsi" w:hAnsiTheme="minorHAnsi"/>
          <w:bCs/>
        </w:rPr>
        <w:t>późn</w:t>
      </w:r>
      <w:proofErr w:type="spellEnd"/>
      <w:r w:rsidRPr="00D54620">
        <w:rPr>
          <w:rFonts w:asciiTheme="minorHAnsi" w:hAnsiTheme="minorHAnsi"/>
          <w:bCs/>
        </w:rPr>
        <w:t>. zm.</w:t>
      </w:r>
      <w:r w:rsidRPr="00D54620">
        <w:rPr>
          <w:rFonts w:asciiTheme="minorHAnsi" w:hAnsiTheme="minorHAnsi"/>
          <w:spacing w:val="-2"/>
        </w:rPr>
        <w:t xml:space="preserve">), zwanej dalej „ustawą </w:t>
      </w:r>
      <w:proofErr w:type="spellStart"/>
      <w:r w:rsidRPr="00D54620">
        <w:rPr>
          <w:rFonts w:asciiTheme="minorHAnsi" w:hAnsiTheme="minorHAnsi"/>
          <w:spacing w:val="-2"/>
        </w:rPr>
        <w:t>Pzp</w:t>
      </w:r>
      <w:proofErr w:type="spellEnd"/>
      <w:r w:rsidRPr="00D54620">
        <w:rPr>
          <w:rFonts w:asciiTheme="minorHAnsi" w:hAnsiTheme="minorHAnsi"/>
          <w:spacing w:val="-2"/>
        </w:rPr>
        <w:t>” o wartości zamówienia poniżej kwot określonych w przepisach wydanych na podstawie art. 11 ust. 8 ustawy.</w:t>
      </w:r>
    </w:p>
    <w:p w14:paraId="25A262AC" w14:textId="77777777" w:rsidR="00BE2A2B" w:rsidRPr="00D54620" w:rsidRDefault="00BE2A2B" w:rsidP="00BE2A2B">
      <w:pPr>
        <w:spacing w:after="0"/>
        <w:jc w:val="center"/>
        <w:rPr>
          <w:rFonts w:asciiTheme="minorHAnsi" w:hAnsiTheme="minorHAnsi"/>
          <w:b/>
        </w:rPr>
      </w:pPr>
    </w:p>
    <w:p w14:paraId="61B030A8" w14:textId="77777777" w:rsidR="00BE2A2B" w:rsidRPr="00D54620" w:rsidRDefault="00BE2A2B" w:rsidP="00BE2A2B">
      <w:pPr>
        <w:spacing w:after="0"/>
        <w:jc w:val="center"/>
        <w:rPr>
          <w:rFonts w:asciiTheme="minorHAnsi" w:hAnsiTheme="minorHAnsi"/>
          <w:b/>
        </w:rPr>
      </w:pPr>
      <w:r w:rsidRPr="00D54620">
        <w:rPr>
          <w:rFonts w:asciiTheme="minorHAnsi" w:hAnsiTheme="minorHAnsi"/>
          <w:b/>
        </w:rPr>
        <w:t>Rozdział 3</w:t>
      </w:r>
    </w:p>
    <w:p w14:paraId="3F478482" w14:textId="77777777" w:rsidR="00BE2A2B" w:rsidRPr="00D54620" w:rsidRDefault="00BE2A2B" w:rsidP="00BE2A2B">
      <w:pPr>
        <w:spacing w:after="0"/>
        <w:jc w:val="center"/>
        <w:rPr>
          <w:rFonts w:asciiTheme="minorHAnsi" w:hAnsiTheme="minorHAnsi"/>
          <w:b/>
        </w:rPr>
      </w:pPr>
      <w:r w:rsidRPr="00D54620">
        <w:rPr>
          <w:rFonts w:asciiTheme="minorHAnsi" w:hAnsiTheme="minorHAnsi"/>
          <w:b/>
        </w:rPr>
        <w:t>Opis przedmiotu zamówienia</w:t>
      </w:r>
    </w:p>
    <w:p w14:paraId="35B34326" w14:textId="77777777" w:rsidR="00BE2A2B" w:rsidRPr="00D54620" w:rsidRDefault="00BE2A2B" w:rsidP="00BE2A2B">
      <w:pPr>
        <w:spacing w:after="0"/>
        <w:jc w:val="both"/>
        <w:rPr>
          <w:rFonts w:asciiTheme="minorHAnsi" w:hAnsiTheme="minorHAnsi"/>
          <w:color w:val="000000"/>
          <w:spacing w:val="3"/>
        </w:rPr>
      </w:pPr>
    </w:p>
    <w:p w14:paraId="3923CD11" w14:textId="3F28A0E3" w:rsidR="00BE2A2B" w:rsidRPr="00D54620" w:rsidRDefault="00BE2A2B" w:rsidP="00BE2A2B">
      <w:pPr>
        <w:numPr>
          <w:ilvl w:val="0"/>
          <w:numId w:val="5"/>
        </w:numPr>
        <w:spacing w:after="0"/>
        <w:jc w:val="both"/>
        <w:rPr>
          <w:rFonts w:asciiTheme="minorHAnsi" w:hAnsiTheme="minorHAnsi"/>
        </w:rPr>
      </w:pPr>
      <w:r w:rsidRPr="00D54620">
        <w:rPr>
          <w:rFonts w:asciiTheme="minorHAnsi" w:hAnsiTheme="minorHAnsi"/>
        </w:rPr>
        <w:t xml:space="preserve">Przedmiotem zamówienia jest </w:t>
      </w:r>
      <w:r w:rsidR="00BB78CA" w:rsidRPr="00096DD1">
        <w:rPr>
          <w:i/>
        </w:rPr>
        <w:t>Przeprowadzenie prac remontowo-budowlanyc</w:t>
      </w:r>
      <w:r w:rsidR="00BB78CA">
        <w:rPr>
          <w:i/>
        </w:rPr>
        <w:t>h w filiach</w:t>
      </w:r>
      <w:r w:rsidR="00BB78CA" w:rsidRPr="00096DD1">
        <w:rPr>
          <w:i/>
        </w:rPr>
        <w:t xml:space="preserve"> Centrum Kultury Podgórza</w:t>
      </w:r>
      <w:r w:rsidR="00BB78CA">
        <w:rPr>
          <w:i/>
        </w:rPr>
        <w:t xml:space="preserve"> – Klubie Tyniec, Klubie Skotniki oraz Klubie Rybitwy</w:t>
      </w:r>
    </w:p>
    <w:p w14:paraId="2D7ECADC" w14:textId="139D770D" w:rsidR="00BE2A2B" w:rsidRPr="00D54620" w:rsidRDefault="00BE2A2B" w:rsidP="00BE2A2B">
      <w:pPr>
        <w:numPr>
          <w:ilvl w:val="0"/>
          <w:numId w:val="5"/>
        </w:numPr>
        <w:tabs>
          <w:tab w:val="clear" w:pos="360"/>
          <w:tab w:val="num" w:pos="426"/>
        </w:tabs>
        <w:spacing w:after="0"/>
        <w:ind w:left="426" w:hanging="426"/>
        <w:jc w:val="both"/>
        <w:rPr>
          <w:rFonts w:asciiTheme="minorHAnsi" w:hAnsiTheme="minorHAnsi"/>
        </w:rPr>
      </w:pPr>
      <w:r w:rsidRPr="00D54620">
        <w:rPr>
          <w:rFonts w:asciiTheme="minorHAnsi" w:hAnsiTheme="minorHAnsi"/>
        </w:rPr>
        <w:t xml:space="preserve">Przedmiot zamówienia, o którym mowa w ust. 1 został szczegółowo określony w załączniku nr 1 do specyfikacji istotnych warunków zamówienia (dalej: </w:t>
      </w:r>
      <w:proofErr w:type="spellStart"/>
      <w:r w:rsidRPr="00D54620">
        <w:rPr>
          <w:rFonts w:asciiTheme="minorHAnsi" w:hAnsiTheme="minorHAnsi"/>
        </w:rPr>
        <w:t>siwz</w:t>
      </w:r>
      <w:proofErr w:type="spellEnd"/>
      <w:r w:rsidRPr="00D54620">
        <w:rPr>
          <w:rFonts w:asciiTheme="minorHAnsi" w:hAnsiTheme="minorHAnsi"/>
        </w:rPr>
        <w:t>) – Szczegółowy opis przedmiotu zamówienia oraz w załącznikach do szczegółowego opisu przedmiotu zamówienia.</w:t>
      </w:r>
      <w:r w:rsidR="000D4147" w:rsidRPr="00D54620">
        <w:rPr>
          <w:rFonts w:asciiTheme="minorHAnsi" w:hAnsiTheme="minorHAnsi"/>
        </w:rPr>
        <w:t xml:space="preserve"> </w:t>
      </w:r>
    </w:p>
    <w:p w14:paraId="4700871D" w14:textId="7A4C3594" w:rsidR="007A6EC7" w:rsidRPr="00D54620" w:rsidRDefault="007A6EC7" w:rsidP="007A6EC7">
      <w:pPr>
        <w:spacing w:after="0"/>
        <w:ind w:left="426"/>
        <w:jc w:val="both"/>
        <w:rPr>
          <w:rFonts w:asciiTheme="minorHAnsi" w:hAnsiTheme="minorHAnsi"/>
        </w:rPr>
      </w:pPr>
    </w:p>
    <w:p w14:paraId="3FC96F7B" w14:textId="77777777" w:rsidR="00D30D21" w:rsidRPr="00D54620" w:rsidRDefault="00D30D21" w:rsidP="00D30D21">
      <w:pPr>
        <w:pStyle w:val="Akapitzlist"/>
        <w:numPr>
          <w:ilvl w:val="0"/>
          <w:numId w:val="5"/>
        </w:numPr>
        <w:jc w:val="both"/>
        <w:rPr>
          <w:rFonts w:asciiTheme="minorHAnsi" w:eastAsia="Calibri" w:hAnsiTheme="minorHAnsi" w:cs="Times New Roman"/>
        </w:rPr>
      </w:pPr>
      <w:r w:rsidRPr="00D54620">
        <w:rPr>
          <w:rFonts w:asciiTheme="minorHAnsi" w:eastAsia="Calibri" w:hAnsiTheme="minorHAnsi" w:cs="Times New Roman"/>
        </w:rPr>
        <w:t xml:space="preserve">Ilekroć w szczegółowym opisie przedmiotu zamówienia lub w </w:t>
      </w:r>
      <w:proofErr w:type="gramStart"/>
      <w:r w:rsidRPr="00D54620">
        <w:rPr>
          <w:rFonts w:asciiTheme="minorHAnsi" w:eastAsia="Calibri" w:hAnsiTheme="minorHAnsi" w:cs="Times New Roman"/>
        </w:rPr>
        <w:t>załącznikach  do</w:t>
      </w:r>
      <w:proofErr w:type="gramEnd"/>
      <w:r w:rsidRPr="00D54620">
        <w:rPr>
          <w:rFonts w:asciiTheme="minorHAnsi" w:eastAsia="Calibri" w:hAnsiTheme="minorHAnsi" w:cs="Times New Roman"/>
        </w:rPr>
        <w:t xml:space="preserve"> szczegółowego opisu przedmiotu zamówienia wskazano znaki towarowe, patenty lub pochodzenia, a także normy – oznacza to, iż Zamawiający nie mógł opisać przedmiotu zamówienia za pomocą dostatecznie dokładnych określeń i dopuszcza rozwiązanie równoważne. Wskazanie znaku towarowego, pochodzenia lub patentu jest jedynie przykładowe i służy określeniu minimalnych parametrów jakościowych i cech użytkowych, jakim muszą odpowiadać materiały, produkty, </w:t>
      </w:r>
      <w:proofErr w:type="gramStart"/>
      <w:r w:rsidRPr="00D54620">
        <w:rPr>
          <w:rFonts w:asciiTheme="minorHAnsi" w:eastAsia="Calibri" w:hAnsiTheme="minorHAnsi" w:cs="Times New Roman"/>
        </w:rPr>
        <w:t>urządzenia</w:t>
      </w:r>
      <w:proofErr w:type="gramEnd"/>
      <w:r w:rsidRPr="00D54620">
        <w:rPr>
          <w:rFonts w:asciiTheme="minorHAnsi" w:eastAsia="Calibri" w:hAnsiTheme="minorHAnsi" w:cs="Times New Roman"/>
        </w:rPr>
        <w:t xml:space="preserve"> aby spełniać wymagania stawiane przez Zamawiającego. Za rozwiązania równoważne Zamawiający uzna takie rozwiązanie, które pod względem technologii, wydajności i funkcjonalności przez to rozwiązanie oferowanych, nie odbiega znacząco od technologii funkcjonalności i wydajności wyszczególnionych w rozwiązaniu wyspecyfikowanym, przy czym 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Za rozwiązanie równoważne nie można uznać rozwiązania identycznego (tożsamego), a jedynie takie, które w porównywanych cechach wykazuje dokładnie tą samą lub bardzo zbliżoną wartość użytkową. Przez bardzo zbliżoną wartość użytkową rozumie się podobne, z dopuszczeniem nieznacznych różnic nie wpływających w żadnym stopniu na całokształt rozwiązania, zachowanie oraz realizowanie podobnych funkcjonalności w danych </w:t>
      </w:r>
      <w:r w:rsidRPr="00D54620">
        <w:rPr>
          <w:rFonts w:asciiTheme="minorHAnsi" w:eastAsia="Calibri" w:hAnsiTheme="minorHAnsi" w:cs="Times New Roman"/>
        </w:rPr>
        <w:lastRenderedPageBreak/>
        <w:t>warunkach, identycznych dla obu rozwiązań, dla których to warunków rozwiązania te są dedykowane.</w:t>
      </w:r>
    </w:p>
    <w:p w14:paraId="1B7AD292" w14:textId="2508CF12" w:rsidR="002775E6" w:rsidRPr="00D54620" w:rsidRDefault="002775E6" w:rsidP="002775E6">
      <w:pPr>
        <w:pStyle w:val="Akapitzlist"/>
        <w:numPr>
          <w:ilvl w:val="0"/>
          <w:numId w:val="5"/>
        </w:numPr>
        <w:jc w:val="both"/>
        <w:rPr>
          <w:rFonts w:asciiTheme="minorHAnsi" w:eastAsia="Calibri" w:hAnsiTheme="minorHAnsi" w:cs="Times New Roman"/>
        </w:rPr>
      </w:pPr>
      <w:r w:rsidRPr="00D54620">
        <w:rPr>
          <w:rFonts w:asciiTheme="minorHAnsi" w:eastAsia="Calibri" w:hAnsiTheme="minorHAnsi" w:cs="Times New Roman"/>
        </w:rPr>
        <w:t xml:space="preserve">Zamawiający wskazuje, iż zgodnie z art. 22 § 1 Kodeksu pracy pracownik zobowiązuje się do wykonywania pracy określonego rodzaju na rzecz pracodawcy i pod jego kierownictwem oraz w miejscu i czasie wyznaczonym przez pracodawcę, a pracodawca – do zatrudniania pracownika za wynagrodzeniem. Tym samym realizując </w:t>
      </w:r>
      <w:proofErr w:type="gramStart"/>
      <w:r w:rsidRPr="00D54620">
        <w:rPr>
          <w:rFonts w:asciiTheme="minorHAnsi" w:eastAsia="Calibri" w:hAnsiTheme="minorHAnsi" w:cs="Times New Roman"/>
        </w:rPr>
        <w:t>obowiązek</w:t>
      </w:r>
      <w:proofErr w:type="gramEnd"/>
      <w:r w:rsidRPr="00D54620">
        <w:rPr>
          <w:rFonts w:asciiTheme="minorHAnsi" w:eastAsia="Calibri" w:hAnsiTheme="minorHAnsi" w:cs="Times New Roman"/>
        </w:rPr>
        <w:t xml:space="preserve"> o którym mowa w art. 29 ust. </w:t>
      </w:r>
      <w:smartTag w:uri="urn:schemas-microsoft-com:office:smarttags" w:element="metricconverter">
        <w:smartTagPr>
          <w:attr w:name="ProductID" w:val="3 a"/>
        </w:smartTagPr>
        <w:r w:rsidRPr="00D54620">
          <w:rPr>
            <w:rFonts w:asciiTheme="minorHAnsi" w:eastAsia="Calibri" w:hAnsiTheme="minorHAnsi" w:cs="Times New Roman"/>
          </w:rPr>
          <w:t>3 a</w:t>
        </w:r>
      </w:smartTag>
      <w:r w:rsidRPr="00D54620">
        <w:rPr>
          <w:rFonts w:asciiTheme="minorHAnsi" w:eastAsia="Calibri" w:hAnsiTheme="minorHAnsi" w:cs="Times New Roman"/>
        </w:rPr>
        <w:t xml:space="preserve"> ustawy </w:t>
      </w:r>
      <w:proofErr w:type="spellStart"/>
      <w:r w:rsidRPr="00D54620">
        <w:rPr>
          <w:rFonts w:asciiTheme="minorHAnsi" w:eastAsia="Calibri" w:hAnsiTheme="minorHAnsi" w:cs="Times New Roman"/>
        </w:rPr>
        <w:t>pzp</w:t>
      </w:r>
      <w:proofErr w:type="spellEnd"/>
      <w:r w:rsidRPr="00D54620">
        <w:rPr>
          <w:rFonts w:asciiTheme="minorHAnsi" w:eastAsia="Calibri" w:hAnsiTheme="minorHAnsi" w:cs="Times New Roman"/>
        </w:rPr>
        <w:t xml:space="preserve"> Zamawiający wymaga zatrudnienia przez Wykonawcę (lub podwykonawcę) na podstawie umowy o pracę osób wykonujących czynności: roboty </w:t>
      </w:r>
      <w:r w:rsidR="00986C4C" w:rsidRPr="00D54620">
        <w:rPr>
          <w:rFonts w:asciiTheme="minorHAnsi" w:eastAsia="Calibri" w:hAnsiTheme="minorHAnsi" w:cs="Times New Roman"/>
        </w:rPr>
        <w:t>budowlane w zakresie: przygotowawcze</w:t>
      </w:r>
      <w:r w:rsidRPr="00D54620">
        <w:rPr>
          <w:rFonts w:asciiTheme="minorHAnsi" w:eastAsia="Calibri" w:hAnsiTheme="minorHAnsi" w:cs="Times New Roman"/>
        </w:rPr>
        <w:t>, roboty rozbiórkowe i wyburzeniowe</w:t>
      </w:r>
      <w:r w:rsidR="00986C4C" w:rsidRPr="00D54620">
        <w:rPr>
          <w:rFonts w:asciiTheme="minorHAnsi" w:eastAsia="Calibri" w:hAnsiTheme="minorHAnsi" w:cs="Times New Roman"/>
        </w:rPr>
        <w:t>.</w:t>
      </w:r>
      <w:r w:rsidRPr="00D54620">
        <w:rPr>
          <w:rFonts w:asciiTheme="minorHAnsi" w:eastAsia="Calibri" w:hAnsiTheme="minorHAnsi" w:cs="Times New Roman"/>
        </w:rPr>
        <w:t xml:space="preserve"> </w:t>
      </w:r>
    </w:p>
    <w:p w14:paraId="51ECD898" w14:textId="3EB7DDED" w:rsidR="002775E6" w:rsidRPr="00D54620" w:rsidRDefault="002775E6" w:rsidP="002775E6">
      <w:pPr>
        <w:pStyle w:val="Akapitzlist"/>
        <w:numPr>
          <w:ilvl w:val="0"/>
          <w:numId w:val="5"/>
        </w:numPr>
        <w:jc w:val="both"/>
        <w:rPr>
          <w:rFonts w:asciiTheme="minorHAnsi" w:eastAsia="Calibri" w:hAnsiTheme="minorHAnsi" w:cs="Times New Roman"/>
        </w:rPr>
      </w:pPr>
      <w:r w:rsidRPr="00D54620">
        <w:rPr>
          <w:rFonts w:asciiTheme="minorHAnsi" w:eastAsia="Calibri" w:hAnsiTheme="minorHAnsi" w:cs="Times New Roman"/>
        </w:rPr>
        <w:t xml:space="preserve">Każdorazowo na żądanie Zamawiającego, w terminie wskazanym przez Zamawiającego nie krótszym niż 7 dni roboczych, Wykonawca zobowiązany jest do przedłożenia dokumentów potwierdzających zawarcie przez Wykonawcę (lub podwykonawcę)  umów o pracę z osobami o których mowa w ust. </w:t>
      </w:r>
      <w:r w:rsidR="00FC44EE" w:rsidRPr="00D54620">
        <w:rPr>
          <w:rFonts w:asciiTheme="minorHAnsi" w:eastAsia="Calibri" w:hAnsiTheme="minorHAnsi" w:cs="Times New Roman"/>
        </w:rPr>
        <w:t>5</w:t>
      </w:r>
      <w:r w:rsidRPr="00D54620">
        <w:rPr>
          <w:rFonts w:asciiTheme="minorHAnsi" w:eastAsia="Calibri" w:hAnsiTheme="minorHAnsi" w:cs="Times New Roman"/>
        </w:rPr>
        <w:t xml:space="preserve"> np. zaświadczeń. </w:t>
      </w:r>
    </w:p>
    <w:p w14:paraId="6AB02616" w14:textId="77777777" w:rsidR="00BE2A2B" w:rsidRPr="00D54620" w:rsidRDefault="00BE2A2B" w:rsidP="00BE2A2B">
      <w:pPr>
        <w:numPr>
          <w:ilvl w:val="0"/>
          <w:numId w:val="5"/>
        </w:numPr>
        <w:spacing w:after="0"/>
        <w:ind w:left="426" w:hanging="426"/>
        <w:jc w:val="both"/>
        <w:rPr>
          <w:rFonts w:asciiTheme="minorHAnsi" w:hAnsiTheme="minorHAnsi"/>
        </w:rPr>
      </w:pPr>
      <w:r w:rsidRPr="00D54620">
        <w:rPr>
          <w:rFonts w:asciiTheme="minorHAnsi" w:hAnsiTheme="minorHAnsi"/>
          <w:b/>
          <w:color w:val="000000"/>
        </w:rPr>
        <w:t>Kod i nazwa zamówienia według Wspólnego Słownika Zamówień (CPV):</w:t>
      </w:r>
    </w:p>
    <w:p w14:paraId="10037E5B" w14:textId="29E9C004" w:rsidR="00D54620" w:rsidRDefault="00BE2A2B" w:rsidP="00D54620">
      <w:pPr>
        <w:spacing w:after="0"/>
        <w:rPr>
          <w:rFonts w:asciiTheme="minorHAnsi" w:hAnsiTheme="minorHAnsi"/>
        </w:rPr>
      </w:pPr>
      <w:r w:rsidRPr="00D54620">
        <w:rPr>
          <w:rFonts w:asciiTheme="minorHAnsi" w:hAnsiTheme="minorHAnsi"/>
        </w:rPr>
        <w:t>CPV:</w:t>
      </w:r>
      <w:r w:rsidR="00D54620">
        <w:rPr>
          <w:rFonts w:asciiTheme="minorHAnsi" w:hAnsiTheme="minorHAnsi"/>
        </w:rPr>
        <w:tab/>
      </w:r>
      <w:r w:rsidR="00D54620">
        <w:rPr>
          <w:rFonts w:asciiTheme="minorHAnsi" w:hAnsiTheme="minorHAnsi"/>
        </w:rPr>
        <w:tab/>
      </w:r>
      <w:r w:rsidR="00D54620" w:rsidRPr="00D54620">
        <w:rPr>
          <w:rFonts w:asciiTheme="minorHAnsi" w:hAnsiTheme="minorHAnsi"/>
        </w:rPr>
        <w:t>45000000-7 Roboty budowlane</w:t>
      </w:r>
      <w:r w:rsidRPr="00D54620">
        <w:rPr>
          <w:rFonts w:asciiTheme="minorHAnsi" w:hAnsiTheme="minorHAnsi"/>
        </w:rPr>
        <w:t xml:space="preserve"> </w:t>
      </w:r>
      <w:r w:rsidR="007755AC" w:rsidRPr="00D54620">
        <w:rPr>
          <w:rFonts w:asciiTheme="minorHAnsi" w:hAnsiTheme="minorHAnsi"/>
        </w:rPr>
        <w:t xml:space="preserve">  </w:t>
      </w:r>
      <w:r w:rsidR="00714708" w:rsidRPr="00D54620">
        <w:rPr>
          <w:rFonts w:asciiTheme="minorHAnsi" w:hAnsiTheme="minorHAnsi"/>
        </w:rPr>
        <w:t xml:space="preserve"> </w:t>
      </w:r>
      <w:r w:rsidR="007755AC" w:rsidRPr="00D54620">
        <w:rPr>
          <w:rFonts w:asciiTheme="minorHAnsi" w:hAnsiTheme="minorHAnsi"/>
        </w:rPr>
        <w:t xml:space="preserve">  </w:t>
      </w:r>
    </w:p>
    <w:p w14:paraId="355A914E" w14:textId="4A3E4272" w:rsidR="00C334C1" w:rsidRPr="00D54620" w:rsidRDefault="00D54620" w:rsidP="007A6EC7">
      <w:pPr>
        <w:spacing w:after="0"/>
        <w:rPr>
          <w:rFonts w:asciiTheme="minorHAnsi" w:hAnsiTheme="minorHAnsi"/>
        </w:rPr>
      </w:pPr>
      <w:r>
        <w:rPr>
          <w:rFonts w:asciiTheme="minorHAnsi" w:hAnsiTheme="minorHAnsi"/>
        </w:rPr>
        <w:t xml:space="preserve">                            </w:t>
      </w:r>
      <w:r w:rsidR="00C334C1" w:rsidRPr="00D54620">
        <w:rPr>
          <w:rFonts w:asciiTheme="minorHAnsi" w:hAnsiTheme="minorHAnsi"/>
        </w:rPr>
        <w:t>45212000-6 Roboty budowlane w zakresie budowy obiektów kultury</w:t>
      </w:r>
    </w:p>
    <w:p w14:paraId="007D2348" w14:textId="636F59E5" w:rsidR="007A6EC7" w:rsidRPr="00D54620" w:rsidRDefault="007A6EC7" w:rsidP="007A6EC7">
      <w:pPr>
        <w:spacing w:after="0"/>
        <w:rPr>
          <w:rFonts w:asciiTheme="minorHAnsi" w:hAnsiTheme="minorHAnsi"/>
        </w:rPr>
      </w:pPr>
      <w:r w:rsidRPr="00D54620">
        <w:rPr>
          <w:rFonts w:asciiTheme="minorHAnsi" w:hAnsiTheme="minorHAnsi"/>
        </w:rPr>
        <w:tab/>
      </w:r>
      <w:r w:rsidR="00D54620">
        <w:rPr>
          <w:rFonts w:asciiTheme="minorHAnsi" w:hAnsiTheme="minorHAnsi"/>
        </w:rPr>
        <w:t xml:space="preserve">              </w:t>
      </w:r>
      <w:r w:rsidRPr="00D54620">
        <w:rPr>
          <w:rFonts w:asciiTheme="minorHAnsi" w:hAnsiTheme="minorHAnsi"/>
        </w:rPr>
        <w:t xml:space="preserve">45453000-7 Roboty remontowe i renowacyjne  </w:t>
      </w:r>
    </w:p>
    <w:p w14:paraId="293D284F" w14:textId="77777777" w:rsidR="00C334C1" w:rsidRPr="00D54620" w:rsidRDefault="00C334C1" w:rsidP="00714708">
      <w:pPr>
        <w:spacing w:after="0"/>
        <w:rPr>
          <w:rFonts w:asciiTheme="minorHAnsi" w:hAnsiTheme="minorHAnsi"/>
        </w:rPr>
      </w:pPr>
    </w:p>
    <w:p w14:paraId="15991152" w14:textId="77777777" w:rsidR="00BE2A2B" w:rsidRPr="00D54620" w:rsidRDefault="00BE2A2B" w:rsidP="00BE2A2B">
      <w:pPr>
        <w:spacing w:after="0"/>
        <w:rPr>
          <w:rFonts w:asciiTheme="minorHAnsi" w:hAnsiTheme="minorHAnsi"/>
        </w:rPr>
      </w:pPr>
    </w:p>
    <w:p w14:paraId="2C3A3761" w14:textId="77777777" w:rsidR="00BE2A2B" w:rsidRPr="00D54620" w:rsidRDefault="00BE2A2B" w:rsidP="00BE2A2B">
      <w:pPr>
        <w:spacing w:after="0"/>
        <w:rPr>
          <w:rFonts w:asciiTheme="minorHAnsi" w:hAnsiTheme="minorHAnsi"/>
        </w:rPr>
      </w:pPr>
    </w:p>
    <w:p w14:paraId="506B4DBE" w14:textId="77777777" w:rsidR="00BE2A2B" w:rsidRPr="00D54620" w:rsidRDefault="00BE2A2B" w:rsidP="00BE2A2B">
      <w:pPr>
        <w:spacing w:after="0"/>
        <w:jc w:val="center"/>
        <w:rPr>
          <w:rFonts w:asciiTheme="minorHAnsi" w:hAnsiTheme="minorHAnsi"/>
          <w:b/>
        </w:rPr>
      </w:pPr>
      <w:r w:rsidRPr="00D54620">
        <w:rPr>
          <w:rFonts w:asciiTheme="minorHAnsi" w:hAnsiTheme="minorHAnsi"/>
          <w:b/>
        </w:rPr>
        <w:t>Rozdział 4</w:t>
      </w:r>
    </w:p>
    <w:p w14:paraId="3F925321" w14:textId="77777777" w:rsidR="00BE2A2B" w:rsidRPr="00D54620" w:rsidRDefault="00BE2A2B" w:rsidP="00BE2A2B">
      <w:pPr>
        <w:spacing w:after="0"/>
        <w:jc w:val="center"/>
        <w:rPr>
          <w:rFonts w:asciiTheme="minorHAnsi" w:hAnsiTheme="minorHAnsi"/>
          <w:b/>
        </w:rPr>
      </w:pPr>
      <w:r w:rsidRPr="00D54620">
        <w:rPr>
          <w:rFonts w:asciiTheme="minorHAnsi" w:hAnsiTheme="minorHAnsi"/>
          <w:b/>
        </w:rPr>
        <w:t>Termin wykonania zamówienia</w:t>
      </w:r>
    </w:p>
    <w:p w14:paraId="754565C9" w14:textId="068B963F" w:rsidR="00BE2A2B" w:rsidRPr="00D54620" w:rsidRDefault="00BE2A2B" w:rsidP="00CF0A04">
      <w:pPr>
        <w:tabs>
          <w:tab w:val="left" w:pos="1080"/>
        </w:tabs>
        <w:spacing w:after="0"/>
        <w:jc w:val="both"/>
        <w:rPr>
          <w:rFonts w:asciiTheme="minorHAnsi" w:hAnsiTheme="minorHAnsi"/>
        </w:rPr>
      </w:pPr>
      <w:r w:rsidRPr="00D54620">
        <w:rPr>
          <w:rFonts w:asciiTheme="minorHAnsi" w:hAnsiTheme="minorHAnsi"/>
        </w:rPr>
        <w:t>Przedmiot zamówienia zostanie zrealizowany w terminie od dnia podpisania umo</w:t>
      </w:r>
      <w:r w:rsidR="00CF0A04" w:rsidRPr="00D54620">
        <w:rPr>
          <w:rFonts w:asciiTheme="minorHAnsi" w:hAnsiTheme="minorHAnsi"/>
        </w:rPr>
        <w:t xml:space="preserve">wy </w:t>
      </w:r>
      <w:r w:rsidRPr="00D54620">
        <w:rPr>
          <w:rFonts w:asciiTheme="minorHAnsi" w:hAnsiTheme="minorHAnsi"/>
        </w:rPr>
        <w:t>do</w:t>
      </w:r>
      <w:r w:rsidR="007A6EC7" w:rsidRPr="00D54620">
        <w:rPr>
          <w:rFonts w:asciiTheme="minorHAnsi" w:hAnsiTheme="minorHAnsi"/>
        </w:rPr>
        <w:t xml:space="preserve"> </w:t>
      </w:r>
      <w:r w:rsidR="00BB78CA">
        <w:rPr>
          <w:rFonts w:asciiTheme="minorHAnsi" w:hAnsiTheme="minorHAnsi"/>
        </w:rPr>
        <w:t>30.08.2019 r.</w:t>
      </w:r>
    </w:p>
    <w:p w14:paraId="086183BC" w14:textId="77777777" w:rsidR="00BE2A2B" w:rsidRPr="00D54620" w:rsidRDefault="00BE2A2B" w:rsidP="00BE2A2B">
      <w:pPr>
        <w:spacing w:after="0"/>
        <w:jc w:val="center"/>
        <w:rPr>
          <w:rFonts w:asciiTheme="minorHAnsi" w:hAnsiTheme="minorHAnsi"/>
          <w:b/>
        </w:rPr>
      </w:pPr>
    </w:p>
    <w:p w14:paraId="20078A2F" w14:textId="77777777" w:rsidR="00BE2A2B" w:rsidRPr="00D54620" w:rsidRDefault="00BE2A2B" w:rsidP="00BE2A2B">
      <w:pPr>
        <w:spacing w:after="0"/>
        <w:jc w:val="center"/>
        <w:rPr>
          <w:rFonts w:asciiTheme="minorHAnsi" w:hAnsiTheme="minorHAnsi"/>
        </w:rPr>
      </w:pPr>
      <w:r w:rsidRPr="00D54620">
        <w:rPr>
          <w:rFonts w:asciiTheme="minorHAnsi" w:hAnsiTheme="minorHAnsi"/>
          <w:b/>
        </w:rPr>
        <w:t>Rozdział 5</w:t>
      </w:r>
    </w:p>
    <w:p w14:paraId="5C4CF119" w14:textId="77777777" w:rsidR="00BE2A2B" w:rsidRPr="00D54620" w:rsidRDefault="00BE2A2B" w:rsidP="00BE2A2B">
      <w:pPr>
        <w:spacing w:after="0"/>
        <w:jc w:val="center"/>
        <w:rPr>
          <w:rFonts w:asciiTheme="minorHAnsi" w:hAnsiTheme="minorHAnsi"/>
          <w:b/>
        </w:rPr>
      </w:pPr>
      <w:r w:rsidRPr="00D54620">
        <w:rPr>
          <w:rFonts w:asciiTheme="minorHAnsi" w:hAnsiTheme="minorHAnsi"/>
          <w:b/>
        </w:rPr>
        <w:t xml:space="preserve">Warunki udziału w postępowaniu i podstawy wykluczenia o których mowa w art. 24 ust. 5 </w:t>
      </w:r>
    </w:p>
    <w:p w14:paraId="0ECA3A58" w14:textId="77777777" w:rsidR="00BE2A2B" w:rsidRPr="00D54620" w:rsidRDefault="00BE2A2B" w:rsidP="00BE2A2B">
      <w:pPr>
        <w:spacing w:after="0"/>
        <w:jc w:val="both"/>
        <w:rPr>
          <w:rFonts w:asciiTheme="minorHAnsi" w:hAnsiTheme="minorHAnsi"/>
        </w:rPr>
      </w:pPr>
    </w:p>
    <w:p w14:paraId="7F2CED20" w14:textId="77777777" w:rsidR="00BE2A2B" w:rsidRPr="00D54620" w:rsidRDefault="00BE2A2B" w:rsidP="00BE2A2B">
      <w:pPr>
        <w:numPr>
          <w:ilvl w:val="0"/>
          <w:numId w:val="6"/>
        </w:numPr>
        <w:spacing w:after="0"/>
        <w:ind w:left="357"/>
        <w:jc w:val="both"/>
        <w:rPr>
          <w:rFonts w:asciiTheme="minorHAnsi" w:hAnsiTheme="minorHAnsi"/>
        </w:rPr>
      </w:pPr>
      <w:r w:rsidRPr="00D54620">
        <w:rPr>
          <w:rFonts w:asciiTheme="minorHAnsi" w:hAnsiTheme="minorHAnsi"/>
        </w:rPr>
        <w:t>O udzielenie zamówienia mogą ubiegać się Wykonawcy, którzy:</w:t>
      </w:r>
    </w:p>
    <w:p w14:paraId="7991D670" w14:textId="77777777" w:rsidR="00BE2A2B" w:rsidRPr="00D54620" w:rsidRDefault="00BE2A2B" w:rsidP="00BE2A2B">
      <w:pPr>
        <w:numPr>
          <w:ilvl w:val="1"/>
          <w:numId w:val="6"/>
        </w:numPr>
        <w:spacing w:after="0"/>
        <w:jc w:val="both"/>
        <w:rPr>
          <w:rFonts w:asciiTheme="minorHAnsi" w:hAnsiTheme="minorHAnsi"/>
        </w:rPr>
      </w:pPr>
      <w:r w:rsidRPr="00D54620">
        <w:rPr>
          <w:rFonts w:asciiTheme="minorHAnsi" w:hAnsiTheme="minorHAnsi"/>
        </w:rPr>
        <w:t>nie podlegają wykluczeniu na podstawie art. 24 ust.1,  przy czym dodatkowo zamawiający przewiduje wykluczenie wykonawcy:</w:t>
      </w:r>
    </w:p>
    <w:p w14:paraId="6ADC8397" w14:textId="77777777" w:rsidR="00BE2A2B" w:rsidRPr="00D54620" w:rsidRDefault="00BE2A2B" w:rsidP="00BE2A2B">
      <w:pPr>
        <w:numPr>
          <w:ilvl w:val="2"/>
          <w:numId w:val="6"/>
        </w:numPr>
        <w:spacing w:after="0"/>
        <w:jc w:val="both"/>
        <w:rPr>
          <w:rFonts w:asciiTheme="minorHAnsi" w:hAnsiTheme="minorHAnsi"/>
        </w:rPr>
      </w:pPr>
      <w:r w:rsidRPr="00D54620">
        <w:rPr>
          <w:rFonts w:asciiTheme="minorHAnsi" w:hAnsiTheme="minorHAnsi"/>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D54620">
        <w:rPr>
          <w:rFonts w:asciiTheme="minorHAnsi" w:hAnsiTheme="minorHAnsi"/>
        </w:rPr>
        <w:t>t.j</w:t>
      </w:r>
      <w:proofErr w:type="spellEnd"/>
      <w:r w:rsidRPr="00D54620">
        <w:rPr>
          <w:rFonts w:asciiTheme="minorHAnsi" w:hAnsiTheme="minorHAnsi"/>
        </w:rPr>
        <w:t xml:space="preserve">. Dz. U. z 2017 r. poz. 1508 z </w:t>
      </w:r>
      <w:proofErr w:type="spellStart"/>
      <w:r w:rsidRPr="00D54620">
        <w:rPr>
          <w:rFonts w:asciiTheme="minorHAnsi" w:hAnsiTheme="minorHAnsi"/>
        </w:rPr>
        <w:t>późn</w:t>
      </w:r>
      <w:proofErr w:type="spellEnd"/>
      <w:r w:rsidRPr="00D54620">
        <w:rPr>
          <w:rFonts w:asciiTheme="minorHAnsi" w:hAnsiTheme="minorHAnsi"/>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D54620">
        <w:rPr>
          <w:rFonts w:asciiTheme="minorHAnsi" w:hAnsiTheme="minorHAnsi"/>
        </w:rPr>
        <w:t>t.j</w:t>
      </w:r>
      <w:proofErr w:type="spellEnd"/>
      <w:r w:rsidRPr="00D54620">
        <w:rPr>
          <w:rFonts w:asciiTheme="minorHAnsi" w:hAnsiTheme="minorHAnsi"/>
        </w:rPr>
        <w:t xml:space="preserve">. Dz. U. z 2017 r. poz. 2344 z </w:t>
      </w:r>
      <w:proofErr w:type="spellStart"/>
      <w:r w:rsidRPr="00D54620">
        <w:rPr>
          <w:rFonts w:asciiTheme="minorHAnsi" w:hAnsiTheme="minorHAnsi"/>
        </w:rPr>
        <w:t>późn</w:t>
      </w:r>
      <w:proofErr w:type="spellEnd"/>
      <w:r w:rsidRPr="00D54620">
        <w:rPr>
          <w:rFonts w:asciiTheme="minorHAnsi" w:hAnsiTheme="minorHAnsi"/>
        </w:rPr>
        <w:t>. zm.));</w:t>
      </w:r>
    </w:p>
    <w:p w14:paraId="28B13044" w14:textId="77777777" w:rsidR="00BE2A2B" w:rsidRPr="00D54620" w:rsidRDefault="00BE2A2B" w:rsidP="00BE2A2B">
      <w:pPr>
        <w:numPr>
          <w:ilvl w:val="2"/>
          <w:numId w:val="6"/>
        </w:numPr>
        <w:spacing w:after="0"/>
        <w:jc w:val="both"/>
        <w:rPr>
          <w:rFonts w:asciiTheme="minorHAnsi" w:hAnsiTheme="minorHAnsi"/>
        </w:rPr>
      </w:pPr>
      <w:r w:rsidRPr="00D54620">
        <w:rPr>
          <w:rFonts w:asciiTheme="minorHAnsi" w:hAnsi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09576A6" w14:textId="77777777" w:rsidR="00BE2A2B" w:rsidRPr="00D54620" w:rsidRDefault="00BE2A2B" w:rsidP="00BE2A2B">
      <w:pPr>
        <w:numPr>
          <w:ilvl w:val="2"/>
          <w:numId w:val="6"/>
        </w:numPr>
        <w:spacing w:after="0"/>
        <w:jc w:val="both"/>
        <w:rPr>
          <w:rFonts w:asciiTheme="minorHAnsi" w:hAnsiTheme="minorHAnsi"/>
        </w:rPr>
      </w:pPr>
      <w:r w:rsidRPr="00D54620">
        <w:rPr>
          <w:rFonts w:asciiTheme="minorHAnsi" w:hAnsiTheme="minorHAnsi"/>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D54620">
        <w:rPr>
          <w:rFonts w:asciiTheme="minorHAnsi" w:hAnsiTheme="minorHAnsi"/>
        </w:rPr>
        <w:t>Pzp</w:t>
      </w:r>
      <w:proofErr w:type="spellEnd"/>
      <w:r w:rsidRPr="00D54620">
        <w:rPr>
          <w:rFonts w:asciiTheme="minorHAnsi" w:hAnsiTheme="minorHAnsi"/>
        </w:rPr>
        <w:t>, co doprowadziło do rozwiązania umowy lub zasądzenia odszkodowania;</w:t>
      </w:r>
    </w:p>
    <w:p w14:paraId="6CB74E71" w14:textId="77777777" w:rsidR="00BE2A2B" w:rsidRPr="00D54620" w:rsidRDefault="00BE2A2B" w:rsidP="00BE2A2B">
      <w:pPr>
        <w:numPr>
          <w:ilvl w:val="1"/>
          <w:numId w:val="6"/>
        </w:numPr>
        <w:spacing w:after="0"/>
        <w:jc w:val="both"/>
        <w:rPr>
          <w:rFonts w:asciiTheme="minorHAnsi" w:hAnsiTheme="minorHAnsi"/>
        </w:rPr>
      </w:pPr>
      <w:r w:rsidRPr="00D54620">
        <w:rPr>
          <w:rFonts w:asciiTheme="minorHAnsi" w:hAnsiTheme="minorHAnsi"/>
        </w:rPr>
        <w:lastRenderedPageBreak/>
        <w:t>spełniają warunki udziału w postępowaniu, dotyczące:</w:t>
      </w:r>
    </w:p>
    <w:p w14:paraId="4F4937FD" w14:textId="77777777" w:rsidR="00BE2A2B" w:rsidRPr="00D54620" w:rsidRDefault="00BE2A2B" w:rsidP="00BE2A2B">
      <w:pPr>
        <w:numPr>
          <w:ilvl w:val="2"/>
          <w:numId w:val="6"/>
        </w:numPr>
        <w:spacing w:after="0"/>
        <w:jc w:val="both"/>
        <w:rPr>
          <w:rFonts w:asciiTheme="minorHAnsi" w:hAnsiTheme="minorHAnsi"/>
        </w:rPr>
      </w:pPr>
      <w:r w:rsidRPr="00D54620">
        <w:rPr>
          <w:rFonts w:asciiTheme="minorHAnsi" w:hAnsiTheme="minorHAnsi"/>
        </w:rPr>
        <w:t>kompetencji lub uprawnień do prowadzenia określonej działalności zawodowej, o ile wynika to z odrębnych przepisów – Zamawiający nie wyznacza szczegółowego warunku w tym zakresie,</w:t>
      </w:r>
    </w:p>
    <w:p w14:paraId="46F5D753" w14:textId="77777777" w:rsidR="00BE2A2B" w:rsidRPr="00D54620" w:rsidRDefault="00BE2A2B" w:rsidP="00BE2A2B">
      <w:pPr>
        <w:numPr>
          <w:ilvl w:val="2"/>
          <w:numId w:val="6"/>
        </w:numPr>
        <w:spacing w:after="0"/>
        <w:jc w:val="both"/>
        <w:rPr>
          <w:rFonts w:asciiTheme="minorHAnsi" w:hAnsiTheme="minorHAnsi"/>
        </w:rPr>
      </w:pPr>
      <w:r w:rsidRPr="00D54620">
        <w:rPr>
          <w:rFonts w:asciiTheme="minorHAnsi" w:hAnsiTheme="minorHAnsi"/>
        </w:rPr>
        <w:t>sytuacji ekonomicznej lub finansowej– Zamawiający uzna warunek za spełniony jeśli Wykonawca wykaże iż posiada:</w:t>
      </w:r>
    </w:p>
    <w:p w14:paraId="60527300" w14:textId="70C6AA52" w:rsidR="00BE2A2B" w:rsidRPr="00D54620" w:rsidRDefault="00BE2A2B" w:rsidP="00BE2A2B">
      <w:pPr>
        <w:numPr>
          <w:ilvl w:val="3"/>
          <w:numId w:val="6"/>
        </w:numPr>
        <w:spacing w:after="0"/>
        <w:jc w:val="both"/>
        <w:rPr>
          <w:rFonts w:asciiTheme="minorHAnsi" w:hAnsiTheme="minorHAnsi"/>
        </w:rPr>
      </w:pPr>
      <w:r w:rsidRPr="00D54620">
        <w:rPr>
          <w:rFonts w:asciiTheme="minorHAnsi" w:hAnsiTheme="minorHAnsi"/>
        </w:rPr>
        <w:t xml:space="preserve">środki finansowe lub zdolność kredytową w wysokości nie mniejszej niż </w:t>
      </w:r>
      <w:r w:rsidR="00992BFC" w:rsidRPr="00D54620">
        <w:rPr>
          <w:rFonts w:asciiTheme="minorHAnsi" w:hAnsiTheme="minorHAnsi"/>
        </w:rPr>
        <w:t>1</w:t>
      </w:r>
      <w:r w:rsidRPr="00D54620">
        <w:rPr>
          <w:rFonts w:asciiTheme="minorHAnsi" w:hAnsiTheme="minorHAnsi"/>
        </w:rPr>
        <w:t>0</w:t>
      </w:r>
      <w:r w:rsidR="00CF0A04" w:rsidRPr="00D54620">
        <w:rPr>
          <w:rFonts w:asciiTheme="minorHAnsi" w:hAnsiTheme="minorHAnsi"/>
        </w:rPr>
        <w:t>0</w:t>
      </w:r>
      <w:r w:rsidRPr="00D54620">
        <w:rPr>
          <w:rFonts w:asciiTheme="minorHAnsi" w:hAnsiTheme="minorHAnsi"/>
        </w:rPr>
        <w:t>.000,00 zł,</w:t>
      </w:r>
    </w:p>
    <w:p w14:paraId="5612BDC3" w14:textId="0D7D78AC" w:rsidR="00BE2A2B" w:rsidRPr="00D54620" w:rsidRDefault="00BE2A2B" w:rsidP="00BE2A2B">
      <w:pPr>
        <w:numPr>
          <w:ilvl w:val="3"/>
          <w:numId w:val="6"/>
        </w:numPr>
        <w:spacing w:after="0"/>
        <w:jc w:val="both"/>
        <w:rPr>
          <w:rFonts w:asciiTheme="minorHAnsi" w:hAnsiTheme="minorHAnsi"/>
        </w:rPr>
      </w:pPr>
      <w:r w:rsidRPr="00D54620">
        <w:rPr>
          <w:rFonts w:asciiTheme="minorHAnsi" w:hAnsiTheme="minorHAnsi"/>
        </w:rPr>
        <w:t>ubezpieczenie od odpowiedzialności cywilnej w zakresie prowadzonej działalności związanej z przedmiotem zamówienia na kwotę nie mniejsza niż</w:t>
      </w:r>
      <w:r w:rsidR="00992BFC" w:rsidRPr="00D54620">
        <w:rPr>
          <w:rFonts w:asciiTheme="minorHAnsi" w:hAnsiTheme="minorHAnsi"/>
        </w:rPr>
        <w:t xml:space="preserve"> 5</w:t>
      </w:r>
      <w:r w:rsidRPr="00D54620">
        <w:rPr>
          <w:rFonts w:asciiTheme="minorHAnsi" w:hAnsiTheme="minorHAnsi"/>
        </w:rPr>
        <w:t>00.000,00 zł,</w:t>
      </w:r>
    </w:p>
    <w:p w14:paraId="2806B7DC" w14:textId="77777777" w:rsidR="00BE2A2B" w:rsidRPr="00D54620" w:rsidRDefault="00BE2A2B" w:rsidP="00BE2A2B">
      <w:pPr>
        <w:numPr>
          <w:ilvl w:val="2"/>
          <w:numId w:val="6"/>
        </w:numPr>
        <w:spacing w:after="0"/>
        <w:jc w:val="both"/>
        <w:rPr>
          <w:rFonts w:asciiTheme="minorHAnsi" w:hAnsiTheme="minorHAnsi"/>
        </w:rPr>
      </w:pPr>
      <w:r w:rsidRPr="00D54620">
        <w:rPr>
          <w:rFonts w:asciiTheme="minorHAnsi" w:hAnsiTheme="minorHAnsi"/>
        </w:rPr>
        <w:t>zdolności technicznej lub zawodowej – Zamawiający uzna warunek za spełniony jeżeli Wykonawca w okresie ostatnich pięciu lat przed wszczęciem postępowania, a jeżeli okres prowadzenia działalności jest krótszy – w tym okresie, wykonał należycie:</w:t>
      </w:r>
    </w:p>
    <w:p w14:paraId="24C83A7B" w14:textId="74598E22" w:rsidR="00BE2A2B" w:rsidRPr="00D54620" w:rsidRDefault="00BE2A2B" w:rsidP="00734F32">
      <w:pPr>
        <w:numPr>
          <w:ilvl w:val="3"/>
          <w:numId w:val="6"/>
        </w:numPr>
        <w:spacing w:after="0"/>
        <w:ind w:hanging="357"/>
        <w:jc w:val="both"/>
        <w:rPr>
          <w:rFonts w:asciiTheme="minorHAnsi" w:hAnsiTheme="minorHAnsi"/>
        </w:rPr>
      </w:pPr>
      <w:r w:rsidRPr="00D54620">
        <w:rPr>
          <w:rFonts w:asciiTheme="minorHAnsi" w:hAnsiTheme="minorHAnsi"/>
        </w:rPr>
        <w:t xml:space="preserve">  minimum </w:t>
      </w:r>
      <w:r w:rsidR="000D58A6" w:rsidRPr="00D54620">
        <w:rPr>
          <w:rFonts w:asciiTheme="minorHAnsi" w:hAnsiTheme="minorHAnsi"/>
        </w:rPr>
        <w:t>dwa</w:t>
      </w:r>
      <w:r w:rsidRPr="00D54620">
        <w:rPr>
          <w:rFonts w:asciiTheme="minorHAnsi" w:hAnsiTheme="minorHAnsi"/>
        </w:rPr>
        <w:t xml:space="preserve"> zamówienia, spełniające następujące wymagania:</w:t>
      </w:r>
    </w:p>
    <w:p w14:paraId="370A6BAB" w14:textId="4B9C5C68" w:rsidR="00992BFC" w:rsidRPr="00D54620" w:rsidRDefault="00992BFC" w:rsidP="00992BFC">
      <w:pPr>
        <w:numPr>
          <w:ilvl w:val="4"/>
          <w:numId w:val="36"/>
        </w:numPr>
        <w:spacing w:after="0" w:line="240" w:lineRule="auto"/>
        <w:jc w:val="both"/>
        <w:rPr>
          <w:rFonts w:asciiTheme="minorHAnsi" w:hAnsiTheme="minorHAnsi" w:cs="Calibri"/>
        </w:rPr>
      </w:pPr>
      <w:r w:rsidRPr="00D54620">
        <w:rPr>
          <w:rFonts w:asciiTheme="minorHAnsi" w:hAnsiTheme="minorHAnsi" w:cs="Calibri"/>
        </w:rPr>
        <w:t xml:space="preserve">każde zamówienie polegało na wykonaniu robót </w:t>
      </w:r>
      <w:r w:rsidR="00D54620">
        <w:rPr>
          <w:rFonts w:asciiTheme="minorHAnsi" w:hAnsiTheme="minorHAnsi" w:cs="Calibri"/>
        </w:rPr>
        <w:t xml:space="preserve">budowlanych polegających na </w:t>
      </w:r>
      <w:r w:rsidR="00D54620" w:rsidRPr="00D54620">
        <w:rPr>
          <w:rFonts w:asciiTheme="minorHAnsi" w:hAnsiTheme="minorHAnsi" w:cs="Calibri"/>
        </w:rPr>
        <w:t>remoncie i/lub przebudowie/adaptacji/ modernizacji budynku budowlanego</w:t>
      </w:r>
      <w:r w:rsidR="00D54620">
        <w:rPr>
          <w:rFonts w:asciiTheme="minorHAnsi" w:hAnsiTheme="minorHAnsi" w:cs="Calibri"/>
        </w:rPr>
        <w:t>,</w:t>
      </w:r>
    </w:p>
    <w:p w14:paraId="699738E5" w14:textId="4891EA02" w:rsidR="002F48F8" w:rsidRPr="00D54620" w:rsidRDefault="00992BFC" w:rsidP="00C00A01">
      <w:pPr>
        <w:numPr>
          <w:ilvl w:val="4"/>
          <w:numId w:val="36"/>
        </w:numPr>
        <w:spacing w:after="0" w:line="240" w:lineRule="auto"/>
        <w:jc w:val="both"/>
        <w:rPr>
          <w:rFonts w:asciiTheme="minorHAnsi" w:hAnsiTheme="minorHAnsi" w:cs="Calibri"/>
        </w:rPr>
      </w:pPr>
      <w:r w:rsidRPr="00D54620">
        <w:rPr>
          <w:rFonts w:asciiTheme="minorHAnsi" w:hAnsiTheme="minorHAnsi" w:cs="Calibri"/>
        </w:rPr>
        <w:t xml:space="preserve">łączna wartość zamówień wynosiła minimum </w:t>
      </w:r>
      <w:r w:rsidR="000D58A6" w:rsidRPr="00D54620">
        <w:rPr>
          <w:rFonts w:asciiTheme="minorHAnsi" w:hAnsiTheme="minorHAnsi" w:cs="Calibri"/>
        </w:rPr>
        <w:t>4</w:t>
      </w:r>
      <w:r w:rsidRPr="00D54620">
        <w:rPr>
          <w:rFonts w:asciiTheme="minorHAnsi" w:hAnsiTheme="minorHAnsi" w:cs="Calibri"/>
        </w:rPr>
        <w:t>00.000,00 zł brutto</w:t>
      </w:r>
    </w:p>
    <w:p w14:paraId="696EA439" w14:textId="77777777" w:rsidR="002F48F8" w:rsidRPr="00D54620" w:rsidRDefault="002F48F8" w:rsidP="002F48F8">
      <w:pPr>
        <w:spacing w:after="0"/>
        <w:jc w:val="both"/>
        <w:rPr>
          <w:rFonts w:asciiTheme="minorHAnsi" w:hAnsiTheme="minorHAnsi" w:cs="Calibri"/>
        </w:rPr>
      </w:pPr>
      <w:r w:rsidRPr="00D54620">
        <w:rPr>
          <w:rFonts w:asciiTheme="minorHAnsi" w:hAnsiTheme="minorHAnsi" w:cs="Calibri"/>
        </w:rPr>
        <w:t>Uwaga: pod pojęciem "zamówienia" zamawiający rozumie umowę. W przypadku gdy wartość wykazywanych zamówień (umów) jest określona w innej walucie niż PLN, dokonane zostanie przeliczenie tej wartości na PLN na podstawie średniego kursu złotego w stosunku do walut obcych określonego w tabeli kursów średnich NBP z dnia publikacji ogłoszenia o zamówieniu.</w:t>
      </w:r>
    </w:p>
    <w:p w14:paraId="549F0249" w14:textId="77777777" w:rsidR="002F48F8" w:rsidRPr="00D54620" w:rsidRDefault="002F48F8" w:rsidP="002F48F8">
      <w:pPr>
        <w:spacing w:after="0"/>
        <w:jc w:val="both"/>
        <w:rPr>
          <w:rFonts w:asciiTheme="minorHAnsi" w:hAnsiTheme="minorHAnsi" w:cs="Calibri"/>
        </w:rPr>
      </w:pPr>
    </w:p>
    <w:p w14:paraId="25078C65" w14:textId="77777777" w:rsidR="00BE2A2B" w:rsidRPr="00D54620" w:rsidRDefault="00BE2A2B" w:rsidP="00483311">
      <w:pPr>
        <w:numPr>
          <w:ilvl w:val="3"/>
          <w:numId w:val="36"/>
        </w:numPr>
        <w:spacing w:after="0" w:line="240" w:lineRule="auto"/>
        <w:jc w:val="both"/>
        <w:rPr>
          <w:rFonts w:asciiTheme="minorHAnsi" w:hAnsiTheme="minorHAnsi"/>
        </w:rPr>
      </w:pPr>
      <w:r w:rsidRPr="00D54620">
        <w:rPr>
          <w:rFonts w:asciiTheme="minorHAnsi" w:hAnsiTheme="minorHAnsi"/>
        </w:rPr>
        <w:t>dysponuje lub będzie dysponował:</w:t>
      </w:r>
    </w:p>
    <w:p w14:paraId="6B596A4A" w14:textId="340FB1B9" w:rsidR="00BE2A2B" w:rsidRPr="00D54620" w:rsidRDefault="00D54620" w:rsidP="00BB78CA">
      <w:pPr>
        <w:numPr>
          <w:ilvl w:val="4"/>
          <w:numId w:val="36"/>
        </w:numPr>
        <w:spacing w:after="0" w:line="240" w:lineRule="auto"/>
        <w:jc w:val="both"/>
        <w:rPr>
          <w:rFonts w:asciiTheme="minorHAnsi" w:hAnsiTheme="minorHAnsi"/>
        </w:rPr>
      </w:pPr>
      <w:r w:rsidRPr="00D54620">
        <w:rPr>
          <w:rFonts w:asciiTheme="minorHAnsi" w:hAnsiTheme="minorHAnsi" w:cs="Calibri"/>
        </w:rPr>
        <w:t xml:space="preserve">co najmniej jedną osoba pełniącą funkcję Kierownika budowy tj. osobą posiadającą uprawnienia budowlane do kierowania robotami bez ograniczeń w specjalności </w:t>
      </w:r>
      <w:proofErr w:type="spellStart"/>
      <w:r w:rsidRPr="00D54620">
        <w:rPr>
          <w:rFonts w:asciiTheme="minorHAnsi" w:hAnsiTheme="minorHAnsi" w:cs="Calibri"/>
        </w:rPr>
        <w:t>konstrukcyjno</w:t>
      </w:r>
      <w:proofErr w:type="spellEnd"/>
      <w:r w:rsidRPr="00D54620">
        <w:rPr>
          <w:rFonts w:asciiTheme="minorHAnsi" w:hAnsiTheme="minorHAnsi" w:cs="Calibri"/>
        </w:rPr>
        <w:t xml:space="preserve"> – budowlanej oraz doświadczenie w pełnieniu funkcji kierownika budowy przy realizacji przynajmniej dwóch robót budowlanych o wartości robót co najmniej 400.000,00 PLN brutto łącznie, </w:t>
      </w:r>
    </w:p>
    <w:p w14:paraId="604F7DA9" w14:textId="77777777" w:rsidR="00BE2A2B" w:rsidRPr="00D54620" w:rsidRDefault="00BE2A2B" w:rsidP="00BE2A2B">
      <w:pPr>
        <w:spacing w:after="0"/>
        <w:jc w:val="both"/>
        <w:rPr>
          <w:rFonts w:asciiTheme="minorHAnsi" w:hAnsiTheme="minorHAnsi"/>
        </w:rPr>
      </w:pPr>
    </w:p>
    <w:p w14:paraId="6494A212" w14:textId="77777777" w:rsidR="00BE2A2B" w:rsidRPr="00D54620" w:rsidRDefault="00BE2A2B" w:rsidP="00BE2A2B">
      <w:pPr>
        <w:spacing w:after="0"/>
        <w:jc w:val="both"/>
        <w:rPr>
          <w:rFonts w:asciiTheme="minorHAnsi" w:hAnsiTheme="minorHAnsi"/>
        </w:rPr>
      </w:pPr>
      <w:r w:rsidRPr="00D54620">
        <w:rPr>
          <w:rFonts w:asciiTheme="minorHAnsi" w:hAnsiTheme="minorHAnsi"/>
        </w:rPr>
        <w:t xml:space="preserve">UWAGA: </w:t>
      </w:r>
    </w:p>
    <w:p w14:paraId="351A7909" w14:textId="77777777" w:rsidR="00BE2A2B" w:rsidRPr="00D54620" w:rsidRDefault="00BE2A2B" w:rsidP="00BE2A2B">
      <w:pPr>
        <w:numPr>
          <w:ilvl w:val="0"/>
          <w:numId w:val="30"/>
        </w:numPr>
        <w:spacing w:after="0"/>
        <w:jc w:val="both"/>
        <w:rPr>
          <w:rFonts w:asciiTheme="minorHAnsi" w:hAnsiTheme="minorHAnsi"/>
        </w:rPr>
      </w:pPr>
      <w:r w:rsidRPr="00D54620">
        <w:rPr>
          <w:rFonts w:asciiTheme="minorHAnsi" w:hAnsiTheme="minorHAnsi"/>
        </w:rPr>
        <w:t>Przez posiadanie uprawnień budowlanych wymaganych prawem dla osób uczestniczących w realizacji zamówienia, rozumie się uprawnienia do wykonywania samodzielnych funkcji w budownictwie w rozumieniu ustawy z dnia 7 lipca 1994 r. Prawo budowlane (tj. Dz.U.2013 poz.1409) Uprawnienia budowlane (nazwy specjalności i ich zakresy) będą rozpatrywane zgodnie z przepisami regulującymi nadawanie uprawnień budowlanych w dacie ich nadania.</w:t>
      </w:r>
    </w:p>
    <w:p w14:paraId="53A228B5" w14:textId="77777777" w:rsidR="00BE2A2B" w:rsidRPr="00D54620" w:rsidRDefault="00BE2A2B" w:rsidP="00BE2A2B">
      <w:pPr>
        <w:numPr>
          <w:ilvl w:val="0"/>
          <w:numId w:val="30"/>
        </w:numPr>
        <w:spacing w:after="0"/>
        <w:jc w:val="both"/>
        <w:rPr>
          <w:rFonts w:asciiTheme="minorHAnsi" w:hAnsiTheme="minorHAnsi"/>
        </w:rPr>
      </w:pPr>
      <w:r w:rsidRPr="00D54620">
        <w:rPr>
          <w:rFonts w:asciiTheme="minorHAnsi" w:hAnsiTheme="minorHAnsi"/>
        </w:rPr>
        <w:t>Zgodnie z art. 12 a ustawy Prawo budowlane z dnia 7 lipca 1994r. (tj. Dz.U.2013 poz.1409), w odniesieniu do obywateli państw członkowskich Unii Europejskiej, Konfederacji Szwajcarskiej lub państw członkowskich Europejskiego Porozumienia o Wolnym Handlu (EFTA), uznaje się uprawnienia do wykonywania zawodu, które spełniają warunki określone w ustawie o zasadach uznawania kwalifikacji zawodowych nabytych w państwach członkowskich Unii Europejskiej (Dz.U.2008.63.394).</w:t>
      </w:r>
    </w:p>
    <w:p w14:paraId="0F008AD0" w14:textId="77777777" w:rsidR="00BE2A2B" w:rsidRPr="00D54620" w:rsidRDefault="00BE2A2B" w:rsidP="00BE2A2B">
      <w:pPr>
        <w:numPr>
          <w:ilvl w:val="0"/>
          <w:numId w:val="30"/>
        </w:numPr>
        <w:spacing w:after="0"/>
        <w:jc w:val="both"/>
        <w:rPr>
          <w:rFonts w:asciiTheme="minorHAnsi" w:hAnsiTheme="minorHAnsi"/>
        </w:rPr>
      </w:pPr>
      <w:r w:rsidRPr="00D54620">
        <w:rPr>
          <w:rFonts w:asciiTheme="minorHAnsi" w:hAnsiTheme="minorHAnsi"/>
        </w:rPr>
        <w:t>Zamawiający pod pojęciem budynek rozumie budynek zgodnie z definicją zawartą w ustawie z dnia 7.07.1994 r. Prawo budowlane (</w:t>
      </w:r>
      <w:proofErr w:type="spellStart"/>
      <w:r w:rsidRPr="00D54620">
        <w:rPr>
          <w:rFonts w:asciiTheme="minorHAnsi" w:hAnsiTheme="minorHAnsi"/>
        </w:rPr>
        <w:t>t.j</w:t>
      </w:r>
      <w:proofErr w:type="spellEnd"/>
      <w:r w:rsidRPr="00D54620">
        <w:rPr>
          <w:rFonts w:asciiTheme="minorHAnsi" w:hAnsiTheme="minorHAnsi"/>
        </w:rPr>
        <w:t xml:space="preserve">. Dz. U. z 2017 r. poz. 1332 z </w:t>
      </w:r>
      <w:proofErr w:type="spellStart"/>
      <w:r w:rsidRPr="00D54620">
        <w:rPr>
          <w:rFonts w:asciiTheme="minorHAnsi" w:hAnsiTheme="minorHAnsi"/>
        </w:rPr>
        <w:t>późn</w:t>
      </w:r>
      <w:proofErr w:type="spellEnd"/>
      <w:r w:rsidRPr="00D54620">
        <w:rPr>
          <w:rFonts w:asciiTheme="minorHAnsi" w:hAnsiTheme="minorHAnsi"/>
        </w:rPr>
        <w:t>. zm.).</w:t>
      </w:r>
    </w:p>
    <w:p w14:paraId="05373CE7" w14:textId="21C76166" w:rsidR="009E6070" w:rsidRPr="00D54620" w:rsidRDefault="009E6070" w:rsidP="00BE2A2B">
      <w:pPr>
        <w:numPr>
          <w:ilvl w:val="0"/>
          <w:numId w:val="30"/>
        </w:numPr>
        <w:spacing w:after="0"/>
        <w:jc w:val="both"/>
        <w:rPr>
          <w:rFonts w:asciiTheme="minorHAnsi" w:hAnsiTheme="minorHAnsi"/>
        </w:rPr>
      </w:pPr>
      <w:r w:rsidRPr="00D54620">
        <w:rPr>
          <w:rFonts w:asciiTheme="minorHAnsi" w:hAnsiTheme="minorHAnsi"/>
        </w:rPr>
        <w:t xml:space="preserve">Zamawiający dopuszcza możliwość łączenia funkcji. </w:t>
      </w:r>
    </w:p>
    <w:p w14:paraId="212465C5" w14:textId="77777777" w:rsidR="00BE2A2B" w:rsidRPr="00D54620" w:rsidRDefault="00BE2A2B" w:rsidP="00BE2A2B">
      <w:pPr>
        <w:spacing w:after="0"/>
        <w:jc w:val="both"/>
        <w:rPr>
          <w:rFonts w:asciiTheme="minorHAnsi" w:hAnsiTheme="minorHAnsi"/>
        </w:rPr>
      </w:pPr>
    </w:p>
    <w:p w14:paraId="0C610C83" w14:textId="77777777" w:rsidR="00BE2A2B" w:rsidRPr="00D54620" w:rsidRDefault="00BE2A2B" w:rsidP="00E85F41">
      <w:pPr>
        <w:numPr>
          <w:ilvl w:val="0"/>
          <w:numId w:val="36"/>
        </w:numPr>
        <w:spacing w:after="0"/>
        <w:ind w:left="357"/>
        <w:jc w:val="both"/>
        <w:rPr>
          <w:rFonts w:asciiTheme="minorHAnsi" w:hAnsiTheme="minorHAnsi"/>
          <w:spacing w:val="-4"/>
        </w:rPr>
      </w:pPr>
      <w:r w:rsidRPr="00D54620">
        <w:rPr>
          <w:rFonts w:asciiTheme="minorHAnsi" w:hAnsiTheme="minorHAnsi"/>
          <w:spacing w:val="-4"/>
        </w:rPr>
        <w:t xml:space="preserve">Wykonawcy mogą wspólnie ubiegać się o udzielenie zamówienia. Przepisy dotyczące Wykonawcy stosuje się odpowiednio do Wykonawców wspólnie ubiegających się o zamówienie. Przy </w:t>
      </w:r>
      <w:r w:rsidRPr="00D54620">
        <w:rPr>
          <w:rFonts w:asciiTheme="minorHAnsi" w:hAnsiTheme="minorHAnsi"/>
        </w:rPr>
        <w:t>ocenie</w:t>
      </w:r>
      <w:r w:rsidRPr="00D54620">
        <w:rPr>
          <w:rFonts w:asciiTheme="minorHAnsi" w:hAnsiTheme="minorHAnsi"/>
          <w:spacing w:val="-4"/>
        </w:rPr>
        <w:t xml:space="preserve"> </w:t>
      </w:r>
      <w:r w:rsidRPr="00D54620">
        <w:rPr>
          <w:rFonts w:asciiTheme="minorHAnsi" w:hAnsiTheme="minorHAnsi"/>
          <w:spacing w:val="-4"/>
        </w:rPr>
        <w:lastRenderedPageBreak/>
        <w:t>spełniania warunków przez Wykonawców wspólnie składających ofertę Zamawiający przyjmie, że warunki udziału, o których mowa w ust. 1 pkt. 2 mogą spełniać tylko niektórzy z tych Wykonawców tak, by sumarycznie w odniesieniu do wszystkich tych Wykonawców były spełnione łącznie natomiast warunek udziału, o którym mowa w ust. 1 pkt 1 musi spełnić każdy z Wykonawców oddzielnie.</w:t>
      </w:r>
    </w:p>
    <w:p w14:paraId="0229BE2F" w14:textId="77777777" w:rsidR="00BE2A2B" w:rsidRPr="00D54620" w:rsidRDefault="00BE2A2B" w:rsidP="00E85F41">
      <w:pPr>
        <w:numPr>
          <w:ilvl w:val="0"/>
          <w:numId w:val="36"/>
        </w:numPr>
        <w:spacing w:after="0"/>
        <w:ind w:left="357"/>
        <w:jc w:val="both"/>
        <w:rPr>
          <w:rFonts w:asciiTheme="minorHAnsi" w:hAnsiTheme="minorHAnsi"/>
          <w:spacing w:val="-4"/>
        </w:rPr>
      </w:pPr>
      <w:r w:rsidRPr="00D54620">
        <w:rPr>
          <w:rFonts w:asciiTheme="minorHAnsi" w:hAnsiTheme="minorHAnsi"/>
          <w:spacing w:val="-4"/>
        </w:rPr>
        <w:t xml:space="preserve">Wykonawca może w celu potwierdzenia spełniania warunków udziału w postępowaniu, w </w:t>
      </w:r>
      <w:r w:rsidRPr="00D54620">
        <w:rPr>
          <w:rFonts w:asciiTheme="minorHAnsi" w:hAnsiTheme="minorHAnsi"/>
        </w:rPr>
        <w:t>stosownych</w:t>
      </w:r>
      <w:r w:rsidRPr="00D54620">
        <w:rPr>
          <w:rFonts w:asciiTheme="minorHAnsi" w:hAnsiTheme="minorHAnsi"/>
          <w:spacing w:val="-4"/>
        </w:rPr>
        <w:t xml:space="preserve">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1671B438" w14:textId="77777777" w:rsidR="00BE2A2B" w:rsidRPr="00D54620" w:rsidRDefault="00BE2A2B" w:rsidP="00E85F41">
      <w:pPr>
        <w:numPr>
          <w:ilvl w:val="0"/>
          <w:numId w:val="36"/>
        </w:numPr>
        <w:spacing w:after="0"/>
        <w:ind w:left="357"/>
        <w:jc w:val="both"/>
        <w:rPr>
          <w:rFonts w:asciiTheme="minorHAnsi" w:hAnsiTheme="minorHAnsi"/>
          <w:spacing w:val="-4"/>
        </w:rPr>
      </w:pPr>
      <w:r w:rsidRPr="00D54620">
        <w:rPr>
          <w:rFonts w:asciiTheme="minorHAnsi" w:hAnsiTheme="minorHAnsi"/>
          <w:spacing w:val="-4"/>
        </w:rPr>
        <w:t xml:space="preserve">Wykonawca, który polega na zdolnościach lub sytuacji innych podmiotów, musi udowodnić </w:t>
      </w:r>
      <w:r w:rsidRPr="00D54620">
        <w:rPr>
          <w:rFonts w:asciiTheme="minorHAnsi" w:hAnsiTheme="minorHAnsi"/>
        </w:rPr>
        <w:t>Zamawiającemu</w:t>
      </w:r>
      <w:r w:rsidRPr="00D54620">
        <w:rPr>
          <w:rFonts w:asciiTheme="minorHAnsi" w:hAnsiTheme="minorHAnsi"/>
          <w:spacing w:val="-4"/>
        </w:rPr>
        <w:t>, że realizując zamówienie, będzie dysponował niezbędnymi zasobami tych podmiotów, w szczególności przedstawiając zobowiązanie tych podmiotów do oddania mu do dyspozycji niezbędnych zasobów na potrzeby realizacji zamówienia.</w:t>
      </w:r>
    </w:p>
    <w:p w14:paraId="231B8318" w14:textId="0CFA7C6C" w:rsidR="00BE2A2B" w:rsidRPr="00D54620" w:rsidRDefault="00BE2A2B" w:rsidP="00E85F41">
      <w:pPr>
        <w:numPr>
          <w:ilvl w:val="0"/>
          <w:numId w:val="36"/>
        </w:numPr>
        <w:spacing w:after="0"/>
        <w:ind w:left="357"/>
        <w:jc w:val="both"/>
        <w:rPr>
          <w:rFonts w:asciiTheme="minorHAnsi" w:hAnsiTheme="minorHAnsi"/>
          <w:spacing w:val="-4"/>
        </w:rPr>
      </w:pPr>
      <w:r w:rsidRPr="00D54620">
        <w:rPr>
          <w:rFonts w:asciiTheme="minorHAnsi" w:hAnsiTheme="minorHAnsi"/>
          <w:spacing w:val="-4"/>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1,2</w:t>
      </w:r>
      <w:r w:rsidR="000D4147" w:rsidRPr="00D54620">
        <w:rPr>
          <w:rFonts w:asciiTheme="minorHAnsi" w:hAnsiTheme="minorHAnsi"/>
          <w:spacing w:val="-4"/>
        </w:rPr>
        <w:t xml:space="preserve"> i 4</w:t>
      </w:r>
      <w:r w:rsidRPr="00D54620">
        <w:rPr>
          <w:rFonts w:asciiTheme="minorHAnsi" w:hAnsiTheme="minorHAnsi"/>
          <w:spacing w:val="-4"/>
        </w:rPr>
        <w:t>.</w:t>
      </w:r>
    </w:p>
    <w:p w14:paraId="7180E36B" w14:textId="77777777" w:rsidR="00BE2A2B" w:rsidRPr="00D54620" w:rsidRDefault="00BE2A2B" w:rsidP="00E85F41">
      <w:pPr>
        <w:numPr>
          <w:ilvl w:val="0"/>
          <w:numId w:val="36"/>
        </w:numPr>
        <w:spacing w:after="0"/>
        <w:ind w:left="357"/>
        <w:jc w:val="both"/>
        <w:rPr>
          <w:rFonts w:asciiTheme="minorHAnsi" w:hAnsiTheme="minorHAnsi"/>
          <w:spacing w:val="-4"/>
        </w:rPr>
      </w:pPr>
      <w:r w:rsidRPr="00D54620">
        <w:rPr>
          <w:rFonts w:asciiTheme="minorHAnsi" w:hAnsiTheme="minorHAnsi"/>
          <w:spacing w:val="-4"/>
        </w:rPr>
        <w:t>W odniesieniu do warunków dotyczących wykształcenia, kwalifikacji zawodowych lub doświadczenia, Wykonawcy mogą polegać na zdolnościach innych podmiotów, jeśli podmioty te zrealizują usługi, do realizacji których te zdolności są wymagane.</w:t>
      </w:r>
    </w:p>
    <w:p w14:paraId="78A16672" w14:textId="77777777" w:rsidR="00BE2A2B" w:rsidRPr="00D54620" w:rsidRDefault="00BE2A2B" w:rsidP="00E85F41">
      <w:pPr>
        <w:numPr>
          <w:ilvl w:val="0"/>
          <w:numId w:val="36"/>
        </w:numPr>
        <w:spacing w:after="0"/>
        <w:ind w:left="357"/>
        <w:jc w:val="both"/>
        <w:rPr>
          <w:rFonts w:asciiTheme="minorHAnsi" w:hAnsiTheme="minorHAnsi"/>
          <w:spacing w:val="-4"/>
        </w:rPr>
      </w:pPr>
      <w:r w:rsidRPr="00D54620">
        <w:rPr>
          <w:rFonts w:asciiTheme="minorHAnsi" w:hAnsiTheme="minorHAnsi"/>
          <w:spacing w:val="-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2E416E0" w14:textId="7A65792C" w:rsidR="00BE2A2B" w:rsidRPr="00D54620" w:rsidRDefault="00BE2A2B" w:rsidP="00E85F41">
      <w:pPr>
        <w:numPr>
          <w:ilvl w:val="0"/>
          <w:numId w:val="36"/>
        </w:numPr>
        <w:spacing w:after="0"/>
        <w:ind w:left="357"/>
        <w:jc w:val="both"/>
        <w:rPr>
          <w:rFonts w:asciiTheme="minorHAnsi" w:hAnsiTheme="minorHAnsi"/>
          <w:spacing w:val="-4"/>
        </w:rPr>
      </w:pPr>
      <w:r w:rsidRPr="00D54620">
        <w:rPr>
          <w:rFonts w:asciiTheme="minorHAnsi" w:hAnsiTheme="minorHAnsi"/>
          <w:spacing w:val="-4"/>
        </w:rPr>
        <w:t xml:space="preserve">Zamawiający dokona oceny spełniania przez Wykonawcę warunków udziału w postępowaniu zgodnie z formułą „spełnia / nie spełnia”, w oparciu o informacje zawarte w dokumentach lub oświadczeniach wymienionych w rozdziale 6 </w:t>
      </w:r>
      <w:proofErr w:type="spellStart"/>
      <w:r w:rsidRPr="00D54620">
        <w:rPr>
          <w:rFonts w:asciiTheme="minorHAnsi" w:hAnsiTheme="minorHAnsi"/>
          <w:spacing w:val="-4"/>
        </w:rPr>
        <w:t>siwz</w:t>
      </w:r>
      <w:proofErr w:type="spellEnd"/>
      <w:r w:rsidRPr="00D54620">
        <w:rPr>
          <w:rFonts w:asciiTheme="minorHAnsi" w:hAnsiTheme="minorHAnsi"/>
          <w:spacing w:val="-4"/>
        </w:rPr>
        <w:t>. Z treści załączonych dokumentów musi wynikać jednoznacznie, że Wykonawca spełnił ww. warunki udziału w przedmiotowym postępowaniu.</w:t>
      </w:r>
    </w:p>
    <w:p w14:paraId="2ADCC648" w14:textId="77777777" w:rsidR="00826CFC" w:rsidRPr="00D54620" w:rsidRDefault="00826CFC" w:rsidP="00E85F41">
      <w:pPr>
        <w:numPr>
          <w:ilvl w:val="0"/>
          <w:numId w:val="36"/>
        </w:numPr>
        <w:suppressAutoHyphens/>
        <w:spacing w:after="0"/>
        <w:jc w:val="both"/>
        <w:rPr>
          <w:rFonts w:asciiTheme="minorHAnsi" w:hAnsiTheme="minorHAnsi"/>
        </w:rPr>
      </w:pPr>
      <w:r w:rsidRPr="00D54620">
        <w:rPr>
          <w:rFonts w:asciiTheme="minorHAnsi" w:hAnsiTheme="minorHAnsi" w:cs="Verdana"/>
          <w:spacing w:val="-4"/>
        </w:rPr>
        <w:t xml:space="preserve">UWAGA: Zamawiający przewiduje, iż w trakcie postępowania może najpierw dokonać oceny ofert, a następnie zbadać, czy wykonawca, którego oferta została oceniona jako najkorzystniejsza, nie podlega wykluczeniu oraz spełnia warunki udziału w postępowaniu (tzw. procedura odwrócona o której mowa w art. 24 aa ustawy </w:t>
      </w:r>
      <w:proofErr w:type="spellStart"/>
      <w:r w:rsidRPr="00D54620">
        <w:rPr>
          <w:rFonts w:asciiTheme="minorHAnsi" w:hAnsiTheme="minorHAnsi" w:cs="Verdana"/>
          <w:spacing w:val="-4"/>
        </w:rPr>
        <w:t>pzp</w:t>
      </w:r>
      <w:proofErr w:type="spellEnd"/>
      <w:r w:rsidRPr="00D54620">
        <w:rPr>
          <w:rFonts w:asciiTheme="minorHAnsi" w:hAnsiTheme="minorHAnsi" w:cs="Verdana"/>
          <w:spacing w:val="-4"/>
        </w:rPr>
        <w:t>).</w:t>
      </w:r>
    </w:p>
    <w:p w14:paraId="21E67A3B" w14:textId="77777777" w:rsidR="00826CFC" w:rsidRPr="00D54620" w:rsidRDefault="00826CFC" w:rsidP="00826CFC">
      <w:pPr>
        <w:spacing w:after="0"/>
        <w:ind w:left="357"/>
        <w:jc w:val="both"/>
        <w:rPr>
          <w:rFonts w:asciiTheme="minorHAnsi" w:hAnsiTheme="minorHAnsi"/>
          <w:spacing w:val="-4"/>
        </w:rPr>
      </w:pPr>
    </w:p>
    <w:p w14:paraId="634E8C21" w14:textId="77777777" w:rsidR="00BE2A2B" w:rsidRPr="00D54620" w:rsidRDefault="00BE2A2B" w:rsidP="00BE2A2B">
      <w:pPr>
        <w:spacing w:after="0"/>
        <w:jc w:val="center"/>
        <w:rPr>
          <w:rFonts w:asciiTheme="minorHAnsi" w:hAnsiTheme="minorHAnsi"/>
          <w:b/>
        </w:rPr>
      </w:pPr>
    </w:p>
    <w:p w14:paraId="5762B863" w14:textId="77777777" w:rsidR="00BE2A2B" w:rsidRPr="00D54620" w:rsidRDefault="00BE2A2B" w:rsidP="00BE2A2B">
      <w:pPr>
        <w:spacing w:after="0"/>
        <w:jc w:val="center"/>
        <w:rPr>
          <w:rFonts w:asciiTheme="minorHAnsi" w:hAnsiTheme="minorHAnsi"/>
          <w:b/>
        </w:rPr>
      </w:pPr>
      <w:r w:rsidRPr="00D54620">
        <w:rPr>
          <w:rFonts w:asciiTheme="minorHAnsi" w:hAnsiTheme="minorHAnsi"/>
          <w:b/>
        </w:rPr>
        <w:t>Rozdział 6</w:t>
      </w:r>
    </w:p>
    <w:p w14:paraId="0148851C" w14:textId="77777777" w:rsidR="00BE2A2B" w:rsidRPr="00D54620" w:rsidRDefault="00BE2A2B" w:rsidP="00BE2A2B">
      <w:pPr>
        <w:spacing w:after="0"/>
        <w:jc w:val="center"/>
        <w:rPr>
          <w:rFonts w:asciiTheme="minorHAnsi" w:hAnsiTheme="minorHAnsi"/>
          <w:b/>
        </w:rPr>
      </w:pPr>
      <w:r w:rsidRPr="00D54620">
        <w:rPr>
          <w:rFonts w:asciiTheme="minorHAnsi" w:hAnsiTheme="minorHAnsi"/>
          <w:b/>
        </w:rPr>
        <w:t>Wykaz oświadczeń lub dokumentów, potwierdzających spełnianie warunków udziału w postępowaniu oraz braku podstaw do wykluczenia</w:t>
      </w:r>
    </w:p>
    <w:p w14:paraId="5627402A" w14:textId="77777777" w:rsidR="00BE2A2B" w:rsidRPr="00D54620" w:rsidRDefault="00BE2A2B" w:rsidP="00BE2A2B">
      <w:pPr>
        <w:spacing w:after="0"/>
        <w:jc w:val="center"/>
        <w:rPr>
          <w:rFonts w:asciiTheme="minorHAnsi" w:hAnsiTheme="minorHAnsi"/>
          <w:b/>
        </w:rPr>
      </w:pPr>
    </w:p>
    <w:p w14:paraId="3AD55F8E" w14:textId="77777777" w:rsidR="00BE2A2B" w:rsidRPr="00D54620" w:rsidRDefault="00BE2A2B" w:rsidP="00BE2A2B">
      <w:pPr>
        <w:widowControl w:val="0"/>
        <w:numPr>
          <w:ilvl w:val="0"/>
          <w:numId w:val="7"/>
        </w:numPr>
        <w:autoSpaceDE w:val="0"/>
        <w:autoSpaceDN w:val="0"/>
        <w:adjustRightInd w:val="0"/>
        <w:spacing w:after="0"/>
        <w:ind w:left="357" w:hanging="357"/>
        <w:jc w:val="both"/>
        <w:rPr>
          <w:rFonts w:asciiTheme="minorHAnsi" w:hAnsiTheme="minorHAnsi"/>
        </w:rPr>
      </w:pPr>
      <w:r w:rsidRPr="00D54620">
        <w:rPr>
          <w:rFonts w:asciiTheme="minorHAnsi" w:hAnsiTheme="minorHAnsi"/>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26BF96CA" w14:textId="77777777" w:rsidR="00BE2A2B" w:rsidRPr="00D54620" w:rsidRDefault="00BE2A2B" w:rsidP="00BE2A2B">
      <w:pPr>
        <w:widowControl w:val="0"/>
        <w:numPr>
          <w:ilvl w:val="0"/>
          <w:numId w:val="7"/>
        </w:numPr>
        <w:autoSpaceDE w:val="0"/>
        <w:autoSpaceDN w:val="0"/>
        <w:adjustRightInd w:val="0"/>
        <w:spacing w:after="0"/>
        <w:ind w:left="357" w:hanging="357"/>
        <w:jc w:val="both"/>
        <w:rPr>
          <w:rFonts w:asciiTheme="minorHAnsi" w:hAnsiTheme="minorHAnsi"/>
        </w:rPr>
      </w:pPr>
      <w:r w:rsidRPr="00D54620">
        <w:rPr>
          <w:rFonts w:asciiTheme="minorHAnsi" w:hAnsiTheme="minorHAnsi"/>
        </w:rPr>
        <w:t xml:space="preserve">Do oferty Wykonawca dołączyć ma aktualne na dzień składania ofert oświadczenie w zakresie wskazanym przez Zamawiającego w rozdziale 5 – wzór oświadczenia stanowi załącznik nr 3 do </w:t>
      </w:r>
      <w:r w:rsidRPr="00D54620">
        <w:rPr>
          <w:rFonts w:asciiTheme="minorHAnsi" w:hAnsiTheme="minorHAnsi"/>
        </w:rPr>
        <w:lastRenderedPageBreak/>
        <w:t xml:space="preserve">specyfikacji istotnych warunków zamówienia. Informacje zawarte w oświadczeniu stanowią wstępne potwierdzenie, że Wykonawca nie podlega wykluczeniu oraz spełnia warunki udziału w postępowaniu. </w:t>
      </w:r>
    </w:p>
    <w:p w14:paraId="1F0892CF" w14:textId="77777777" w:rsidR="00BE2A2B" w:rsidRPr="00D54620" w:rsidRDefault="00BE2A2B" w:rsidP="00BE2A2B">
      <w:pPr>
        <w:widowControl w:val="0"/>
        <w:numPr>
          <w:ilvl w:val="0"/>
          <w:numId w:val="7"/>
        </w:numPr>
        <w:autoSpaceDE w:val="0"/>
        <w:autoSpaceDN w:val="0"/>
        <w:adjustRightInd w:val="0"/>
        <w:spacing w:after="0"/>
        <w:ind w:left="357" w:hanging="357"/>
        <w:jc w:val="both"/>
        <w:rPr>
          <w:rFonts w:asciiTheme="minorHAnsi" w:hAnsiTheme="minorHAnsi"/>
        </w:rPr>
      </w:pPr>
      <w:r w:rsidRPr="00D54620">
        <w:rPr>
          <w:rFonts w:asciiTheme="minorHAnsi" w:hAnsiTheme="minorHAnsi"/>
        </w:rPr>
        <w:t xml:space="preserve">Wykonawca, który powołuje się na zasoby innych podmiotów, w celu wykazania braku istnienia wobec nich podstaw do wykluczenia oraz spełniania, w zakresie w jakim powołuje się na ich zasoby, warunków udziału w postępowaniu, zamieszcza informację o tych podmiotach w oświadczeniu o którym mowa w ust. 2 powyżej. </w:t>
      </w:r>
    </w:p>
    <w:p w14:paraId="26F4D75B" w14:textId="77777777" w:rsidR="00BE2A2B" w:rsidRPr="00D54620" w:rsidRDefault="00BE2A2B" w:rsidP="00BE2A2B">
      <w:pPr>
        <w:widowControl w:val="0"/>
        <w:numPr>
          <w:ilvl w:val="0"/>
          <w:numId w:val="7"/>
        </w:numPr>
        <w:autoSpaceDE w:val="0"/>
        <w:autoSpaceDN w:val="0"/>
        <w:adjustRightInd w:val="0"/>
        <w:spacing w:after="0"/>
        <w:ind w:left="357" w:hanging="357"/>
        <w:jc w:val="both"/>
        <w:rPr>
          <w:rFonts w:asciiTheme="minorHAnsi" w:hAnsiTheme="minorHAnsi"/>
        </w:rPr>
      </w:pPr>
      <w:r w:rsidRPr="00D54620">
        <w:rPr>
          <w:rFonts w:asciiTheme="minorHAnsi" w:hAnsiTheme="minorHAnsi"/>
        </w:rPr>
        <w:t>W przypadku wspólnego ubiegania się o zamówienie przez Wykonawców oświadczenie o którym mowa w ust. 2 powyżej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9F694D4" w14:textId="77777777" w:rsidR="00BE2A2B" w:rsidRPr="00D54620" w:rsidRDefault="00BE2A2B" w:rsidP="00BE2A2B">
      <w:pPr>
        <w:widowControl w:val="0"/>
        <w:numPr>
          <w:ilvl w:val="0"/>
          <w:numId w:val="7"/>
        </w:numPr>
        <w:autoSpaceDE w:val="0"/>
        <w:autoSpaceDN w:val="0"/>
        <w:adjustRightInd w:val="0"/>
        <w:spacing w:after="0"/>
        <w:ind w:left="357" w:hanging="357"/>
        <w:jc w:val="both"/>
        <w:rPr>
          <w:rFonts w:asciiTheme="minorHAnsi" w:hAnsiTheme="minorHAnsi"/>
        </w:rPr>
      </w:pPr>
      <w:r w:rsidRPr="00D54620">
        <w:rPr>
          <w:rFonts w:asciiTheme="minorHAnsi" w:hAnsiTheme="minorHAnsi"/>
        </w:rPr>
        <w:t>Wykonawcy, który zamierza powierzyć wykonanie części zamówienia podwykonawcom, w celu wykazania braku istnienia wobec nich podstaw do wykluczenia z udziału w postępowaniu  zamieścić ma informację o podwykonawcach w oświadczeniu o którym mowa w ust. 2 powyżej.</w:t>
      </w:r>
    </w:p>
    <w:p w14:paraId="23B84988" w14:textId="77777777" w:rsidR="00BE2A2B" w:rsidRPr="00D54620" w:rsidRDefault="00BE2A2B" w:rsidP="00BE2A2B">
      <w:pPr>
        <w:widowControl w:val="0"/>
        <w:numPr>
          <w:ilvl w:val="0"/>
          <w:numId w:val="7"/>
        </w:numPr>
        <w:autoSpaceDE w:val="0"/>
        <w:autoSpaceDN w:val="0"/>
        <w:adjustRightInd w:val="0"/>
        <w:spacing w:after="0"/>
        <w:ind w:left="357" w:hanging="357"/>
        <w:jc w:val="both"/>
        <w:rPr>
          <w:rFonts w:asciiTheme="minorHAnsi" w:hAnsiTheme="minorHAnsi"/>
        </w:rPr>
      </w:pPr>
      <w:r w:rsidRPr="00D54620">
        <w:rPr>
          <w:rFonts w:asciiTheme="minorHAnsi" w:hAnsiTheme="minorHAnsi"/>
        </w:rPr>
        <w:t xml:space="preserve">Zamawiający  wezwie Wykonawcę, którego oferta została najwyżej oceniona, do złożenia w wyznaczonym terminie, nie krótszym niż  5 dni, aktualnych na dzień złożenia oświadczeń lub dokumentów o których mowa w art. 25 ust. 1 ustawy </w:t>
      </w:r>
      <w:proofErr w:type="spellStart"/>
      <w:r w:rsidRPr="00D54620">
        <w:rPr>
          <w:rFonts w:asciiTheme="minorHAnsi" w:hAnsiTheme="minorHAnsi"/>
        </w:rPr>
        <w:t>pzp</w:t>
      </w:r>
      <w:proofErr w:type="spellEnd"/>
      <w:r w:rsidRPr="00D54620">
        <w:rPr>
          <w:rFonts w:asciiTheme="minorHAnsi" w:hAnsiTheme="minorHAnsi"/>
        </w:rPr>
        <w:t>.</w:t>
      </w:r>
    </w:p>
    <w:p w14:paraId="6FE9A8F1" w14:textId="77777777" w:rsidR="00BE2A2B" w:rsidRPr="00D54620" w:rsidRDefault="00BE2A2B" w:rsidP="00BE2A2B">
      <w:pPr>
        <w:widowControl w:val="0"/>
        <w:numPr>
          <w:ilvl w:val="0"/>
          <w:numId w:val="7"/>
        </w:numPr>
        <w:autoSpaceDE w:val="0"/>
        <w:autoSpaceDN w:val="0"/>
        <w:adjustRightInd w:val="0"/>
        <w:spacing w:after="0"/>
        <w:ind w:left="357" w:hanging="357"/>
        <w:jc w:val="both"/>
        <w:rPr>
          <w:rFonts w:asciiTheme="minorHAnsi" w:hAnsiTheme="minorHAnsi"/>
        </w:rPr>
      </w:pPr>
      <w:r w:rsidRPr="00D54620">
        <w:rPr>
          <w:rFonts w:asciiTheme="minorHAnsi" w:hAnsiTheme="minorHAnsi"/>
        </w:rPr>
        <w:t>Wykonawca, którego oferta została najwyżej oceniona w celu potwierdzenia braku podstaw do wykluczenia z postępowania oraz w celu potwierdzenia spełniania warunku udziału w postępowaniu składa:</w:t>
      </w:r>
    </w:p>
    <w:p w14:paraId="72030AC7" w14:textId="7A173FDD" w:rsidR="00BE2A2B" w:rsidRPr="00D54620" w:rsidRDefault="0044475E" w:rsidP="0044475E">
      <w:pPr>
        <w:widowControl w:val="0"/>
        <w:numPr>
          <w:ilvl w:val="1"/>
          <w:numId w:val="7"/>
        </w:numPr>
        <w:autoSpaceDE w:val="0"/>
        <w:autoSpaceDN w:val="0"/>
        <w:adjustRightInd w:val="0"/>
        <w:spacing w:after="0"/>
        <w:jc w:val="both"/>
        <w:rPr>
          <w:rFonts w:asciiTheme="minorHAnsi" w:hAnsiTheme="minorHAnsi"/>
        </w:rPr>
      </w:pPr>
      <w:r w:rsidRPr="00D54620">
        <w:rPr>
          <w:rFonts w:asciiTheme="minorHAnsi" w:hAnsiTheme="minorHAnsi"/>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BE2A2B" w:rsidRPr="00D54620">
        <w:rPr>
          <w:rFonts w:asciiTheme="minorHAnsi" w:hAnsiTheme="minorHAnsi"/>
        </w:rPr>
        <w:t xml:space="preserve">. (Wzór wykazu </w:t>
      </w:r>
      <w:r w:rsidRPr="00D54620">
        <w:rPr>
          <w:rFonts w:asciiTheme="minorHAnsi" w:hAnsiTheme="minorHAnsi"/>
        </w:rPr>
        <w:t>wykonanych zamówień</w:t>
      </w:r>
      <w:r w:rsidR="00BE2A2B" w:rsidRPr="00D54620">
        <w:rPr>
          <w:rFonts w:asciiTheme="minorHAnsi" w:hAnsiTheme="minorHAnsi"/>
        </w:rPr>
        <w:t xml:space="preserve"> stanowi załącznik nr 5 do </w:t>
      </w:r>
      <w:proofErr w:type="spellStart"/>
      <w:r w:rsidR="00BE2A2B" w:rsidRPr="00D54620">
        <w:rPr>
          <w:rFonts w:asciiTheme="minorHAnsi" w:hAnsiTheme="minorHAnsi"/>
        </w:rPr>
        <w:t>siwz</w:t>
      </w:r>
      <w:proofErr w:type="spellEnd"/>
      <w:r w:rsidR="00BE2A2B" w:rsidRPr="00D54620">
        <w:rPr>
          <w:rFonts w:asciiTheme="minorHAnsi" w:hAnsiTheme="minorHAnsi"/>
        </w:rPr>
        <w:t>)</w:t>
      </w:r>
    </w:p>
    <w:p w14:paraId="7AC74135" w14:textId="77777777" w:rsidR="00BE2A2B" w:rsidRPr="00D54620" w:rsidRDefault="00BE2A2B" w:rsidP="00BE2A2B">
      <w:pPr>
        <w:widowControl w:val="0"/>
        <w:numPr>
          <w:ilvl w:val="1"/>
          <w:numId w:val="7"/>
        </w:numPr>
        <w:autoSpaceDE w:val="0"/>
        <w:autoSpaceDN w:val="0"/>
        <w:adjustRightInd w:val="0"/>
        <w:spacing w:after="0"/>
        <w:jc w:val="both"/>
        <w:rPr>
          <w:rFonts w:asciiTheme="minorHAnsi" w:hAnsiTheme="minorHAnsi"/>
        </w:rPr>
      </w:pPr>
      <w:r w:rsidRPr="00D54620">
        <w:rPr>
          <w:rFonts w:asciiTheme="minorHAnsi" w:hAnsiTheme="minorHAnsi"/>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491D8564" w14:textId="77777777" w:rsidR="00BE2A2B" w:rsidRPr="00D54620" w:rsidRDefault="00BE2A2B" w:rsidP="00BE2A2B">
      <w:pPr>
        <w:widowControl w:val="0"/>
        <w:numPr>
          <w:ilvl w:val="1"/>
          <w:numId w:val="7"/>
        </w:numPr>
        <w:autoSpaceDE w:val="0"/>
        <w:autoSpaceDN w:val="0"/>
        <w:adjustRightInd w:val="0"/>
        <w:spacing w:after="0"/>
        <w:jc w:val="both"/>
        <w:rPr>
          <w:rFonts w:asciiTheme="minorHAnsi" w:hAnsiTheme="minorHAnsi"/>
        </w:rPr>
      </w:pPr>
      <w:r w:rsidRPr="00D54620">
        <w:rPr>
          <w:rFonts w:asciiTheme="minorHAnsi" w:hAnsiTheme="minorHAnsi"/>
        </w:rPr>
        <w:t>informacji banku lub spółdzielczej kasy oszczędnościowo-kredytowej potwierdzającej wysokość posiadanych środków finansowych lub zdolność kredytową wykonawcy, w okresie nie wcześniejszym niż 1 miesiąc przed upływem terminu składania. Przy czym jeżeli z uzasadnionej przyczyny Wykonawca nie może złożyć dokumentu Zamawiający dopuszcza złożenie przez wykonawcę innych dokumentów, o których mowa w art. 26 ust. 2c ustawy;</w:t>
      </w:r>
    </w:p>
    <w:p w14:paraId="0C931FFA" w14:textId="77777777" w:rsidR="00BE2A2B" w:rsidRPr="00D54620" w:rsidRDefault="00BE2A2B" w:rsidP="00BE2A2B">
      <w:pPr>
        <w:widowControl w:val="0"/>
        <w:numPr>
          <w:ilvl w:val="1"/>
          <w:numId w:val="7"/>
        </w:numPr>
        <w:autoSpaceDE w:val="0"/>
        <w:autoSpaceDN w:val="0"/>
        <w:adjustRightInd w:val="0"/>
        <w:spacing w:after="0"/>
        <w:jc w:val="both"/>
        <w:rPr>
          <w:rFonts w:asciiTheme="minorHAnsi" w:hAnsiTheme="minorHAnsi"/>
        </w:rPr>
      </w:pPr>
      <w:r w:rsidRPr="00D54620">
        <w:rPr>
          <w:rFonts w:asciiTheme="minorHAnsi" w:hAnsiTheme="minorHAnsi"/>
        </w:rPr>
        <w:t xml:space="preserve">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w:t>
      </w:r>
      <w:r w:rsidRPr="00D54620">
        <w:rPr>
          <w:rFonts w:asciiTheme="minorHAnsi" w:hAnsiTheme="minorHAnsi"/>
        </w:rPr>
        <w:lastRenderedPageBreak/>
        <w:t xml:space="preserve">osobami (Wzór wykazu osób stanowi załącznik nr 6 do </w:t>
      </w:r>
      <w:proofErr w:type="spellStart"/>
      <w:r w:rsidRPr="00D54620">
        <w:rPr>
          <w:rFonts w:asciiTheme="minorHAnsi" w:hAnsiTheme="minorHAnsi"/>
        </w:rPr>
        <w:t>siwz</w:t>
      </w:r>
      <w:proofErr w:type="spellEnd"/>
      <w:r w:rsidRPr="00D54620">
        <w:rPr>
          <w:rFonts w:asciiTheme="minorHAnsi" w:hAnsiTheme="minorHAnsi"/>
        </w:rPr>
        <w:t>).</w:t>
      </w:r>
    </w:p>
    <w:p w14:paraId="1FC8E963" w14:textId="30FD14A9" w:rsidR="00BE2A2B" w:rsidRPr="00D54620" w:rsidRDefault="00BE2A2B" w:rsidP="00BE2A2B">
      <w:pPr>
        <w:widowControl w:val="0"/>
        <w:numPr>
          <w:ilvl w:val="1"/>
          <w:numId w:val="7"/>
        </w:numPr>
        <w:autoSpaceDE w:val="0"/>
        <w:autoSpaceDN w:val="0"/>
        <w:adjustRightInd w:val="0"/>
        <w:spacing w:after="0"/>
        <w:jc w:val="both"/>
        <w:rPr>
          <w:rFonts w:asciiTheme="minorHAnsi" w:hAnsiTheme="minorHAnsi"/>
        </w:rPr>
      </w:pPr>
      <w:r w:rsidRPr="00D54620">
        <w:rPr>
          <w:rFonts w:asciiTheme="minorHAnsi" w:hAnsiTheme="minorHAnsi"/>
        </w:rPr>
        <w:t>dokument potwierdzający, że wykonawca jest ubezpieczony od odpowiedzialności cywilnej w zakresie prowadzonej działalności związanej z przedmiotem zamówienia na sumę gwarancyjną określoną przez Zamawiającego.</w:t>
      </w:r>
    </w:p>
    <w:p w14:paraId="780E5BF3" w14:textId="03FE8C52" w:rsidR="002161E0" w:rsidRPr="00D54620" w:rsidRDefault="002161E0" w:rsidP="00BE2A2B">
      <w:pPr>
        <w:widowControl w:val="0"/>
        <w:numPr>
          <w:ilvl w:val="1"/>
          <w:numId w:val="7"/>
        </w:numPr>
        <w:autoSpaceDE w:val="0"/>
        <w:autoSpaceDN w:val="0"/>
        <w:adjustRightInd w:val="0"/>
        <w:spacing w:after="0"/>
        <w:jc w:val="both"/>
        <w:rPr>
          <w:rFonts w:asciiTheme="minorHAnsi" w:hAnsiTheme="minorHAnsi"/>
        </w:rPr>
      </w:pPr>
      <w:bookmarkStart w:id="1" w:name="_Hlk532668898"/>
      <w:r w:rsidRPr="00D54620">
        <w:rPr>
          <w:rFonts w:asciiTheme="minorHAnsi" w:hAnsiTheme="minorHAnsi" w:cs="Calibri"/>
        </w:rPr>
        <w:t xml:space="preserve">oświadczenie, że w stosunku do Wykonawcy nie zachodzi przesłanka o której mowa w art. 24 ust. 5 pkt 4 ustawy </w:t>
      </w:r>
      <w:proofErr w:type="spellStart"/>
      <w:r w:rsidRPr="00D54620">
        <w:rPr>
          <w:rFonts w:asciiTheme="minorHAnsi" w:hAnsiTheme="minorHAnsi" w:cs="Calibri"/>
        </w:rPr>
        <w:t>pzp</w:t>
      </w:r>
      <w:proofErr w:type="spellEnd"/>
      <w:r w:rsidRPr="00D54620">
        <w:rPr>
          <w:rFonts w:asciiTheme="minorHAnsi" w:hAnsiTheme="minorHAnsi" w:cs="Calibri"/>
        </w:rPr>
        <w:t xml:space="preserve"> tj. (…)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D54620">
        <w:rPr>
          <w:rFonts w:asciiTheme="minorHAnsi" w:hAnsiTheme="minorHAnsi" w:cs="Calibri"/>
        </w:rPr>
        <w:t>Pzp</w:t>
      </w:r>
      <w:proofErr w:type="spellEnd"/>
      <w:r w:rsidRPr="00D54620">
        <w:rPr>
          <w:rFonts w:asciiTheme="minorHAnsi" w:hAnsiTheme="minorHAnsi" w:cs="Calibri"/>
        </w:rPr>
        <w:t>, co doprowadziło do rozwiązania umowy lub zasądzenia odszkodowania</w:t>
      </w:r>
      <w:bookmarkEnd w:id="1"/>
      <w:r w:rsidR="00A9495D" w:rsidRPr="00D54620">
        <w:rPr>
          <w:rFonts w:asciiTheme="minorHAnsi" w:hAnsiTheme="minorHAnsi" w:cs="Calibri"/>
        </w:rPr>
        <w:t xml:space="preserve"> oraz art. 24 ust. 5 pkt 2 ustawy </w:t>
      </w:r>
      <w:proofErr w:type="spellStart"/>
      <w:r w:rsidR="00A9495D" w:rsidRPr="00D54620">
        <w:rPr>
          <w:rFonts w:asciiTheme="minorHAnsi" w:hAnsiTheme="minorHAnsi" w:cs="Calibri"/>
        </w:rPr>
        <w:t>pzp</w:t>
      </w:r>
      <w:proofErr w:type="spellEnd"/>
      <w:r w:rsidR="00A9495D" w:rsidRPr="00D54620">
        <w:rPr>
          <w:rFonts w:asciiTheme="minorHAnsi" w:hAnsiTheme="minorHAnsi" w:cs="Calibri"/>
        </w:rPr>
        <w:t xml:space="preserve"> tj.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79AE2D17" w14:textId="589BDC6D" w:rsidR="00BE2A2B" w:rsidRPr="00D54620" w:rsidRDefault="00BE2A2B" w:rsidP="00BE2A2B">
      <w:pPr>
        <w:widowControl w:val="0"/>
        <w:numPr>
          <w:ilvl w:val="0"/>
          <w:numId w:val="7"/>
        </w:numPr>
        <w:autoSpaceDE w:val="0"/>
        <w:autoSpaceDN w:val="0"/>
        <w:adjustRightInd w:val="0"/>
        <w:spacing w:after="0"/>
        <w:ind w:left="357" w:hanging="357"/>
        <w:jc w:val="both"/>
        <w:rPr>
          <w:rFonts w:asciiTheme="minorHAnsi" w:hAnsiTheme="minorHAnsi"/>
        </w:rPr>
      </w:pPr>
      <w:r w:rsidRPr="00D54620">
        <w:rPr>
          <w:rFonts w:asciiTheme="minorHAnsi" w:hAnsiTheme="minorHAnsi"/>
        </w:rPr>
        <w:t xml:space="preserve"> Jeżeli Wykonawca ma siedzibę lub miejsce zamieszkania poza terytorium Rzeczypospolitej Polskiej, zamiast dokumentów, o których mowa w punkcie 7 </w:t>
      </w:r>
      <w:proofErr w:type="spellStart"/>
      <w:r w:rsidRPr="00D54620">
        <w:rPr>
          <w:rFonts w:asciiTheme="minorHAnsi" w:hAnsiTheme="minorHAnsi"/>
        </w:rPr>
        <w:t>ppkt</w:t>
      </w:r>
      <w:proofErr w:type="spellEnd"/>
      <w:r w:rsidRPr="00D54620">
        <w:rPr>
          <w:rFonts w:asciiTheme="minorHAnsi" w:hAnsiTheme="minorHAnsi"/>
        </w:rPr>
        <w:t xml:space="preserve"> </w:t>
      </w:r>
      <w:r w:rsidR="0044475E" w:rsidRPr="00D54620">
        <w:rPr>
          <w:rFonts w:asciiTheme="minorHAnsi" w:hAnsiTheme="minorHAnsi"/>
        </w:rPr>
        <w:t>2</w:t>
      </w:r>
      <w:r w:rsidRPr="00D54620">
        <w:rPr>
          <w:rFonts w:asciiTheme="minorHAnsi" w:hAnsiTheme="minorHAnsi"/>
        </w:rPr>
        <w:t xml:space="preserve"> składa dokument lub dokumenty wystawione w kraju, w którym wykonawca ma siedzibę lub miejsce zamieszkania, potwierdzające odpowiednio, że:</w:t>
      </w:r>
    </w:p>
    <w:p w14:paraId="123BFE91" w14:textId="77777777" w:rsidR="00BE2A2B" w:rsidRPr="00D54620" w:rsidRDefault="00BE2A2B" w:rsidP="00BE2A2B">
      <w:pPr>
        <w:widowControl w:val="0"/>
        <w:numPr>
          <w:ilvl w:val="1"/>
          <w:numId w:val="7"/>
        </w:numPr>
        <w:autoSpaceDE w:val="0"/>
        <w:autoSpaceDN w:val="0"/>
        <w:adjustRightInd w:val="0"/>
        <w:spacing w:after="0"/>
        <w:jc w:val="both"/>
        <w:rPr>
          <w:rFonts w:asciiTheme="minorHAnsi" w:hAnsiTheme="minorHAnsi"/>
        </w:rPr>
      </w:pPr>
      <w:r w:rsidRPr="00D54620">
        <w:rPr>
          <w:rFonts w:asciiTheme="minorHAnsi" w:hAnsiTheme="minorHAnsi"/>
        </w:rPr>
        <w:t>nie otwarto jego likwidacji ani nie ogłoszono upadłości– wystawione nie wcześniej niż 6 miesięcy przed upływem terminu składania ofert,</w:t>
      </w:r>
    </w:p>
    <w:p w14:paraId="22A1C829" w14:textId="77777777" w:rsidR="00BE2A2B" w:rsidRPr="00D54620" w:rsidRDefault="00BE2A2B" w:rsidP="00BE2A2B">
      <w:pPr>
        <w:widowControl w:val="0"/>
        <w:numPr>
          <w:ilvl w:val="0"/>
          <w:numId w:val="7"/>
        </w:numPr>
        <w:autoSpaceDE w:val="0"/>
        <w:autoSpaceDN w:val="0"/>
        <w:adjustRightInd w:val="0"/>
        <w:spacing w:after="0"/>
        <w:ind w:left="357" w:hanging="357"/>
        <w:jc w:val="both"/>
        <w:rPr>
          <w:rFonts w:asciiTheme="minorHAnsi" w:hAnsiTheme="minorHAnsi"/>
        </w:rPr>
      </w:pPr>
      <w:r w:rsidRPr="00D54620">
        <w:rPr>
          <w:rFonts w:asciiTheme="minorHAnsi" w:hAnsiTheme="minorHAnsi"/>
        </w:rPr>
        <w:t xml:space="preserve">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3888B50" w14:textId="77777777" w:rsidR="00BE2A2B" w:rsidRPr="00D54620" w:rsidRDefault="00BE2A2B" w:rsidP="00BE2A2B">
      <w:pPr>
        <w:widowControl w:val="0"/>
        <w:numPr>
          <w:ilvl w:val="0"/>
          <w:numId w:val="7"/>
        </w:numPr>
        <w:autoSpaceDE w:val="0"/>
        <w:autoSpaceDN w:val="0"/>
        <w:adjustRightInd w:val="0"/>
        <w:spacing w:after="0"/>
        <w:ind w:left="357" w:hanging="357"/>
        <w:jc w:val="both"/>
        <w:rPr>
          <w:rFonts w:asciiTheme="minorHAnsi" w:hAnsiTheme="minorHAnsi"/>
        </w:rPr>
      </w:pPr>
      <w:r w:rsidRPr="00D54620">
        <w:rPr>
          <w:rFonts w:asciiTheme="minorHAnsi" w:hAnsiTheme="minorHAnsi"/>
        </w:rPr>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14:paraId="18553B4E" w14:textId="77777777" w:rsidR="00BE2A2B" w:rsidRPr="00D54620" w:rsidRDefault="00BE2A2B" w:rsidP="00BE2A2B">
      <w:pPr>
        <w:widowControl w:val="0"/>
        <w:numPr>
          <w:ilvl w:val="0"/>
          <w:numId w:val="7"/>
        </w:numPr>
        <w:autoSpaceDE w:val="0"/>
        <w:autoSpaceDN w:val="0"/>
        <w:adjustRightInd w:val="0"/>
        <w:spacing w:after="0"/>
        <w:ind w:left="357" w:hanging="357"/>
        <w:jc w:val="both"/>
        <w:rPr>
          <w:rFonts w:asciiTheme="minorHAnsi" w:hAnsiTheme="minorHAnsi"/>
        </w:rPr>
      </w:pPr>
      <w:r w:rsidRPr="00D54620">
        <w:rPr>
          <w:rFonts w:asciiTheme="minorHAnsi" w:hAnsiTheme="minorHAnsi"/>
        </w:rPr>
        <w:t xml:space="preserve">Wykonawca w terminie 3 dni od dnia zamieszczenia na stronie internetowej informacji, o której mowa w art. 86 ust. 3 ustawy </w:t>
      </w:r>
      <w:proofErr w:type="spellStart"/>
      <w:r w:rsidRPr="00D54620">
        <w:rPr>
          <w:rFonts w:asciiTheme="minorHAnsi" w:hAnsiTheme="minorHAnsi"/>
        </w:rPr>
        <w:t>pzp</w:t>
      </w:r>
      <w:proofErr w:type="spellEnd"/>
      <w:r w:rsidRPr="00D54620">
        <w:rPr>
          <w:rFonts w:asciiTheme="minorHAnsi" w:hAnsiTheme="minorHAnsi"/>
        </w:rPr>
        <w:t xml:space="preserve">, przekaże zamawiającemu oświadczenie o przynależności lub braku przynależności do tej samej grupy kapitałowej, o której mowa w art. 24 ust. 1 pkt 23 ustawy </w:t>
      </w:r>
      <w:proofErr w:type="spellStart"/>
      <w:r w:rsidRPr="00D54620">
        <w:rPr>
          <w:rFonts w:asciiTheme="minorHAnsi" w:hAnsiTheme="minorHAnsi"/>
        </w:rPr>
        <w:t>pzp</w:t>
      </w:r>
      <w:proofErr w:type="spellEnd"/>
      <w:r w:rsidRPr="00D54620">
        <w:rPr>
          <w:rFonts w:asciiTheme="minorHAnsi" w:hAnsiTheme="minorHAnsi"/>
        </w:rPr>
        <w:t xml:space="preserve">. Wraz ze złożeniem oświadczenia, wykonawca może przedstawić dowody, że powiązania z innym wykonawcą nie prowadzą do zakłócenia konkurencji w postępowaniu o udzielenie zamówienia. (Wzór oświadczenia stanowi załącznik nr 7 do </w:t>
      </w:r>
      <w:proofErr w:type="spellStart"/>
      <w:r w:rsidRPr="00D54620">
        <w:rPr>
          <w:rFonts w:asciiTheme="minorHAnsi" w:hAnsiTheme="minorHAnsi"/>
        </w:rPr>
        <w:t>siwz</w:t>
      </w:r>
      <w:proofErr w:type="spellEnd"/>
      <w:r w:rsidRPr="00D54620">
        <w:rPr>
          <w:rFonts w:asciiTheme="minorHAnsi" w:hAnsiTheme="minorHAnsi"/>
        </w:rPr>
        <w:t>)</w:t>
      </w:r>
    </w:p>
    <w:p w14:paraId="18D0DE81" w14:textId="77777777" w:rsidR="00BE2A2B" w:rsidRPr="00D54620" w:rsidRDefault="00BE2A2B" w:rsidP="00BE2A2B">
      <w:pPr>
        <w:widowControl w:val="0"/>
        <w:numPr>
          <w:ilvl w:val="0"/>
          <w:numId w:val="7"/>
        </w:numPr>
        <w:autoSpaceDE w:val="0"/>
        <w:autoSpaceDN w:val="0"/>
        <w:adjustRightInd w:val="0"/>
        <w:spacing w:after="0"/>
        <w:ind w:left="357" w:hanging="357"/>
        <w:jc w:val="both"/>
        <w:rPr>
          <w:rFonts w:asciiTheme="minorHAnsi" w:hAnsiTheme="minorHAnsi"/>
        </w:rPr>
      </w:pPr>
      <w:r w:rsidRPr="00D54620">
        <w:rPr>
          <w:rFonts w:asciiTheme="minorHAnsi" w:hAnsiTheme="minorHAnsi"/>
        </w:rPr>
        <w:t>Oświadczenia, dotyczące wykonawcy i innych podmiotów, na których zdolnościach lub sytuacji polega wykonawca na zasadach określonych w art. 22a ustawy oraz dotyczące podwykonawców, składane są w oryginale.</w:t>
      </w:r>
    </w:p>
    <w:p w14:paraId="1FF4B310" w14:textId="77777777" w:rsidR="00BE2A2B" w:rsidRPr="00D54620" w:rsidRDefault="00BE2A2B" w:rsidP="00BE2A2B">
      <w:pPr>
        <w:widowControl w:val="0"/>
        <w:numPr>
          <w:ilvl w:val="0"/>
          <w:numId w:val="7"/>
        </w:numPr>
        <w:autoSpaceDE w:val="0"/>
        <w:autoSpaceDN w:val="0"/>
        <w:adjustRightInd w:val="0"/>
        <w:spacing w:after="0"/>
        <w:ind w:left="357" w:hanging="357"/>
        <w:jc w:val="both"/>
        <w:rPr>
          <w:rFonts w:asciiTheme="minorHAnsi" w:hAnsiTheme="minorHAnsi"/>
        </w:rPr>
      </w:pPr>
      <w:r w:rsidRPr="00D54620">
        <w:rPr>
          <w:rFonts w:asciiTheme="minorHAnsi" w:hAnsiTheme="minorHAnsi"/>
        </w:rPr>
        <w:t>Dokumenty, inne niż oświadczenia, składane są w oryginale lub kopii poświadczonej za zgodność z oryginałem.</w:t>
      </w:r>
    </w:p>
    <w:p w14:paraId="09862922" w14:textId="77777777" w:rsidR="00BE2A2B" w:rsidRPr="00D54620" w:rsidRDefault="00BE2A2B" w:rsidP="00BE2A2B">
      <w:pPr>
        <w:widowControl w:val="0"/>
        <w:numPr>
          <w:ilvl w:val="0"/>
          <w:numId w:val="7"/>
        </w:numPr>
        <w:autoSpaceDE w:val="0"/>
        <w:autoSpaceDN w:val="0"/>
        <w:adjustRightInd w:val="0"/>
        <w:spacing w:after="0"/>
        <w:ind w:left="357" w:hanging="357"/>
        <w:jc w:val="both"/>
        <w:rPr>
          <w:rFonts w:asciiTheme="minorHAnsi" w:hAnsiTheme="minorHAnsi"/>
        </w:rPr>
      </w:pPr>
      <w:r w:rsidRPr="00D54620">
        <w:rPr>
          <w:rFonts w:asciiTheme="minorHAnsi" w:hAnsi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w:t>
      </w:r>
      <w:r w:rsidRPr="00D54620">
        <w:rPr>
          <w:rFonts w:asciiTheme="minorHAnsi" w:hAnsiTheme="minorHAnsi"/>
        </w:rPr>
        <w:lastRenderedPageBreak/>
        <w:t>dotyczą.</w:t>
      </w:r>
    </w:p>
    <w:p w14:paraId="7AE4B94A" w14:textId="36074FA2" w:rsidR="00BE2A2B" w:rsidRPr="00D54620" w:rsidRDefault="00BE2A2B" w:rsidP="00BE2A2B">
      <w:pPr>
        <w:widowControl w:val="0"/>
        <w:numPr>
          <w:ilvl w:val="0"/>
          <w:numId w:val="7"/>
        </w:numPr>
        <w:autoSpaceDE w:val="0"/>
        <w:autoSpaceDN w:val="0"/>
        <w:adjustRightInd w:val="0"/>
        <w:spacing w:after="0"/>
        <w:ind w:left="357" w:hanging="357"/>
        <w:jc w:val="both"/>
        <w:rPr>
          <w:rFonts w:asciiTheme="minorHAnsi" w:hAnsiTheme="minorHAnsi"/>
        </w:rPr>
      </w:pPr>
      <w:r w:rsidRPr="00D54620">
        <w:rPr>
          <w:rFonts w:asciiTheme="minorHAnsi" w:hAnsiTheme="minorHAnsi"/>
        </w:rPr>
        <w:t>Zamawiający może żądać przedstawienia oryginału lub notarialnie poświadczonej kopii dokumentów, innych niż oświadczenia, wyłącznie wtedy, gdy złożona kopia dokumentu jest nieczytelna lub budzi wątpliwości co do jej prawdziwości.</w:t>
      </w:r>
    </w:p>
    <w:p w14:paraId="3A68D683" w14:textId="77777777" w:rsidR="00674B00" w:rsidRPr="00D54620" w:rsidRDefault="00674B00" w:rsidP="00674B00">
      <w:pPr>
        <w:widowControl w:val="0"/>
        <w:numPr>
          <w:ilvl w:val="0"/>
          <w:numId w:val="7"/>
        </w:numPr>
        <w:autoSpaceDE w:val="0"/>
        <w:autoSpaceDN w:val="0"/>
        <w:adjustRightInd w:val="0"/>
        <w:spacing w:after="0"/>
        <w:ind w:left="357" w:hanging="357"/>
        <w:jc w:val="both"/>
        <w:rPr>
          <w:rFonts w:asciiTheme="minorHAnsi" w:hAnsiTheme="minorHAnsi"/>
        </w:rPr>
      </w:pPr>
      <w:r w:rsidRPr="00D54620">
        <w:rPr>
          <w:rFonts w:asciiTheme="minorHAnsi" w:hAnsiTheme="minorHAnsi"/>
        </w:rPr>
        <w:t>Dokumenty lub oświadczenia, o których mowa w rozporządzeniu, sporządzone w języku obcym są składane wraz z tłumaczeniem na język polski</w:t>
      </w:r>
    </w:p>
    <w:p w14:paraId="62FA27BE" w14:textId="77777777" w:rsidR="00674B00" w:rsidRPr="00D54620" w:rsidRDefault="00674B00" w:rsidP="00674B00">
      <w:pPr>
        <w:widowControl w:val="0"/>
        <w:numPr>
          <w:ilvl w:val="0"/>
          <w:numId w:val="7"/>
        </w:numPr>
        <w:autoSpaceDE w:val="0"/>
        <w:autoSpaceDN w:val="0"/>
        <w:adjustRightInd w:val="0"/>
        <w:spacing w:after="0"/>
        <w:ind w:left="357" w:hanging="357"/>
        <w:jc w:val="both"/>
        <w:rPr>
          <w:rFonts w:asciiTheme="minorHAnsi" w:hAnsiTheme="minorHAnsi"/>
        </w:rPr>
      </w:pPr>
      <w:r w:rsidRPr="00D54620">
        <w:rPr>
          <w:rFonts w:asciiTheme="minorHAnsi" w:hAnsiTheme="minorHAnsi"/>
        </w:rPr>
        <w:t>Zamawiający, mając na uwadze zapisy art. 13 ust. 1  i 2 Rozporządzenia Parlamentu Europejskiego i Rady (UE) 2016/679 z 27 kwietnia 2016 r. w sprawie ochrony osób fizycznych w związku z przetwarzaniem danych osobowych i w sprawie swobodnego przepływu takich danych oraz uchylenia dyrektywy 95/46/WE, zwanym dalej „RODO”,  poniżej podaje informacje i  zasady przetwarzania danych osobowych przez Zamawiającego:</w:t>
      </w:r>
    </w:p>
    <w:p w14:paraId="31D3A128" w14:textId="77777777" w:rsidR="00674B00" w:rsidRPr="00D54620" w:rsidRDefault="00674B00" w:rsidP="00674B00">
      <w:pPr>
        <w:autoSpaceDE w:val="0"/>
        <w:autoSpaceDN w:val="0"/>
        <w:adjustRightInd w:val="0"/>
        <w:ind w:left="357"/>
        <w:jc w:val="both"/>
        <w:rPr>
          <w:rFonts w:asciiTheme="minorHAnsi" w:hAnsiTheme="minorHAnsi"/>
          <w:color w:val="000000"/>
        </w:rPr>
      </w:pPr>
    </w:p>
    <w:p w14:paraId="1EDA3C0C" w14:textId="77777777" w:rsidR="00674B00" w:rsidRPr="00D54620" w:rsidRDefault="00674B00" w:rsidP="00674B00">
      <w:pPr>
        <w:autoSpaceDE w:val="0"/>
        <w:autoSpaceDN w:val="0"/>
        <w:adjustRightInd w:val="0"/>
        <w:ind w:firstLine="357"/>
        <w:jc w:val="both"/>
        <w:rPr>
          <w:rFonts w:asciiTheme="minorHAnsi" w:hAnsiTheme="minorHAnsi"/>
          <w:b/>
          <w:bCs/>
          <w:color w:val="2E74B5"/>
        </w:rPr>
      </w:pPr>
      <w:r w:rsidRPr="00D54620">
        <w:rPr>
          <w:rFonts w:asciiTheme="minorHAnsi" w:hAnsiTheme="minorHAnsi"/>
          <w:b/>
          <w:bCs/>
          <w:color w:val="2E74B5"/>
        </w:rPr>
        <w:t>Administrator danych</w:t>
      </w:r>
    </w:p>
    <w:p w14:paraId="353E5AE6" w14:textId="45481F2E" w:rsidR="00674B00" w:rsidRPr="00D54620" w:rsidRDefault="00674B00" w:rsidP="00674B00">
      <w:pPr>
        <w:autoSpaceDE w:val="0"/>
        <w:autoSpaceDN w:val="0"/>
        <w:adjustRightInd w:val="0"/>
        <w:ind w:left="357"/>
        <w:jc w:val="both"/>
        <w:rPr>
          <w:rFonts w:asciiTheme="minorHAnsi" w:hAnsiTheme="minorHAnsi" w:cs="Helvetica"/>
          <w:color w:val="2E74B5"/>
          <w:shd w:val="clear" w:color="auto" w:fill="FFFFFF"/>
        </w:rPr>
      </w:pPr>
      <w:r w:rsidRPr="00D54620">
        <w:rPr>
          <w:rFonts w:asciiTheme="minorHAnsi" w:hAnsiTheme="minorHAnsi"/>
          <w:bCs/>
        </w:rPr>
        <w:t xml:space="preserve">Administratorem </w:t>
      </w:r>
      <w:r w:rsidRPr="00D54620">
        <w:rPr>
          <w:rFonts w:asciiTheme="minorHAnsi" w:hAnsiTheme="minorHAnsi"/>
        </w:rPr>
        <w:t>Pani/Pana (Wykonawcy)</w:t>
      </w:r>
      <w:r w:rsidRPr="00D54620">
        <w:rPr>
          <w:rFonts w:asciiTheme="minorHAnsi" w:hAnsiTheme="minorHAnsi"/>
          <w:bCs/>
        </w:rPr>
        <w:t xml:space="preserve"> danych osobowych jest </w:t>
      </w:r>
      <w:r w:rsidR="00D54620">
        <w:rPr>
          <w:rFonts w:asciiTheme="minorHAnsi" w:hAnsiTheme="minorHAnsi"/>
          <w:bCs/>
        </w:rPr>
        <w:t>Centrum Kultury Podgórza</w:t>
      </w:r>
      <w:r w:rsidRPr="00D54620">
        <w:rPr>
          <w:rFonts w:asciiTheme="minorHAnsi" w:hAnsiTheme="minorHAnsi"/>
          <w:bCs/>
        </w:rPr>
        <w:t xml:space="preserve"> w Krakowie (zwane dalej: </w:t>
      </w:r>
      <w:r w:rsidR="00D54620">
        <w:rPr>
          <w:rFonts w:asciiTheme="minorHAnsi" w:hAnsiTheme="minorHAnsi"/>
          <w:bCs/>
        </w:rPr>
        <w:t xml:space="preserve">CKP </w:t>
      </w:r>
      <w:r w:rsidRPr="00D54620">
        <w:rPr>
          <w:rFonts w:asciiTheme="minorHAnsi" w:hAnsiTheme="minorHAnsi"/>
          <w:bCs/>
        </w:rPr>
        <w:t xml:space="preserve">lub Zamawiający) </w:t>
      </w:r>
      <w:r w:rsidRPr="00D54620">
        <w:rPr>
          <w:rFonts w:asciiTheme="minorHAnsi" w:hAnsiTheme="minorHAnsi"/>
        </w:rPr>
        <w:t>z siedzib</w:t>
      </w:r>
      <w:r w:rsidRPr="00D54620">
        <w:rPr>
          <w:rFonts w:asciiTheme="minorHAnsi" w:hAnsiTheme="minorHAnsi" w:cs="TimesNewRoman"/>
        </w:rPr>
        <w:t xml:space="preserve">ą </w:t>
      </w:r>
      <w:r w:rsidRPr="00D54620">
        <w:rPr>
          <w:rFonts w:asciiTheme="minorHAnsi" w:hAnsiTheme="minorHAnsi"/>
        </w:rPr>
        <w:t xml:space="preserve">ul. </w:t>
      </w:r>
      <w:r w:rsidR="00D54620">
        <w:rPr>
          <w:rFonts w:asciiTheme="minorHAnsi" w:hAnsiTheme="minorHAnsi"/>
        </w:rPr>
        <w:t>Sokolska 13</w:t>
      </w:r>
      <w:r w:rsidRPr="00D54620">
        <w:rPr>
          <w:rFonts w:asciiTheme="minorHAnsi" w:hAnsiTheme="minorHAnsi"/>
        </w:rPr>
        <w:t>, 30-</w:t>
      </w:r>
      <w:r w:rsidR="00D54620">
        <w:rPr>
          <w:rFonts w:asciiTheme="minorHAnsi" w:hAnsiTheme="minorHAnsi"/>
        </w:rPr>
        <w:t>510</w:t>
      </w:r>
      <w:r w:rsidRPr="00D54620">
        <w:rPr>
          <w:rFonts w:asciiTheme="minorHAnsi" w:hAnsiTheme="minorHAnsi"/>
        </w:rPr>
        <w:t xml:space="preserve">Kraków adres e-mail: </w:t>
      </w:r>
      <w:r w:rsidR="00D54620" w:rsidRPr="00D54620">
        <w:rPr>
          <w:rFonts w:asciiTheme="minorHAnsi" w:hAnsiTheme="minorHAnsi" w:cs="Helvetica"/>
          <w:color w:val="2E74B5"/>
          <w:shd w:val="clear" w:color="auto" w:fill="FFFFFF"/>
        </w:rPr>
        <w:t>sekretariat@ckpodgorza.pl</w:t>
      </w:r>
      <w:r w:rsidR="00D54620" w:rsidRPr="00D54620">
        <w:rPr>
          <w:rFonts w:asciiTheme="minorHAnsi" w:hAnsiTheme="minorHAnsi"/>
        </w:rPr>
        <w:t xml:space="preserve"> </w:t>
      </w:r>
      <w:r w:rsidRPr="00D54620">
        <w:rPr>
          <w:rFonts w:asciiTheme="minorHAnsi" w:hAnsiTheme="minorHAnsi"/>
        </w:rPr>
        <w:t>nr tel.:</w:t>
      </w:r>
      <w:r w:rsidRPr="00D54620">
        <w:rPr>
          <w:rFonts w:asciiTheme="minorHAnsi" w:hAnsiTheme="minorHAnsi" w:cs="Helvetica"/>
          <w:color w:val="2E74B5"/>
          <w:shd w:val="clear" w:color="auto" w:fill="FFFFFF"/>
        </w:rPr>
        <w:t xml:space="preserve">  </w:t>
      </w:r>
      <w:r w:rsidR="00D54620" w:rsidRPr="00D54620">
        <w:rPr>
          <w:rFonts w:asciiTheme="minorHAnsi" w:hAnsiTheme="minorHAnsi" w:cs="Helvetica"/>
          <w:color w:val="2E74B5"/>
          <w:shd w:val="clear" w:color="auto" w:fill="FFFFFF"/>
        </w:rPr>
        <w:t>126563670</w:t>
      </w:r>
      <w:r w:rsidR="00D54620">
        <w:rPr>
          <w:rFonts w:asciiTheme="minorHAnsi" w:hAnsiTheme="minorHAnsi" w:cs="Helvetica"/>
          <w:color w:val="2E74B5"/>
          <w:shd w:val="clear" w:color="auto" w:fill="FFFFFF"/>
        </w:rPr>
        <w:t>.</w:t>
      </w:r>
    </w:p>
    <w:p w14:paraId="3431E86C" w14:textId="77777777" w:rsidR="00674B00" w:rsidRPr="00D54620" w:rsidRDefault="00674B00" w:rsidP="00674B00">
      <w:pPr>
        <w:autoSpaceDE w:val="0"/>
        <w:autoSpaceDN w:val="0"/>
        <w:adjustRightInd w:val="0"/>
        <w:ind w:firstLine="357"/>
        <w:jc w:val="both"/>
        <w:rPr>
          <w:rFonts w:asciiTheme="minorHAnsi" w:hAnsiTheme="minorHAnsi" w:cs="Segoe UI"/>
          <w:b/>
          <w:color w:val="2E74B5"/>
          <w:shd w:val="clear" w:color="auto" w:fill="FFFFFF"/>
        </w:rPr>
      </w:pPr>
      <w:r w:rsidRPr="00D54620">
        <w:rPr>
          <w:rFonts w:asciiTheme="minorHAnsi" w:hAnsiTheme="minorHAnsi" w:cs="Segoe UI"/>
          <w:b/>
          <w:color w:val="2E74B5"/>
          <w:shd w:val="clear" w:color="auto" w:fill="FFFFFF"/>
        </w:rPr>
        <w:t>Inspektor Ochrony Danych</w:t>
      </w:r>
    </w:p>
    <w:p w14:paraId="79AE39EB" w14:textId="7D2B24EB" w:rsidR="00674B00" w:rsidRPr="00D54620" w:rsidRDefault="00674B00" w:rsidP="00674B00">
      <w:pPr>
        <w:autoSpaceDE w:val="0"/>
        <w:autoSpaceDN w:val="0"/>
        <w:adjustRightInd w:val="0"/>
        <w:ind w:left="357"/>
        <w:jc w:val="both"/>
        <w:rPr>
          <w:rFonts w:asciiTheme="minorHAnsi" w:hAnsiTheme="minorHAnsi"/>
        </w:rPr>
      </w:pPr>
      <w:r w:rsidRPr="00D54620">
        <w:rPr>
          <w:rFonts w:asciiTheme="minorHAnsi" w:hAnsiTheme="minorHAnsi" w:cs="Segoe UI"/>
          <w:shd w:val="clear" w:color="auto" w:fill="FFFFFF"/>
        </w:rPr>
        <w:t xml:space="preserve">We wszelkich sprawach dotyczących przetwarzania danych osobowych przez </w:t>
      </w:r>
      <w:r w:rsidR="00C833A3">
        <w:rPr>
          <w:rFonts w:asciiTheme="minorHAnsi" w:hAnsiTheme="minorHAnsi" w:cs="Segoe UI"/>
          <w:shd w:val="clear" w:color="auto" w:fill="FFFFFF"/>
        </w:rPr>
        <w:t xml:space="preserve">CKP </w:t>
      </w:r>
      <w:r w:rsidRPr="00D54620">
        <w:rPr>
          <w:rFonts w:asciiTheme="minorHAnsi" w:hAnsiTheme="minorHAnsi" w:cs="Segoe UI"/>
          <w:shd w:val="clear" w:color="auto" w:fill="FFFFFF"/>
        </w:rPr>
        <w:t>można kontaktować się z wyznaczonym w tym celu Inspektorem Ochrony Danych, adres email: </w:t>
      </w:r>
      <w:r w:rsidR="00BB78CA">
        <w:rPr>
          <w:rFonts w:asciiTheme="minorHAnsi" w:hAnsiTheme="minorHAnsi"/>
          <w:color w:val="2E74B5"/>
        </w:rPr>
        <w:t>iod@ckpodgorza.pl</w:t>
      </w:r>
      <w:r w:rsidRPr="00D54620">
        <w:rPr>
          <w:rFonts w:asciiTheme="minorHAnsi" w:hAnsiTheme="minorHAnsi"/>
        </w:rPr>
        <w:t xml:space="preserve"> lub osobiście w siedzibie </w:t>
      </w:r>
      <w:r w:rsidR="009711DE">
        <w:rPr>
          <w:rFonts w:asciiTheme="minorHAnsi" w:hAnsiTheme="minorHAnsi"/>
        </w:rPr>
        <w:t>CKP</w:t>
      </w:r>
      <w:r w:rsidRPr="00D54620">
        <w:rPr>
          <w:rFonts w:asciiTheme="minorHAnsi" w:hAnsiTheme="minorHAnsi"/>
        </w:rPr>
        <w:t>.</w:t>
      </w:r>
    </w:p>
    <w:p w14:paraId="2BF0DF8A" w14:textId="77777777" w:rsidR="00674B00" w:rsidRPr="00D54620" w:rsidRDefault="00674B00" w:rsidP="00674B00">
      <w:pPr>
        <w:autoSpaceDE w:val="0"/>
        <w:autoSpaceDN w:val="0"/>
        <w:adjustRightInd w:val="0"/>
        <w:ind w:left="357"/>
        <w:jc w:val="both"/>
        <w:rPr>
          <w:rFonts w:asciiTheme="minorHAnsi" w:hAnsiTheme="minorHAnsi"/>
          <w:b/>
          <w:bCs/>
          <w:color w:val="2E74B5"/>
        </w:rPr>
      </w:pPr>
      <w:r w:rsidRPr="00D54620">
        <w:rPr>
          <w:rFonts w:asciiTheme="minorHAnsi" w:hAnsiTheme="minorHAnsi"/>
          <w:b/>
          <w:bCs/>
          <w:color w:val="2E74B5"/>
        </w:rPr>
        <w:t>Cel przetwarzania danych osobowych i podstawa prawna przetwarzania danych:</w:t>
      </w:r>
    </w:p>
    <w:p w14:paraId="52BC6BA7" w14:textId="7F7F2B81" w:rsidR="00674B00" w:rsidRPr="00D54620" w:rsidRDefault="00674B00" w:rsidP="00674B00">
      <w:pPr>
        <w:ind w:left="357"/>
        <w:jc w:val="both"/>
        <w:rPr>
          <w:rFonts w:asciiTheme="minorHAnsi" w:hAnsiTheme="minorHAnsi"/>
        </w:rPr>
      </w:pPr>
      <w:r w:rsidRPr="00D54620">
        <w:rPr>
          <w:rFonts w:asciiTheme="minorHAnsi" w:hAnsiTheme="minorHAnsi"/>
        </w:rPr>
        <w:t>Pani/Pana dane osobowe przetwarzane będą na podstawie art. 6 ust. 1 lit. c RODO w celu związanym z postępowaniem o udzielenie zamówienia publicznego pn.: „</w:t>
      </w:r>
      <w:r w:rsidR="00BB78CA" w:rsidRPr="00096DD1">
        <w:rPr>
          <w:i/>
        </w:rPr>
        <w:t>Przeprowadzenie prac remontowo-budowlanyc</w:t>
      </w:r>
      <w:r w:rsidR="00BB78CA">
        <w:rPr>
          <w:i/>
        </w:rPr>
        <w:t>h w filiach</w:t>
      </w:r>
      <w:r w:rsidR="00BB78CA" w:rsidRPr="00096DD1">
        <w:rPr>
          <w:i/>
        </w:rPr>
        <w:t xml:space="preserve"> Centrum Kultury Podgórza</w:t>
      </w:r>
      <w:r w:rsidR="00BB78CA">
        <w:rPr>
          <w:i/>
        </w:rPr>
        <w:t xml:space="preserve"> – Klubie Tyniec, Klubie Skotniki oraz Klubie Rybitwy</w:t>
      </w:r>
      <w:r w:rsidRPr="00D54620">
        <w:rPr>
          <w:rFonts w:asciiTheme="minorHAnsi" w:hAnsiTheme="minorHAnsi"/>
        </w:rPr>
        <w:t xml:space="preserve">” - Znak sprawy: </w:t>
      </w:r>
      <w:r w:rsidR="009711DE">
        <w:rPr>
          <w:rFonts w:asciiTheme="minorHAnsi" w:hAnsiTheme="minorHAnsi"/>
        </w:rPr>
        <w:t>ZP 1/2019</w:t>
      </w:r>
      <w:r w:rsidRPr="00D54620">
        <w:rPr>
          <w:rFonts w:asciiTheme="minorHAnsi" w:hAnsiTheme="minorHAnsi"/>
        </w:rPr>
        <w:t>, prowadzonym w trybie przetargu nieograniczonego  na podstawie art. 39 i nast. ustawy z dnia 29 stycznia 2004 r. Prawo zamówień publicznych (</w:t>
      </w:r>
      <w:proofErr w:type="spellStart"/>
      <w:r w:rsidRPr="00D54620">
        <w:rPr>
          <w:rFonts w:asciiTheme="minorHAnsi" w:hAnsiTheme="minorHAnsi"/>
        </w:rPr>
        <w:t>t.j</w:t>
      </w:r>
      <w:proofErr w:type="spellEnd"/>
      <w:r w:rsidRPr="00D54620">
        <w:rPr>
          <w:rFonts w:asciiTheme="minorHAnsi" w:hAnsiTheme="minorHAnsi"/>
        </w:rPr>
        <w:t xml:space="preserve">. Dz. U. z 2018 r. poz. 1986 z </w:t>
      </w:r>
      <w:proofErr w:type="spellStart"/>
      <w:r w:rsidRPr="00D54620">
        <w:rPr>
          <w:rFonts w:asciiTheme="minorHAnsi" w:hAnsiTheme="minorHAnsi"/>
        </w:rPr>
        <w:t>późn</w:t>
      </w:r>
      <w:proofErr w:type="spellEnd"/>
      <w:r w:rsidRPr="00D54620">
        <w:rPr>
          <w:rFonts w:asciiTheme="minorHAnsi" w:hAnsiTheme="minorHAnsi"/>
        </w:rPr>
        <w:t xml:space="preserve">. zm.) </w:t>
      </w:r>
    </w:p>
    <w:p w14:paraId="217ABA30" w14:textId="77777777" w:rsidR="00674B00" w:rsidRPr="00D54620" w:rsidRDefault="00674B00" w:rsidP="00674B00">
      <w:pPr>
        <w:autoSpaceDE w:val="0"/>
        <w:autoSpaceDN w:val="0"/>
        <w:adjustRightInd w:val="0"/>
        <w:ind w:firstLine="357"/>
        <w:jc w:val="both"/>
        <w:rPr>
          <w:rFonts w:asciiTheme="minorHAnsi" w:hAnsiTheme="minorHAnsi"/>
          <w:b/>
          <w:bCs/>
          <w:color w:val="2E74B5"/>
        </w:rPr>
      </w:pPr>
      <w:r w:rsidRPr="00D54620">
        <w:rPr>
          <w:rFonts w:asciiTheme="minorHAnsi" w:hAnsiTheme="minorHAnsi"/>
          <w:b/>
          <w:bCs/>
          <w:color w:val="2E74B5"/>
        </w:rPr>
        <w:t>Odbiorcy danych</w:t>
      </w:r>
    </w:p>
    <w:p w14:paraId="7C459914" w14:textId="77777777" w:rsidR="00674B00" w:rsidRPr="00D54620" w:rsidRDefault="00674B00" w:rsidP="00674B00">
      <w:pPr>
        <w:autoSpaceDE w:val="0"/>
        <w:autoSpaceDN w:val="0"/>
        <w:adjustRightInd w:val="0"/>
        <w:ind w:firstLine="284"/>
        <w:jc w:val="both"/>
        <w:rPr>
          <w:rFonts w:asciiTheme="minorHAnsi" w:hAnsiTheme="minorHAnsi"/>
          <w:bCs/>
        </w:rPr>
      </w:pPr>
      <w:r w:rsidRPr="00D54620">
        <w:rPr>
          <w:rFonts w:asciiTheme="minorHAnsi" w:hAnsiTheme="minorHAnsi"/>
          <w:bCs/>
        </w:rPr>
        <w:t xml:space="preserve">Odbiorcami Państwa danych osobowych są lub mogą być: </w:t>
      </w:r>
    </w:p>
    <w:p w14:paraId="150E85B6" w14:textId="77777777" w:rsidR="00674B00" w:rsidRPr="00D54620" w:rsidRDefault="00674B00" w:rsidP="00674B00">
      <w:pPr>
        <w:numPr>
          <w:ilvl w:val="0"/>
          <w:numId w:val="38"/>
        </w:numPr>
        <w:autoSpaceDE w:val="0"/>
        <w:autoSpaceDN w:val="0"/>
        <w:adjustRightInd w:val="0"/>
        <w:ind w:left="641" w:hanging="357"/>
        <w:contextualSpacing/>
        <w:jc w:val="both"/>
        <w:rPr>
          <w:rFonts w:asciiTheme="minorHAnsi" w:hAnsiTheme="minorHAnsi" w:cs="TimesNewRoman"/>
        </w:rPr>
      </w:pPr>
      <w:r w:rsidRPr="00D54620">
        <w:rPr>
          <w:rFonts w:asciiTheme="minorHAnsi" w:hAnsiTheme="minorHAnsi"/>
          <w:bCs/>
        </w:rPr>
        <w:t>osoby lub podmioty</w:t>
      </w:r>
      <w:r w:rsidRPr="00D54620">
        <w:rPr>
          <w:rFonts w:asciiTheme="minorHAnsi" w:hAnsiTheme="minorHAnsi"/>
        </w:rPr>
        <w:t xml:space="preserve">, którym udostępniona zostanie dokumentacja postępowania w oparciu o art. 8 oraz art. 96 ust. 3 ustawy </w:t>
      </w:r>
      <w:proofErr w:type="spellStart"/>
      <w:r w:rsidRPr="00D54620">
        <w:rPr>
          <w:rFonts w:asciiTheme="minorHAnsi" w:hAnsiTheme="minorHAnsi"/>
        </w:rPr>
        <w:t>pzp</w:t>
      </w:r>
      <w:proofErr w:type="spellEnd"/>
      <w:r w:rsidRPr="00D54620">
        <w:rPr>
          <w:rFonts w:asciiTheme="minorHAnsi" w:hAnsiTheme="minorHAnsi"/>
        </w:rPr>
        <w:t>;</w:t>
      </w:r>
    </w:p>
    <w:p w14:paraId="692C4AE4" w14:textId="3C4EB16C" w:rsidR="00674B00" w:rsidRPr="00D54620" w:rsidRDefault="00674B00" w:rsidP="00674B00">
      <w:pPr>
        <w:numPr>
          <w:ilvl w:val="0"/>
          <w:numId w:val="38"/>
        </w:numPr>
        <w:autoSpaceDE w:val="0"/>
        <w:autoSpaceDN w:val="0"/>
        <w:adjustRightInd w:val="0"/>
        <w:ind w:left="641" w:hanging="357"/>
        <w:contextualSpacing/>
        <w:jc w:val="both"/>
        <w:rPr>
          <w:rFonts w:asciiTheme="minorHAnsi" w:hAnsiTheme="minorHAnsi" w:cs="TimesNewRoman"/>
        </w:rPr>
      </w:pPr>
      <w:r w:rsidRPr="00D54620">
        <w:rPr>
          <w:rFonts w:asciiTheme="minorHAnsi" w:hAnsiTheme="minorHAnsi"/>
          <w:bCs/>
        </w:rPr>
        <w:t xml:space="preserve">podmioty serwisujące </w:t>
      </w:r>
      <w:r w:rsidRPr="00D54620">
        <w:rPr>
          <w:rFonts w:asciiTheme="minorHAnsi" w:hAnsiTheme="minorHAnsi"/>
        </w:rPr>
        <w:t>urz</w:t>
      </w:r>
      <w:r w:rsidRPr="00D54620">
        <w:rPr>
          <w:rFonts w:asciiTheme="minorHAnsi" w:hAnsiTheme="minorHAnsi" w:cs="TimesNewRoman"/>
        </w:rPr>
        <w:t>ą</w:t>
      </w:r>
      <w:r w:rsidRPr="00D54620">
        <w:rPr>
          <w:rFonts w:asciiTheme="minorHAnsi" w:hAnsiTheme="minorHAnsi"/>
        </w:rPr>
        <w:t xml:space="preserve">dzenia </w:t>
      </w:r>
      <w:r w:rsidR="009711DE">
        <w:rPr>
          <w:rFonts w:asciiTheme="minorHAnsi" w:hAnsiTheme="minorHAnsi"/>
        </w:rPr>
        <w:t>CKP</w:t>
      </w:r>
      <w:r w:rsidRPr="00D54620">
        <w:rPr>
          <w:rFonts w:asciiTheme="minorHAnsi" w:hAnsiTheme="minorHAnsi"/>
        </w:rPr>
        <w:t xml:space="preserve"> za pośrednictwem, których przetwarzane s</w:t>
      </w:r>
      <w:r w:rsidRPr="00D54620">
        <w:rPr>
          <w:rFonts w:asciiTheme="minorHAnsi" w:hAnsiTheme="minorHAnsi" w:cs="TimesNewRoman"/>
        </w:rPr>
        <w:t xml:space="preserve">ą Państwa </w:t>
      </w:r>
      <w:r w:rsidRPr="00D54620">
        <w:rPr>
          <w:rFonts w:asciiTheme="minorHAnsi" w:hAnsiTheme="minorHAnsi"/>
        </w:rPr>
        <w:t>dane osobowe;</w:t>
      </w:r>
    </w:p>
    <w:p w14:paraId="6341FA5F" w14:textId="77777777" w:rsidR="00674B00" w:rsidRPr="00D54620" w:rsidRDefault="00674B00" w:rsidP="00674B00">
      <w:pPr>
        <w:numPr>
          <w:ilvl w:val="0"/>
          <w:numId w:val="38"/>
        </w:numPr>
        <w:autoSpaceDE w:val="0"/>
        <w:autoSpaceDN w:val="0"/>
        <w:adjustRightInd w:val="0"/>
        <w:ind w:left="641" w:hanging="357"/>
        <w:contextualSpacing/>
        <w:jc w:val="both"/>
        <w:rPr>
          <w:rFonts w:asciiTheme="minorHAnsi" w:hAnsiTheme="minorHAnsi" w:cs="TimesNewRoman"/>
        </w:rPr>
      </w:pPr>
      <w:r w:rsidRPr="00D54620">
        <w:rPr>
          <w:rFonts w:asciiTheme="minorHAnsi" w:hAnsiTheme="minorHAnsi"/>
        </w:rPr>
        <w:t>podmioty dostarczaj</w:t>
      </w:r>
      <w:r w:rsidRPr="00D54620">
        <w:rPr>
          <w:rFonts w:asciiTheme="minorHAnsi" w:hAnsiTheme="minorHAnsi" w:cs="TimesNewRoman"/>
        </w:rPr>
        <w:t>ą</w:t>
      </w:r>
      <w:r w:rsidRPr="00D54620">
        <w:rPr>
          <w:rFonts w:asciiTheme="minorHAnsi" w:hAnsiTheme="minorHAnsi"/>
        </w:rPr>
        <w:t>ce i utrzymujące oprogramowanie wykorzystywane w celu przetwarzania danych osobowych Wykonawców, osób  reprezentujących  i pracowników Wykonawcy;</w:t>
      </w:r>
    </w:p>
    <w:p w14:paraId="752EFDC7" w14:textId="111CDB97" w:rsidR="00674B00" w:rsidRPr="00D54620" w:rsidRDefault="00674B00" w:rsidP="00674B00">
      <w:pPr>
        <w:numPr>
          <w:ilvl w:val="0"/>
          <w:numId w:val="38"/>
        </w:numPr>
        <w:autoSpaceDE w:val="0"/>
        <w:autoSpaceDN w:val="0"/>
        <w:adjustRightInd w:val="0"/>
        <w:ind w:left="641" w:hanging="357"/>
        <w:contextualSpacing/>
        <w:jc w:val="both"/>
        <w:rPr>
          <w:rFonts w:asciiTheme="minorHAnsi" w:hAnsiTheme="minorHAnsi" w:cs="TimesNewRoman"/>
        </w:rPr>
      </w:pPr>
      <w:r w:rsidRPr="00D54620">
        <w:rPr>
          <w:rFonts w:asciiTheme="minorHAnsi" w:hAnsiTheme="minorHAnsi"/>
        </w:rPr>
        <w:t xml:space="preserve">podmioty świadczące na rzecz </w:t>
      </w:r>
      <w:r w:rsidR="009711DE">
        <w:rPr>
          <w:rFonts w:asciiTheme="minorHAnsi" w:hAnsiTheme="minorHAnsi"/>
        </w:rPr>
        <w:t>CKP</w:t>
      </w:r>
      <w:r w:rsidRPr="00D54620">
        <w:rPr>
          <w:rFonts w:asciiTheme="minorHAnsi" w:hAnsiTheme="minorHAnsi"/>
        </w:rPr>
        <w:t xml:space="preserve"> usługi niezbędne do ewentualnego wykonania zawieranej z Państwem umowy – jeżeli zawarta z Państwem umowa wymaga ich udziału np. firmy kurierskie za pośrednictwem, których może być prowadzona z Państwem korespondencja.</w:t>
      </w:r>
    </w:p>
    <w:p w14:paraId="26CAB162" w14:textId="77777777" w:rsidR="00674B00" w:rsidRPr="00D54620" w:rsidRDefault="00674B00" w:rsidP="00674B00">
      <w:pPr>
        <w:numPr>
          <w:ilvl w:val="0"/>
          <w:numId w:val="38"/>
        </w:numPr>
        <w:autoSpaceDE w:val="0"/>
        <w:autoSpaceDN w:val="0"/>
        <w:adjustRightInd w:val="0"/>
        <w:ind w:left="641" w:hanging="357"/>
        <w:contextualSpacing/>
        <w:jc w:val="both"/>
        <w:rPr>
          <w:rFonts w:asciiTheme="minorHAnsi" w:hAnsiTheme="minorHAnsi" w:cs="TimesNewRoman"/>
        </w:rPr>
      </w:pPr>
      <w:r w:rsidRPr="00D54620">
        <w:rPr>
          <w:rFonts w:asciiTheme="minorHAnsi" w:hAnsiTheme="minorHAnsi"/>
        </w:rPr>
        <w:lastRenderedPageBreak/>
        <w:t>podmioty, którym przekazuje si</w:t>
      </w:r>
      <w:r w:rsidRPr="00D54620">
        <w:rPr>
          <w:rFonts w:asciiTheme="minorHAnsi" w:hAnsiTheme="minorHAnsi" w:cs="TimesNewRoman"/>
        </w:rPr>
        <w:t xml:space="preserve">ę </w:t>
      </w:r>
      <w:r w:rsidRPr="00D54620">
        <w:rPr>
          <w:rFonts w:asciiTheme="minorHAnsi" w:hAnsiTheme="minorHAnsi"/>
        </w:rPr>
        <w:t>dokumentacj</w:t>
      </w:r>
      <w:r w:rsidRPr="00D54620">
        <w:rPr>
          <w:rFonts w:asciiTheme="minorHAnsi" w:hAnsiTheme="minorHAnsi" w:cs="TimesNewRoman"/>
        </w:rPr>
        <w:t xml:space="preserve">ę </w:t>
      </w:r>
      <w:r w:rsidRPr="00D54620">
        <w:rPr>
          <w:rFonts w:asciiTheme="minorHAnsi" w:hAnsiTheme="minorHAnsi"/>
        </w:rPr>
        <w:t>dla celów niszczenia po zakończonym okresie przechowywania;</w:t>
      </w:r>
    </w:p>
    <w:p w14:paraId="4903BA44" w14:textId="77777777" w:rsidR="00674B00" w:rsidRPr="00D54620" w:rsidRDefault="00674B00" w:rsidP="00674B00">
      <w:pPr>
        <w:autoSpaceDE w:val="0"/>
        <w:autoSpaceDN w:val="0"/>
        <w:adjustRightInd w:val="0"/>
        <w:ind w:left="284"/>
        <w:jc w:val="both"/>
        <w:rPr>
          <w:rFonts w:asciiTheme="minorHAnsi" w:hAnsiTheme="minorHAnsi"/>
          <w:bCs/>
        </w:rPr>
      </w:pPr>
      <w:r w:rsidRPr="00D54620">
        <w:rPr>
          <w:rFonts w:asciiTheme="minorHAnsi" w:hAnsiTheme="minorHAnsi"/>
          <w:bCs/>
        </w:rPr>
        <w:t>Pani/Pana dane osobowe nie b</w:t>
      </w:r>
      <w:r w:rsidRPr="00D54620">
        <w:rPr>
          <w:rFonts w:asciiTheme="minorHAnsi" w:hAnsiTheme="minorHAnsi" w:cs="TimesNewRoman,Bold"/>
          <w:bCs/>
        </w:rPr>
        <w:t>ę</w:t>
      </w:r>
      <w:r w:rsidRPr="00D54620">
        <w:rPr>
          <w:rFonts w:asciiTheme="minorHAnsi" w:hAnsiTheme="minorHAnsi"/>
          <w:bCs/>
        </w:rPr>
        <w:t>d</w:t>
      </w:r>
      <w:r w:rsidRPr="00D54620">
        <w:rPr>
          <w:rFonts w:asciiTheme="minorHAnsi" w:hAnsiTheme="minorHAnsi" w:cs="TimesNewRoman,Bold"/>
          <w:bCs/>
        </w:rPr>
        <w:t xml:space="preserve">ą </w:t>
      </w:r>
      <w:r w:rsidRPr="00D54620">
        <w:rPr>
          <w:rFonts w:asciiTheme="minorHAnsi" w:hAnsiTheme="minorHAnsi"/>
          <w:bCs/>
        </w:rPr>
        <w:t>przekazywane do pa</w:t>
      </w:r>
      <w:r w:rsidRPr="00D54620">
        <w:rPr>
          <w:rFonts w:asciiTheme="minorHAnsi" w:hAnsiTheme="minorHAnsi" w:cs="TimesNewRoman,Bold"/>
          <w:bCs/>
        </w:rPr>
        <w:t>ń</w:t>
      </w:r>
      <w:r w:rsidRPr="00D54620">
        <w:rPr>
          <w:rFonts w:asciiTheme="minorHAnsi" w:hAnsiTheme="minorHAnsi"/>
          <w:bCs/>
        </w:rPr>
        <w:t>stw znajduj</w:t>
      </w:r>
      <w:r w:rsidRPr="00D54620">
        <w:rPr>
          <w:rFonts w:asciiTheme="minorHAnsi" w:hAnsiTheme="minorHAnsi" w:cs="TimesNewRoman,Bold"/>
          <w:bCs/>
        </w:rPr>
        <w:t>ą</w:t>
      </w:r>
      <w:r w:rsidRPr="00D54620">
        <w:rPr>
          <w:rFonts w:asciiTheme="minorHAnsi" w:hAnsiTheme="minorHAnsi"/>
          <w:bCs/>
        </w:rPr>
        <w:t>cych si</w:t>
      </w:r>
      <w:r w:rsidRPr="00D54620">
        <w:rPr>
          <w:rFonts w:asciiTheme="minorHAnsi" w:hAnsiTheme="minorHAnsi" w:cs="TimesNewRoman,Bold"/>
          <w:bCs/>
        </w:rPr>
        <w:t xml:space="preserve">ę </w:t>
      </w:r>
      <w:r w:rsidRPr="00D54620">
        <w:rPr>
          <w:rFonts w:asciiTheme="minorHAnsi" w:hAnsiTheme="minorHAnsi"/>
          <w:bCs/>
        </w:rPr>
        <w:t>poza Europejskim Obszarem Gospodarczym i nie będą przekazywane do organizacji międzynarodowych.</w:t>
      </w:r>
    </w:p>
    <w:p w14:paraId="2F0DAF5A" w14:textId="77777777" w:rsidR="00674B00" w:rsidRPr="00D54620" w:rsidRDefault="00674B00" w:rsidP="00674B00">
      <w:pPr>
        <w:autoSpaceDE w:val="0"/>
        <w:autoSpaceDN w:val="0"/>
        <w:adjustRightInd w:val="0"/>
        <w:ind w:firstLine="284"/>
        <w:jc w:val="both"/>
        <w:rPr>
          <w:rFonts w:asciiTheme="minorHAnsi" w:hAnsiTheme="minorHAnsi"/>
          <w:b/>
          <w:bCs/>
          <w:color w:val="2E74B5"/>
        </w:rPr>
      </w:pPr>
      <w:r w:rsidRPr="00D54620">
        <w:rPr>
          <w:rFonts w:asciiTheme="minorHAnsi" w:hAnsiTheme="minorHAnsi"/>
          <w:b/>
          <w:bCs/>
          <w:color w:val="2E74B5"/>
        </w:rPr>
        <w:t>Okres, przez który dane będą przetwarzane</w:t>
      </w:r>
    </w:p>
    <w:p w14:paraId="3B0CD1B5" w14:textId="77777777" w:rsidR="00674B00" w:rsidRPr="00D54620" w:rsidRDefault="00674B00" w:rsidP="00674B00">
      <w:pPr>
        <w:ind w:left="284"/>
        <w:jc w:val="both"/>
        <w:rPr>
          <w:rFonts w:asciiTheme="minorHAnsi" w:hAnsiTheme="minorHAnsi"/>
        </w:rPr>
      </w:pPr>
      <w:r w:rsidRPr="00D54620">
        <w:rPr>
          <w:rFonts w:asciiTheme="minorHAnsi" w:hAnsiTheme="minorHAnsi"/>
        </w:rPr>
        <w:t>Pani/Pana dane osobowe będą przechowywane przez okres 4 lat od dnia zakończenia postępowania o udzielenie zamówienia, a jeżeli czas trwania umowy przekracza 4 lata, okres przechowywania obejmuje cały czas trwania umowy.</w:t>
      </w:r>
    </w:p>
    <w:p w14:paraId="75D5E790" w14:textId="77777777" w:rsidR="00674B00" w:rsidRPr="00D54620" w:rsidRDefault="00674B00" w:rsidP="00674B00">
      <w:pPr>
        <w:autoSpaceDE w:val="0"/>
        <w:autoSpaceDN w:val="0"/>
        <w:adjustRightInd w:val="0"/>
        <w:ind w:firstLine="284"/>
        <w:jc w:val="both"/>
        <w:rPr>
          <w:rFonts w:asciiTheme="minorHAnsi" w:hAnsiTheme="minorHAnsi"/>
          <w:b/>
          <w:bCs/>
          <w:color w:val="2E74B5"/>
        </w:rPr>
      </w:pPr>
      <w:r w:rsidRPr="00D54620">
        <w:rPr>
          <w:rFonts w:asciiTheme="minorHAnsi" w:hAnsiTheme="minorHAnsi"/>
          <w:b/>
          <w:bCs/>
          <w:color w:val="2E74B5"/>
        </w:rPr>
        <w:t>Realizacja praw osób, których dane dotyczą</w:t>
      </w:r>
    </w:p>
    <w:p w14:paraId="2A218536" w14:textId="77777777" w:rsidR="00674B00" w:rsidRPr="00D54620" w:rsidRDefault="00674B00" w:rsidP="00674B00">
      <w:pPr>
        <w:widowControl w:val="0"/>
        <w:autoSpaceDE w:val="0"/>
        <w:autoSpaceDN w:val="0"/>
        <w:adjustRightInd w:val="0"/>
        <w:ind w:firstLine="284"/>
        <w:jc w:val="both"/>
        <w:rPr>
          <w:rFonts w:asciiTheme="minorHAnsi" w:eastAsia="Times New Roman" w:hAnsiTheme="minorHAnsi" w:cs="Helvetica"/>
          <w:color w:val="000000"/>
          <w:lang w:eastAsia="pl-PL"/>
        </w:rPr>
      </w:pPr>
      <w:r w:rsidRPr="00D54620">
        <w:rPr>
          <w:rFonts w:asciiTheme="minorHAnsi" w:eastAsia="Times New Roman" w:hAnsiTheme="minorHAnsi" w:cs="Helvetica"/>
          <w:color w:val="000000"/>
          <w:lang w:eastAsia="pl-PL"/>
        </w:rPr>
        <w:t>Posiada Pani/Pan:</w:t>
      </w:r>
    </w:p>
    <w:p w14:paraId="630032DF" w14:textId="77777777" w:rsidR="00674B00" w:rsidRPr="00D54620" w:rsidRDefault="00674B00" w:rsidP="00674B00">
      <w:pPr>
        <w:widowControl w:val="0"/>
        <w:numPr>
          <w:ilvl w:val="0"/>
          <w:numId w:val="39"/>
        </w:numPr>
        <w:autoSpaceDE w:val="0"/>
        <w:autoSpaceDN w:val="0"/>
        <w:adjustRightInd w:val="0"/>
        <w:spacing w:after="0" w:line="240" w:lineRule="auto"/>
        <w:ind w:left="646" w:hanging="266"/>
        <w:jc w:val="both"/>
        <w:rPr>
          <w:rFonts w:asciiTheme="minorHAnsi" w:eastAsia="Times New Roman" w:hAnsiTheme="minorHAnsi" w:cs="Helvetica"/>
          <w:color w:val="000000"/>
          <w:lang w:eastAsia="pl-PL"/>
        </w:rPr>
      </w:pPr>
      <w:r w:rsidRPr="00D54620">
        <w:rPr>
          <w:rFonts w:asciiTheme="minorHAnsi" w:eastAsia="Times New Roman" w:hAnsiTheme="minorHAnsi" w:cs="Helvetica"/>
          <w:color w:val="000000"/>
          <w:lang w:eastAsia="pl-PL"/>
        </w:rPr>
        <w:t>prawo dostępu do danych osobowych Pani/Pana dotyczących (na podstawie art. 15 RODO);</w:t>
      </w:r>
    </w:p>
    <w:p w14:paraId="19AC6F14" w14:textId="77777777" w:rsidR="00674B00" w:rsidRPr="00D54620" w:rsidRDefault="00674B00" w:rsidP="00674B00">
      <w:pPr>
        <w:widowControl w:val="0"/>
        <w:numPr>
          <w:ilvl w:val="0"/>
          <w:numId w:val="39"/>
        </w:numPr>
        <w:autoSpaceDE w:val="0"/>
        <w:autoSpaceDN w:val="0"/>
        <w:adjustRightInd w:val="0"/>
        <w:spacing w:after="0" w:line="240" w:lineRule="auto"/>
        <w:ind w:left="646" w:hanging="266"/>
        <w:jc w:val="both"/>
        <w:rPr>
          <w:rFonts w:asciiTheme="minorHAnsi" w:eastAsia="Times New Roman" w:hAnsiTheme="minorHAnsi" w:cs="Helvetica"/>
          <w:color w:val="000000"/>
          <w:lang w:eastAsia="pl-PL"/>
        </w:rPr>
      </w:pPr>
      <w:r w:rsidRPr="00D54620">
        <w:rPr>
          <w:rFonts w:asciiTheme="minorHAnsi" w:eastAsia="Times New Roman" w:hAnsiTheme="minorHAnsi" w:cs="Helvetica"/>
          <w:color w:val="000000"/>
          <w:lang w:eastAsia="pl-PL"/>
        </w:rPr>
        <w:t>prawo do sprostowania Pani/Pana danych osobowych (na podstawie art. 16 RODO)*;</w:t>
      </w:r>
    </w:p>
    <w:p w14:paraId="072E127C" w14:textId="77777777" w:rsidR="00674B00" w:rsidRPr="00D54620" w:rsidRDefault="00674B00" w:rsidP="00674B00">
      <w:pPr>
        <w:widowControl w:val="0"/>
        <w:numPr>
          <w:ilvl w:val="0"/>
          <w:numId w:val="39"/>
        </w:numPr>
        <w:autoSpaceDE w:val="0"/>
        <w:autoSpaceDN w:val="0"/>
        <w:adjustRightInd w:val="0"/>
        <w:spacing w:after="0" w:line="240" w:lineRule="auto"/>
        <w:ind w:left="646" w:hanging="266"/>
        <w:jc w:val="both"/>
        <w:rPr>
          <w:rFonts w:asciiTheme="minorHAnsi" w:eastAsia="Times New Roman" w:hAnsiTheme="minorHAnsi" w:cs="Helvetica"/>
          <w:color w:val="000000"/>
          <w:lang w:eastAsia="pl-PL"/>
        </w:rPr>
      </w:pPr>
      <w:r w:rsidRPr="00D54620">
        <w:rPr>
          <w:rFonts w:asciiTheme="minorHAnsi" w:eastAsia="Times New Roman" w:hAnsiTheme="minorHAnsi" w:cs="Helvetica"/>
          <w:color w:val="000000"/>
          <w:lang w:eastAsia="pl-PL"/>
        </w:rPr>
        <w:t xml:space="preserve">prawo żądania (na podstawie art. 18 RODO) od administratora ograniczenia przetwarzania danych osobowych z zastrzeżeniem przypadków, o których mowa  w art. 18 ust. 2 RODO**; </w:t>
      </w:r>
    </w:p>
    <w:p w14:paraId="0D87C5B7" w14:textId="0CAA62B7" w:rsidR="00674B00" w:rsidRPr="00D54620" w:rsidRDefault="00674B00" w:rsidP="00674B00">
      <w:pPr>
        <w:widowControl w:val="0"/>
        <w:numPr>
          <w:ilvl w:val="0"/>
          <w:numId w:val="39"/>
        </w:numPr>
        <w:autoSpaceDE w:val="0"/>
        <w:autoSpaceDN w:val="0"/>
        <w:adjustRightInd w:val="0"/>
        <w:spacing w:after="0" w:line="240" w:lineRule="auto"/>
        <w:ind w:left="646" w:hanging="266"/>
        <w:jc w:val="both"/>
        <w:rPr>
          <w:rFonts w:asciiTheme="minorHAnsi" w:eastAsia="Times New Roman" w:hAnsiTheme="minorHAnsi" w:cs="Helvetica"/>
          <w:color w:val="000000"/>
          <w:lang w:eastAsia="pl-PL"/>
        </w:rPr>
      </w:pPr>
      <w:r w:rsidRPr="00D54620">
        <w:rPr>
          <w:rFonts w:asciiTheme="minorHAnsi" w:eastAsia="Times New Roman" w:hAnsiTheme="minorHAnsi" w:cs="Helvetica"/>
          <w:color w:val="000000"/>
          <w:lang w:eastAsia="pl-PL"/>
        </w:rPr>
        <w:t xml:space="preserve">prawo do wniesienia skargi do Prezesa Urzędu Ochrony Danych Osobowych, ul. Stawki 2  00-193 Warszawa w przypadku uznania, że przetwarzanie przez </w:t>
      </w:r>
      <w:r w:rsidR="00C833A3">
        <w:rPr>
          <w:rFonts w:asciiTheme="minorHAnsi" w:eastAsia="Times New Roman" w:hAnsiTheme="minorHAnsi" w:cs="Helvetica"/>
          <w:color w:val="000000"/>
          <w:lang w:eastAsia="pl-PL"/>
        </w:rPr>
        <w:t xml:space="preserve">CKP </w:t>
      </w:r>
      <w:r w:rsidRPr="00D54620">
        <w:rPr>
          <w:rFonts w:asciiTheme="minorHAnsi" w:eastAsia="Times New Roman" w:hAnsiTheme="minorHAnsi" w:cs="Helvetica"/>
          <w:color w:val="000000"/>
          <w:lang w:eastAsia="pl-PL"/>
        </w:rPr>
        <w:t xml:space="preserve"> Pani/Pana danych osobowych narusza przepisy RODO.</w:t>
      </w:r>
    </w:p>
    <w:p w14:paraId="2CB8A678" w14:textId="3C3513D7" w:rsidR="00674B00" w:rsidRPr="00D54620" w:rsidRDefault="00674B00" w:rsidP="00674B00">
      <w:pPr>
        <w:autoSpaceDE w:val="0"/>
        <w:autoSpaceDN w:val="0"/>
        <w:adjustRightInd w:val="0"/>
        <w:ind w:left="380"/>
        <w:jc w:val="both"/>
        <w:rPr>
          <w:rFonts w:asciiTheme="minorHAnsi" w:hAnsiTheme="minorHAnsi"/>
          <w:bCs/>
          <w:color w:val="000000"/>
        </w:rPr>
      </w:pPr>
      <w:r w:rsidRPr="00D54620">
        <w:rPr>
          <w:rFonts w:asciiTheme="minorHAnsi" w:hAnsiTheme="minorHAnsi"/>
          <w:color w:val="000000"/>
        </w:rPr>
        <w:t xml:space="preserve">W celu wykonania praw wymienionych powyżej należy skierować żądanie pod adres email: </w:t>
      </w:r>
      <w:hyperlink r:id="rId7" w:history="1">
        <w:r w:rsidR="00C833A3" w:rsidRPr="00F43768">
          <w:rPr>
            <w:rStyle w:val="Hipercze"/>
            <w:rFonts w:asciiTheme="minorHAnsi" w:hAnsiTheme="minorHAnsi"/>
            <w:b/>
          </w:rPr>
          <w:t>sekretariat@ckpodgorza.pl</w:t>
        </w:r>
      </w:hyperlink>
      <w:r w:rsidR="00C833A3">
        <w:rPr>
          <w:rFonts w:asciiTheme="minorHAnsi" w:hAnsiTheme="minorHAnsi"/>
          <w:b/>
          <w:color w:val="2E74BD"/>
        </w:rPr>
        <w:t xml:space="preserve"> </w:t>
      </w:r>
      <w:r w:rsidRPr="00D54620">
        <w:rPr>
          <w:rFonts w:asciiTheme="minorHAnsi" w:hAnsiTheme="minorHAnsi"/>
          <w:color w:val="000000"/>
        </w:rPr>
        <w:t xml:space="preserve">pisemnie na adres siedziby </w:t>
      </w:r>
      <w:r w:rsidR="00C833A3">
        <w:rPr>
          <w:rFonts w:asciiTheme="minorHAnsi" w:hAnsiTheme="minorHAnsi"/>
          <w:color w:val="000000"/>
        </w:rPr>
        <w:t xml:space="preserve">CKP </w:t>
      </w:r>
      <w:r w:rsidRPr="00D54620">
        <w:rPr>
          <w:rFonts w:asciiTheme="minorHAnsi" w:hAnsiTheme="minorHAnsi"/>
          <w:color w:val="000000"/>
        </w:rPr>
        <w:t xml:space="preserve"> lub osobiście w siedzibie </w:t>
      </w:r>
      <w:r w:rsidR="00C833A3">
        <w:rPr>
          <w:rFonts w:asciiTheme="minorHAnsi" w:hAnsiTheme="minorHAnsi"/>
          <w:color w:val="000000"/>
        </w:rPr>
        <w:t>CKP</w:t>
      </w:r>
      <w:r w:rsidRPr="00D54620">
        <w:rPr>
          <w:rFonts w:asciiTheme="minorHAnsi" w:hAnsiTheme="minorHAnsi"/>
          <w:color w:val="000000"/>
        </w:rPr>
        <w:t xml:space="preserve">. </w:t>
      </w:r>
      <w:r w:rsidRPr="00D54620">
        <w:rPr>
          <w:rFonts w:asciiTheme="minorHAnsi" w:hAnsiTheme="minorHAnsi"/>
          <w:bCs/>
          <w:color w:val="000000"/>
        </w:rPr>
        <w:t xml:space="preserve">Przed realizacją Państwa uprawnień </w:t>
      </w:r>
      <w:r w:rsidR="00C833A3">
        <w:rPr>
          <w:rFonts w:asciiTheme="minorHAnsi" w:hAnsiTheme="minorHAnsi"/>
          <w:bCs/>
          <w:color w:val="000000"/>
        </w:rPr>
        <w:t xml:space="preserve">CKP </w:t>
      </w:r>
      <w:r w:rsidRPr="00D54620">
        <w:rPr>
          <w:rFonts w:asciiTheme="minorHAnsi" w:hAnsiTheme="minorHAnsi"/>
          <w:bCs/>
          <w:color w:val="000000"/>
        </w:rPr>
        <w:t xml:space="preserve"> musi potwierdzić Państwa tożsamość w sposób indywidualnie dostosowany do danego żądania.</w:t>
      </w:r>
    </w:p>
    <w:p w14:paraId="42D70AC8" w14:textId="77777777" w:rsidR="00674B00" w:rsidRPr="00D54620" w:rsidRDefault="00674B00" w:rsidP="00674B00">
      <w:pPr>
        <w:widowControl w:val="0"/>
        <w:autoSpaceDE w:val="0"/>
        <w:autoSpaceDN w:val="0"/>
        <w:adjustRightInd w:val="0"/>
        <w:ind w:firstLine="357"/>
        <w:jc w:val="both"/>
        <w:rPr>
          <w:rFonts w:asciiTheme="minorHAnsi" w:eastAsia="Times New Roman" w:hAnsiTheme="minorHAnsi" w:cs="Helvetica"/>
          <w:color w:val="000000"/>
          <w:lang w:eastAsia="pl-PL"/>
        </w:rPr>
      </w:pPr>
      <w:r w:rsidRPr="00D54620">
        <w:rPr>
          <w:rFonts w:asciiTheme="minorHAnsi" w:eastAsia="Times New Roman" w:hAnsiTheme="minorHAnsi" w:cs="Helvetica"/>
          <w:color w:val="000000"/>
          <w:lang w:eastAsia="pl-PL"/>
        </w:rPr>
        <w:t>Nie przysługuje Pani/Panu:</w:t>
      </w:r>
    </w:p>
    <w:p w14:paraId="4EC5758B" w14:textId="77777777" w:rsidR="00674B00" w:rsidRPr="00D54620" w:rsidRDefault="00674B00" w:rsidP="00674B00">
      <w:pPr>
        <w:widowControl w:val="0"/>
        <w:numPr>
          <w:ilvl w:val="0"/>
          <w:numId w:val="40"/>
        </w:numPr>
        <w:autoSpaceDE w:val="0"/>
        <w:autoSpaceDN w:val="0"/>
        <w:adjustRightInd w:val="0"/>
        <w:spacing w:after="0" w:line="240" w:lineRule="auto"/>
        <w:ind w:left="641" w:hanging="284"/>
        <w:jc w:val="both"/>
        <w:rPr>
          <w:rFonts w:asciiTheme="minorHAnsi" w:eastAsia="Times New Roman" w:hAnsiTheme="minorHAnsi" w:cs="Helvetica"/>
          <w:color w:val="000000"/>
          <w:lang w:eastAsia="pl-PL"/>
        </w:rPr>
      </w:pPr>
      <w:r w:rsidRPr="00D54620">
        <w:rPr>
          <w:rFonts w:asciiTheme="minorHAnsi" w:eastAsia="Times New Roman" w:hAnsiTheme="minorHAnsi" w:cs="Helvetica"/>
          <w:color w:val="000000"/>
          <w:lang w:eastAsia="pl-PL"/>
        </w:rPr>
        <w:t>w związku z art. 17 ust. 3 lit. b, d lub e RODO prawo do usunięcia danych osobowych;</w:t>
      </w:r>
    </w:p>
    <w:p w14:paraId="083B3C00" w14:textId="77777777" w:rsidR="00674B00" w:rsidRPr="00D54620" w:rsidRDefault="00674B00" w:rsidP="00674B00">
      <w:pPr>
        <w:widowControl w:val="0"/>
        <w:numPr>
          <w:ilvl w:val="0"/>
          <w:numId w:val="40"/>
        </w:numPr>
        <w:autoSpaceDE w:val="0"/>
        <w:autoSpaceDN w:val="0"/>
        <w:adjustRightInd w:val="0"/>
        <w:spacing w:after="0" w:line="240" w:lineRule="auto"/>
        <w:ind w:left="641" w:hanging="284"/>
        <w:jc w:val="both"/>
        <w:rPr>
          <w:rFonts w:asciiTheme="minorHAnsi" w:eastAsia="Times New Roman" w:hAnsiTheme="minorHAnsi" w:cs="Helvetica"/>
          <w:color w:val="000000"/>
          <w:lang w:eastAsia="pl-PL"/>
        </w:rPr>
      </w:pPr>
      <w:r w:rsidRPr="00D54620">
        <w:rPr>
          <w:rFonts w:asciiTheme="minorHAnsi" w:eastAsia="Times New Roman" w:hAnsiTheme="minorHAnsi" w:cs="Helvetica"/>
          <w:color w:val="000000"/>
          <w:lang w:eastAsia="pl-PL"/>
        </w:rPr>
        <w:t>prawo do przenoszenia danych osobowych, o którym mowa w art. 20 RODO;</w:t>
      </w:r>
    </w:p>
    <w:p w14:paraId="6379920E" w14:textId="77777777" w:rsidR="00674B00" w:rsidRPr="00D54620" w:rsidRDefault="00674B00" w:rsidP="00674B00">
      <w:pPr>
        <w:widowControl w:val="0"/>
        <w:numPr>
          <w:ilvl w:val="0"/>
          <w:numId w:val="40"/>
        </w:numPr>
        <w:autoSpaceDE w:val="0"/>
        <w:autoSpaceDN w:val="0"/>
        <w:adjustRightInd w:val="0"/>
        <w:spacing w:after="0" w:line="240" w:lineRule="auto"/>
        <w:ind w:left="641" w:hanging="284"/>
        <w:jc w:val="both"/>
        <w:rPr>
          <w:rFonts w:asciiTheme="minorHAnsi" w:eastAsia="Times New Roman" w:hAnsiTheme="minorHAnsi" w:cs="Helvetica"/>
          <w:color w:val="000000"/>
          <w:lang w:eastAsia="pl-PL"/>
        </w:rPr>
      </w:pPr>
      <w:r w:rsidRPr="00D54620">
        <w:rPr>
          <w:rFonts w:asciiTheme="minorHAnsi" w:eastAsia="Times New Roman" w:hAnsiTheme="minorHAnsi" w:cs="Helvetica"/>
          <w:color w:val="000000"/>
          <w:lang w:eastAsia="pl-PL"/>
        </w:rPr>
        <w:t>na podstawie art. 21 RODO prawo sprzeciwu, wobec przetwarzania danych osobowych, gdyż podstawą prawną przetwarzania Pani/Pana danych osobowych jest art. 6 ust. 1 lit. c RODO.</w:t>
      </w:r>
    </w:p>
    <w:p w14:paraId="49E51CEB" w14:textId="77777777" w:rsidR="00674B00" w:rsidRPr="00D54620" w:rsidRDefault="00674B00" w:rsidP="00674B00">
      <w:pPr>
        <w:autoSpaceDE w:val="0"/>
        <w:autoSpaceDN w:val="0"/>
        <w:adjustRightInd w:val="0"/>
        <w:ind w:hanging="360"/>
        <w:jc w:val="both"/>
        <w:rPr>
          <w:rFonts w:asciiTheme="minorHAnsi" w:hAnsiTheme="minorHAnsi"/>
          <w:color w:val="000000"/>
        </w:rPr>
      </w:pPr>
    </w:p>
    <w:p w14:paraId="75934A8B" w14:textId="77777777" w:rsidR="00674B00" w:rsidRPr="00D54620" w:rsidRDefault="00674B00" w:rsidP="00674B00">
      <w:pPr>
        <w:ind w:left="284"/>
        <w:jc w:val="both"/>
        <w:rPr>
          <w:rFonts w:asciiTheme="minorHAnsi" w:hAnsiTheme="minorHAnsi"/>
        </w:rPr>
      </w:pPr>
      <w:r w:rsidRPr="00D54620">
        <w:rPr>
          <w:rFonts w:asciiTheme="minorHAnsi" w:hAnsiTheme="minorHAnsi"/>
        </w:rPr>
        <w:t xml:space="preserve">* </w:t>
      </w:r>
      <w:r w:rsidRPr="00D54620">
        <w:rPr>
          <w:rFonts w:asciiTheme="minorHAnsi" w:hAnsiTheme="minorHAnsi"/>
        </w:rPr>
        <w:tab/>
        <w:t xml:space="preserve">Wyjaśnienie: skorzystanie z prawa do sprostowania nie może skutkować zmianą wyniku postępowania o udzielenie zamówienia publicznego ani zmianą postanowień umowy w zakresie niezgodnym z ustawą </w:t>
      </w:r>
      <w:proofErr w:type="spellStart"/>
      <w:r w:rsidRPr="00D54620">
        <w:rPr>
          <w:rFonts w:asciiTheme="minorHAnsi" w:hAnsiTheme="minorHAnsi"/>
        </w:rPr>
        <w:t>Pzp</w:t>
      </w:r>
      <w:proofErr w:type="spellEnd"/>
      <w:r w:rsidRPr="00D54620">
        <w:rPr>
          <w:rFonts w:asciiTheme="minorHAnsi" w:hAnsiTheme="minorHAnsi"/>
        </w:rPr>
        <w:t xml:space="preserve"> oraz nie może naruszać integralności protokołu oraz jego załączników. </w:t>
      </w:r>
    </w:p>
    <w:p w14:paraId="2E9FBB45" w14:textId="77777777" w:rsidR="00674B00" w:rsidRPr="00D54620" w:rsidRDefault="00674B00" w:rsidP="00674B00">
      <w:pPr>
        <w:ind w:left="284"/>
        <w:jc w:val="both"/>
        <w:rPr>
          <w:rFonts w:asciiTheme="minorHAnsi" w:hAnsiTheme="minorHAnsi"/>
        </w:rPr>
      </w:pPr>
      <w:r w:rsidRPr="00D54620">
        <w:rPr>
          <w:rFonts w:asciiTheme="minorHAnsi" w:hAnsiTheme="minorHAnsi"/>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0E01AD0" w14:textId="77777777" w:rsidR="00674B00" w:rsidRPr="00D54620" w:rsidRDefault="00674B00" w:rsidP="00674B00">
      <w:pPr>
        <w:widowControl w:val="0"/>
        <w:autoSpaceDE w:val="0"/>
        <w:autoSpaceDN w:val="0"/>
        <w:adjustRightInd w:val="0"/>
        <w:spacing w:line="40" w:lineRule="atLeast"/>
        <w:ind w:right="540" w:firstLine="284"/>
        <w:jc w:val="both"/>
        <w:rPr>
          <w:rFonts w:asciiTheme="minorHAnsi" w:eastAsia="Times New Roman" w:hAnsiTheme="minorHAnsi" w:cs="Calibri"/>
          <w:b/>
          <w:color w:val="2E74B5"/>
          <w:lang w:eastAsia="pl-PL"/>
        </w:rPr>
      </w:pPr>
      <w:r w:rsidRPr="00D54620">
        <w:rPr>
          <w:rFonts w:asciiTheme="minorHAnsi" w:eastAsia="Times New Roman" w:hAnsiTheme="minorHAnsi" w:cs="Calibri"/>
          <w:b/>
          <w:color w:val="2E74B5"/>
          <w:lang w:eastAsia="pl-PL"/>
        </w:rPr>
        <w:t>Informacja o wymogu podania danych</w:t>
      </w:r>
    </w:p>
    <w:p w14:paraId="707161BF" w14:textId="77777777" w:rsidR="00674B00" w:rsidRPr="00D54620" w:rsidRDefault="00674B00" w:rsidP="00674B00">
      <w:pPr>
        <w:shd w:val="clear" w:color="auto" w:fill="FFFFFF"/>
        <w:ind w:left="284"/>
        <w:jc w:val="both"/>
        <w:textAlignment w:val="baseline"/>
        <w:rPr>
          <w:rFonts w:asciiTheme="minorHAnsi" w:eastAsia="Times New Roman" w:hAnsiTheme="minorHAnsi"/>
          <w:bCs/>
          <w:lang w:eastAsia="pl-PL"/>
        </w:rPr>
      </w:pPr>
      <w:r w:rsidRPr="00D54620">
        <w:rPr>
          <w:rFonts w:asciiTheme="minorHAnsi" w:eastAsia="Times New Roman" w:hAnsiTheme="minorHAnsi"/>
          <w:bCs/>
          <w:lang w:eastAsia="pl-PL"/>
        </w:rPr>
        <w:t xml:space="preserve">Obowiązek podania przez Panią/Pana danych osobowych bezpośrednio Pani/Pana dotyczących jest wymogiem ustawowym określonym w przepisach, związanym z udziałem w postępowaniu o udzielenie zamówienia publicznego. </w:t>
      </w:r>
    </w:p>
    <w:p w14:paraId="48BFC177" w14:textId="77777777" w:rsidR="00674B00" w:rsidRPr="00D54620" w:rsidRDefault="00674B00" w:rsidP="00674B00">
      <w:pPr>
        <w:autoSpaceDE w:val="0"/>
        <w:autoSpaceDN w:val="0"/>
        <w:adjustRightInd w:val="0"/>
        <w:ind w:firstLine="284"/>
        <w:jc w:val="both"/>
        <w:rPr>
          <w:rFonts w:asciiTheme="minorHAnsi" w:hAnsiTheme="minorHAnsi"/>
          <w:b/>
          <w:bCs/>
          <w:color w:val="2E74BD"/>
        </w:rPr>
      </w:pPr>
      <w:r w:rsidRPr="00D54620">
        <w:rPr>
          <w:rFonts w:asciiTheme="minorHAnsi" w:hAnsiTheme="minorHAnsi"/>
          <w:b/>
          <w:bCs/>
          <w:color w:val="2E74BD"/>
        </w:rPr>
        <w:t>Decyzje podejmowane w sposób zautomatyzowany</w:t>
      </w:r>
    </w:p>
    <w:p w14:paraId="7F6DCD6A" w14:textId="1F8EB78D" w:rsidR="00674B00" w:rsidRPr="00D54620" w:rsidRDefault="00C833A3" w:rsidP="00674B00">
      <w:pPr>
        <w:autoSpaceDE w:val="0"/>
        <w:autoSpaceDN w:val="0"/>
        <w:adjustRightInd w:val="0"/>
        <w:ind w:left="284"/>
        <w:jc w:val="both"/>
        <w:rPr>
          <w:rFonts w:asciiTheme="minorHAnsi" w:hAnsiTheme="minorHAnsi"/>
          <w:bCs/>
        </w:rPr>
      </w:pPr>
      <w:r>
        <w:rPr>
          <w:rFonts w:asciiTheme="minorHAnsi" w:hAnsiTheme="minorHAnsi"/>
        </w:rPr>
        <w:lastRenderedPageBreak/>
        <w:t>CKP</w:t>
      </w:r>
      <w:r w:rsidR="00674B00" w:rsidRPr="00D54620">
        <w:rPr>
          <w:rFonts w:asciiTheme="minorHAnsi" w:hAnsiTheme="minorHAnsi"/>
          <w:bCs/>
        </w:rPr>
        <w:t xml:space="preserve"> nie b</w:t>
      </w:r>
      <w:r w:rsidR="00674B00" w:rsidRPr="00D54620">
        <w:rPr>
          <w:rFonts w:asciiTheme="minorHAnsi" w:hAnsiTheme="minorHAnsi" w:cs="TimesNewRoman,Bold"/>
          <w:bCs/>
        </w:rPr>
        <w:t>ę</w:t>
      </w:r>
      <w:r w:rsidR="00674B00" w:rsidRPr="00D54620">
        <w:rPr>
          <w:rFonts w:asciiTheme="minorHAnsi" w:hAnsiTheme="minorHAnsi"/>
          <w:bCs/>
        </w:rPr>
        <w:t>dzie stosowało wobec Pani/Pana zautomatyzowanego podejmowania decyzji, w tym profilowania.</w:t>
      </w:r>
    </w:p>
    <w:p w14:paraId="5186C60E" w14:textId="77777777" w:rsidR="00674B00" w:rsidRPr="00D54620" w:rsidRDefault="00674B00" w:rsidP="00674B00">
      <w:pPr>
        <w:widowControl w:val="0"/>
        <w:autoSpaceDE w:val="0"/>
        <w:autoSpaceDN w:val="0"/>
        <w:adjustRightInd w:val="0"/>
        <w:spacing w:after="0"/>
        <w:ind w:left="357"/>
        <w:jc w:val="both"/>
        <w:rPr>
          <w:rFonts w:asciiTheme="minorHAnsi" w:hAnsiTheme="minorHAnsi"/>
        </w:rPr>
      </w:pPr>
    </w:p>
    <w:p w14:paraId="33A55813" w14:textId="77777777" w:rsidR="00BE2A2B" w:rsidRPr="00D54620" w:rsidRDefault="00BE2A2B" w:rsidP="00BE2A2B">
      <w:pPr>
        <w:spacing w:after="0"/>
        <w:jc w:val="center"/>
        <w:rPr>
          <w:rFonts w:asciiTheme="minorHAnsi" w:hAnsiTheme="minorHAnsi"/>
          <w:b/>
        </w:rPr>
      </w:pPr>
    </w:p>
    <w:p w14:paraId="6930A50B" w14:textId="77777777" w:rsidR="00BE2A2B" w:rsidRPr="00D54620" w:rsidRDefault="00BE2A2B" w:rsidP="00BE2A2B">
      <w:pPr>
        <w:spacing w:after="0"/>
        <w:jc w:val="center"/>
        <w:rPr>
          <w:rFonts w:asciiTheme="minorHAnsi" w:hAnsiTheme="minorHAnsi"/>
          <w:b/>
        </w:rPr>
      </w:pPr>
      <w:r w:rsidRPr="00D54620">
        <w:rPr>
          <w:rFonts w:asciiTheme="minorHAnsi" w:hAnsiTheme="minorHAnsi"/>
          <w:b/>
        </w:rPr>
        <w:t>Rozdział 7</w:t>
      </w:r>
    </w:p>
    <w:p w14:paraId="0A389687" w14:textId="77777777" w:rsidR="00BE2A2B" w:rsidRPr="00D54620" w:rsidRDefault="00BE2A2B" w:rsidP="00BE2A2B">
      <w:pPr>
        <w:spacing w:after="0"/>
        <w:jc w:val="center"/>
        <w:rPr>
          <w:rFonts w:asciiTheme="minorHAnsi" w:hAnsiTheme="minorHAnsi"/>
          <w:b/>
        </w:rPr>
      </w:pPr>
      <w:r w:rsidRPr="00D54620">
        <w:rPr>
          <w:rFonts w:asciiTheme="minorHAnsi" w:hAnsiTheme="minorHAnsi"/>
          <w:b/>
        </w:rPr>
        <w:t>Informacje o sposobie porozumiewania się Zamawiającego z Wykonawcami oraz przekazywania oświadczeń lub dokumentów, a także wskazanie osób uprawnionych do porozumiewania się z Wykonawcami</w:t>
      </w:r>
    </w:p>
    <w:p w14:paraId="37F3725D" w14:textId="77777777" w:rsidR="00BE2A2B" w:rsidRPr="00D54620" w:rsidRDefault="00BE2A2B" w:rsidP="00BE2A2B">
      <w:pPr>
        <w:tabs>
          <w:tab w:val="left" w:pos="540"/>
        </w:tabs>
        <w:spacing w:after="0"/>
        <w:jc w:val="both"/>
        <w:rPr>
          <w:rFonts w:asciiTheme="minorHAnsi" w:hAnsiTheme="minorHAnsi"/>
        </w:rPr>
      </w:pPr>
    </w:p>
    <w:p w14:paraId="117731E7" w14:textId="77777777" w:rsidR="00BE2A2B" w:rsidRPr="00D54620" w:rsidRDefault="00BE2A2B" w:rsidP="00BE2A2B">
      <w:pPr>
        <w:widowControl w:val="0"/>
        <w:numPr>
          <w:ilvl w:val="0"/>
          <w:numId w:val="8"/>
        </w:numPr>
        <w:autoSpaceDE w:val="0"/>
        <w:autoSpaceDN w:val="0"/>
        <w:adjustRightInd w:val="0"/>
        <w:spacing w:after="0"/>
        <w:ind w:left="284" w:hanging="284"/>
        <w:jc w:val="both"/>
        <w:rPr>
          <w:rFonts w:asciiTheme="minorHAnsi" w:hAnsiTheme="minorHAnsi"/>
        </w:rPr>
      </w:pPr>
      <w:r w:rsidRPr="00D54620">
        <w:rPr>
          <w:rFonts w:asciiTheme="minorHAnsi" w:hAnsiTheme="minorHAnsi"/>
        </w:rPr>
        <w:t>Oświadczenia, wnioski, zawiadomienia oraz informacje Zamawiający i Wykonawcy przekazują w następujących formach:</w:t>
      </w:r>
    </w:p>
    <w:p w14:paraId="24C235C6" w14:textId="658C7667" w:rsidR="00BE2A2B" w:rsidRPr="00D54620" w:rsidRDefault="00BE2A2B" w:rsidP="00BE2A2B">
      <w:pPr>
        <w:widowControl w:val="0"/>
        <w:numPr>
          <w:ilvl w:val="0"/>
          <w:numId w:val="9"/>
        </w:numPr>
        <w:autoSpaceDE w:val="0"/>
        <w:autoSpaceDN w:val="0"/>
        <w:adjustRightInd w:val="0"/>
        <w:spacing w:after="0"/>
        <w:jc w:val="both"/>
        <w:rPr>
          <w:rFonts w:asciiTheme="minorHAnsi" w:hAnsiTheme="minorHAnsi"/>
          <w:spacing w:val="-2"/>
        </w:rPr>
      </w:pPr>
      <w:r w:rsidRPr="00D54620">
        <w:rPr>
          <w:rFonts w:asciiTheme="minorHAnsi" w:hAnsiTheme="minorHAnsi"/>
          <w:spacing w:val="-2"/>
        </w:rPr>
        <w:t xml:space="preserve">pisemnie pocztą lub za pośrednictwem kuriera na adres: </w:t>
      </w:r>
      <w:r w:rsidR="009711DE" w:rsidRPr="009711DE">
        <w:rPr>
          <w:rFonts w:asciiTheme="minorHAnsi" w:hAnsiTheme="minorHAnsi"/>
          <w:spacing w:val="-4"/>
        </w:rPr>
        <w:t>Centrum Kultury Podgórza ul. Sokolska 13, 30-510 Kraków,</w:t>
      </w:r>
    </w:p>
    <w:p w14:paraId="0EDB0911" w14:textId="72194919" w:rsidR="00BE2A2B" w:rsidRPr="00D54620" w:rsidRDefault="00BE2A2B" w:rsidP="00BE2A2B">
      <w:pPr>
        <w:widowControl w:val="0"/>
        <w:numPr>
          <w:ilvl w:val="0"/>
          <w:numId w:val="9"/>
        </w:numPr>
        <w:autoSpaceDE w:val="0"/>
        <w:autoSpaceDN w:val="0"/>
        <w:adjustRightInd w:val="0"/>
        <w:spacing w:after="0"/>
        <w:ind w:left="641" w:hanging="357"/>
        <w:jc w:val="both"/>
        <w:rPr>
          <w:rFonts w:asciiTheme="minorHAnsi" w:hAnsiTheme="minorHAnsi"/>
        </w:rPr>
      </w:pPr>
      <w:r w:rsidRPr="00D54620">
        <w:rPr>
          <w:rFonts w:asciiTheme="minorHAnsi" w:hAnsiTheme="minorHAnsi"/>
        </w:rPr>
        <w:t xml:space="preserve">drogą elektroniczną na adres e-mail: </w:t>
      </w:r>
      <w:r w:rsidR="009711DE" w:rsidRPr="009711DE">
        <w:rPr>
          <w:rFonts w:asciiTheme="minorHAnsi" w:hAnsiTheme="minorHAnsi"/>
        </w:rPr>
        <w:t>sekretariat@ckpodgorza.pl</w:t>
      </w:r>
      <w:r w:rsidRPr="00D54620">
        <w:rPr>
          <w:rFonts w:asciiTheme="minorHAnsi" w:hAnsiTheme="minorHAnsi"/>
        </w:rPr>
        <w:t xml:space="preserve">; </w:t>
      </w:r>
    </w:p>
    <w:p w14:paraId="03F77AD7" w14:textId="570F4150" w:rsidR="00BE2A2B" w:rsidRPr="00D54620" w:rsidRDefault="00BE2A2B" w:rsidP="00BE2A2B">
      <w:pPr>
        <w:spacing w:after="0"/>
        <w:ind w:left="284"/>
        <w:jc w:val="both"/>
        <w:rPr>
          <w:rFonts w:asciiTheme="minorHAnsi" w:hAnsiTheme="minorHAnsi"/>
        </w:rPr>
      </w:pPr>
      <w:r w:rsidRPr="00D54620">
        <w:rPr>
          <w:rFonts w:asciiTheme="minorHAnsi" w:hAnsiTheme="minorHAnsi"/>
        </w:rPr>
        <w:t>Jeżeli Zamawiający lub Wykonawca przekazują oświadczenia, wnioski, zawiadomi</w:t>
      </w:r>
      <w:r w:rsidR="00BB78CA">
        <w:rPr>
          <w:rFonts w:asciiTheme="minorHAnsi" w:hAnsiTheme="minorHAnsi"/>
        </w:rPr>
        <w:t xml:space="preserve">enia oraz informacje </w:t>
      </w:r>
      <w:r w:rsidRPr="00D54620">
        <w:rPr>
          <w:rFonts w:asciiTheme="minorHAnsi" w:hAnsiTheme="minorHAnsi"/>
        </w:rPr>
        <w:t>drogą elektroniczną, każda ze stron na żądanie drugiej niezwłocznie potwierdza fakt ich otrzymania.</w:t>
      </w:r>
    </w:p>
    <w:p w14:paraId="48303D48" w14:textId="77777777" w:rsidR="00BE2A2B" w:rsidRPr="00D54620" w:rsidRDefault="00BE2A2B" w:rsidP="00BE2A2B">
      <w:pPr>
        <w:widowControl w:val="0"/>
        <w:numPr>
          <w:ilvl w:val="0"/>
          <w:numId w:val="8"/>
        </w:numPr>
        <w:autoSpaceDE w:val="0"/>
        <w:autoSpaceDN w:val="0"/>
        <w:adjustRightInd w:val="0"/>
        <w:spacing w:after="0"/>
        <w:ind w:left="284" w:hanging="284"/>
        <w:jc w:val="both"/>
        <w:rPr>
          <w:rFonts w:asciiTheme="minorHAnsi" w:hAnsiTheme="minorHAnsi"/>
        </w:rPr>
      </w:pPr>
      <w:r w:rsidRPr="00D54620">
        <w:rPr>
          <w:rFonts w:asciiTheme="minorHAnsi" w:hAnsiTheme="minorHAnsi"/>
        </w:rPr>
        <w:t xml:space="preserve">Zamawiający niezwłocznie, jednak nie później niż na 2 dni przed upływem terminu składania ofert, udzieli odpowiedzi na zapytania związane z treścią </w:t>
      </w:r>
      <w:proofErr w:type="spellStart"/>
      <w:r w:rsidRPr="00D54620">
        <w:rPr>
          <w:rFonts w:asciiTheme="minorHAnsi" w:hAnsiTheme="minorHAnsi"/>
        </w:rPr>
        <w:t>siwz</w:t>
      </w:r>
      <w:proofErr w:type="spellEnd"/>
      <w:r w:rsidRPr="00D54620">
        <w:rPr>
          <w:rFonts w:asciiTheme="minorHAnsi" w:hAnsiTheme="minorHAnsi"/>
        </w:rPr>
        <w:t xml:space="preserve"> pod warunkiem, że wniosek o wyjaśnienie treści </w:t>
      </w:r>
      <w:proofErr w:type="spellStart"/>
      <w:r w:rsidRPr="00D54620">
        <w:rPr>
          <w:rFonts w:asciiTheme="minorHAnsi" w:hAnsiTheme="minorHAnsi"/>
        </w:rPr>
        <w:t>siwz</w:t>
      </w:r>
      <w:proofErr w:type="spellEnd"/>
      <w:r w:rsidRPr="00D54620">
        <w:rPr>
          <w:rFonts w:asciiTheme="minorHAnsi" w:hAnsiTheme="minorHAnsi"/>
        </w:rPr>
        <w:t xml:space="preserve"> wpłynie do Zamawiającego nie później niż do końca dnia, w którym upływa połowa wyznaczonego terminu składania ofert. Jeżeli wniosek o wyjaśnienie treści </w:t>
      </w:r>
      <w:proofErr w:type="spellStart"/>
      <w:r w:rsidRPr="00D54620">
        <w:rPr>
          <w:rFonts w:asciiTheme="minorHAnsi" w:hAnsiTheme="minorHAnsi"/>
        </w:rPr>
        <w:t>siwz</w:t>
      </w:r>
      <w:proofErr w:type="spellEnd"/>
      <w:r w:rsidRPr="00D54620">
        <w:rPr>
          <w:rFonts w:asciiTheme="minorHAnsi" w:hAnsiTheme="minorHAnsi"/>
        </w:rPr>
        <w:t xml:space="preserve"> wpłynie po upływie terminu wyżej wskazanego, Zamawiający może udzielić wyjaśnień albo pozostawić wniosek bez rozpoznania. Przedłużenie terminu składania ofert nie wpływa na bieg terminu składania wniosku o wyjaśnienie treści </w:t>
      </w:r>
      <w:proofErr w:type="spellStart"/>
      <w:r w:rsidRPr="00D54620">
        <w:rPr>
          <w:rFonts w:asciiTheme="minorHAnsi" w:hAnsiTheme="minorHAnsi"/>
        </w:rPr>
        <w:t>siwz</w:t>
      </w:r>
      <w:proofErr w:type="spellEnd"/>
      <w:r w:rsidRPr="00D54620">
        <w:rPr>
          <w:rFonts w:asciiTheme="minorHAnsi" w:hAnsiTheme="minorHAnsi"/>
        </w:rPr>
        <w:t>.</w:t>
      </w:r>
    </w:p>
    <w:p w14:paraId="7DABCF51" w14:textId="77777777" w:rsidR="00BE2A2B" w:rsidRPr="00D54620" w:rsidRDefault="00BE2A2B" w:rsidP="00BE2A2B">
      <w:pPr>
        <w:numPr>
          <w:ilvl w:val="0"/>
          <w:numId w:val="8"/>
        </w:numPr>
        <w:spacing w:after="0"/>
        <w:ind w:left="357" w:hanging="357"/>
        <w:jc w:val="both"/>
        <w:rPr>
          <w:rFonts w:asciiTheme="minorHAnsi" w:hAnsiTheme="minorHAnsi"/>
        </w:rPr>
      </w:pPr>
      <w:r w:rsidRPr="00D54620">
        <w:rPr>
          <w:rFonts w:asciiTheme="minorHAnsi" w:hAnsiTheme="minorHAnsi"/>
        </w:rPr>
        <w:t xml:space="preserve">Treść zapytań wraz z wyjaśnieniami Zamawiający przekaże wszystkim Wykonawcom, którym przekazał </w:t>
      </w:r>
      <w:proofErr w:type="spellStart"/>
      <w:r w:rsidRPr="00D54620">
        <w:rPr>
          <w:rFonts w:asciiTheme="minorHAnsi" w:hAnsiTheme="minorHAnsi"/>
        </w:rPr>
        <w:t>siwz</w:t>
      </w:r>
      <w:proofErr w:type="spellEnd"/>
      <w:r w:rsidRPr="00D54620">
        <w:rPr>
          <w:rFonts w:asciiTheme="minorHAnsi" w:hAnsiTheme="minorHAnsi"/>
        </w:rPr>
        <w:t>, bez ujawniania źródła zapytania oraz zamieści na stronie internetowej, na której udostępniona jest specyfikacja.</w:t>
      </w:r>
    </w:p>
    <w:p w14:paraId="433D404D" w14:textId="77777777" w:rsidR="00BE2A2B" w:rsidRPr="00D54620" w:rsidRDefault="00BE2A2B" w:rsidP="00BE2A2B">
      <w:pPr>
        <w:numPr>
          <w:ilvl w:val="0"/>
          <w:numId w:val="8"/>
        </w:numPr>
        <w:spacing w:after="0"/>
        <w:ind w:left="357" w:hanging="357"/>
        <w:jc w:val="both"/>
        <w:rPr>
          <w:rFonts w:asciiTheme="minorHAnsi" w:hAnsiTheme="minorHAnsi"/>
        </w:rPr>
      </w:pPr>
      <w:r w:rsidRPr="00D54620">
        <w:rPr>
          <w:rFonts w:asciiTheme="minorHAnsi" w:hAnsiTheme="minorHAnsi"/>
        </w:rPr>
        <w:t xml:space="preserve">W uzasadnionych przypadkach, przed upływem terminu składania ofert, Zamawiający może zmienić treść </w:t>
      </w:r>
      <w:proofErr w:type="spellStart"/>
      <w:r w:rsidRPr="00D54620">
        <w:rPr>
          <w:rFonts w:asciiTheme="minorHAnsi" w:hAnsiTheme="minorHAnsi"/>
        </w:rPr>
        <w:t>siwz</w:t>
      </w:r>
      <w:proofErr w:type="spellEnd"/>
      <w:r w:rsidRPr="00D54620">
        <w:rPr>
          <w:rFonts w:asciiTheme="minorHAnsi" w:hAnsiTheme="minorHAnsi"/>
        </w:rPr>
        <w:t>. Dokonaną modyfikację Zamawiający niezwłocznie udostępnia na stronie internetowej.</w:t>
      </w:r>
    </w:p>
    <w:p w14:paraId="1FD896C7" w14:textId="77777777" w:rsidR="00BE2A2B" w:rsidRPr="00D54620" w:rsidRDefault="00BE2A2B" w:rsidP="00BE2A2B">
      <w:pPr>
        <w:numPr>
          <w:ilvl w:val="0"/>
          <w:numId w:val="8"/>
        </w:numPr>
        <w:spacing w:after="0"/>
        <w:ind w:left="357" w:hanging="357"/>
        <w:jc w:val="both"/>
        <w:rPr>
          <w:rFonts w:asciiTheme="minorHAnsi" w:hAnsiTheme="minorHAnsi"/>
          <w:spacing w:val="-4"/>
        </w:rPr>
      </w:pPr>
      <w:r w:rsidRPr="00D54620">
        <w:rPr>
          <w:rFonts w:asciiTheme="minorHAnsi" w:hAnsiTheme="minorHAnsi"/>
          <w:spacing w:val="-4"/>
        </w:rPr>
        <w:t xml:space="preserve">Jeżeli zmiana treści </w:t>
      </w:r>
      <w:proofErr w:type="spellStart"/>
      <w:r w:rsidRPr="00D54620">
        <w:rPr>
          <w:rFonts w:asciiTheme="minorHAnsi" w:hAnsiTheme="minorHAnsi"/>
          <w:spacing w:val="-4"/>
        </w:rPr>
        <w:t>siwz</w:t>
      </w:r>
      <w:proofErr w:type="spellEnd"/>
      <w:r w:rsidRPr="00D54620">
        <w:rPr>
          <w:rFonts w:asciiTheme="minorHAnsi" w:hAnsiTheme="minorHAnsi"/>
          <w:spacing w:val="-4"/>
        </w:rPr>
        <w:t xml:space="preserve"> prowadzić będzie do zmiany treści ogłoszenia o zamówieniu, Zamawiający zamieści ogłoszenie o zmianie ogłoszenia w Biuletynie Zamówień Publicznych.</w:t>
      </w:r>
    </w:p>
    <w:p w14:paraId="531D0ABC" w14:textId="77777777" w:rsidR="00BE2A2B" w:rsidRPr="00D54620" w:rsidRDefault="00BE2A2B" w:rsidP="00BE2A2B">
      <w:pPr>
        <w:numPr>
          <w:ilvl w:val="0"/>
          <w:numId w:val="8"/>
        </w:numPr>
        <w:spacing w:after="0"/>
        <w:ind w:left="357" w:hanging="357"/>
        <w:jc w:val="both"/>
        <w:rPr>
          <w:rFonts w:asciiTheme="minorHAnsi" w:hAnsiTheme="minorHAnsi"/>
        </w:rPr>
      </w:pPr>
      <w:r w:rsidRPr="00D54620">
        <w:rPr>
          <w:rFonts w:asciiTheme="minorHAnsi" w:hAnsiTheme="minorHAnsi"/>
        </w:rPr>
        <w:t xml:space="preserve">Jeżeli w wyniku zmiany treści </w:t>
      </w:r>
      <w:proofErr w:type="spellStart"/>
      <w:r w:rsidRPr="00D54620">
        <w:rPr>
          <w:rFonts w:asciiTheme="minorHAnsi" w:hAnsiTheme="minorHAnsi"/>
        </w:rPr>
        <w:t>siwz</w:t>
      </w:r>
      <w:proofErr w:type="spellEnd"/>
      <w:r w:rsidRPr="00D54620">
        <w:rPr>
          <w:rFonts w:asciiTheme="minorHAnsi" w:hAnsiTheme="minorHAnsi"/>
        </w:rPr>
        <w:t xml:space="preserve"> nieprowadzącej do zmiany treści ogłoszenia o zamówieniu niezbędny będzie dodatkowy czas na wprowadzenie zmian w ofertach, Zamawiający przedłuży termin składania ofert i poinformuje o tym Wykonawców, którym przekazał </w:t>
      </w:r>
      <w:proofErr w:type="spellStart"/>
      <w:r w:rsidRPr="00D54620">
        <w:rPr>
          <w:rFonts w:asciiTheme="minorHAnsi" w:hAnsiTheme="minorHAnsi"/>
        </w:rPr>
        <w:t>siwz</w:t>
      </w:r>
      <w:proofErr w:type="spellEnd"/>
      <w:r w:rsidRPr="00D54620">
        <w:rPr>
          <w:rFonts w:asciiTheme="minorHAnsi" w:hAnsiTheme="minorHAnsi"/>
        </w:rPr>
        <w:t xml:space="preserve"> oraz umieści informacje na stronie internetowej.</w:t>
      </w:r>
    </w:p>
    <w:p w14:paraId="1C31C237" w14:textId="51FC2179" w:rsidR="00BE2A2B" w:rsidRPr="00D54620" w:rsidRDefault="00BE2A2B" w:rsidP="00BE2A2B">
      <w:pPr>
        <w:widowControl w:val="0"/>
        <w:numPr>
          <w:ilvl w:val="0"/>
          <w:numId w:val="10"/>
        </w:numPr>
        <w:autoSpaceDE w:val="0"/>
        <w:autoSpaceDN w:val="0"/>
        <w:adjustRightInd w:val="0"/>
        <w:spacing w:after="0"/>
        <w:ind w:left="641" w:hanging="357"/>
        <w:jc w:val="both"/>
        <w:rPr>
          <w:rFonts w:asciiTheme="minorHAnsi" w:hAnsiTheme="minorHAnsi"/>
        </w:rPr>
      </w:pPr>
      <w:r w:rsidRPr="00D54620">
        <w:rPr>
          <w:rFonts w:asciiTheme="minorHAnsi" w:hAnsiTheme="minorHAnsi"/>
        </w:rPr>
        <w:t>Osobą uprawnioną do porozumiewania się z Wykonawcami jest –</w:t>
      </w:r>
      <w:r w:rsidR="009711DE">
        <w:rPr>
          <w:rFonts w:asciiTheme="minorHAnsi" w:hAnsiTheme="minorHAnsi"/>
        </w:rPr>
        <w:t>Paweł Bąk</w:t>
      </w:r>
      <w:r w:rsidRPr="00D54620">
        <w:rPr>
          <w:rFonts w:asciiTheme="minorHAnsi" w:hAnsiTheme="minorHAnsi"/>
        </w:rPr>
        <w:t xml:space="preserve"> od poniedziałku do piątku w godzinach od 07:00 – 15:00.</w:t>
      </w:r>
    </w:p>
    <w:p w14:paraId="3BF46B62" w14:textId="77777777" w:rsidR="00BE2A2B" w:rsidRPr="00D54620" w:rsidRDefault="00BE2A2B" w:rsidP="00BE2A2B">
      <w:pPr>
        <w:spacing w:after="0"/>
        <w:ind w:left="644"/>
        <w:jc w:val="center"/>
        <w:rPr>
          <w:rFonts w:asciiTheme="minorHAnsi" w:hAnsiTheme="minorHAnsi"/>
          <w:b/>
        </w:rPr>
      </w:pPr>
    </w:p>
    <w:p w14:paraId="2AC8594F" w14:textId="77777777" w:rsidR="00BE2A2B" w:rsidRPr="00D54620" w:rsidRDefault="00BE2A2B" w:rsidP="00BE2A2B">
      <w:pPr>
        <w:spacing w:after="0"/>
        <w:ind w:left="644"/>
        <w:jc w:val="center"/>
        <w:rPr>
          <w:rFonts w:asciiTheme="minorHAnsi" w:hAnsiTheme="minorHAnsi"/>
          <w:b/>
        </w:rPr>
      </w:pPr>
      <w:r w:rsidRPr="00D54620">
        <w:rPr>
          <w:rFonts w:asciiTheme="minorHAnsi" w:hAnsiTheme="minorHAnsi"/>
          <w:b/>
        </w:rPr>
        <w:t>Rozdział 8</w:t>
      </w:r>
    </w:p>
    <w:p w14:paraId="6316E2D8" w14:textId="77777777" w:rsidR="00BE2A2B" w:rsidRPr="00D54620" w:rsidRDefault="00BE2A2B" w:rsidP="00BE2A2B">
      <w:pPr>
        <w:spacing w:after="0"/>
        <w:ind w:left="644"/>
        <w:jc w:val="center"/>
        <w:rPr>
          <w:rFonts w:asciiTheme="minorHAnsi" w:hAnsiTheme="minorHAnsi"/>
          <w:b/>
        </w:rPr>
      </w:pPr>
      <w:r w:rsidRPr="00D54620">
        <w:rPr>
          <w:rFonts w:asciiTheme="minorHAnsi" w:hAnsiTheme="minorHAnsi"/>
          <w:b/>
        </w:rPr>
        <w:t>Wymagania dotyczące wadium</w:t>
      </w:r>
    </w:p>
    <w:p w14:paraId="00096CB0" w14:textId="77777777" w:rsidR="00BE2A2B" w:rsidRPr="00D54620" w:rsidRDefault="00BE2A2B" w:rsidP="00BE2A2B">
      <w:pPr>
        <w:tabs>
          <w:tab w:val="left" w:pos="540"/>
        </w:tabs>
        <w:spacing w:after="0"/>
        <w:rPr>
          <w:rFonts w:asciiTheme="minorHAnsi" w:hAnsiTheme="minorHAnsi"/>
          <w:b/>
        </w:rPr>
      </w:pPr>
    </w:p>
    <w:p w14:paraId="049B44DA" w14:textId="69426D81" w:rsidR="00BE2A2B" w:rsidRPr="00D54620" w:rsidRDefault="00BE2A2B" w:rsidP="00BE2A2B">
      <w:pPr>
        <w:numPr>
          <w:ilvl w:val="0"/>
          <w:numId w:val="24"/>
        </w:numPr>
        <w:spacing w:after="0"/>
        <w:jc w:val="both"/>
        <w:rPr>
          <w:rFonts w:asciiTheme="minorHAnsi" w:hAnsiTheme="minorHAnsi"/>
          <w:color w:val="000000"/>
        </w:rPr>
      </w:pPr>
      <w:r w:rsidRPr="00D54620">
        <w:rPr>
          <w:rFonts w:asciiTheme="minorHAnsi" w:hAnsiTheme="minorHAnsi"/>
        </w:rPr>
        <w:t xml:space="preserve">Zamawiający wymaga </w:t>
      </w:r>
      <w:r w:rsidRPr="00D54620">
        <w:rPr>
          <w:rFonts w:asciiTheme="minorHAnsi" w:hAnsiTheme="minorHAnsi"/>
          <w:color w:val="000000"/>
        </w:rPr>
        <w:t xml:space="preserve">wniesienia wadium w wysokości </w:t>
      </w:r>
      <w:r w:rsidR="00674B00" w:rsidRPr="00D54620">
        <w:rPr>
          <w:rFonts w:asciiTheme="minorHAnsi" w:hAnsiTheme="minorHAnsi"/>
          <w:color w:val="000000"/>
        </w:rPr>
        <w:t>1</w:t>
      </w:r>
      <w:r w:rsidRPr="00D54620">
        <w:rPr>
          <w:rFonts w:asciiTheme="minorHAnsi" w:hAnsiTheme="minorHAnsi"/>
          <w:color w:val="000000"/>
        </w:rPr>
        <w:t xml:space="preserve">0.000,00 zł (słownie </w:t>
      </w:r>
      <w:r w:rsidR="00674B00" w:rsidRPr="00D54620">
        <w:rPr>
          <w:rFonts w:asciiTheme="minorHAnsi" w:hAnsiTheme="minorHAnsi"/>
          <w:color w:val="000000"/>
        </w:rPr>
        <w:t>dziesięć</w:t>
      </w:r>
      <w:r w:rsidR="004D32A0" w:rsidRPr="00D54620">
        <w:rPr>
          <w:rFonts w:asciiTheme="minorHAnsi" w:hAnsiTheme="minorHAnsi"/>
          <w:color w:val="000000"/>
        </w:rPr>
        <w:t xml:space="preserve"> </w:t>
      </w:r>
      <w:r w:rsidRPr="00D54620">
        <w:rPr>
          <w:rFonts w:asciiTheme="minorHAnsi" w:hAnsiTheme="minorHAnsi"/>
          <w:color w:val="000000"/>
        </w:rPr>
        <w:t>tysięcy zł)</w:t>
      </w:r>
    </w:p>
    <w:p w14:paraId="53AD196A" w14:textId="77777777" w:rsidR="00BE2A2B" w:rsidRPr="00D54620" w:rsidRDefault="00BE2A2B" w:rsidP="00BE2A2B">
      <w:pPr>
        <w:numPr>
          <w:ilvl w:val="0"/>
          <w:numId w:val="24"/>
        </w:numPr>
        <w:spacing w:after="0"/>
        <w:jc w:val="both"/>
        <w:rPr>
          <w:rFonts w:asciiTheme="minorHAnsi" w:hAnsiTheme="minorHAnsi"/>
          <w:color w:val="000000"/>
        </w:rPr>
      </w:pPr>
      <w:r w:rsidRPr="00D54620">
        <w:rPr>
          <w:rFonts w:asciiTheme="minorHAnsi" w:hAnsiTheme="minorHAnsi"/>
          <w:color w:val="000000"/>
        </w:rPr>
        <w:t xml:space="preserve">Wadium może być wniesione w formach  przewidzianych w art. 45 ust.6 ustawy </w:t>
      </w:r>
      <w:proofErr w:type="spellStart"/>
      <w:r w:rsidRPr="00D54620">
        <w:rPr>
          <w:rFonts w:asciiTheme="minorHAnsi" w:hAnsiTheme="minorHAnsi"/>
          <w:color w:val="000000"/>
        </w:rPr>
        <w:t>Pzp</w:t>
      </w:r>
      <w:proofErr w:type="spellEnd"/>
      <w:r w:rsidRPr="00D54620">
        <w:rPr>
          <w:rFonts w:asciiTheme="minorHAnsi" w:hAnsiTheme="minorHAnsi"/>
          <w:color w:val="000000"/>
        </w:rPr>
        <w:t>, tj. w :</w:t>
      </w:r>
    </w:p>
    <w:p w14:paraId="32B4E42C" w14:textId="66FAA7E0" w:rsidR="00BE2A2B" w:rsidRPr="00D54620" w:rsidRDefault="00BE2A2B" w:rsidP="00BE2A2B">
      <w:pPr>
        <w:numPr>
          <w:ilvl w:val="1"/>
          <w:numId w:val="24"/>
        </w:numPr>
        <w:spacing w:after="0"/>
        <w:jc w:val="both"/>
        <w:rPr>
          <w:rFonts w:asciiTheme="minorHAnsi" w:hAnsiTheme="minorHAnsi"/>
          <w:color w:val="000000"/>
        </w:rPr>
      </w:pPr>
      <w:r w:rsidRPr="00D54620">
        <w:rPr>
          <w:rFonts w:asciiTheme="minorHAnsi" w:hAnsiTheme="minorHAnsi"/>
          <w:color w:val="000000"/>
        </w:rPr>
        <w:lastRenderedPageBreak/>
        <w:t xml:space="preserve">pieniądzu- przelewem na rachunek Zamawiającego w: </w:t>
      </w:r>
      <w:r w:rsidR="00C833A3" w:rsidRPr="00C833A3">
        <w:rPr>
          <w:rFonts w:asciiTheme="minorHAnsi" w:hAnsiTheme="minorHAnsi"/>
          <w:color w:val="000000"/>
        </w:rPr>
        <w:t>97124047221111000048584359</w:t>
      </w:r>
      <w:r w:rsidRPr="00D54620">
        <w:rPr>
          <w:rFonts w:asciiTheme="minorHAnsi" w:hAnsiTheme="minorHAnsi"/>
          <w:color w:val="000000"/>
        </w:rPr>
        <w:t>.</w:t>
      </w:r>
    </w:p>
    <w:p w14:paraId="60A24C7E" w14:textId="77777777" w:rsidR="00BE2A2B" w:rsidRPr="00D54620" w:rsidRDefault="00BE2A2B" w:rsidP="00BE2A2B">
      <w:pPr>
        <w:numPr>
          <w:ilvl w:val="1"/>
          <w:numId w:val="24"/>
        </w:numPr>
        <w:spacing w:after="0"/>
        <w:jc w:val="both"/>
        <w:rPr>
          <w:rFonts w:asciiTheme="minorHAnsi" w:hAnsiTheme="minorHAnsi"/>
          <w:color w:val="000000"/>
        </w:rPr>
      </w:pPr>
      <w:r w:rsidRPr="00D54620">
        <w:rPr>
          <w:rFonts w:asciiTheme="minorHAnsi" w:hAnsiTheme="minorHAnsi"/>
          <w:color w:val="000000"/>
        </w:rPr>
        <w:t>poręczeniach bankowych lub poręczeniach spółdzielczej kasy oszczędnościowo-kredytowej, z tym że poręczenie kasy jest zawsze poręczeniem pieniężnym,</w:t>
      </w:r>
    </w:p>
    <w:p w14:paraId="4D5D55D0" w14:textId="77777777" w:rsidR="00BE2A2B" w:rsidRPr="00D54620" w:rsidRDefault="00BE2A2B" w:rsidP="00BE2A2B">
      <w:pPr>
        <w:numPr>
          <w:ilvl w:val="1"/>
          <w:numId w:val="24"/>
        </w:numPr>
        <w:spacing w:after="0"/>
        <w:jc w:val="both"/>
        <w:rPr>
          <w:rFonts w:asciiTheme="minorHAnsi" w:hAnsiTheme="minorHAnsi"/>
          <w:color w:val="000000"/>
        </w:rPr>
      </w:pPr>
      <w:r w:rsidRPr="00D54620">
        <w:rPr>
          <w:rFonts w:asciiTheme="minorHAnsi" w:hAnsiTheme="minorHAnsi"/>
          <w:color w:val="000000"/>
        </w:rPr>
        <w:t>gwarancjach bankowych,</w:t>
      </w:r>
    </w:p>
    <w:p w14:paraId="10B1F6D0" w14:textId="77777777" w:rsidR="00BE2A2B" w:rsidRPr="00D54620" w:rsidRDefault="00BE2A2B" w:rsidP="00BE2A2B">
      <w:pPr>
        <w:numPr>
          <w:ilvl w:val="1"/>
          <w:numId w:val="24"/>
        </w:numPr>
        <w:spacing w:after="0"/>
        <w:jc w:val="both"/>
        <w:rPr>
          <w:rFonts w:asciiTheme="minorHAnsi" w:hAnsiTheme="minorHAnsi"/>
          <w:color w:val="000000"/>
        </w:rPr>
      </w:pPr>
      <w:r w:rsidRPr="00D54620">
        <w:rPr>
          <w:rFonts w:asciiTheme="minorHAnsi" w:hAnsiTheme="minorHAnsi"/>
          <w:color w:val="000000"/>
        </w:rPr>
        <w:t>gwarancjach ubezpieczeniowych,</w:t>
      </w:r>
    </w:p>
    <w:p w14:paraId="165652C5" w14:textId="77777777" w:rsidR="00BE2A2B" w:rsidRPr="00D54620" w:rsidRDefault="00BE2A2B" w:rsidP="00BE2A2B">
      <w:pPr>
        <w:numPr>
          <w:ilvl w:val="1"/>
          <w:numId w:val="24"/>
        </w:numPr>
        <w:spacing w:after="0"/>
        <w:jc w:val="both"/>
        <w:rPr>
          <w:rFonts w:asciiTheme="minorHAnsi" w:hAnsiTheme="minorHAnsi"/>
          <w:color w:val="000000"/>
        </w:rPr>
      </w:pPr>
      <w:r w:rsidRPr="00D54620">
        <w:rPr>
          <w:rFonts w:asciiTheme="minorHAnsi" w:hAnsiTheme="minorHAnsi"/>
          <w:color w:val="000000"/>
        </w:rPr>
        <w:t xml:space="preserve">poręczeniach udzielonych przez podmioty, o których mowa w art. 6b ust. 5 pkt 2 ustawy </w:t>
      </w:r>
    </w:p>
    <w:p w14:paraId="08B214CE" w14:textId="77777777" w:rsidR="00BE2A2B" w:rsidRPr="00D54620" w:rsidRDefault="00BE2A2B" w:rsidP="00BE2A2B">
      <w:pPr>
        <w:numPr>
          <w:ilvl w:val="1"/>
          <w:numId w:val="24"/>
        </w:numPr>
        <w:spacing w:after="0"/>
        <w:jc w:val="both"/>
        <w:rPr>
          <w:rFonts w:asciiTheme="minorHAnsi" w:hAnsiTheme="minorHAnsi"/>
          <w:color w:val="000000"/>
        </w:rPr>
      </w:pPr>
      <w:r w:rsidRPr="00D54620">
        <w:rPr>
          <w:rFonts w:asciiTheme="minorHAnsi" w:hAnsiTheme="minorHAnsi"/>
          <w:color w:val="000000"/>
        </w:rPr>
        <w:t>z dnia 9 listopada 2000r. o utworzeniu Polskiej Agencji Rozwoju Przedsiębiorczości (Dz. U. z 2016 r. poz. 359.)</w:t>
      </w:r>
    </w:p>
    <w:p w14:paraId="32D4D005" w14:textId="77777777" w:rsidR="00BE2A2B" w:rsidRPr="00D54620" w:rsidRDefault="00BE2A2B" w:rsidP="00BE2A2B">
      <w:pPr>
        <w:numPr>
          <w:ilvl w:val="0"/>
          <w:numId w:val="24"/>
        </w:numPr>
        <w:spacing w:after="0"/>
        <w:jc w:val="both"/>
        <w:rPr>
          <w:rFonts w:asciiTheme="minorHAnsi" w:hAnsiTheme="minorHAnsi"/>
          <w:color w:val="000000"/>
        </w:rPr>
      </w:pPr>
      <w:r w:rsidRPr="00D54620">
        <w:rPr>
          <w:rFonts w:asciiTheme="minorHAnsi" w:hAnsiTheme="minorHAnsi"/>
          <w:color w:val="000000"/>
        </w:rPr>
        <w:t>W przypadku składania przez Wykonawcę wadium w formie gwarancji, gwarancja powinna być sporządzona zgodnie z obowiązującym prawem i zawierać następujące elementy:</w:t>
      </w:r>
    </w:p>
    <w:p w14:paraId="293D1799" w14:textId="77777777" w:rsidR="00BE2A2B" w:rsidRPr="00D54620" w:rsidRDefault="00BE2A2B" w:rsidP="00BE2A2B">
      <w:pPr>
        <w:numPr>
          <w:ilvl w:val="1"/>
          <w:numId w:val="24"/>
        </w:numPr>
        <w:spacing w:after="0"/>
        <w:jc w:val="both"/>
        <w:rPr>
          <w:rFonts w:asciiTheme="minorHAnsi" w:hAnsiTheme="minorHAnsi"/>
          <w:color w:val="000000"/>
        </w:rPr>
      </w:pPr>
      <w:r w:rsidRPr="00D54620">
        <w:rPr>
          <w:rFonts w:asciiTheme="minorHAnsi" w:hAnsiTheme="minorHAnsi"/>
          <w:color w:val="000000"/>
        </w:rPr>
        <w:t>nazwę dającego zlecenie (Wykonawcy), beneficjenta gwarancji (Zamawiającego), gwaranta (banku lub instytucji ubezpieczeniowej udzielających gwarancji) oraz wskazanie ich siedzib,</w:t>
      </w:r>
    </w:p>
    <w:p w14:paraId="27BF22DF" w14:textId="77777777" w:rsidR="00BE2A2B" w:rsidRPr="00D54620" w:rsidRDefault="00BE2A2B" w:rsidP="00BE2A2B">
      <w:pPr>
        <w:numPr>
          <w:ilvl w:val="1"/>
          <w:numId w:val="24"/>
        </w:numPr>
        <w:spacing w:after="0"/>
        <w:jc w:val="both"/>
        <w:rPr>
          <w:rFonts w:asciiTheme="minorHAnsi" w:hAnsiTheme="minorHAnsi"/>
          <w:color w:val="000000"/>
        </w:rPr>
      </w:pPr>
      <w:r w:rsidRPr="00D54620">
        <w:rPr>
          <w:rFonts w:asciiTheme="minorHAnsi" w:hAnsiTheme="minorHAnsi"/>
          <w:color w:val="000000"/>
        </w:rPr>
        <w:t>określenie wierzytelności, która ma być zabezpieczona gwarancją,</w:t>
      </w:r>
    </w:p>
    <w:p w14:paraId="6AA99A21" w14:textId="77777777" w:rsidR="00BE2A2B" w:rsidRPr="00D54620" w:rsidRDefault="00BE2A2B" w:rsidP="00BE2A2B">
      <w:pPr>
        <w:numPr>
          <w:ilvl w:val="1"/>
          <w:numId w:val="24"/>
        </w:numPr>
        <w:spacing w:after="0"/>
        <w:jc w:val="both"/>
        <w:rPr>
          <w:rFonts w:asciiTheme="minorHAnsi" w:hAnsiTheme="minorHAnsi"/>
          <w:color w:val="000000"/>
        </w:rPr>
      </w:pPr>
      <w:r w:rsidRPr="00D54620">
        <w:rPr>
          <w:rFonts w:asciiTheme="minorHAnsi" w:hAnsiTheme="minorHAnsi"/>
          <w:color w:val="000000"/>
        </w:rPr>
        <w:t>kwotę gwarancji,</w:t>
      </w:r>
    </w:p>
    <w:p w14:paraId="078ACB05" w14:textId="77777777" w:rsidR="00BE2A2B" w:rsidRPr="00D54620" w:rsidRDefault="00BE2A2B" w:rsidP="00BE2A2B">
      <w:pPr>
        <w:numPr>
          <w:ilvl w:val="1"/>
          <w:numId w:val="24"/>
        </w:numPr>
        <w:spacing w:after="0"/>
        <w:jc w:val="both"/>
        <w:rPr>
          <w:rFonts w:asciiTheme="minorHAnsi" w:hAnsiTheme="minorHAnsi"/>
          <w:color w:val="000000"/>
        </w:rPr>
      </w:pPr>
      <w:r w:rsidRPr="00D54620">
        <w:rPr>
          <w:rFonts w:asciiTheme="minorHAnsi" w:hAnsiTheme="minorHAnsi"/>
          <w:color w:val="000000"/>
        </w:rPr>
        <w:t>termin ważności gwarancji,</w:t>
      </w:r>
    </w:p>
    <w:p w14:paraId="729B28EC" w14:textId="77777777" w:rsidR="00BE2A2B" w:rsidRPr="00D54620" w:rsidRDefault="00BE2A2B" w:rsidP="00BE2A2B">
      <w:pPr>
        <w:numPr>
          <w:ilvl w:val="1"/>
          <w:numId w:val="24"/>
        </w:numPr>
        <w:spacing w:after="0"/>
        <w:jc w:val="both"/>
        <w:rPr>
          <w:rFonts w:asciiTheme="minorHAnsi" w:hAnsiTheme="minorHAnsi"/>
          <w:i/>
          <w:color w:val="000000"/>
        </w:rPr>
      </w:pPr>
      <w:r w:rsidRPr="00D54620">
        <w:rPr>
          <w:rFonts w:asciiTheme="minorHAnsi" w:hAnsiTheme="minorHAnsi"/>
          <w:color w:val="000000"/>
        </w:rPr>
        <w:t>zobowiązanie gwaranta do: „</w:t>
      </w:r>
      <w:r w:rsidRPr="00D54620">
        <w:rPr>
          <w:rFonts w:asciiTheme="minorHAnsi" w:hAnsiTheme="minorHAnsi"/>
          <w:i/>
          <w:color w:val="000000"/>
        </w:rPr>
        <w:t xml:space="preserve">zapłacenia kwoty wadium na pierwsze pisemne żądanie Zamawiającego zawierające oświadczenie, iż Wykonawca, którego ofertę wybrano: </w:t>
      </w:r>
    </w:p>
    <w:p w14:paraId="457DE915" w14:textId="77777777" w:rsidR="00BE2A2B" w:rsidRPr="00D54620" w:rsidRDefault="00BE2A2B" w:rsidP="00BE2A2B">
      <w:pPr>
        <w:spacing w:after="0"/>
        <w:ind w:left="720"/>
        <w:jc w:val="both"/>
        <w:rPr>
          <w:rFonts w:asciiTheme="minorHAnsi" w:hAnsiTheme="minorHAnsi"/>
          <w:i/>
          <w:color w:val="000000"/>
        </w:rPr>
      </w:pPr>
      <w:r w:rsidRPr="00D54620">
        <w:rPr>
          <w:rFonts w:asciiTheme="minorHAnsi" w:hAnsiTheme="minorHAnsi"/>
          <w:i/>
          <w:color w:val="000000"/>
        </w:rPr>
        <w:t>1.</w:t>
      </w:r>
      <w:r w:rsidRPr="00D54620">
        <w:rPr>
          <w:rFonts w:asciiTheme="minorHAnsi" w:hAnsiTheme="minorHAnsi"/>
          <w:i/>
          <w:color w:val="000000"/>
        </w:rPr>
        <w:tab/>
        <w:t>odmówił podpisania umowy w sprawie zamówienia publicznego na warunkach określonych w ofercie,</w:t>
      </w:r>
    </w:p>
    <w:p w14:paraId="0A63B482" w14:textId="77777777" w:rsidR="00BE2A2B" w:rsidRPr="00D54620" w:rsidRDefault="00BE2A2B" w:rsidP="00BE2A2B">
      <w:pPr>
        <w:spacing w:after="0"/>
        <w:ind w:left="720"/>
        <w:jc w:val="both"/>
        <w:rPr>
          <w:rFonts w:asciiTheme="minorHAnsi" w:hAnsiTheme="minorHAnsi"/>
          <w:i/>
          <w:color w:val="000000"/>
        </w:rPr>
      </w:pPr>
      <w:r w:rsidRPr="00D54620">
        <w:rPr>
          <w:rFonts w:asciiTheme="minorHAnsi" w:hAnsiTheme="minorHAnsi"/>
          <w:i/>
          <w:color w:val="000000"/>
        </w:rPr>
        <w:t>2.</w:t>
      </w:r>
      <w:r w:rsidRPr="00D54620">
        <w:rPr>
          <w:rFonts w:asciiTheme="minorHAnsi" w:hAnsiTheme="minorHAnsi"/>
          <w:i/>
          <w:color w:val="000000"/>
        </w:rPr>
        <w:tab/>
        <w:t>nie wniósł wymaganego zabezpieczenia należytego wykonania umowy,</w:t>
      </w:r>
    </w:p>
    <w:p w14:paraId="2E108597" w14:textId="77777777" w:rsidR="00BE2A2B" w:rsidRPr="00D54620" w:rsidRDefault="00BE2A2B" w:rsidP="00BE2A2B">
      <w:pPr>
        <w:spacing w:after="0"/>
        <w:ind w:left="720"/>
        <w:jc w:val="both"/>
        <w:rPr>
          <w:rFonts w:asciiTheme="minorHAnsi" w:hAnsiTheme="minorHAnsi"/>
          <w:i/>
          <w:color w:val="000000"/>
        </w:rPr>
      </w:pPr>
      <w:r w:rsidRPr="00D54620">
        <w:rPr>
          <w:rFonts w:asciiTheme="minorHAnsi" w:hAnsiTheme="minorHAnsi"/>
          <w:i/>
          <w:color w:val="000000"/>
        </w:rPr>
        <w:t>3.</w:t>
      </w:r>
      <w:r w:rsidRPr="00D54620">
        <w:rPr>
          <w:rFonts w:asciiTheme="minorHAnsi" w:hAnsiTheme="minorHAnsi"/>
          <w:i/>
          <w:color w:val="000000"/>
        </w:rPr>
        <w:tab/>
        <w:t>zawarcie umowy w sprawie zamówienia publicznego stało się niemożliwe z przyczyn leżących po stronie Wykonawcy,</w:t>
      </w:r>
    </w:p>
    <w:p w14:paraId="4AE1CBB2" w14:textId="6B8D20C1" w:rsidR="00BE2A2B" w:rsidRPr="00D54620" w:rsidRDefault="00BE2A2B" w:rsidP="00BE2A2B">
      <w:pPr>
        <w:spacing w:after="0"/>
        <w:ind w:left="720"/>
        <w:jc w:val="both"/>
        <w:rPr>
          <w:rFonts w:asciiTheme="minorHAnsi" w:hAnsiTheme="minorHAnsi"/>
          <w:i/>
          <w:color w:val="000000"/>
        </w:rPr>
      </w:pPr>
      <w:r w:rsidRPr="00D54620">
        <w:rPr>
          <w:rFonts w:asciiTheme="minorHAnsi" w:hAnsiTheme="minorHAnsi"/>
          <w:i/>
          <w:color w:val="000000"/>
        </w:rPr>
        <w:t>4.</w:t>
      </w:r>
      <w:r w:rsidRPr="00D54620">
        <w:rPr>
          <w:rFonts w:asciiTheme="minorHAnsi" w:hAnsiTheme="minorHAnsi"/>
          <w:i/>
          <w:color w:val="000000"/>
        </w:rPr>
        <w:tab/>
      </w:r>
      <w:r w:rsidR="00B553D2" w:rsidRPr="00D54620">
        <w:rPr>
          <w:rFonts w:asciiTheme="minorHAnsi" w:hAnsiTheme="minorHAnsi"/>
          <w:i/>
          <w:color w:val="00000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rsidRPr="00D54620">
        <w:rPr>
          <w:rFonts w:asciiTheme="minorHAnsi" w:hAnsiTheme="minorHAnsi"/>
          <w:i/>
          <w:color w:val="000000"/>
        </w:rPr>
        <w:t xml:space="preserve">” </w:t>
      </w:r>
    </w:p>
    <w:p w14:paraId="53503D56" w14:textId="77777777" w:rsidR="00BE2A2B" w:rsidRPr="00D54620" w:rsidRDefault="00BE2A2B" w:rsidP="00BE2A2B">
      <w:pPr>
        <w:numPr>
          <w:ilvl w:val="0"/>
          <w:numId w:val="24"/>
        </w:numPr>
        <w:spacing w:after="0"/>
        <w:jc w:val="both"/>
        <w:rPr>
          <w:rFonts w:asciiTheme="minorHAnsi" w:hAnsiTheme="minorHAnsi"/>
          <w:color w:val="000000"/>
        </w:rPr>
      </w:pPr>
      <w:r w:rsidRPr="00D54620">
        <w:rPr>
          <w:rFonts w:asciiTheme="minorHAnsi" w:hAnsiTheme="minorHAnsi"/>
          <w:color w:val="000000"/>
        </w:rPr>
        <w:t>Skuteczne wniesienie wadium w pieniądzu następuje z chwila uznania środków pieniężnych na rachunku bankowym Zamawiającego przed upływem terminu składania ofert (tj. przed upływem dnia i godziny wyznaczonej jako ostateczny termin składania ofert)</w:t>
      </w:r>
    </w:p>
    <w:p w14:paraId="484DE5A2" w14:textId="597D43E0" w:rsidR="00BE2A2B" w:rsidRPr="00D54620" w:rsidRDefault="00BE2A2B" w:rsidP="00BE2A2B">
      <w:pPr>
        <w:numPr>
          <w:ilvl w:val="0"/>
          <w:numId w:val="24"/>
        </w:numPr>
        <w:spacing w:after="0"/>
        <w:jc w:val="both"/>
        <w:rPr>
          <w:rFonts w:asciiTheme="minorHAnsi" w:hAnsiTheme="minorHAnsi"/>
          <w:color w:val="000000"/>
        </w:rPr>
      </w:pPr>
      <w:r w:rsidRPr="00D54620">
        <w:rPr>
          <w:rFonts w:asciiTheme="minorHAnsi" w:hAnsiTheme="minorHAnsi"/>
          <w:color w:val="000000"/>
        </w:rPr>
        <w:t xml:space="preserve">Oryginał wniesienia wadium w formach określonych w pkt 2 </w:t>
      </w:r>
      <w:proofErr w:type="spellStart"/>
      <w:r w:rsidRPr="00D54620">
        <w:rPr>
          <w:rFonts w:asciiTheme="minorHAnsi" w:hAnsiTheme="minorHAnsi"/>
          <w:color w:val="000000"/>
        </w:rPr>
        <w:t>ppkt</w:t>
      </w:r>
      <w:proofErr w:type="spellEnd"/>
      <w:r w:rsidRPr="00D54620">
        <w:rPr>
          <w:rFonts w:asciiTheme="minorHAnsi" w:hAnsiTheme="minorHAnsi"/>
          <w:color w:val="000000"/>
        </w:rPr>
        <w:t xml:space="preserve"> b - f należy złożyć w </w:t>
      </w:r>
      <w:r w:rsidR="009711DE" w:rsidRPr="009711DE">
        <w:rPr>
          <w:rFonts w:asciiTheme="minorHAnsi" w:hAnsiTheme="minorHAnsi"/>
          <w:spacing w:val="-4"/>
        </w:rPr>
        <w:t>Centrum Kultury Podgórza 30-510 Kraków, ul. Sokolska 13</w:t>
      </w:r>
      <w:r w:rsidRPr="00D54620">
        <w:rPr>
          <w:rFonts w:asciiTheme="minorHAnsi" w:hAnsiTheme="minorHAnsi"/>
          <w:color w:val="000000"/>
        </w:rPr>
        <w:t>, bądź załączyć do składanej oferty, (w przypadku złożenia w siedzibie Zamawiającego oryginału dokumentu do oferty należy załączyć kopię dowodu wniesienia wadium).</w:t>
      </w:r>
    </w:p>
    <w:p w14:paraId="6F6F4613" w14:textId="77777777" w:rsidR="00BE2A2B" w:rsidRPr="00D54620" w:rsidRDefault="00BE2A2B" w:rsidP="00BE2A2B">
      <w:pPr>
        <w:numPr>
          <w:ilvl w:val="0"/>
          <w:numId w:val="24"/>
        </w:numPr>
        <w:spacing w:after="0"/>
        <w:jc w:val="both"/>
        <w:rPr>
          <w:rFonts w:asciiTheme="minorHAnsi" w:hAnsiTheme="minorHAnsi"/>
          <w:color w:val="000000"/>
        </w:rPr>
      </w:pPr>
      <w:r w:rsidRPr="00D54620">
        <w:rPr>
          <w:rFonts w:asciiTheme="minorHAnsi" w:hAnsiTheme="minorHAnsi"/>
          <w:color w:val="000000"/>
        </w:rPr>
        <w:t xml:space="preserve">Okoliczności i zasady zwrotu wadium oraz zasady jego zaliczenia na poczet zabezpieczenia należytego wykonania umowy określa ustawa Prawo zamówień publicznych.  </w:t>
      </w:r>
    </w:p>
    <w:p w14:paraId="1AE03905" w14:textId="77777777" w:rsidR="00BE2A2B" w:rsidRPr="00D54620" w:rsidRDefault="00BE2A2B" w:rsidP="00BE2A2B">
      <w:pPr>
        <w:spacing w:after="0"/>
        <w:ind w:left="646"/>
        <w:jc w:val="center"/>
        <w:rPr>
          <w:rFonts w:asciiTheme="minorHAnsi" w:hAnsiTheme="minorHAnsi"/>
          <w:b/>
        </w:rPr>
      </w:pPr>
    </w:p>
    <w:p w14:paraId="26F840DF" w14:textId="77777777" w:rsidR="00BE2A2B" w:rsidRPr="00D54620" w:rsidRDefault="00BE2A2B" w:rsidP="00BE2A2B">
      <w:pPr>
        <w:spacing w:after="0"/>
        <w:ind w:left="646"/>
        <w:jc w:val="center"/>
        <w:rPr>
          <w:rFonts w:asciiTheme="minorHAnsi" w:hAnsiTheme="minorHAnsi"/>
          <w:b/>
        </w:rPr>
      </w:pPr>
      <w:r w:rsidRPr="00D54620">
        <w:rPr>
          <w:rFonts w:asciiTheme="minorHAnsi" w:hAnsiTheme="minorHAnsi"/>
          <w:b/>
        </w:rPr>
        <w:t>Rozdział 9</w:t>
      </w:r>
    </w:p>
    <w:p w14:paraId="1CDD6C80" w14:textId="77777777" w:rsidR="00BE2A2B" w:rsidRPr="00D54620" w:rsidRDefault="00BE2A2B" w:rsidP="00BE2A2B">
      <w:pPr>
        <w:spacing w:after="0"/>
        <w:ind w:left="644"/>
        <w:jc w:val="center"/>
        <w:rPr>
          <w:rFonts w:asciiTheme="minorHAnsi" w:hAnsiTheme="minorHAnsi"/>
          <w:b/>
        </w:rPr>
      </w:pPr>
      <w:r w:rsidRPr="00D54620">
        <w:rPr>
          <w:rFonts w:asciiTheme="minorHAnsi" w:hAnsiTheme="minorHAnsi"/>
          <w:b/>
        </w:rPr>
        <w:t>Termin związania ofertą</w:t>
      </w:r>
    </w:p>
    <w:p w14:paraId="75983AE5" w14:textId="77777777" w:rsidR="00BE2A2B" w:rsidRPr="00D54620" w:rsidRDefault="00BE2A2B" w:rsidP="00BE2A2B">
      <w:pPr>
        <w:spacing w:after="0"/>
        <w:jc w:val="both"/>
        <w:rPr>
          <w:rFonts w:asciiTheme="minorHAnsi" w:hAnsiTheme="minorHAnsi"/>
        </w:rPr>
      </w:pPr>
    </w:p>
    <w:p w14:paraId="6C185F92" w14:textId="77777777" w:rsidR="00BE2A2B" w:rsidRPr="00D54620" w:rsidRDefault="00BE2A2B" w:rsidP="00BE2A2B">
      <w:pPr>
        <w:widowControl w:val="0"/>
        <w:numPr>
          <w:ilvl w:val="0"/>
          <w:numId w:val="11"/>
        </w:numPr>
        <w:autoSpaceDE w:val="0"/>
        <w:autoSpaceDN w:val="0"/>
        <w:adjustRightInd w:val="0"/>
        <w:spacing w:after="0"/>
        <w:ind w:left="357" w:hanging="357"/>
        <w:jc w:val="both"/>
        <w:rPr>
          <w:rFonts w:asciiTheme="minorHAnsi" w:hAnsiTheme="minorHAnsi"/>
        </w:rPr>
      </w:pPr>
      <w:r w:rsidRPr="00D54620">
        <w:rPr>
          <w:rFonts w:asciiTheme="minorHAnsi" w:hAnsiTheme="minorHAnsi"/>
        </w:rPr>
        <w:t xml:space="preserve">Wykonawca będzie związany ofertą przez okres </w:t>
      </w:r>
      <w:r w:rsidRPr="00D54620">
        <w:rPr>
          <w:rFonts w:asciiTheme="minorHAnsi" w:hAnsiTheme="minorHAnsi"/>
          <w:b/>
        </w:rPr>
        <w:t>30 dni</w:t>
      </w:r>
      <w:r w:rsidRPr="00D54620">
        <w:rPr>
          <w:rFonts w:asciiTheme="minorHAnsi" w:hAnsiTheme="minorHAnsi"/>
        </w:rPr>
        <w:t>.</w:t>
      </w:r>
    </w:p>
    <w:p w14:paraId="7E1751F5" w14:textId="77777777" w:rsidR="00BE2A2B" w:rsidRPr="00D54620" w:rsidRDefault="00BE2A2B" w:rsidP="00BE2A2B">
      <w:pPr>
        <w:widowControl w:val="0"/>
        <w:numPr>
          <w:ilvl w:val="0"/>
          <w:numId w:val="11"/>
        </w:numPr>
        <w:autoSpaceDE w:val="0"/>
        <w:autoSpaceDN w:val="0"/>
        <w:adjustRightInd w:val="0"/>
        <w:spacing w:after="0"/>
        <w:ind w:left="357" w:hanging="357"/>
        <w:jc w:val="both"/>
        <w:rPr>
          <w:rFonts w:asciiTheme="minorHAnsi" w:hAnsiTheme="minorHAnsi"/>
        </w:rPr>
      </w:pPr>
      <w:r w:rsidRPr="00D54620">
        <w:rPr>
          <w:rFonts w:asciiTheme="minorHAnsi" w:hAnsiTheme="minorHAnsi"/>
        </w:rPr>
        <w:t>Bieg terminu związania ofertą rozpoczyna się wraz z upływem terminu na składanie ofert.</w:t>
      </w:r>
    </w:p>
    <w:p w14:paraId="5FB00FD3" w14:textId="77777777" w:rsidR="00BE2A2B" w:rsidRPr="00D54620" w:rsidRDefault="00BE2A2B" w:rsidP="00BE2A2B">
      <w:pPr>
        <w:widowControl w:val="0"/>
        <w:numPr>
          <w:ilvl w:val="0"/>
          <w:numId w:val="11"/>
        </w:numPr>
        <w:autoSpaceDE w:val="0"/>
        <w:autoSpaceDN w:val="0"/>
        <w:adjustRightInd w:val="0"/>
        <w:spacing w:after="0"/>
        <w:ind w:left="357" w:hanging="357"/>
        <w:jc w:val="both"/>
        <w:rPr>
          <w:rFonts w:asciiTheme="minorHAnsi" w:hAnsiTheme="minorHAnsi"/>
        </w:rPr>
      </w:pPr>
      <w:r w:rsidRPr="00D54620">
        <w:rPr>
          <w:rFonts w:asciiTheme="minorHAnsi" w:hAnsiTheme="minorHAnsi"/>
        </w:rPr>
        <w:t xml:space="preserve">Wykonawca samodzielnie lub na wniosek Zamawiającego może przedłużyć termin związania ofertą, na czas niezbędny do zawarcia umowy w sprawie zamówienia publicznego, z tym że </w:t>
      </w:r>
      <w:r w:rsidRPr="00D54620">
        <w:rPr>
          <w:rFonts w:asciiTheme="minorHAnsi" w:hAnsiTheme="minorHAnsi"/>
        </w:rPr>
        <w:lastRenderedPageBreak/>
        <w:t xml:space="preserve">Zamawiający może tylko raz, co najmniej na 3 dni przed upływem terminu związania ofertą, zwrócić się do Wykonawcy o wyrażenie zgody na przedłużenie tego terminu o oznaczony okres, nie dłuższy jednak niż 60 dni. </w:t>
      </w:r>
    </w:p>
    <w:p w14:paraId="005BFA2E" w14:textId="77777777" w:rsidR="00BE2A2B" w:rsidRPr="00D54620" w:rsidRDefault="00BE2A2B" w:rsidP="00BE2A2B">
      <w:pPr>
        <w:spacing w:after="0"/>
        <w:ind w:left="644"/>
        <w:jc w:val="center"/>
        <w:rPr>
          <w:rFonts w:asciiTheme="minorHAnsi" w:hAnsiTheme="minorHAnsi"/>
          <w:b/>
        </w:rPr>
      </w:pPr>
    </w:p>
    <w:p w14:paraId="63997918" w14:textId="77777777" w:rsidR="00BE2A2B" w:rsidRPr="00D54620" w:rsidRDefault="00BE2A2B" w:rsidP="00BE2A2B">
      <w:pPr>
        <w:spacing w:after="0"/>
        <w:ind w:left="644"/>
        <w:jc w:val="center"/>
        <w:rPr>
          <w:rFonts w:asciiTheme="minorHAnsi" w:hAnsiTheme="minorHAnsi"/>
          <w:b/>
        </w:rPr>
      </w:pPr>
      <w:r w:rsidRPr="00D54620">
        <w:rPr>
          <w:rFonts w:asciiTheme="minorHAnsi" w:hAnsiTheme="minorHAnsi"/>
          <w:b/>
        </w:rPr>
        <w:t>Rozdział 10</w:t>
      </w:r>
    </w:p>
    <w:p w14:paraId="11C78B61" w14:textId="77777777" w:rsidR="00BE2A2B" w:rsidRPr="00D54620" w:rsidRDefault="00BE2A2B" w:rsidP="00BE2A2B">
      <w:pPr>
        <w:spacing w:after="0"/>
        <w:ind w:left="644"/>
        <w:jc w:val="center"/>
        <w:rPr>
          <w:rFonts w:asciiTheme="minorHAnsi" w:hAnsiTheme="minorHAnsi"/>
          <w:b/>
        </w:rPr>
      </w:pPr>
      <w:r w:rsidRPr="00D54620">
        <w:rPr>
          <w:rFonts w:asciiTheme="minorHAnsi" w:hAnsiTheme="minorHAnsi"/>
          <w:b/>
        </w:rPr>
        <w:t>Opis sposobu przygotowania oferty</w:t>
      </w:r>
    </w:p>
    <w:p w14:paraId="2F3ABB31" w14:textId="77777777" w:rsidR="00BE2A2B" w:rsidRPr="00D54620" w:rsidRDefault="00BE2A2B" w:rsidP="00BE2A2B">
      <w:pPr>
        <w:spacing w:after="0"/>
        <w:rPr>
          <w:rFonts w:asciiTheme="minorHAnsi" w:hAnsiTheme="minorHAnsi"/>
        </w:rPr>
      </w:pPr>
    </w:p>
    <w:p w14:paraId="7B2C0E0E" w14:textId="77777777" w:rsidR="00BE2A2B" w:rsidRPr="00D54620" w:rsidRDefault="00BE2A2B" w:rsidP="00BE2A2B">
      <w:pPr>
        <w:numPr>
          <w:ilvl w:val="0"/>
          <w:numId w:val="12"/>
        </w:numPr>
        <w:spacing w:after="0"/>
        <w:ind w:left="357" w:hanging="357"/>
        <w:jc w:val="both"/>
        <w:rPr>
          <w:rFonts w:asciiTheme="minorHAnsi" w:hAnsiTheme="minorHAnsi"/>
        </w:rPr>
      </w:pPr>
      <w:r w:rsidRPr="00D54620">
        <w:rPr>
          <w:rFonts w:asciiTheme="minorHAnsi" w:hAnsiTheme="minorHAnsi"/>
        </w:rPr>
        <w:t xml:space="preserve">Wykonawca może złożyć jedną ofertę sporządzoną zgodnie z wymaganiami ustawy </w:t>
      </w:r>
      <w:proofErr w:type="spellStart"/>
      <w:r w:rsidRPr="00D54620">
        <w:rPr>
          <w:rFonts w:asciiTheme="minorHAnsi" w:hAnsiTheme="minorHAnsi"/>
        </w:rPr>
        <w:t>Pzp</w:t>
      </w:r>
      <w:proofErr w:type="spellEnd"/>
      <w:r w:rsidRPr="00D54620">
        <w:rPr>
          <w:rFonts w:asciiTheme="minorHAnsi" w:hAnsiTheme="minorHAnsi"/>
        </w:rPr>
        <w:t xml:space="preserve"> a jej treść musi odpowiadać treści </w:t>
      </w:r>
      <w:proofErr w:type="spellStart"/>
      <w:r w:rsidRPr="00D54620">
        <w:rPr>
          <w:rFonts w:asciiTheme="minorHAnsi" w:hAnsiTheme="minorHAnsi"/>
        </w:rPr>
        <w:t>siwz</w:t>
      </w:r>
      <w:proofErr w:type="spellEnd"/>
      <w:r w:rsidRPr="00D54620">
        <w:rPr>
          <w:rFonts w:asciiTheme="minorHAnsi" w:hAnsiTheme="minorHAnsi"/>
        </w:rPr>
        <w:t>.</w:t>
      </w:r>
    </w:p>
    <w:p w14:paraId="64242552" w14:textId="77777777" w:rsidR="00BE2A2B" w:rsidRPr="00D54620" w:rsidRDefault="00BE2A2B" w:rsidP="00BE2A2B">
      <w:pPr>
        <w:numPr>
          <w:ilvl w:val="0"/>
          <w:numId w:val="12"/>
        </w:numPr>
        <w:spacing w:after="0"/>
        <w:ind w:left="357" w:hanging="357"/>
        <w:jc w:val="both"/>
        <w:rPr>
          <w:rFonts w:asciiTheme="minorHAnsi" w:hAnsiTheme="minorHAnsi"/>
          <w:spacing w:val="-6"/>
        </w:rPr>
      </w:pPr>
      <w:r w:rsidRPr="00D54620">
        <w:rPr>
          <w:rFonts w:asciiTheme="minorHAnsi" w:hAnsiTheme="minorHAnsi"/>
          <w:spacing w:val="-6"/>
        </w:rPr>
        <w:t xml:space="preserve">Ofertę należy złożyć, pod rygorem nieważności, w formie pisemnej. Oferta powinna być czytelna, napisana pismem maszynowym, komputerowym lub odręcznie, nieścieralnym atramentem. Zamawiający nie zezwala na komunikowanie się faksem lub drogą elektroniczną dla czynności złożenia oferty, zmiany oferty i powiadomienia Zamawiającego o wycofaniu złożonej przez Wykonawcę oferty. </w:t>
      </w:r>
    </w:p>
    <w:p w14:paraId="59B8ACE7" w14:textId="77777777" w:rsidR="00BE2A2B" w:rsidRPr="00D54620" w:rsidRDefault="00BE2A2B" w:rsidP="00BE2A2B">
      <w:pPr>
        <w:numPr>
          <w:ilvl w:val="0"/>
          <w:numId w:val="12"/>
        </w:numPr>
        <w:spacing w:after="0"/>
        <w:ind w:left="357" w:hanging="357"/>
        <w:jc w:val="both"/>
        <w:rPr>
          <w:rFonts w:asciiTheme="minorHAnsi" w:hAnsiTheme="minorHAnsi"/>
        </w:rPr>
      </w:pPr>
      <w:r w:rsidRPr="00D54620">
        <w:rPr>
          <w:rFonts w:asciiTheme="minorHAnsi" w:hAnsiTheme="minorHAnsi"/>
        </w:rPr>
        <w:t xml:space="preserve">Przedmiotowe postępowanie prowadzone jest w języku polskim. Zamawiający nie wyraża zgody na złożenie oferty, oświadczeń i innych dokumentów w innym języku niż język polski, bez tłumaczenia na język polski w formie oryginału lub kopii poświadczonej za zgodność z oryginałem przez osobę/osoby uprawnione do reprezentowania Wykonawca, z uwzględnieniem zapisów </w:t>
      </w:r>
      <w:proofErr w:type="spellStart"/>
      <w:r w:rsidRPr="00D54620">
        <w:rPr>
          <w:rFonts w:asciiTheme="minorHAnsi" w:hAnsiTheme="minorHAnsi"/>
        </w:rPr>
        <w:t>siwz</w:t>
      </w:r>
      <w:proofErr w:type="spellEnd"/>
      <w:r w:rsidRPr="00D54620">
        <w:rPr>
          <w:rFonts w:asciiTheme="minorHAnsi" w:hAnsiTheme="minorHAnsi"/>
        </w:rPr>
        <w:t>.</w:t>
      </w:r>
    </w:p>
    <w:p w14:paraId="1CCE0C43" w14:textId="77777777" w:rsidR="00BE2A2B" w:rsidRPr="00D54620" w:rsidRDefault="00BE2A2B" w:rsidP="00BE2A2B">
      <w:pPr>
        <w:numPr>
          <w:ilvl w:val="0"/>
          <w:numId w:val="12"/>
        </w:numPr>
        <w:spacing w:after="0"/>
        <w:ind w:left="357" w:hanging="357"/>
        <w:jc w:val="both"/>
        <w:rPr>
          <w:rFonts w:asciiTheme="minorHAnsi" w:hAnsiTheme="minorHAnsi"/>
          <w:spacing w:val="-2"/>
        </w:rPr>
      </w:pPr>
      <w:r w:rsidRPr="00D54620">
        <w:rPr>
          <w:rFonts w:asciiTheme="minorHAnsi" w:hAnsiTheme="minorHAnsi"/>
          <w:spacing w:val="-2"/>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14:paraId="27B920DC" w14:textId="77777777" w:rsidR="00BE2A2B" w:rsidRPr="00D54620" w:rsidRDefault="00BE2A2B" w:rsidP="00BE2A2B">
      <w:pPr>
        <w:numPr>
          <w:ilvl w:val="0"/>
          <w:numId w:val="12"/>
        </w:numPr>
        <w:spacing w:after="0"/>
        <w:ind w:left="357" w:hanging="357"/>
        <w:jc w:val="both"/>
        <w:rPr>
          <w:rFonts w:asciiTheme="minorHAnsi" w:hAnsiTheme="minorHAnsi"/>
        </w:rPr>
      </w:pPr>
      <w:r w:rsidRPr="00D54620">
        <w:rPr>
          <w:rFonts w:asciiTheme="minorHAnsi" w:hAnsiTheme="minorHAnsi"/>
        </w:rPr>
        <w:t>Wykonawcy wspólnie ubiegający się o udzielenie przedmiotowego zamówienia ustanawiają Pełnomocnika do reprezentowania ich w postępowaniu albo reprezentowania ich w postępowaniu i zawarcia umowy w sprawie zamówienia publicznego.</w:t>
      </w:r>
    </w:p>
    <w:p w14:paraId="042E6C72" w14:textId="77777777" w:rsidR="00BE2A2B" w:rsidRPr="00D54620" w:rsidRDefault="00BE2A2B" w:rsidP="00BE2A2B">
      <w:pPr>
        <w:numPr>
          <w:ilvl w:val="0"/>
          <w:numId w:val="12"/>
        </w:numPr>
        <w:spacing w:after="0"/>
        <w:ind w:left="357" w:hanging="357"/>
        <w:jc w:val="both"/>
        <w:rPr>
          <w:rFonts w:asciiTheme="minorHAnsi" w:hAnsiTheme="minorHAnsi"/>
          <w:spacing w:val="-6"/>
        </w:rPr>
      </w:pPr>
      <w:r w:rsidRPr="00D54620">
        <w:rPr>
          <w:rFonts w:asciiTheme="minorHAnsi" w:hAnsiTheme="minorHAnsi"/>
          <w:spacing w:val="-6"/>
        </w:rPr>
        <w:t xml:space="preserve">Zaleca się aby oferta była sporządzona wg Formularza Oferty stanowiącego zał. nr 2 do nin. </w:t>
      </w:r>
      <w:proofErr w:type="spellStart"/>
      <w:r w:rsidRPr="00D54620">
        <w:rPr>
          <w:rFonts w:asciiTheme="minorHAnsi" w:hAnsiTheme="minorHAnsi"/>
          <w:spacing w:val="-6"/>
        </w:rPr>
        <w:t>siwz</w:t>
      </w:r>
      <w:proofErr w:type="spellEnd"/>
      <w:r w:rsidRPr="00D54620">
        <w:rPr>
          <w:rFonts w:asciiTheme="minorHAnsi" w:hAnsiTheme="minorHAnsi"/>
          <w:spacing w:val="-6"/>
        </w:rPr>
        <w:t>.</w:t>
      </w:r>
    </w:p>
    <w:p w14:paraId="040300B3" w14:textId="77777777" w:rsidR="00BE2A2B" w:rsidRPr="00D54620" w:rsidRDefault="00BE2A2B" w:rsidP="00BE2A2B">
      <w:pPr>
        <w:numPr>
          <w:ilvl w:val="0"/>
          <w:numId w:val="12"/>
        </w:numPr>
        <w:spacing w:after="0"/>
        <w:ind w:left="357" w:hanging="357"/>
        <w:jc w:val="both"/>
        <w:rPr>
          <w:rFonts w:asciiTheme="minorHAnsi" w:hAnsiTheme="minorHAnsi"/>
        </w:rPr>
      </w:pPr>
      <w:r w:rsidRPr="00D54620">
        <w:rPr>
          <w:rFonts w:asciiTheme="minorHAnsi" w:hAnsiTheme="minorHAnsi"/>
        </w:rPr>
        <w:t>Zaleca się, aby wszelkie zmiany, poprawki, modyfikacje i uzupełnienia w tekście oferty były parafowane i datowane przez upoważnionego przedstawiciela Wykonawcy. Zaleca się również, aby oferta zawierała spis treści oraz numerację stron. Całość oferty winna być złożona w formie uniemożliwiającej jej przypadkowe zdekompletowanie.</w:t>
      </w:r>
    </w:p>
    <w:p w14:paraId="023E77BF" w14:textId="77777777" w:rsidR="00BE2A2B" w:rsidRPr="00D54620" w:rsidRDefault="00BE2A2B" w:rsidP="00BE2A2B">
      <w:pPr>
        <w:numPr>
          <w:ilvl w:val="0"/>
          <w:numId w:val="12"/>
        </w:numPr>
        <w:spacing w:after="0"/>
        <w:ind w:left="357" w:hanging="357"/>
        <w:jc w:val="both"/>
        <w:rPr>
          <w:rFonts w:asciiTheme="minorHAnsi" w:hAnsiTheme="minorHAnsi"/>
        </w:rPr>
      </w:pPr>
      <w:r w:rsidRPr="00D54620">
        <w:rPr>
          <w:rFonts w:asciiTheme="minorHAnsi" w:hAnsiTheme="minorHAnsi"/>
        </w:rPr>
        <w:t>Oferta powinna zawierać oprócz wypełnionego zgodnie ze wzorem Formularza oferty:</w:t>
      </w:r>
    </w:p>
    <w:p w14:paraId="31848E03" w14:textId="5FBFBC68" w:rsidR="00BE2A2B" w:rsidRPr="00D54620" w:rsidRDefault="00BE2A2B" w:rsidP="00BE2A2B">
      <w:pPr>
        <w:numPr>
          <w:ilvl w:val="0"/>
          <w:numId w:val="13"/>
        </w:numPr>
        <w:spacing w:after="0"/>
        <w:ind w:left="714" w:hanging="357"/>
        <w:jc w:val="both"/>
        <w:rPr>
          <w:rFonts w:asciiTheme="minorHAnsi" w:hAnsiTheme="minorHAnsi"/>
        </w:rPr>
      </w:pPr>
      <w:r w:rsidRPr="00D54620">
        <w:rPr>
          <w:rFonts w:asciiTheme="minorHAnsi" w:hAnsiTheme="minorHAnsi"/>
        </w:rPr>
        <w:t xml:space="preserve">dokumenty i oświadczenia, o których mowa w rozdziale 6 </w:t>
      </w:r>
      <w:proofErr w:type="spellStart"/>
      <w:r w:rsidRPr="00D54620">
        <w:rPr>
          <w:rFonts w:asciiTheme="minorHAnsi" w:hAnsiTheme="minorHAnsi"/>
        </w:rPr>
        <w:t>siwz</w:t>
      </w:r>
      <w:proofErr w:type="spellEnd"/>
      <w:r w:rsidR="00674B00" w:rsidRPr="00D54620">
        <w:rPr>
          <w:rFonts w:asciiTheme="minorHAnsi" w:hAnsiTheme="minorHAnsi"/>
        </w:rPr>
        <w:t xml:space="preserve"> pkt 1 - 5</w:t>
      </w:r>
      <w:r w:rsidRPr="00D54620">
        <w:rPr>
          <w:rFonts w:asciiTheme="minorHAnsi" w:hAnsiTheme="minorHAnsi"/>
        </w:rPr>
        <w:t>;</w:t>
      </w:r>
    </w:p>
    <w:p w14:paraId="4548E8B3" w14:textId="77777777" w:rsidR="00BE2A2B" w:rsidRPr="00D54620" w:rsidRDefault="00BE2A2B" w:rsidP="00BE2A2B">
      <w:pPr>
        <w:numPr>
          <w:ilvl w:val="0"/>
          <w:numId w:val="13"/>
        </w:numPr>
        <w:spacing w:after="0"/>
        <w:ind w:left="714" w:hanging="357"/>
        <w:jc w:val="both"/>
        <w:rPr>
          <w:rFonts w:asciiTheme="minorHAnsi" w:hAnsiTheme="minorHAnsi"/>
        </w:rPr>
      </w:pPr>
      <w:r w:rsidRPr="00D54620">
        <w:rPr>
          <w:rFonts w:asciiTheme="minorHAnsi" w:hAnsiTheme="minorHAnsi"/>
        </w:rPr>
        <w:t>pełnomocnictwo, w przypadku określonym w ust. 4.</w:t>
      </w:r>
    </w:p>
    <w:p w14:paraId="1914032E" w14:textId="77777777" w:rsidR="00BE2A2B" w:rsidRPr="00D54620" w:rsidRDefault="00BE2A2B" w:rsidP="00BE2A2B">
      <w:pPr>
        <w:numPr>
          <w:ilvl w:val="0"/>
          <w:numId w:val="12"/>
        </w:numPr>
        <w:spacing w:after="0"/>
        <w:ind w:left="357" w:hanging="357"/>
        <w:jc w:val="both"/>
        <w:rPr>
          <w:rFonts w:asciiTheme="minorHAnsi" w:hAnsiTheme="minorHAnsi"/>
        </w:rPr>
      </w:pPr>
      <w:r w:rsidRPr="00D54620">
        <w:rPr>
          <w:rFonts w:asciiTheme="minorHAnsi" w:hAnsiTheme="minorHAnsi"/>
        </w:rPr>
        <w:t xml:space="preserve">Ofertę należy złożyć lub przesłać w nieprzezroczystej, zabezpieczonej przed otwarciem kopercie w sposób </w:t>
      </w:r>
      <w:r w:rsidRPr="00D54620">
        <w:rPr>
          <w:rFonts w:asciiTheme="minorHAnsi" w:hAnsiTheme="minorHAnsi"/>
          <w:color w:val="000000"/>
        </w:rPr>
        <w:t>uniemożliwiający zapoznanie się z jej treścią przed upływem terminu otwarcia ofert.</w:t>
      </w:r>
    </w:p>
    <w:p w14:paraId="2FCAC19F" w14:textId="77777777" w:rsidR="00BE2A2B" w:rsidRPr="00D54620" w:rsidRDefault="00BE2A2B" w:rsidP="00BE2A2B">
      <w:pPr>
        <w:numPr>
          <w:ilvl w:val="0"/>
          <w:numId w:val="12"/>
        </w:numPr>
        <w:spacing w:after="0"/>
        <w:jc w:val="both"/>
        <w:rPr>
          <w:rFonts w:asciiTheme="minorHAnsi" w:hAnsiTheme="minorHAnsi"/>
          <w:spacing w:val="-6"/>
        </w:rPr>
      </w:pPr>
      <w:r w:rsidRPr="00D54620">
        <w:rPr>
          <w:rFonts w:asciiTheme="minorHAnsi" w:hAnsiTheme="minorHAnsi"/>
          <w:color w:val="000000"/>
          <w:spacing w:val="-6"/>
        </w:rPr>
        <w:t>Koperta powinna być opatrzona nazwą i dokładnym adresem Wykonawcy oraz napisem:</w:t>
      </w:r>
    </w:p>
    <w:p w14:paraId="1072B64C" w14:textId="77777777" w:rsidR="00BE2A2B" w:rsidRDefault="00BE2A2B" w:rsidP="00BE2A2B">
      <w:pPr>
        <w:spacing w:after="0"/>
        <w:ind w:left="360"/>
        <w:jc w:val="center"/>
        <w:rPr>
          <w:rFonts w:asciiTheme="minorHAnsi" w:hAnsiTheme="minorHAnsi"/>
        </w:rPr>
      </w:pPr>
    </w:p>
    <w:p w14:paraId="7F497B9E" w14:textId="77777777" w:rsidR="00BB78CA" w:rsidRDefault="00BB78CA" w:rsidP="00BE2A2B">
      <w:pPr>
        <w:spacing w:after="0"/>
        <w:ind w:left="360"/>
        <w:jc w:val="center"/>
        <w:rPr>
          <w:rFonts w:asciiTheme="minorHAnsi" w:hAnsiTheme="minorHAnsi"/>
        </w:rPr>
      </w:pPr>
    </w:p>
    <w:p w14:paraId="41184945" w14:textId="77777777" w:rsidR="00BB78CA" w:rsidRDefault="00BB78CA" w:rsidP="00BE2A2B">
      <w:pPr>
        <w:spacing w:after="0"/>
        <w:ind w:left="360"/>
        <w:jc w:val="center"/>
        <w:rPr>
          <w:rFonts w:asciiTheme="minorHAnsi" w:hAnsiTheme="minorHAnsi"/>
        </w:rPr>
      </w:pPr>
    </w:p>
    <w:p w14:paraId="5BBFB30F" w14:textId="77777777" w:rsidR="00BB78CA" w:rsidRDefault="00BB78CA" w:rsidP="00BE2A2B">
      <w:pPr>
        <w:spacing w:after="0"/>
        <w:ind w:left="360"/>
        <w:jc w:val="center"/>
        <w:rPr>
          <w:rFonts w:asciiTheme="minorHAnsi" w:hAnsiTheme="minorHAnsi"/>
        </w:rPr>
      </w:pPr>
    </w:p>
    <w:p w14:paraId="64451BDE" w14:textId="77777777" w:rsidR="00BB78CA" w:rsidRDefault="00BB78CA" w:rsidP="00BE2A2B">
      <w:pPr>
        <w:spacing w:after="0"/>
        <w:ind w:left="360"/>
        <w:jc w:val="center"/>
        <w:rPr>
          <w:rFonts w:asciiTheme="minorHAnsi" w:hAnsiTheme="minorHAnsi"/>
        </w:rPr>
      </w:pPr>
    </w:p>
    <w:p w14:paraId="4A4AF02F" w14:textId="77777777" w:rsidR="00BB78CA" w:rsidRDefault="00BB78CA" w:rsidP="00BE2A2B">
      <w:pPr>
        <w:spacing w:after="0"/>
        <w:ind w:left="360"/>
        <w:jc w:val="center"/>
        <w:rPr>
          <w:rFonts w:asciiTheme="minorHAnsi" w:hAnsiTheme="minorHAnsi"/>
        </w:rPr>
      </w:pPr>
    </w:p>
    <w:p w14:paraId="37ED216D" w14:textId="77777777" w:rsidR="00BB78CA" w:rsidRPr="00D54620" w:rsidRDefault="00BB78CA" w:rsidP="00BE2A2B">
      <w:pPr>
        <w:spacing w:after="0"/>
        <w:ind w:left="360"/>
        <w:jc w:val="center"/>
        <w:rPr>
          <w:rFonts w:asciiTheme="minorHAnsi" w:hAnsiTheme="minorHAnsi"/>
        </w:rPr>
      </w:pPr>
    </w:p>
    <w:p w14:paraId="1BC84AAB" w14:textId="77777777" w:rsidR="00BE2A2B" w:rsidRPr="00D54620" w:rsidRDefault="00BE2A2B" w:rsidP="00BE2A2B">
      <w:pPr>
        <w:spacing w:after="0"/>
        <w:jc w:val="center"/>
        <w:rPr>
          <w:rFonts w:asciiTheme="minorHAnsi" w:hAnsiTheme="minorHAnsi"/>
          <w:b/>
          <w:color w:val="000000"/>
        </w:rPr>
      </w:pPr>
      <w:r w:rsidRPr="00D54620">
        <w:rPr>
          <w:rFonts w:asciiTheme="minorHAnsi" w:hAnsiTheme="minorHAnsi"/>
          <w:b/>
        </w:rPr>
        <w:lastRenderedPageBreak/>
        <w:t xml:space="preserve">Oferta na </w:t>
      </w:r>
    </w:p>
    <w:p w14:paraId="709ED6FC" w14:textId="63EFCE57" w:rsidR="009711DE" w:rsidRPr="00D54620" w:rsidRDefault="00BE2A2B" w:rsidP="009711DE">
      <w:pPr>
        <w:spacing w:after="0"/>
        <w:jc w:val="center"/>
        <w:rPr>
          <w:rFonts w:asciiTheme="minorHAnsi" w:hAnsiTheme="minorHAnsi"/>
          <w:b/>
        </w:rPr>
      </w:pPr>
      <w:r w:rsidRPr="00D54620">
        <w:rPr>
          <w:rFonts w:asciiTheme="minorHAnsi" w:hAnsiTheme="minorHAnsi"/>
          <w:b/>
        </w:rPr>
        <w:t>„</w:t>
      </w:r>
      <w:r w:rsidR="00BB78CA" w:rsidRPr="00BB78CA">
        <w:rPr>
          <w:b/>
          <w:i/>
        </w:rPr>
        <w:t>Przeprowadzenie prac remontowo-budowlanych w filiach Centrum Kultury Podgórza – Klubie Tyniec, Klubie Skotniki oraz Klubie Rybitwy</w:t>
      </w:r>
      <w:r w:rsidR="009711DE">
        <w:rPr>
          <w:rFonts w:asciiTheme="minorHAnsi" w:hAnsiTheme="minorHAnsi"/>
          <w:b/>
        </w:rPr>
        <w:t>”</w:t>
      </w:r>
    </w:p>
    <w:p w14:paraId="6DE5396A" w14:textId="01889A94" w:rsidR="00BE2A2B" w:rsidRPr="00D54620" w:rsidRDefault="00BE2A2B" w:rsidP="00BE2A2B">
      <w:pPr>
        <w:spacing w:after="0"/>
        <w:jc w:val="center"/>
        <w:rPr>
          <w:rFonts w:asciiTheme="minorHAnsi" w:hAnsiTheme="minorHAnsi"/>
          <w:b/>
        </w:rPr>
      </w:pPr>
    </w:p>
    <w:p w14:paraId="0DD899A9" w14:textId="77777777" w:rsidR="00BE2A2B" w:rsidRPr="00D54620" w:rsidRDefault="00BE2A2B" w:rsidP="00BE2A2B">
      <w:pPr>
        <w:spacing w:after="0"/>
        <w:ind w:left="357"/>
        <w:jc w:val="center"/>
        <w:rPr>
          <w:rFonts w:asciiTheme="minorHAnsi" w:hAnsiTheme="minorHAnsi"/>
          <w:b/>
        </w:rPr>
      </w:pPr>
    </w:p>
    <w:p w14:paraId="498BAF80" w14:textId="68760553" w:rsidR="00BE2A2B" w:rsidRPr="00D54620" w:rsidRDefault="00BE2A2B" w:rsidP="00BE2A2B">
      <w:pPr>
        <w:spacing w:after="0"/>
        <w:ind w:left="360"/>
        <w:jc w:val="center"/>
        <w:rPr>
          <w:rFonts w:asciiTheme="minorHAnsi" w:hAnsiTheme="minorHAnsi"/>
          <w:b/>
        </w:rPr>
      </w:pPr>
      <w:r w:rsidRPr="00D54620">
        <w:rPr>
          <w:rFonts w:asciiTheme="minorHAnsi" w:hAnsiTheme="minorHAnsi"/>
          <w:b/>
        </w:rPr>
        <w:t xml:space="preserve">znak sprawy: </w:t>
      </w:r>
      <w:r w:rsidR="009711DE">
        <w:rPr>
          <w:rFonts w:asciiTheme="minorHAnsi" w:hAnsiTheme="minorHAnsi"/>
          <w:b/>
        </w:rPr>
        <w:t>ZP 1/2019</w:t>
      </w:r>
    </w:p>
    <w:p w14:paraId="0ED8A9CE" w14:textId="5991138E" w:rsidR="00BE2A2B" w:rsidRPr="00D54620" w:rsidRDefault="00BB78CA" w:rsidP="00BE2A2B">
      <w:pPr>
        <w:spacing w:after="0"/>
        <w:ind w:left="360"/>
        <w:jc w:val="center"/>
        <w:rPr>
          <w:rFonts w:asciiTheme="minorHAnsi" w:hAnsiTheme="minorHAnsi"/>
          <w:b/>
        </w:rPr>
      </w:pPr>
      <w:r>
        <w:rPr>
          <w:rFonts w:asciiTheme="minorHAnsi" w:hAnsiTheme="minorHAnsi"/>
          <w:b/>
        </w:rPr>
        <w:t>Nie otwierać przed  26.04.</w:t>
      </w:r>
      <w:r w:rsidR="00BE2A2B" w:rsidRPr="00D54620">
        <w:rPr>
          <w:rFonts w:asciiTheme="minorHAnsi" w:hAnsiTheme="minorHAnsi"/>
          <w:b/>
        </w:rPr>
        <w:t>201</w:t>
      </w:r>
      <w:r w:rsidR="00674B00" w:rsidRPr="00D54620">
        <w:rPr>
          <w:rFonts w:asciiTheme="minorHAnsi" w:hAnsiTheme="minorHAnsi"/>
          <w:b/>
        </w:rPr>
        <w:t>9</w:t>
      </w:r>
      <w:r w:rsidR="00BE2A2B" w:rsidRPr="00D54620">
        <w:rPr>
          <w:rFonts w:asciiTheme="minorHAnsi" w:hAnsiTheme="minorHAnsi"/>
          <w:b/>
        </w:rPr>
        <w:t xml:space="preserve"> r.”</w:t>
      </w:r>
    </w:p>
    <w:p w14:paraId="28F6F152" w14:textId="77777777" w:rsidR="00BE2A2B" w:rsidRPr="00D54620" w:rsidRDefault="00BE2A2B" w:rsidP="00BE2A2B">
      <w:pPr>
        <w:spacing w:after="0"/>
        <w:ind w:left="360"/>
        <w:jc w:val="center"/>
        <w:rPr>
          <w:rFonts w:asciiTheme="minorHAnsi" w:hAnsiTheme="minorHAnsi"/>
        </w:rPr>
      </w:pPr>
    </w:p>
    <w:p w14:paraId="24949415" w14:textId="77777777" w:rsidR="00BE2A2B" w:rsidRPr="00D54620" w:rsidRDefault="00BE2A2B" w:rsidP="00BE2A2B">
      <w:pPr>
        <w:numPr>
          <w:ilvl w:val="0"/>
          <w:numId w:val="12"/>
        </w:numPr>
        <w:spacing w:after="0"/>
        <w:ind w:left="357" w:hanging="357"/>
        <w:jc w:val="both"/>
        <w:rPr>
          <w:rFonts w:asciiTheme="minorHAnsi" w:hAnsiTheme="minorHAnsi"/>
        </w:rPr>
      </w:pPr>
      <w:r w:rsidRPr="00D54620">
        <w:rPr>
          <w:rFonts w:asciiTheme="minorHAnsi" w:hAnsiTheme="minorHAnsi"/>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D54620">
        <w:rPr>
          <w:rFonts w:asciiTheme="minorHAnsi" w:hAnsiTheme="minorHAnsi"/>
        </w:rPr>
        <w:t>t.j</w:t>
      </w:r>
      <w:proofErr w:type="spellEnd"/>
      <w:r w:rsidRPr="00D54620">
        <w:rPr>
          <w:rFonts w:asciiTheme="minorHAnsi" w:hAnsiTheme="minorHAnsi"/>
        </w:rPr>
        <w:t xml:space="preserve">.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D54620">
        <w:rPr>
          <w:rFonts w:asciiTheme="minorHAnsi" w:hAnsiTheme="minorHAnsi"/>
          <w:u w:val="single"/>
        </w:rPr>
        <w:t>wykazał</w:t>
      </w:r>
      <w:r w:rsidRPr="00D54620">
        <w:rPr>
          <w:rFonts w:asciiTheme="minorHAnsi" w:hAnsiTheme="minorHAnsi"/>
        </w:rPr>
        <w:t>, iż zastrzeżone informacje stanowią tajemnicę przedsiębiorstwa.</w:t>
      </w:r>
    </w:p>
    <w:p w14:paraId="7301B36E" w14:textId="77777777" w:rsidR="00BE2A2B" w:rsidRPr="00D54620" w:rsidRDefault="00BE2A2B" w:rsidP="00BE2A2B">
      <w:pPr>
        <w:numPr>
          <w:ilvl w:val="0"/>
          <w:numId w:val="12"/>
        </w:numPr>
        <w:spacing w:after="0"/>
        <w:ind w:left="357" w:hanging="357"/>
        <w:jc w:val="both"/>
        <w:rPr>
          <w:rFonts w:asciiTheme="minorHAnsi" w:hAnsiTheme="minorHAnsi"/>
          <w:spacing w:val="-4"/>
        </w:rPr>
      </w:pPr>
      <w:r w:rsidRPr="00D54620">
        <w:rPr>
          <w:rFonts w:asciiTheme="minorHAnsi" w:hAnsiTheme="minorHAnsi"/>
          <w:spacing w:val="-4"/>
        </w:rPr>
        <w:t xml:space="preserve">Oferta złożona przez Wykonawców wspólnie ubiegających się o udzielenie zamówienia publicznego musi być podpisana w sposób prawnie </w:t>
      </w:r>
      <w:r w:rsidRPr="00D54620">
        <w:rPr>
          <w:rFonts w:asciiTheme="minorHAnsi" w:hAnsiTheme="minorHAnsi"/>
          <w:bCs/>
          <w:spacing w:val="-4"/>
        </w:rPr>
        <w:t>zobowiązujący wszystkich występujących.</w:t>
      </w:r>
      <w:r w:rsidRPr="00D54620">
        <w:rPr>
          <w:rFonts w:asciiTheme="minorHAnsi" w:hAnsiTheme="minorHAnsi"/>
          <w:spacing w:val="-4"/>
        </w:rPr>
        <w:t xml:space="preserve"> </w:t>
      </w:r>
      <w:r w:rsidRPr="00D54620">
        <w:rPr>
          <w:rFonts w:asciiTheme="minorHAnsi" w:hAnsiTheme="minorHAnsi"/>
        </w:rPr>
        <w:t xml:space="preserve">Wykonawca może wprowadzić zmiany, poprawki, modyfikacje i uzupełnienia do złożonej oferty przed terminem składania ofert. Powiadomienie w formie stosownego oświadczenia o wprowadzeniu takich zmian musi być złożone według takich samych wymagań jak składana oferta, z dopiskiem na opakowaniu, np.: </w:t>
      </w:r>
    </w:p>
    <w:p w14:paraId="234D7FF2" w14:textId="6313A3E3" w:rsidR="00BE2A2B" w:rsidRPr="00D54620" w:rsidRDefault="00BE2A2B" w:rsidP="00BE2A2B">
      <w:pPr>
        <w:spacing w:after="0"/>
        <w:ind w:left="357"/>
        <w:jc w:val="both"/>
        <w:rPr>
          <w:rFonts w:asciiTheme="minorHAnsi" w:hAnsiTheme="minorHAnsi"/>
        </w:rPr>
      </w:pPr>
      <w:r w:rsidRPr="00D54620">
        <w:rPr>
          <w:rFonts w:asciiTheme="minorHAnsi" w:hAnsiTheme="minorHAnsi"/>
        </w:rPr>
        <w:t>„</w:t>
      </w:r>
      <w:r w:rsidR="00BB78CA" w:rsidRPr="00096DD1">
        <w:rPr>
          <w:i/>
        </w:rPr>
        <w:t>Przeprowadzenie prac remontowo-budowlanyc</w:t>
      </w:r>
      <w:r w:rsidR="00BB78CA">
        <w:rPr>
          <w:i/>
        </w:rPr>
        <w:t>h w filiach</w:t>
      </w:r>
      <w:r w:rsidR="00BB78CA" w:rsidRPr="00096DD1">
        <w:rPr>
          <w:i/>
        </w:rPr>
        <w:t xml:space="preserve"> Centrum Kultury Podgórza</w:t>
      </w:r>
      <w:r w:rsidR="00BB78CA">
        <w:rPr>
          <w:i/>
        </w:rPr>
        <w:t xml:space="preserve"> – Klubie Tyniec, Klubie Skotniki oraz Klubie Rybitwy</w:t>
      </w:r>
      <w:r w:rsidR="009711DE">
        <w:rPr>
          <w:rFonts w:asciiTheme="minorHAnsi" w:hAnsiTheme="minorHAnsi"/>
        </w:rPr>
        <w:t>”</w:t>
      </w:r>
      <w:r w:rsidR="00674B00" w:rsidRPr="00D54620">
        <w:rPr>
          <w:rFonts w:asciiTheme="minorHAnsi" w:hAnsiTheme="minorHAnsi"/>
        </w:rPr>
        <w:t>. Z</w:t>
      </w:r>
      <w:r w:rsidR="00C32E9E" w:rsidRPr="00D54620">
        <w:rPr>
          <w:rFonts w:asciiTheme="minorHAnsi" w:hAnsiTheme="minorHAnsi"/>
        </w:rPr>
        <w:t xml:space="preserve">nak sprawy </w:t>
      </w:r>
      <w:r w:rsidR="009435A5" w:rsidRPr="00D54620">
        <w:rPr>
          <w:rFonts w:asciiTheme="minorHAnsi" w:hAnsiTheme="minorHAnsi"/>
        </w:rPr>
        <w:t>ZP</w:t>
      </w:r>
      <w:r w:rsidR="009711DE">
        <w:rPr>
          <w:rFonts w:asciiTheme="minorHAnsi" w:hAnsiTheme="minorHAnsi"/>
        </w:rPr>
        <w:t xml:space="preserve"> 1/2019</w:t>
      </w:r>
      <w:r w:rsidRPr="00D54620">
        <w:rPr>
          <w:rFonts w:asciiTheme="minorHAnsi" w:hAnsiTheme="minorHAnsi"/>
        </w:rPr>
        <w:t xml:space="preserve">”. </w:t>
      </w:r>
    </w:p>
    <w:p w14:paraId="6F32197D" w14:textId="77777777" w:rsidR="00BE2A2B" w:rsidRPr="00D54620" w:rsidRDefault="00BE2A2B" w:rsidP="00BE2A2B">
      <w:pPr>
        <w:spacing w:after="0"/>
        <w:ind w:left="357"/>
        <w:jc w:val="both"/>
        <w:rPr>
          <w:rFonts w:asciiTheme="minorHAnsi" w:hAnsiTheme="minorHAnsi"/>
          <w:spacing w:val="-4"/>
        </w:rPr>
      </w:pPr>
      <w:r w:rsidRPr="00D54620">
        <w:rPr>
          <w:rFonts w:asciiTheme="minorHAnsi" w:hAnsiTheme="minorHAnsi"/>
        </w:rPr>
        <w:t>Koperty oznaczone powyższym dopiskiem zostaną otwarte przy otwarciu ofert i załączone do oferty.</w:t>
      </w:r>
    </w:p>
    <w:p w14:paraId="7008C18D" w14:textId="77777777" w:rsidR="00BE2A2B" w:rsidRPr="00D54620" w:rsidRDefault="00BE2A2B" w:rsidP="00BE2A2B">
      <w:pPr>
        <w:numPr>
          <w:ilvl w:val="0"/>
          <w:numId w:val="12"/>
        </w:numPr>
        <w:spacing w:after="0"/>
        <w:ind w:left="357" w:hanging="357"/>
        <w:jc w:val="both"/>
        <w:rPr>
          <w:rFonts w:asciiTheme="minorHAnsi" w:hAnsiTheme="minorHAnsi"/>
        </w:rPr>
      </w:pPr>
      <w:r w:rsidRPr="00D54620">
        <w:rPr>
          <w:rFonts w:asciiTheme="minorHAnsi" w:hAnsiTheme="minorHAnsi"/>
        </w:rPr>
        <w:t>Wykonawca może przed upływem terminu składania ofert wycofać się z postępowania. Wycofanie złożonej oferty nastąpi w wyniku złożenia pisemnego powiadomienia podpisanego przez umocowanego na piśmie przedstawiciela Wykonawcy. Powiadomienie o wycofaniu należy złożyć w miejscu i według zasad obowiązujących przy składaniu ofert.</w:t>
      </w:r>
    </w:p>
    <w:p w14:paraId="1AF622DB" w14:textId="77777777" w:rsidR="00BE2A2B" w:rsidRPr="00D54620" w:rsidRDefault="00BE2A2B" w:rsidP="00BE2A2B">
      <w:pPr>
        <w:numPr>
          <w:ilvl w:val="0"/>
          <w:numId w:val="12"/>
        </w:numPr>
        <w:spacing w:after="0"/>
        <w:ind w:left="357" w:hanging="357"/>
        <w:jc w:val="both"/>
        <w:rPr>
          <w:rFonts w:asciiTheme="minorHAnsi" w:hAnsiTheme="minorHAnsi"/>
        </w:rPr>
      </w:pPr>
      <w:r w:rsidRPr="00D54620">
        <w:rPr>
          <w:rFonts w:asciiTheme="minorHAnsi" w:hAnsiTheme="minorHAnsi"/>
        </w:rPr>
        <w:t>Oferty złożone po terminie, zostaną zwrócone Wykonawcom bez otwierania.</w:t>
      </w:r>
    </w:p>
    <w:p w14:paraId="6FA3DCEF" w14:textId="77777777" w:rsidR="00BE2A2B" w:rsidRPr="00D54620" w:rsidRDefault="00BE2A2B" w:rsidP="00BE2A2B">
      <w:pPr>
        <w:numPr>
          <w:ilvl w:val="0"/>
          <w:numId w:val="12"/>
        </w:numPr>
        <w:spacing w:after="0"/>
        <w:ind w:left="357" w:hanging="357"/>
        <w:jc w:val="both"/>
        <w:rPr>
          <w:rFonts w:asciiTheme="minorHAnsi" w:hAnsiTheme="minorHAnsi"/>
        </w:rPr>
      </w:pPr>
      <w:r w:rsidRPr="00D54620">
        <w:rPr>
          <w:rFonts w:asciiTheme="minorHAnsi" w:hAnsiTheme="minorHAnsi"/>
        </w:rPr>
        <w:t>Wykonawca ponosi wszelkie koszty związane z przygotowaniem i złożeniem oferty.</w:t>
      </w:r>
    </w:p>
    <w:p w14:paraId="7C5FB18F" w14:textId="77777777" w:rsidR="00BE2A2B" w:rsidRPr="00D54620" w:rsidRDefault="00BE2A2B" w:rsidP="00BE2A2B">
      <w:pPr>
        <w:numPr>
          <w:ilvl w:val="0"/>
          <w:numId w:val="12"/>
        </w:numPr>
        <w:spacing w:after="0"/>
        <w:ind w:left="357" w:hanging="357"/>
        <w:jc w:val="both"/>
        <w:rPr>
          <w:rFonts w:asciiTheme="minorHAnsi" w:hAnsiTheme="minorHAnsi"/>
        </w:rPr>
      </w:pPr>
      <w:r w:rsidRPr="00D54620">
        <w:rPr>
          <w:rFonts w:asciiTheme="minorHAnsi" w:hAnsiTheme="minorHAnsi"/>
        </w:rPr>
        <w:t>W toku badania i oceny ofert Zamawiający może żądać od Wykonawców wyjaśnień dotyczących treści złożonych ofert. Niedopuszczalne jest prowadzenie między Zamawiającym a Wykonawcą negocjacji dotyczących złożonej oferty.</w:t>
      </w:r>
    </w:p>
    <w:p w14:paraId="7E2BBB26" w14:textId="77777777" w:rsidR="00BE2A2B" w:rsidRPr="00D54620" w:rsidRDefault="00BE2A2B" w:rsidP="00BE2A2B">
      <w:pPr>
        <w:numPr>
          <w:ilvl w:val="0"/>
          <w:numId w:val="12"/>
        </w:numPr>
        <w:spacing w:after="0"/>
        <w:ind w:left="357" w:hanging="357"/>
        <w:jc w:val="both"/>
        <w:rPr>
          <w:rFonts w:asciiTheme="minorHAnsi" w:hAnsiTheme="minorHAnsi"/>
        </w:rPr>
      </w:pPr>
      <w:r w:rsidRPr="00D54620">
        <w:rPr>
          <w:rFonts w:asciiTheme="minorHAnsi" w:hAnsiTheme="minorHAnsi"/>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w:t>
      </w:r>
    </w:p>
    <w:p w14:paraId="6EB798EA" w14:textId="77777777" w:rsidR="00BE2A2B" w:rsidRDefault="00BE2A2B" w:rsidP="00BE2A2B">
      <w:pPr>
        <w:spacing w:after="0"/>
        <w:jc w:val="center"/>
        <w:rPr>
          <w:rFonts w:asciiTheme="minorHAnsi" w:hAnsiTheme="minorHAnsi"/>
          <w:b/>
        </w:rPr>
      </w:pPr>
    </w:p>
    <w:p w14:paraId="2DA8056E" w14:textId="77777777" w:rsidR="00BB78CA" w:rsidRDefault="00BB78CA" w:rsidP="00BE2A2B">
      <w:pPr>
        <w:spacing w:after="0"/>
        <w:jc w:val="center"/>
        <w:rPr>
          <w:rFonts w:asciiTheme="minorHAnsi" w:hAnsiTheme="minorHAnsi"/>
          <w:b/>
        </w:rPr>
      </w:pPr>
    </w:p>
    <w:p w14:paraId="21E51472" w14:textId="77777777" w:rsidR="00BB78CA" w:rsidRDefault="00BB78CA" w:rsidP="00BE2A2B">
      <w:pPr>
        <w:spacing w:after="0"/>
        <w:jc w:val="center"/>
        <w:rPr>
          <w:rFonts w:asciiTheme="minorHAnsi" w:hAnsiTheme="minorHAnsi"/>
          <w:b/>
        </w:rPr>
      </w:pPr>
    </w:p>
    <w:p w14:paraId="6C4E17D4" w14:textId="77777777" w:rsidR="00BB78CA" w:rsidRPr="00D54620" w:rsidRDefault="00BB78CA" w:rsidP="00BE2A2B">
      <w:pPr>
        <w:spacing w:after="0"/>
        <w:jc w:val="center"/>
        <w:rPr>
          <w:rFonts w:asciiTheme="minorHAnsi" w:hAnsiTheme="minorHAnsi"/>
          <w:b/>
        </w:rPr>
      </w:pPr>
    </w:p>
    <w:p w14:paraId="14722972" w14:textId="77777777" w:rsidR="00BE2A2B" w:rsidRPr="00D54620" w:rsidRDefault="00BE2A2B" w:rsidP="00BE2A2B">
      <w:pPr>
        <w:spacing w:after="0"/>
        <w:jc w:val="center"/>
        <w:rPr>
          <w:rFonts w:asciiTheme="minorHAnsi" w:hAnsiTheme="minorHAnsi"/>
          <w:b/>
        </w:rPr>
      </w:pPr>
      <w:r w:rsidRPr="00D54620">
        <w:rPr>
          <w:rFonts w:asciiTheme="minorHAnsi" w:hAnsiTheme="minorHAnsi"/>
          <w:b/>
        </w:rPr>
        <w:lastRenderedPageBreak/>
        <w:t>Rozdział 11</w:t>
      </w:r>
    </w:p>
    <w:p w14:paraId="7AACA532" w14:textId="77777777" w:rsidR="00BE2A2B" w:rsidRPr="00D54620" w:rsidRDefault="00BE2A2B" w:rsidP="00BE2A2B">
      <w:pPr>
        <w:spacing w:after="0"/>
        <w:jc w:val="center"/>
        <w:rPr>
          <w:rFonts w:asciiTheme="minorHAnsi" w:hAnsiTheme="minorHAnsi"/>
          <w:b/>
        </w:rPr>
      </w:pPr>
      <w:r w:rsidRPr="00D54620">
        <w:rPr>
          <w:rFonts w:asciiTheme="minorHAnsi" w:hAnsiTheme="minorHAnsi"/>
          <w:b/>
        </w:rPr>
        <w:t>Miejsce oraz termin składania i otwarcia ofert</w:t>
      </w:r>
    </w:p>
    <w:p w14:paraId="4C4A6480" w14:textId="77777777" w:rsidR="00BE2A2B" w:rsidRPr="00D54620" w:rsidRDefault="00BE2A2B" w:rsidP="00BE2A2B">
      <w:pPr>
        <w:pStyle w:val="Tekstpodstawowy"/>
        <w:spacing w:line="276" w:lineRule="auto"/>
        <w:rPr>
          <w:rFonts w:asciiTheme="minorHAnsi" w:hAnsiTheme="minorHAnsi"/>
          <w:b w:val="0"/>
          <w:color w:val="000000"/>
          <w:sz w:val="22"/>
          <w:szCs w:val="22"/>
        </w:rPr>
      </w:pPr>
    </w:p>
    <w:p w14:paraId="7BDFC93F" w14:textId="77777777" w:rsidR="00C27F40" w:rsidRPr="00C27F40" w:rsidRDefault="00C27F40" w:rsidP="00C27F40">
      <w:pPr>
        <w:widowControl w:val="0"/>
        <w:numPr>
          <w:ilvl w:val="0"/>
          <w:numId w:val="15"/>
        </w:numPr>
        <w:autoSpaceDE w:val="0"/>
        <w:autoSpaceDN w:val="0"/>
        <w:adjustRightInd w:val="0"/>
        <w:spacing w:after="0"/>
        <w:ind w:left="357" w:hanging="357"/>
        <w:jc w:val="both"/>
        <w:rPr>
          <w:rFonts w:asciiTheme="minorHAnsi" w:hAnsiTheme="minorHAnsi"/>
        </w:rPr>
      </w:pPr>
      <w:r w:rsidRPr="00C27F40">
        <w:rPr>
          <w:rFonts w:asciiTheme="minorHAnsi" w:hAnsiTheme="minorHAnsi"/>
        </w:rPr>
        <w:t>Ofertę należy złożyć w siedzibie Zamawiającego:</w:t>
      </w:r>
    </w:p>
    <w:p w14:paraId="6056055E" w14:textId="03A585CE" w:rsidR="00C27F40" w:rsidRPr="00C27F40" w:rsidRDefault="00C27F40" w:rsidP="00C27F40">
      <w:pPr>
        <w:widowControl w:val="0"/>
        <w:autoSpaceDE w:val="0"/>
        <w:autoSpaceDN w:val="0"/>
        <w:adjustRightInd w:val="0"/>
        <w:spacing w:after="0"/>
        <w:ind w:left="357"/>
        <w:jc w:val="both"/>
        <w:rPr>
          <w:rFonts w:asciiTheme="minorHAnsi" w:hAnsiTheme="minorHAnsi"/>
        </w:rPr>
      </w:pPr>
      <w:r w:rsidRPr="00C27F40">
        <w:rPr>
          <w:rFonts w:asciiTheme="minorHAnsi" w:hAnsiTheme="minorHAnsi"/>
        </w:rPr>
        <w:t>Centrum Kultury Podgórza ul. Sokolska 13, 30-5</w:t>
      </w:r>
      <w:r w:rsidR="00BB78CA">
        <w:rPr>
          <w:rFonts w:asciiTheme="minorHAnsi" w:hAnsiTheme="minorHAnsi"/>
        </w:rPr>
        <w:t>10 Kraków,  pokój nr 7 B,  w terminie do 26.04.2019 r. do godz. 8:3</w:t>
      </w:r>
      <w:r w:rsidRPr="00C27F40">
        <w:rPr>
          <w:rFonts w:asciiTheme="minorHAnsi" w:hAnsiTheme="minorHAnsi"/>
        </w:rPr>
        <w:t xml:space="preserve">0  </w:t>
      </w:r>
    </w:p>
    <w:p w14:paraId="551BDEAC" w14:textId="3B637562" w:rsidR="00C27F40" w:rsidRPr="00C27F40" w:rsidRDefault="00C27F40" w:rsidP="00C27F40">
      <w:pPr>
        <w:widowControl w:val="0"/>
        <w:autoSpaceDE w:val="0"/>
        <w:autoSpaceDN w:val="0"/>
        <w:adjustRightInd w:val="0"/>
        <w:spacing w:after="0"/>
        <w:ind w:left="357"/>
        <w:jc w:val="both"/>
        <w:rPr>
          <w:rFonts w:asciiTheme="minorHAnsi" w:hAnsiTheme="minorHAnsi"/>
        </w:rPr>
      </w:pPr>
      <w:r w:rsidRPr="00C27F40">
        <w:rPr>
          <w:rFonts w:asciiTheme="minorHAnsi" w:hAnsiTheme="minorHAnsi"/>
        </w:rPr>
        <w:t>Decydujące znaczenie dla oceny zachowania powyższego terminu ma data i godzina wpływu oferty do Zamawiają</w:t>
      </w:r>
      <w:r w:rsidR="00BB78CA">
        <w:rPr>
          <w:rFonts w:asciiTheme="minorHAnsi" w:hAnsiTheme="minorHAnsi"/>
        </w:rPr>
        <w:t>cego a dokładnie do pokój nr 7 B</w:t>
      </w:r>
      <w:r w:rsidRPr="00C27F40">
        <w:rPr>
          <w:rFonts w:asciiTheme="minorHAnsi" w:hAnsiTheme="minorHAnsi"/>
        </w:rPr>
        <w:t>.</w:t>
      </w:r>
    </w:p>
    <w:p w14:paraId="293A505E" w14:textId="77777777" w:rsidR="00C27F40" w:rsidRPr="00C27F40" w:rsidRDefault="00C27F40" w:rsidP="00C27F40">
      <w:pPr>
        <w:widowControl w:val="0"/>
        <w:numPr>
          <w:ilvl w:val="0"/>
          <w:numId w:val="15"/>
        </w:numPr>
        <w:autoSpaceDE w:val="0"/>
        <w:autoSpaceDN w:val="0"/>
        <w:adjustRightInd w:val="0"/>
        <w:spacing w:after="0"/>
        <w:ind w:left="357" w:hanging="357"/>
        <w:jc w:val="both"/>
        <w:rPr>
          <w:rFonts w:asciiTheme="minorHAnsi" w:hAnsiTheme="minorHAnsi"/>
        </w:rPr>
      </w:pPr>
      <w:r w:rsidRPr="00C27F40">
        <w:rPr>
          <w:rFonts w:asciiTheme="minorHAnsi" w:hAnsiTheme="minorHAnsi"/>
        </w:rPr>
        <w:t xml:space="preserve">Oferty zostaną otwarte w siedzibie Zamawiającego: </w:t>
      </w:r>
    </w:p>
    <w:p w14:paraId="3D29DE7F" w14:textId="77777777" w:rsidR="00C27F40" w:rsidRPr="00C27F40" w:rsidRDefault="00C27F40" w:rsidP="00C27F40">
      <w:pPr>
        <w:widowControl w:val="0"/>
        <w:autoSpaceDE w:val="0"/>
        <w:autoSpaceDN w:val="0"/>
        <w:adjustRightInd w:val="0"/>
        <w:spacing w:after="0"/>
        <w:ind w:left="357"/>
        <w:jc w:val="both"/>
        <w:rPr>
          <w:rFonts w:asciiTheme="minorHAnsi" w:hAnsiTheme="minorHAnsi"/>
        </w:rPr>
      </w:pPr>
      <w:r w:rsidRPr="00C27F40">
        <w:rPr>
          <w:rFonts w:asciiTheme="minorHAnsi" w:hAnsiTheme="minorHAnsi"/>
        </w:rPr>
        <w:t xml:space="preserve">Centrum Kultury Podgórza ul. Sokolska 13, 30-510 Kraków, pokój nr 3  parter, </w:t>
      </w:r>
    </w:p>
    <w:p w14:paraId="0A497865" w14:textId="6E3734A1" w:rsidR="00C27F40" w:rsidRPr="00C27F40" w:rsidRDefault="00BB78CA" w:rsidP="00C27F40">
      <w:pPr>
        <w:widowControl w:val="0"/>
        <w:autoSpaceDE w:val="0"/>
        <w:autoSpaceDN w:val="0"/>
        <w:adjustRightInd w:val="0"/>
        <w:spacing w:after="0"/>
        <w:ind w:left="357"/>
        <w:jc w:val="both"/>
        <w:rPr>
          <w:rFonts w:asciiTheme="minorHAnsi" w:hAnsiTheme="minorHAnsi"/>
        </w:rPr>
      </w:pPr>
      <w:r>
        <w:rPr>
          <w:rFonts w:asciiTheme="minorHAnsi" w:hAnsiTheme="minorHAnsi"/>
        </w:rPr>
        <w:t>w terminie: 26.04.2019</w:t>
      </w:r>
      <w:r w:rsidR="00C27F40" w:rsidRPr="00C27F40">
        <w:rPr>
          <w:rFonts w:asciiTheme="minorHAnsi" w:hAnsiTheme="minorHAnsi"/>
        </w:rPr>
        <w:t xml:space="preserve"> r. o godz. 9:30</w:t>
      </w:r>
    </w:p>
    <w:p w14:paraId="3F9C6E64" w14:textId="77777777" w:rsidR="00C27F40" w:rsidRPr="00C27F40" w:rsidRDefault="00C27F40" w:rsidP="00C27F40">
      <w:pPr>
        <w:widowControl w:val="0"/>
        <w:numPr>
          <w:ilvl w:val="0"/>
          <w:numId w:val="15"/>
        </w:numPr>
        <w:autoSpaceDE w:val="0"/>
        <w:autoSpaceDN w:val="0"/>
        <w:adjustRightInd w:val="0"/>
        <w:spacing w:after="0"/>
        <w:ind w:left="357" w:hanging="357"/>
        <w:jc w:val="both"/>
        <w:rPr>
          <w:rFonts w:asciiTheme="minorHAnsi" w:hAnsiTheme="minorHAnsi"/>
        </w:rPr>
      </w:pPr>
      <w:r w:rsidRPr="00C27F40">
        <w:rPr>
          <w:rFonts w:asciiTheme="minorHAnsi" w:hAnsiTheme="minorHAnsi"/>
        </w:rPr>
        <w:t>Bezpośrednio przed otwarciem ofert Zamawiający poda kwotę jaką zamierza przeznaczyć na sfinansowanie zamówienia.</w:t>
      </w:r>
    </w:p>
    <w:p w14:paraId="6F43D8E7" w14:textId="77777777" w:rsidR="00C27F40" w:rsidRPr="00C27F40" w:rsidRDefault="00C27F40" w:rsidP="00C27F40">
      <w:pPr>
        <w:widowControl w:val="0"/>
        <w:numPr>
          <w:ilvl w:val="0"/>
          <w:numId w:val="15"/>
        </w:numPr>
        <w:autoSpaceDE w:val="0"/>
        <w:autoSpaceDN w:val="0"/>
        <w:adjustRightInd w:val="0"/>
        <w:spacing w:after="0"/>
        <w:ind w:left="357" w:hanging="357"/>
        <w:jc w:val="both"/>
        <w:rPr>
          <w:rFonts w:asciiTheme="minorHAnsi" w:hAnsiTheme="minorHAnsi"/>
        </w:rPr>
      </w:pPr>
      <w:r w:rsidRPr="00C27F40">
        <w:rPr>
          <w:rFonts w:asciiTheme="minorHAnsi" w:hAnsiTheme="minorHAnsi"/>
        </w:rPr>
        <w:t>Niezwłocznie po otwarciu ofert Zamawiający zamieszcza na stronie internetowej informacje dotyczące:</w:t>
      </w:r>
    </w:p>
    <w:p w14:paraId="18E5094F" w14:textId="77777777" w:rsidR="00C27F40" w:rsidRPr="00C27F40" w:rsidRDefault="00C27F40" w:rsidP="00C27F40">
      <w:pPr>
        <w:pStyle w:val="Akapitzlist"/>
        <w:widowControl w:val="0"/>
        <w:numPr>
          <w:ilvl w:val="0"/>
          <w:numId w:val="43"/>
        </w:numPr>
        <w:autoSpaceDE w:val="0"/>
        <w:autoSpaceDN w:val="0"/>
        <w:adjustRightInd w:val="0"/>
        <w:jc w:val="both"/>
        <w:rPr>
          <w:rFonts w:asciiTheme="minorHAnsi" w:hAnsiTheme="minorHAnsi"/>
        </w:rPr>
      </w:pPr>
      <w:r w:rsidRPr="00C27F40">
        <w:rPr>
          <w:rFonts w:asciiTheme="minorHAnsi" w:hAnsiTheme="minorHAnsi"/>
        </w:rPr>
        <w:t>kwoty, jaką zamierza przeznaczyć na sfinansowanie zamówienia;</w:t>
      </w:r>
    </w:p>
    <w:p w14:paraId="25A2EB0D" w14:textId="77777777" w:rsidR="00C27F40" w:rsidRPr="00C27F40" w:rsidRDefault="00C27F40" w:rsidP="00C27F40">
      <w:pPr>
        <w:pStyle w:val="Akapitzlist"/>
        <w:widowControl w:val="0"/>
        <w:numPr>
          <w:ilvl w:val="0"/>
          <w:numId w:val="43"/>
        </w:numPr>
        <w:autoSpaceDE w:val="0"/>
        <w:autoSpaceDN w:val="0"/>
        <w:adjustRightInd w:val="0"/>
        <w:jc w:val="both"/>
        <w:rPr>
          <w:rFonts w:asciiTheme="minorHAnsi" w:hAnsiTheme="minorHAnsi"/>
        </w:rPr>
      </w:pPr>
      <w:r w:rsidRPr="00C27F40">
        <w:rPr>
          <w:rFonts w:asciiTheme="minorHAnsi" w:hAnsiTheme="minorHAnsi"/>
        </w:rPr>
        <w:t>firm oraz adresów wykonawców, którzy złożyli oferty w terminie;</w:t>
      </w:r>
    </w:p>
    <w:p w14:paraId="762012E8" w14:textId="77777777" w:rsidR="00C27F40" w:rsidRPr="00C27F40" w:rsidRDefault="00C27F40" w:rsidP="00C27F40">
      <w:pPr>
        <w:pStyle w:val="Akapitzlist"/>
        <w:widowControl w:val="0"/>
        <w:numPr>
          <w:ilvl w:val="0"/>
          <w:numId w:val="43"/>
        </w:numPr>
        <w:autoSpaceDE w:val="0"/>
        <w:autoSpaceDN w:val="0"/>
        <w:adjustRightInd w:val="0"/>
        <w:jc w:val="both"/>
        <w:rPr>
          <w:rFonts w:asciiTheme="minorHAnsi" w:hAnsiTheme="minorHAnsi"/>
        </w:rPr>
      </w:pPr>
      <w:r w:rsidRPr="00C27F40">
        <w:rPr>
          <w:rFonts w:asciiTheme="minorHAnsi" w:hAnsiTheme="minorHAnsi"/>
        </w:rPr>
        <w:t>ceny, terminu wykonania zamówienia, okresu gwarancji i warunków płatności zawartych w ofertach.</w:t>
      </w:r>
    </w:p>
    <w:p w14:paraId="3F5B803C" w14:textId="77777777" w:rsidR="00BE2A2B" w:rsidRPr="00D54620" w:rsidRDefault="00BE2A2B" w:rsidP="00BE2A2B">
      <w:pPr>
        <w:spacing w:after="0"/>
        <w:ind w:left="360"/>
        <w:jc w:val="center"/>
        <w:rPr>
          <w:rFonts w:asciiTheme="minorHAnsi" w:hAnsiTheme="minorHAnsi"/>
          <w:b/>
        </w:rPr>
      </w:pPr>
      <w:r w:rsidRPr="00D54620">
        <w:rPr>
          <w:rFonts w:asciiTheme="minorHAnsi" w:hAnsiTheme="minorHAnsi"/>
          <w:b/>
        </w:rPr>
        <w:t>Rozdział 12</w:t>
      </w:r>
    </w:p>
    <w:p w14:paraId="34536174" w14:textId="77777777" w:rsidR="00BE2A2B" w:rsidRPr="00D54620" w:rsidRDefault="00BE2A2B" w:rsidP="00BE2A2B">
      <w:pPr>
        <w:spacing w:after="0"/>
        <w:ind w:left="360"/>
        <w:jc w:val="center"/>
        <w:rPr>
          <w:rFonts w:asciiTheme="minorHAnsi" w:hAnsiTheme="minorHAnsi"/>
          <w:b/>
        </w:rPr>
      </w:pPr>
      <w:r w:rsidRPr="00D54620">
        <w:rPr>
          <w:rFonts w:asciiTheme="minorHAnsi" w:hAnsiTheme="minorHAnsi"/>
          <w:b/>
        </w:rPr>
        <w:t>Opis sposobu obliczenia ceny</w:t>
      </w:r>
    </w:p>
    <w:p w14:paraId="7DCE68F1" w14:textId="5EA8D23D" w:rsidR="00BE2A2B" w:rsidRPr="00D54620" w:rsidRDefault="00BE2A2B" w:rsidP="00BE2A2B">
      <w:pPr>
        <w:widowControl w:val="0"/>
        <w:numPr>
          <w:ilvl w:val="0"/>
          <w:numId w:val="15"/>
        </w:numPr>
        <w:autoSpaceDE w:val="0"/>
        <w:autoSpaceDN w:val="0"/>
        <w:adjustRightInd w:val="0"/>
        <w:spacing w:after="0"/>
        <w:ind w:left="357" w:hanging="357"/>
        <w:jc w:val="both"/>
        <w:rPr>
          <w:rFonts w:asciiTheme="minorHAnsi" w:hAnsiTheme="minorHAnsi"/>
        </w:rPr>
      </w:pPr>
      <w:r w:rsidRPr="00D54620">
        <w:rPr>
          <w:rFonts w:asciiTheme="minorHAnsi" w:hAnsiTheme="minorHAnsi"/>
        </w:rPr>
        <w:t>Wykonawca określa cenę całkowitą za realizację zamówienia</w:t>
      </w:r>
      <w:r w:rsidR="00030613" w:rsidRPr="00D54620">
        <w:rPr>
          <w:rFonts w:asciiTheme="minorHAnsi" w:hAnsiTheme="minorHAnsi"/>
        </w:rPr>
        <w:t xml:space="preserve"> – cenę </w:t>
      </w:r>
      <w:r w:rsidR="000D4147" w:rsidRPr="00D54620">
        <w:rPr>
          <w:rFonts w:asciiTheme="minorHAnsi" w:hAnsiTheme="minorHAnsi"/>
        </w:rPr>
        <w:t>ryczałtową</w:t>
      </w:r>
      <w:r w:rsidR="00030613" w:rsidRPr="00D54620">
        <w:rPr>
          <w:rFonts w:asciiTheme="minorHAnsi" w:hAnsiTheme="minorHAnsi"/>
        </w:rPr>
        <w:t xml:space="preserve"> - </w:t>
      </w:r>
      <w:r w:rsidRPr="00D54620">
        <w:rPr>
          <w:rFonts w:asciiTheme="minorHAnsi" w:hAnsiTheme="minorHAnsi"/>
        </w:rPr>
        <w:t xml:space="preserve"> poprzez wskazanie w Formularzu Oferty ceny brutto oferty zawierającej należny podatek od towarów i usług (VAT).</w:t>
      </w:r>
    </w:p>
    <w:p w14:paraId="729CE287" w14:textId="77777777" w:rsidR="00BE2A2B" w:rsidRPr="00D54620" w:rsidRDefault="00BE2A2B" w:rsidP="00BE2A2B">
      <w:pPr>
        <w:widowControl w:val="0"/>
        <w:numPr>
          <w:ilvl w:val="0"/>
          <w:numId w:val="15"/>
        </w:numPr>
        <w:autoSpaceDE w:val="0"/>
        <w:autoSpaceDN w:val="0"/>
        <w:adjustRightInd w:val="0"/>
        <w:spacing w:after="0"/>
        <w:ind w:left="357" w:hanging="357"/>
        <w:jc w:val="both"/>
        <w:rPr>
          <w:rFonts w:asciiTheme="minorHAnsi" w:hAnsiTheme="minorHAnsi"/>
        </w:rPr>
      </w:pPr>
      <w:r w:rsidRPr="00D54620">
        <w:rPr>
          <w:rFonts w:asciiTheme="minorHAnsi" w:hAnsiTheme="minorHAnsi"/>
        </w:rPr>
        <w:t>Ceny podane w ofercie winny być wyliczone z dokładnością do dwóch miejsc po przecinku i podane w złotych polskich. Ceny realizacji zamówienia powinny być wyrażone liczbowo.</w:t>
      </w:r>
    </w:p>
    <w:p w14:paraId="07AB545A" w14:textId="00FE944E" w:rsidR="00BE2A2B" w:rsidRPr="00D54620" w:rsidRDefault="000A2A61" w:rsidP="009435A5">
      <w:pPr>
        <w:widowControl w:val="0"/>
        <w:autoSpaceDE w:val="0"/>
        <w:autoSpaceDN w:val="0"/>
        <w:adjustRightInd w:val="0"/>
        <w:spacing w:after="0"/>
        <w:ind w:left="357"/>
        <w:jc w:val="both"/>
        <w:rPr>
          <w:rFonts w:asciiTheme="minorHAnsi" w:hAnsiTheme="minorHAnsi"/>
        </w:rPr>
      </w:pPr>
      <w:r w:rsidRPr="00D54620">
        <w:rPr>
          <w:rFonts w:asciiTheme="minorHAnsi" w:hAnsiTheme="minorHAnsi"/>
        </w:rPr>
        <w:t xml:space="preserve"> </w:t>
      </w:r>
    </w:p>
    <w:p w14:paraId="52CFA52F" w14:textId="77777777" w:rsidR="00BE2A2B" w:rsidRPr="00D54620" w:rsidRDefault="00BE2A2B" w:rsidP="00BE2A2B">
      <w:pPr>
        <w:spacing w:after="0"/>
        <w:ind w:left="357"/>
        <w:jc w:val="center"/>
        <w:rPr>
          <w:rFonts w:asciiTheme="minorHAnsi" w:hAnsiTheme="minorHAnsi"/>
          <w:b/>
        </w:rPr>
      </w:pPr>
    </w:p>
    <w:p w14:paraId="0300E787" w14:textId="77777777" w:rsidR="00BE2A2B" w:rsidRPr="00D54620" w:rsidRDefault="00BE2A2B" w:rsidP="00BE2A2B">
      <w:pPr>
        <w:spacing w:after="0"/>
        <w:ind w:left="357"/>
        <w:jc w:val="center"/>
        <w:rPr>
          <w:rFonts w:asciiTheme="minorHAnsi" w:hAnsiTheme="minorHAnsi"/>
          <w:b/>
        </w:rPr>
      </w:pPr>
      <w:r w:rsidRPr="00D54620">
        <w:rPr>
          <w:rFonts w:asciiTheme="minorHAnsi" w:hAnsiTheme="minorHAnsi"/>
          <w:b/>
        </w:rPr>
        <w:t>Rozdział 13</w:t>
      </w:r>
    </w:p>
    <w:p w14:paraId="54BEC54A" w14:textId="77777777" w:rsidR="00BE2A2B" w:rsidRPr="00D54620" w:rsidRDefault="00BE2A2B" w:rsidP="00BE2A2B">
      <w:pPr>
        <w:spacing w:after="0"/>
        <w:ind w:left="360"/>
        <w:jc w:val="center"/>
        <w:rPr>
          <w:rFonts w:asciiTheme="minorHAnsi" w:hAnsiTheme="minorHAnsi"/>
          <w:b/>
        </w:rPr>
      </w:pPr>
      <w:r w:rsidRPr="00D54620">
        <w:rPr>
          <w:rFonts w:asciiTheme="minorHAnsi" w:hAnsiTheme="minorHAnsi"/>
          <w:b/>
        </w:rPr>
        <w:t>Opis kryteriów, którymi Zamawiający będzie się kierował przy wyborze oferty, wraz z podaniem wag tych kryteriów i sposobu oceny ofert</w:t>
      </w:r>
    </w:p>
    <w:p w14:paraId="35A377E9" w14:textId="77777777" w:rsidR="00BE2A2B" w:rsidRPr="00D54620" w:rsidRDefault="00BE2A2B" w:rsidP="00BE2A2B">
      <w:pPr>
        <w:spacing w:after="0"/>
        <w:rPr>
          <w:rFonts w:asciiTheme="minorHAnsi" w:hAnsiTheme="minorHAnsi"/>
          <w:color w:val="FF0000"/>
        </w:rPr>
      </w:pPr>
    </w:p>
    <w:p w14:paraId="5B3BEFD2" w14:textId="77777777" w:rsidR="00BE2A2B" w:rsidRPr="00D54620" w:rsidRDefault="00BE2A2B" w:rsidP="00BE2A2B">
      <w:pPr>
        <w:numPr>
          <w:ilvl w:val="0"/>
          <w:numId w:val="25"/>
        </w:numPr>
        <w:tabs>
          <w:tab w:val="left" w:pos="540"/>
        </w:tabs>
        <w:spacing w:after="0"/>
        <w:jc w:val="both"/>
        <w:rPr>
          <w:rFonts w:asciiTheme="minorHAnsi" w:hAnsiTheme="minorHAnsi"/>
          <w:color w:val="000000"/>
        </w:rPr>
      </w:pPr>
      <w:r w:rsidRPr="00D54620">
        <w:rPr>
          <w:rFonts w:asciiTheme="minorHAnsi" w:hAnsiTheme="minorHAnsi"/>
          <w:color w:val="000000"/>
        </w:rPr>
        <w:t>Przy wyborze oferty Zamawiający  będzie się kierował następującymi kryteriami o wadze:</w:t>
      </w:r>
    </w:p>
    <w:p w14:paraId="256C44C0" w14:textId="717647C2" w:rsidR="00BE2A2B" w:rsidRPr="00D54620" w:rsidRDefault="00BE2A2B" w:rsidP="00BE2A2B">
      <w:pPr>
        <w:numPr>
          <w:ilvl w:val="0"/>
          <w:numId w:val="26"/>
        </w:numPr>
        <w:spacing w:after="0"/>
        <w:jc w:val="both"/>
        <w:rPr>
          <w:rFonts w:asciiTheme="minorHAnsi" w:hAnsiTheme="minorHAnsi"/>
          <w:b/>
          <w:bCs/>
        </w:rPr>
      </w:pPr>
      <w:r w:rsidRPr="00D54620">
        <w:rPr>
          <w:rFonts w:asciiTheme="minorHAnsi" w:hAnsiTheme="minorHAnsi"/>
          <w:b/>
          <w:bCs/>
        </w:rPr>
        <w:t xml:space="preserve">Cena – waga kryterium </w:t>
      </w:r>
      <w:r w:rsidR="00B53336" w:rsidRPr="00D54620">
        <w:rPr>
          <w:rFonts w:asciiTheme="minorHAnsi" w:hAnsiTheme="minorHAnsi"/>
          <w:b/>
          <w:bCs/>
        </w:rPr>
        <w:t>6</w:t>
      </w:r>
      <w:r w:rsidRPr="00D54620">
        <w:rPr>
          <w:rFonts w:asciiTheme="minorHAnsi" w:hAnsiTheme="minorHAnsi"/>
          <w:b/>
          <w:bCs/>
        </w:rPr>
        <w:t xml:space="preserve">0% </w:t>
      </w:r>
    </w:p>
    <w:p w14:paraId="45963E16" w14:textId="3790DCAC" w:rsidR="00BE2A2B" w:rsidRPr="00D54620" w:rsidRDefault="007F1CED" w:rsidP="00BE2A2B">
      <w:pPr>
        <w:numPr>
          <w:ilvl w:val="0"/>
          <w:numId w:val="26"/>
        </w:numPr>
        <w:spacing w:after="0"/>
        <w:jc w:val="both"/>
        <w:rPr>
          <w:rFonts w:asciiTheme="minorHAnsi" w:hAnsiTheme="minorHAnsi"/>
          <w:b/>
          <w:bCs/>
        </w:rPr>
      </w:pPr>
      <w:r w:rsidRPr="00D54620">
        <w:rPr>
          <w:rFonts w:asciiTheme="minorHAnsi" w:hAnsiTheme="minorHAnsi"/>
          <w:b/>
        </w:rPr>
        <w:t>Okres</w:t>
      </w:r>
      <w:r w:rsidR="00B53336" w:rsidRPr="00D54620">
        <w:rPr>
          <w:rFonts w:asciiTheme="minorHAnsi" w:hAnsiTheme="minorHAnsi"/>
          <w:b/>
        </w:rPr>
        <w:t xml:space="preserve"> gwarancji </w:t>
      </w:r>
      <w:r w:rsidR="00BE2A2B" w:rsidRPr="00D54620">
        <w:rPr>
          <w:rFonts w:asciiTheme="minorHAnsi" w:hAnsiTheme="minorHAnsi"/>
          <w:b/>
        </w:rPr>
        <w:t xml:space="preserve"> -  waga kryterium </w:t>
      </w:r>
      <w:r w:rsidR="00B53336" w:rsidRPr="00D54620">
        <w:rPr>
          <w:rFonts w:asciiTheme="minorHAnsi" w:hAnsiTheme="minorHAnsi"/>
          <w:b/>
        </w:rPr>
        <w:t>2</w:t>
      </w:r>
      <w:r w:rsidR="00BE2A2B" w:rsidRPr="00D54620">
        <w:rPr>
          <w:rFonts w:asciiTheme="minorHAnsi" w:hAnsiTheme="minorHAnsi"/>
          <w:b/>
        </w:rPr>
        <w:t>5 %</w:t>
      </w:r>
    </w:p>
    <w:p w14:paraId="2FD89EA5" w14:textId="6A4BE516" w:rsidR="00BE2A2B" w:rsidRPr="00D54620" w:rsidRDefault="00B7043A" w:rsidP="00BE2A2B">
      <w:pPr>
        <w:numPr>
          <w:ilvl w:val="0"/>
          <w:numId w:val="26"/>
        </w:numPr>
        <w:spacing w:after="0"/>
        <w:jc w:val="both"/>
        <w:rPr>
          <w:rFonts w:asciiTheme="minorHAnsi" w:hAnsiTheme="minorHAnsi"/>
          <w:b/>
          <w:bCs/>
        </w:rPr>
      </w:pPr>
      <w:r w:rsidRPr="00D54620">
        <w:rPr>
          <w:rFonts w:asciiTheme="minorHAnsi" w:hAnsiTheme="minorHAnsi"/>
          <w:b/>
        </w:rPr>
        <w:t xml:space="preserve">Doświadczenie kierownika robót </w:t>
      </w:r>
      <w:r w:rsidR="00C27F40">
        <w:rPr>
          <w:rFonts w:asciiTheme="minorHAnsi" w:hAnsiTheme="minorHAnsi"/>
          <w:b/>
        </w:rPr>
        <w:t>budowlanych</w:t>
      </w:r>
      <w:r w:rsidR="00BE2A2B" w:rsidRPr="00D54620">
        <w:rPr>
          <w:rFonts w:asciiTheme="minorHAnsi" w:hAnsiTheme="minorHAnsi" w:cs="Tahoma"/>
          <w:b/>
        </w:rPr>
        <w:t xml:space="preserve">  - waga kryterium  15 %</w:t>
      </w:r>
    </w:p>
    <w:p w14:paraId="244AF2D0" w14:textId="77777777" w:rsidR="00BE2A2B" w:rsidRPr="00D54620" w:rsidRDefault="00BE2A2B" w:rsidP="00BE2A2B">
      <w:pPr>
        <w:spacing w:after="0"/>
        <w:ind w:left="357"/>
        <w:jc w:val="both"/>
        <w:rPr>
          <w:rFonts w:asciiTheme="minorHAnsi" w:hAnsiTheme="minorHAnsi"/>
          <w:b/>
          <w:bCs/>
        </w:rPr>
      </w:pPr>
    </w:p>
    <w:p w14:paraId="6A51EB5A" w14:textId="77777777" w:rsidR="00BE2A2B" w:rsidRPr="00D54620" w:rsidRDefault="00BE2A2B" w:rsidP="00BE2A2B">
      <w:pPr>
        <w:numPr>
          <w:ilvl w:val="0"/>
          <w:numId w:val="25"/>
        </w:numPr>
        <w:tabs>
          <w:tab w:val="left" w:pos="540"/>
        </w:tabs>
        <w:spacing w:after="0"/>
        <w:jc w:val="both"/>
        <w:rPr>
          <w:rFonts w:asciiTheme="minorHAnsi" w:hAnsiTheme="minorHAnsi"/>
          <w:color w:val="000000"/>
        </w:rPr>
      </w:pPr>
      <w:r w:rsidRPr="00D54620">
        <w:rPr>
          <w:rFonts w:asciiTheme="minorHAnsi" w:hAnsiTheme="minorHAnsi"/>
          <w:color w:val="000000"/>
        </w:rPr>
        <w:t>Sposób obliczenia punktów</w:t>
      </w:r>
    </w:p>
    <w:p w14:paraId="63BEDB12" w14:textId="77777777" w:rsidR="00BE2A2B" w:rsidRPr="00D54620" w:rsidRDefault="00BE2A2B" w:rsidP="00BE2A2B">
      <w:pPr>
        <w:spacing w:after="0"/>
        <w:ind w:left="357"/>
        <w:jc w:val="both"/>
        <w:rPr>
          <w:rFonts w:asciiTheme="minorHAnsi" w:hAnsiTheme="minorHAnsi"/>
          <w:b/>
          <w:bCs/>
        </w:rPr>
      </w:pPr>
    </w:p>
    <w:p w14:paraId="2BE739A7" w14:textId="77777777" w:rsidR="00BE2A2B" w:rsidRPr="00D54620" w:rsidRDefault="00BE2A2B" w:rsidP="00BE2A2B">
      <w:pPr>
        <w:numPr>
          <w:ilvl w:val="0"/>
          <w:numId w:val="27"/>
        </w:numPr>
        <w:spacing w:after="0"/>
        <w:ind w:left="357"/>
        <w:jc w:val="both"/>
        <w:rPr>
          <w:rFonts w:asciiTheme="minorHAnsi" w:hAnsiTheme="minorHAnsi"/>
          <w:b/>
          <w:bCs/>
        </w:rPr>
      </w:pPr>
      <w:r w:rsidRPr="00D54620">
        <w:rPr>
          <w:rFonts w:asciiTheme="minorHAnsi" w:hAnsiTheme="minorHAnsi"/>
          <w:b/>
          <w:bCs/>
        </w:rPr>
        <w:t>w ramach Kryterium cena:</w:t>
      </w:r>
    </w:p>
    <w:p w14:paraId="609B75A9" w14:textId="374C0742" w:rsidR="00BE2A2B" w:rsidRPr="00D54620" w:rsidRDefault="00B53336" w:rsidP="00BE2A2B">
      <w:pPr>
        <w:spacing w:after="0"/>
        <w:ind w:left="357"/>
        <w:jc w:val="both"/>
        <w:rPr>
          <w:rFonts w:asciiTheme="minorHAnsi" w:hAnsiTheme="minorHAnsi"/>
        </w:rPr>
      </w:pPr>
      <w:r w:rsidRPr="00D54620">
        <w:rPr>
          <w:rFonts w:asciiTheme="minorHAnsi" w:hAnsiTheme="minorHAnsi"/>
        </w:rPr>
        <w:t>Cena: 6</w:t>
      </w:r>
      <w:r w:rsidR="00BE2A2B" w:rsidRPr="00D54620">
        <w:rPr>
          <w:rFonts w:asciiTheme="minorHAnsi" w:hAnsiTheme="minorHAnsi"/>
        </w:rPr>
        <w:t>0% znaczenia (WC)</w:t>
      </w:r>
    </w:p>
    <w:p w14:paraId="46FDC4DD" w14:textId="77777777" w:rsidR="00BE2A2B" w:rsidRPr="00D54620" w:rsidRDefault="00BE2A2B" w:rsidP="00BE2A2B">
      <w:pPr>
        <w:tabs>
          <w:tab w:val="left" w:pos="-567"/>
        </w:tabs>
        <w:spacing w:after="0"/>
        <w:ind w:left="540"/>
        <w:jc w:val="both"/>
        <w:rPr>
          <w:rFonts w:asciiTheme="minorHAnsi" w:hAnsiTheme="minorHAnsi"/>
        </w:rPr>
      </w:pPr>
    </w:p>
    <w:p w14:paraId="10761E6A" w14:textId="77777777" w:rsidR="00BE2A2B" w:rsidRPr="00D54620" w:rsidRDefault="00BE2A2B" w:rsidP="00BE2A2B">
      <w:pPr>
        <w:tabs>
          <w:tab w:val="left" w:pos="-567"/>
        </w:tabs>
        <w:spacing w:after="0"/>
        <w:ind w:left="357"/>
        <w:jc w:val="both"/>
        <w:rPr>
          <w:rFonts w:asciiTheme="minorHAnsi" w:hAnsiTheme="minorHAnsi"/>
        </w:rPr>
      </w:pPr>
      <w:r w:rsidRPr="00D54620">
        <w:rPr>
          <w:rFonts w:asciiTheme="minorHAnsi" w:hAnsiTheme="minorHAnsi"/>
        </w:rPr>
        <w:t>Sposób dokonania oceny wg wzoru:</w:t>
      </w:r>
    </w:p>
    <w:p w14:paraId="1E7990F7" w14:textId="37EA0606" w:rsidR="00BE2A2B" w:rsidRPr="00D54620" w:rsidRDefault="00BE2A2B" w:rsidP="00BE2A2B">
      <w:pPr>
        <w:spacing w:after="0"/>
        <w:ind w:left="357"/>
        <w:jc w:val="both"/>
        <w:rPr>
          <w:rFonts w:asciiTheme="minorHAnsi" w:hAnsiTheme="minorHAnsi"/>
        </w:rPr>
      </w:pPr>
      <w:r w:rsidRPr="00D54620">
        <w:rPr>
          <w:rFonts w:asciiTheme="minorHAnsi" w:hAnsiTheme="minorHAnsi"/>
        </w:rPr>
        <w:t>WC = (</w:t>
      </w:r>
      <w:proofErr w:type="spellStart"/>
      <w:r w:rsidRPr="00D54620">
        <w:rPr>
          <w:rFonts w:asciiTheme="minorHAnsi" w:hAnsiTheme="minorHAnsi"/>
        </w:rPr>
        <w:t>Cn</w:t>
      </w:r>
      <w:proofErr w:type="spellEnd"/>
      <w:r w:rsidRPr="00D54620">
        <w:rPr>
          <w:rFonts w:asciiTheme="minorHAnsi" w:hAnsiTheme="minorHAnsi"/>
        </w:rPr>
        <w:t xml:space="preserve"> : </w:t>
      </w:r>
      <w:proofErr w:type="spellStart"/>
      <w:r w:rsidRPr="00D54620">
        <w:rPr>
          <w:rFonts w:asciiTheme="minorHAnsi" w:hAnsiTheme="minorHAnsi"/>
        </w:rPr>
        <w:t>Cb</w:t>
      </w:r>
      <w:proofErr w:type="spellEnd"/>
      <w:r w:rsidRPr="00D54620">
        <w:rPr>
          <w:rFonts w:asciiTheme="minorHAnsi" w:hAnsiTheme="minorHAnsi"/>
        </w:rPr>
        <w:t xml:space="preserve">) x 100 x </w:t>
      </w:r>
      <w:r w:rsidR="00B53336" w:rsidRPr="00D54620">
        <w:rPr>
          <w:rFonts w:asciiTheme="minorHAnsi" w:hAnsiTheme="minorHAnsi"/>
        </w:rPr>
        <w:t>6</w:t>
      </w:r>
      <w:r w:rsidRPr="00D54620">
        <w:rPr>
          <w:rFonts w:asciiTheme="minorHAnsi" w:hAnsiTheme="minorHAnsi"/>
        </w:rPr>
        <w:t>0%</w:t>
      </w:r>
    </w:p>
    <w:p w14:paraId="38BB2002" w14:textId="77777777" w:rsidR="00BE2A2B" w:rsidRPr="00D54620" w:rsidRDefault="00BE2A2B" w:rsidP="00BE2A2B">
      <w:pPr>
        <w:spacing w:after="0"/>
        <w:ind w:left="540"/>
        <w:jc w:val="both"/>
        <w:rPr>
          <w:rFonts w:asciiTheme="minorHAnsi" w:hAnsiTheme="minorHAnsi"/>
        </w:rPr>
      </w:pPr>
    </w:p>
    <w:p w14:paraId="7DC7C31E" w14:textId="77777777" w:rsidR="00BE2A2B" w:rsidRPr="00D54620" w:rsidRDefault="00BE2A2B" w:rsidP="00BE2A2B">
      <w:pPr>
        <w:spacing w:after="0"/>
        <w:ind w:left="357"/>
        <w:jc w:val="both"/>
        <w:rPr>
          <w:rFonts w:asciiTheme="minorHAnsi" w:hAnsiTheme="minorHAnsi"/>
        </w:rPr>
      </w:pPr>
      <w:r w:rsidRPr="00D54620">
        <w:rPr>
          <w:rFonts w:asciiTheme="minorHAnsi" w:hAnsiTheme="minorHAnsi"/>
        </w:rPr>
        <w:lastRenderedPageBreak/>
        <w:t>WC – wartość punktowa ceny brutto</w:t>
      </w:r>
    </w:p>
    <w:p w14:paraId="7395404B" w14:textId="77777777" w:rsidR="00BE2A2B" w:rsidRPr="00D54620" w:rsidRDefault="00BE2A2B" w:rsidP="00BE2A2B">
      <w:pPr>
        <w:spacing w:after="0"/>
        <w:ind w:left="357"/>
        <w:jc w:val="both"/>
        <w:rPr>
          <w:rFonts w:asciiTheme="minorHAnsi" w:hAnsiTheme="minorHAnsi"/>
        </w:rPr>
      </w:pPr>
      <w:proofErr w:type="spellStart"/>
      <w:r w:rsidRPr="00D54620">
        <w:rPr>
          <w:rFonts w:asciiTheme="minorHAnsi" w:hAnsiTheme="minorHAnsi"/>
        </w:rPr>
        <w:t>Cn</w:t>
      </w:r>
      <w:proofErr w:type="spellEnd"/>
      <w:r w:rsidRPr="00D54620">
        <w:rPr>
          <w:rFonts w:asciiTheme="minorHAnsi" w:hAnsiTheme="minorHAnsi"/>
        </w:rPr>
        <w:tab/>
        <w:t>– cena najniższa</w:t>
      </w:r>
    </w:p>
    <w:p w14:paraId="3FD07AC0" w14:textId="77777777" w:rsidR="00BE2A2B" w:rsidRPr="00D54620" w:rsidRDefault="00BE2A2B" w:rsidP="00BE2A2B">
      <w:pPr>
        <w:spacing w:after="0"/>
        <w:ind w:left="357"/>
        <w:jc w:val="both"/>
        <w:rPr>
          <w:rFonts w:asciiTheme="minorHAnsi" w:hAnsiTheme="minorHAnsi"/>
        </w:rPr>
      </w:pPr>
      <w:proofErr w:type="spellStart"/>
      <w:r w:rsidRPr="00D54620">
        <w:rPr>
          <w:rFonts w:asciiTheme="minorHAnsi" w:hAnsiTheme="minorHAnsi"/>
        </w:rPr>
        <w:t>Cb</w:t>
      </w:r>
      <w:proofErr w:type="spellEnd"/>
      <w:r w:rsidRPr="00D54620">
        <w:rPr>
          <w:rFonts w:asciiTheme="minorHAnsi" w:hAnsiTheme="minorHAnsi"/>
        </w:rPr>
        <w:tab/>
        <w:t xml:space="preserve">– cena badanej oferty </w:t>
      </w:r>
    </w:p>
    <w:p w14:paraId="3C01FB2E" w14:textId="77777777" w:rsidR="00BE2A2B" w:rsidRPr="00D54620" w:rsidRDefault="00BE2A2B" w:rsidP="00BE2A2B">
      <w:pPr>
        <w:spacing w:after="0"/>
        <w:ind w:left="540"/>
        <w:jc w:val="both"/>
        <w:rPr>
          <w:rFonts w:asciiTheme="minorHAnsi" w:hAnsiTheme="minorHAnsi"/>
        </w:rPr>
      </w:pPr>
    </w:p>
    <w:p w14:paraId="440D0283" w14:textId="652B9676" w:rsidR="00BE2A2B" w:rsidRPr="00D54620" w:rsidRDefault="00BE2A2B" w:rsidP="009A1EEC">
      <w:pPr>
        <w:numPr>
          <w:ilvl w:val="0"/>
          <w:numId w:val="27"/>
        </w:numPr>
        <w:spacing w:after="0"/>
        <w:ind w:left="357"/>
        <w:jc w:val="both"/>
        <w:rPr>
          <w:rFonts w:asciiTheme="minorHAnsi" w:hAnsiTheme="minorHAnsi"/>
          <w:bCs/>
        </w:rPr>
      </w:pPr>
      <w:r w:rsidRPr="00D54620">
        <w:rPr>
          <w:rFonts w:asciiTheme="minorHAnsi" w:hAnsiTheme="minorHAnsi"/>
          <w:b/>
          <w:bCs/>
        </w:rPr>
        <w:t xml:space="preserve">w ramach Kryterium </w:t>
      </w:r>
      <w:r w:rsidR="007F1CED" w:rsidRPr="00D54620">
        <w:rPr>
          <w:rFonts w:asciiTheme="minorHAnsi" w:hAnsiTheme="minorHAnsi"/>
          <w:b/>
          <w:bCs/>
        </w:rPr>
        <w:t>Okres</w:t>
      </w:r>
      <w:r w:rsidR="00B53336" w:rsidRPr="00D54620">
        <w:rPr>
          <w:rFonts w:asciiTheme="minorHAnsi" w:hAnsiTheme="minorHAnsi"/>
          <w:b/>
          <w:bCs/>
        </w:rPr>
        <w:t xml:space="preserve"> gwarancji G</w:t>
      </w:r>
      <w:r w:rsidRPr="00D54620">
        <w:rPr>
          <w:rFonts w:asciiTheme="minorHAnsi" w:hAnsiTheme="minorHAnsi"/>
          <w:b/>
          <w:bCs/>
        </w:rPr>
        <w:t xml:space="preserve"> – </w:t>
      </w:r>
      <w:r w:rsidRPr="00D54620">
        <w:rPr>
          <w:rFonts w:asciiTheme="minorHAnsi" w:hAnsiTheme="minorHAnsi"/>
          <w:bCs/>
        </w:rPr>
        <w:t xml:space="preserve">Zamawiający przyzna </w:t>
      </w:r>
      <w:r w:rsidR="009A1EEC" w:rsidRPr="00D54620">
        <w:rPr>
          <w:rFonts w:asciiTheme="minorHAnsi" w:hAnsiTheme="minorHAnsi"/>
          <w:bCs/>
        </w:rPr>
        <w:t>punkty za wydłużenie minimalnego okresu gwarancji</w:t>
      </w:r>
      <w:r w:rsidR="00182942" w:rsidRPr="00D54620">
        <w:rPr>
          <w:rFonts w:asciiTheme="minorHAnsi" w:hAnsiTheme="minorHAnsi"/>
          <w:bCs/>
        </w:rPr>
        <w:t xml:space="preserve"> udzielanej przez Wykonawcę zarówno na wykonane prace ale także na materiały</w:t>
      </w:r>
      <w:r w:rsidR="008D4863" w:rsidRPr="00D54620">
        <w:rPr>
          <w:rFonts w:asciiTheme="minorHAnsi" w:hAnsiTheme="minorHAnsi"/>
          <w:bCs/>
        </w:rPr>
        <w:t xml:space="preserve"> (przedmiot zamówienia). </w:t>
      </w:r>
      <w:r w:rsidR="00BC3E75" w:rsidRPr="00D54620">
        <w:rPr>
          <w:rFonts w:asciiTheme="minorHAnsi" w:hAnsiTheme="minorHAnsi"/>
          <w:bCs/>
        </w:rPr>
        <w:t xml:space="preserve">Szczegółowe wymagania co do gwarancji zawiera załącznik nr 4  do </w:t>
      </w:r>
      <w:proofErr w:type="spellStart"/>
      <w:r w:rsidR="00BC3E75" w:rsidRPr="00D54620">
        <w:rPr>
          <w:rFonts w:asciiTheme="minorHAnsi" w:hAnsiTheme="minorHAnsi"/>
          <w:bCs/>
        </w:rPr>
        <w:t>siwz</w:t>
      </w:r>
      <w:proofErr w:type="spellEnd"/>
      <w:r w:rsidR="00BC3E75" w:rsidRPr="00D54620">
        <w:rPr>
          <w:rFonts w:asciiTheme="minorHAnsi" w:hAnsiTheme="minorHAnsi"/>
          <w:bCs/>
        </w:rPr>
        <w:t xml:space="preserve"> – wzór umowy. </w:t>
      </w:r>
    </w:p>
    <w:p w14:paraId="291FA736" w14:textId="77777777" w:rsidR="009A1EEC" w:rsidRPr="00D54620" w:rsidRDefault="009A1EEC" w:rsidP="009A1EEC">
      <w:pPr>
        <w:spacing w:after="0"/>
        <w:ind w:left="357"/>
        <w:jc w:val="both"/>
        <w:rPr>
          <w:rFonts w:asciiTheme="minorHAnsi" w:hAnsiTheme="minorHAnsi" w:cs="Calibri"/>
        </w:rPr>
      </w:pPr>
      <w:r w:rsidRPr="00D54620">
        <w:rPr>
          <w:rFonts w:asciiTheme="minorHAnsi" w:hAnsiTheme="minorHAnsi" w:cs="Calibri"/>
          <w:bCs/>
        </w:rPr>
        <w:t>Uwaga:</w:t>
      </w:r>
    </w:p>
    <w:p w14:paraId="3E5E7E1C" w14:textId="77777777" w:rsidR="009A1EEC" w:rsidRPr="00D54620" w:rsidRDefault="009A1EEC" w:rsidP="009A1EEC">
      <w:pPr>
        <w:numPr>
          <w:ilvl w:val="0"/>
          <w:numId w:val="35"/>
        </w:numPr>
        <w:spacing w:after="0"/>
        <w:jc w:val="both"/>
        <w:rPr>
          <w:rFonts w:asciiTheme="minorHAnsi" w:hAnsiTheme="minorHAnsi" w:cs="Calibri"/>
          <w:bCs/>
        </w:rPr>
      </w:pPr>
      <w:r w:rsidRPr="00D54620">
        <w:rPr>
          <w:rFonts w:asciiTheme="minorHAnsi" w:hAnsiTheme="minorHAnsi" w:cs="Calibri"/>
          <w:bCs/>
        </w:rPr>
        <w:t xml:space="preserve">Wykonawca, który zaoferuje minimalny termin gwarancji na wykonany przedmiot zamówienia określony w </w:t>
      </w:r>
      <w:proofErr w:type="spellStart"/>
      <w:r w:rsidRPr="00D54620">
        <w:rPr>
          <w:rFonts w:asciiTheme="minorHAnsi" w:hAnsiTheme="minorHAnsi" w:cs="Calibri"/>
          <w:bCs/>
        </w:rPr>
        <w:t>opz</w:t>
      </w:r>
      <w:proofErr w:type="spellEnd"/>
      <w:r w:rsidRPr="00D54620">
        <w:rPr>
          <w:rFonts w:asciiTheme="minorHAnsi" w:hAnsiTheme="minorHAnsi" w:cs="Calibri"/>
          <w:bCs/>
        </w:rPr>
        <w:t xml:space="preserve"> - załączniku nr 1 do niniejszej specyfikacji istotnych warunków zamówienia tj. 36 miesięcy otrzyma – 0 punktów.</w:t>
      </w:r>
    </w:p>
    <w:p w14:paraId="4A18DA8D" w14:textId="2729BBFE" w:rsidR="009A1EEC" w:rsidRPr="00D54620" w:rsidRDefault="009A1EEC" w:rsidP="009A1EEC">
      <w:pPr>
        <w:numPr>
          <w:ilvl w:val="0"/>
          <w:numId w:val="35"/>
        </w:numPr>
        <w:spacing w:after="0"/>
        <w:jc w:val="both"/>
        <w:rPr>
          <w:rFonts w:asciiTheme="minorHAnsi" w:hAnsiTheme="minorHAnsi" w:cs="Calibri"/>
          <w:bCs/>
        </w:rPr>
      </w:pPr>
      <w:r w:rsidRPr="00D54620">
        <w:rPr>
          <w:rFonts w:asciiTheme="minorHAnsi" w:hAnsiTheme="minorHAnsi" w:cs="Calibri"/>
          <w:bCs/>
        </w:rPr>
        <w:t>W przypadku gdy Wykonawca w formularzu ofertowym nie wskaże żadnego terminu gwarancji Zamawiający przyjmie, iż jest to termin wskazany we wzorze umowy - załącznik nr 4 do niniejszej specyfikacji istotnych warunków zamówienia tj. 36 miesięcy - Wykonawca otrzyma – 0 punktów.</w:t>
      </w:r>
    </w:p>
    <w:p w14:paraId="36854005" w14:textId="77777777" w:rsidR="009A1EEC" w:rsidRPr="00D54620" w:rsidRDefault="009A1EEC" w:rsidP="009A1EEC">
      <w:pPr>
        <w:numPr>
          <w:ilvl w:val="0"/>
          <w:numId w:val="35"/>
        </w:numPr>
        <w:spacing w:after="0"/>
        <w:jc w:val="both"/>
        <w:rPr>
          <w:rFonts w:asciiTheme="minorHAnsi" w:hAnsiTheme="minorHAnsi" w:cs="Calibri"/>
          <w:bCs/>
        </w:rPr>
      </w:pPr>
      <w:r w:rsidRPr="00D54620">
        <w:rPr>
          <w:rFonts w:asciiTheme="minorHAnsi" w:hAnsiTheme="minorHAnsi" w:cs="Calibri"/>
          <w:bCs/>
        </w:rPr>
        <w:t>Termin gwarancji podać należy w miesiącach.</w:t>
      </w:r>
    </w:p>
    <w:p w14:paraId="30F5CFC4" w14:textId="77777777" w:rsidR="009A1EEC" w:rsidRPr="00D54620" w:rsidRDefault="009A1EEC" w:rsidP="009A1EEC">
      <w:pPr>
        <w:numPr>
          <w:ilvl w:val="0"/>
          <w:numId w:val="35"/>
        </w:numPr>
        <w:spacing w:after="0"/>
        <w:jc w:val="both"/>
        <w:rPr>
          <w:rFonts w:asciiTheme="minorHAnsi" w:hAnsiTheme="minorHAnsi" w:cs="Calibri"/>
          <w:bCs/>
        </w:rPr>
      </w:pPr>
      <w:r w:rsidRPr="00D54620">
        <w:rPr>
          <w:rFonts w:asciiTheme="minorHAnsi" w:hAnsiTheme="minorHAnsi" w:cs="Calibri"/>
          <w:bCs/>
        </w:rPr>
        <w:t>Termin minimalny gwarancji: 36 miesięcy. Maksymalny termin gwarancji to 60 miesięcy.</w:t>
      </w:r>
    </w:p>
    <w:p w14:paraId="613064C6" w14:textId="77777777" w:rsidR="009A1EEC" w:rsidRPr="00D54620" w:rsidRDefault="009A1EEC" w:rsidP="009A1EEC">
      <w:pPr>
        <w:numPr>
          <w:ilvl w:val="0"/>
          <w:numId w:val="35"/>
        </w:numPr>
        <w:spacing w:after="0"/>
        <w:jc w:val="both"/>
        <w:rPr>
          <w:rFonts w:asciiTheme="minorHAnsi" w:hAnsiTheme="minorHAnsi" w:cs="Calibri"/>
          <w:bCs/>
        </w:rPr>
      </w:pPr>
      <w:r w:rsidRPr="00D54620">
        <w:rPr>
          <w:rFonts w:asciiTheme="minorHAnsi" w:hAnsiTheme="minorHAnsi" w:cs="Calibri"/>
          <w:bCs/>
        </w:rPr>
        <w:t xml:space="preserve">W przypadku gdy Wykonawca w formularzu ofertowym wskaże termin gwarancji krótszy niż 36 miesięcy Zamawiający uzna, iż oferowano termin gwarancji 36 miesięcy. Jeżeli Wykonawca zaoferuje termin dłuższy niż 60 miesięcy to Zamawiający uzna, iż zaoferował on 60 miesięcy. </w:t>
      </w:r>
    </w:p>
    <w:p w14:paraId="1896E037" w14:textId="77777777" w:rsidR="009A1EEC" w:rsidRPr="00D54620" w:rsidRDefault="009A1EEC" w:rsidP="009A1EEC">
      <w:pPr>
        <w:pStyle w:val="Akapitzlist"/>
        <w:numPr>
          <w:ilvl w:val="0"/>
          <w:numId w:val="35"/>
        </w:numPr>
        <w:spacing w:line="276" w:lineRule="auto"/>
        <w:jc w:val="both"/>
        <w:rPr>
          <w:rFonts w:asciiTheme="minorHAnsi" w:eastAsia="Calibri" w:hAnsiTheme="minorHAnsi" w:cs="Calibri"/>
        </w:rPr>
      </w:pPr>
      <w:r w:rsidRPr="00D54620">
        <w:rPr>
          <w:rFonts w:asciiTheme="minorHAnsi" w:eastAsia="Calibri" w:hAnsiTheme="minorHAnsi" w:cs="Calibri"/>
        </w:rPr>
        <w:t>Wykonawca zaoferuje termin gwarancji w niepełnych miesiącach Zamawiający do kryterium oferty przyjmie ilość miesięcy pełnych zaoferowanych przez Wykonawcę.</w:t>
      </w:r>
    </w:p>
    <w:p w14:paraId="6F24611D" w14:textId="77777777" w:rsidR="009A1EEC" w:rsidRPr="00D54620" w:rsidRDefault="009A1EEC" w:rsidP="009A1EEC">
      <w:pPr>
        <w:spacing w:after="0"/>
        <w:jc w:val="both"/>
        <w:rPr>
          <w:rFonts w:asciiTheme="minorHAnsi" w:hAnsiTheme="minorHAnsi" w:cs="Calibri"/>
          <w:bCs/>
        </w:rPr>
      </w:pPr>
    </w:p>
    <w:p w14:paraId="61AE8C25" w14:textId="77777777" w:rsidR="009A1EEC" w:rsidRPr="00D54620" w:rsidRDefault="009A1EEC" w:rsidP="009A1EEC">
      <w:pPr>
        <w:spacing w:after="0"/>
        <w:ind w:left="357"/>
        <w:jc w:val="both"/>
        <w:rPr>
          <w:rFonts w:asciiTheme="minorHAnsi" w:hAnsiTheme="minorHAnsi" w:cs="Calibri"/>
        </w:rPr>
      </w:pPr>
      <w:r w:rsidRPr="00D54620">
        <w:rPr>
          <w:rFonts w:asciiTheme="minorHAnsi" w:hAnsiTheme="minorHAnsi" w:cs="Calibri"/>
        </w:rPr>
        <w:t>Sposób dokonania oceny wg wzoru:</w:t>
      </w:r>
    </w:p>
    <w:p w14:paraId="004355F7" w14:textId="2997F27B" w:rsidR="009A1EEC" w:rsidRPr="00D54620" w:rsidRDefault="009A1EEC" w:rsidP="009A1EEC">
      <w:pPr>
        <w:spacing w:after="0"/>
        <w:ind w:left="357"/>
        <w:jc w:val="both"/>
        <w:rPr>
          <w:rFonts w:asciiTheme="minorHAnsi" w:hAnsiTheme="minorHAnsi" w:cs="Calibri"/>
        </w:rPr>
      </w:pPr>
      <w:r w:rsidRPr="00D54620">
        <w:rPr>
          <w:rFonts w:asciiTheme="minorHAnsi" w:hAnsiTheme="minorHAnsi" w:cs="Calibri"/>
        </w:rPr>
        <w:t>G = (</w:t>
      </w:r>
      <w:proofErr w:type="spellStart"/>
      <w:r w:rsidRPr="00D54620">
        <w:rPr>
          <w:rFonts w:asciiTheme="minorHAnsi" w:hAnsiTheme="minorHAnsi" w:cs="Calibri"/>
        </w:rPr>
        <w:t>Gb</w:t>
      </w:r>
      <w:proofErr w:type="spellEnd"/>
      <w:r w:rsidRPr="00D54620">
        <w:rPr>
          <w:rFonts w:asciiTheme="minorHAnsi" w:hAnsiTheme="minorHAnsi" w:cs="Calibri"/>
        </w:rPr>
        <w:t xml:space="preserve"> : </w:t>
      </w:r>
      <w:proofErr w:type="spellStart"/>
      <w:r w:rsidRPr="00D54620">
        <w:rPr>
          <w:rFonts w:asciiTheme="minorHAnsi" w:hAnsiTheme="minorHAnsi" w:cs="Calibri"/>
        </w:rPr>
        <w:t>Gmax</w:t>
      </w:r>
      <w:proofErr w:type="spellEnd"/>
      <w:r w:rsidRPr="00D54620">
        <w:rPr>
          <w:rFonts w:asciiTheme="minorHAnsi" w:hAnsiTheme="minorHAnsi" w:cs="Calibri"/>
        </w:rPr>
        <w:t>) x 100 x 2</w:t>
      </w:r>
      <w:r w:rsidR="0048256F" w:rsidRPr="00D54620">
        <w:rPr>
          <w:rFonts w:asciiTheme="minorHAnsi" w:hAnsiTheme="minorHAnsi" w:cs="Calibri"/>
        </w:rPr>
        <w:t>5</w:t>
      </w:r>
      <w:r w:rsidRPr="00D54620">
        <w:rPr>
          <w:rFonts w:asciiTheme="minorHAnsi" w:hAnsiTheme="minorHAnsi" w:cs="Calibri"/>
        </w:rPr>
        <w:t xml:space="preserve"> %</w:t>
      </w:r>
    </w:p>
    <w:p w14:paraId="32459523" w14:textId="77777777" w:rsidR="009A1EEC" w:rsidRPr="00D54620" w:rsidRDefault="009A1EEC" w:rsidP="009A1EEC">
      <w:pPr>
        <w:spacing w:after="0"/>
        <w:ind w:left="540"/>
        <w:jc w:val="both"/>
        <w:rPr>
          <w:rFonts w:asciiTheme="minorHAnsi" w:hAnsiTheme="minorHAnsi" w:cs="Calibri"/>
        </w:rPr>
      </w:pPr>
    </w:p>
    <w:p w14:paraId="3277203B" w14:textId="201981E8" w:rsidR="009A1EEC" w:rsidRPr="00D54620" w:rsidRDefault="009A1EEC" w:rsidP="009A1EEC">
      <w:pPr>
        <w:spacing w:after="0"/>
        <w:ind w:left="357"/>
        <w:jc w:val="both"/>
        <w:rPr>
          <w:rFonts w:asciiTheme="minorHAnsi" w:hAnsiTheme="minorHAnsi" w:cs="Calibri"/>
        </w:rPr>
      </w:pPr>
      <w:r w:rsidRPr="00D54620">
        <w:rPr>
          <w:rFonts w:asciiTheme="minorHAnsi" w:hAnsiTheme="minorHAnsi" w:cs="Calibri"/>
        </w:rPr>
        <w:t xml:space="preserve">G – wartość punktowa oferty w kryterium termin gwarancji na wykonany przedmiot zamówienia </w:t>
      </w:r>
    </w:p>
    <w:p w14:paraId="1F1C485C" w14:textId="77777777" w:rsidR="009A1EEC" w:rsidRPr="00D54620" w:rsidRDefault="009A1EEC" w:rsidP="009A1EEC">
      <w:pPr>
        <w:spacing w:after="0"/>
        <w:ind w:left="357"/>
        <w:jc w:val="both"/>
        <w:rPr>
          <w:rFonts w:asciiTheme="minorHAnsi" w:hAnsiTheme="minorHAnsi" w:cs="Calibri"/>
        </w:rPr>
      </w:pPr>
      <w:proofErr w:type="spellStart"/>
      <w:r w:rsidRPr="00D54620">
        <w:rPr>
          <w:rFonts w:asciiTheme="minorHAnsi" w:hAnsiTheme="minorHAnsi" w:cs="Calibri"/>
        </w:rPr>
        <w:t>Gmax</w:t>
      </w:r>
      <w:proofErr w:type="spellEnd"/>
      <w:r w:rsidRPr="00D54620">
        <w:rPr>
          <w:rFonts w:asciiTheme="minorHAnsi" w:hAnsiTheme="minorHAnsi" w:cs="Calibri"/>
        </w:rPr>
        <w:t xml:space="preserve"> – termin gwarancji najdłuższy </w:t>
      </w:r>
    </w:p>
    <w:p w14:paraId="1B10AB7E" w14:textId="77777777" w:rsidR="009A1EEC" w:rsidRPr="00D54620" w:rsidRDefault="009A1EEC" w:rsidP="009A1EEC">
      <w:pPr>
        <w:spacing w:after="0"/>
        <w:ind w:left="357"/>
        <w:jc w:val="both"/>
        <w:rPr>
          <w:rFonts w:asciiTheme="minorHAnsi" w:hAnsiTheme="minorHAnsi" w:cs="Calibri"/>
        </w:rPr>
      </w:pPr>
      <w:proofErr w:type="spellStart"/>
      <w:r w:rsidRPr="00D54620">
        <w:rPr>
          <w:rFonts w:asciiTheme="minorHAnsi" w:hAnsiTheme="minorHAnsi" w:cs="Calibri"/>
        </w:rPr>
        <w:t>Gb</w:t>
      </w:r>
      <w:proofErr w:type="spellEnd"/>
      <w:r w:rsidRPr="00D54620">
        <w:rPr>
          <w:rFonts w:asciiTheme="minorHAnsi" w:hAnsiTheme="minorHAnsi" w:cs="Calibri"/>
        </w:rPr>
        <w:tab/>
        <w:t>– termin gwarancji wskazany w  badanej ofercie</w:t>
      </w:r>
    </w:p>
    <w:p w14:paraId="684B81B6" w14:textId="77777777" w:rsidR="009A1EEC" w:rsidRPr="00D54620" w:rsidRDefault="009A1EEC" w:rsidP="009A1EEC">
      <w:pPr>
        <w:spacing w:after="0"/>
        <w:ind w:left="357"/>
        <w:jc w:val="both"/>
        <w:rPr>
          <w:rFonts w:asciiTheme="minorHAnsi" w:hAnsiTheme="minorHAnsi"/>
          <w:bCs/>
        </w:rPr>
      </w:pPr>
    </w:p>
    <w:p w14:paraId="42263042" w14:textId="77777777" w:rsidR="00BE2A2B" w:rsidRPr="00D54620" w:rsidRDefault="00BE2A2B" w:rsidP="00BE2A2B">
      <w:pPr>
        <w:spacing w:after="0"/>
        <w:ind w:left="357"/>
        <w:jc w:val="both"/>
        <w:rPr>
          <w:rFonts w:asciiTheme="minorHAnsi" w:hAnsiTheme="minorHAnsi"/>
          <w:bCs/>
        </w:rPr>
      </w:pPr>
    </w:p>
    <w:p w14:paraId="0928FA0D" w14:textId="25F5A4B5" w:rsidR="00003F6E" w:rsidRPr="00D54620" w:rsidRDefault="00BE2A2B" w:rsidP="008D4863">
      <w:pPr>
        <w:numPr>
          <w:ilvl w:val="0"/>
          <w:numId w:val="27"/>
        </w:numPr>
        <w:spacing w:after="0"/>
        <w:ind w:left="357"/>
        <w:jc w:val="both"/>
        <w:rPr>
          <w:rFonts w:asciiTheme="minorHAnsi" w:hAnsiTheme="minorHAnsi"/>
          <w:bCs/>
        </w:rPr>
      </w:pPr>
      <w:r w:rsidRPr="00D54620">
        <w:rPr>
          <w:rFonts w:asciiTheme="minorHAnsi" w:hAnsiTheme="minorHAnsi"/>
          <w:b/>
          <w:bCs/>
        </w:rPr>
        <w:t xml:space="preserve">w Kryterium </w:t>
      </w:r>
      <w:r w:rsidR="00F92196" w:rsidRPr="00D54620">
        <w:rPr>
          <w:rFonts w:asciiTheme="minorHAnsi" w:hAnsiTheme="minorHAnsi"/>
          <w:b/>
          <w:bCs/>
        </w:rPr>
        <w:t>Doświadczenie kierownika</w:t>
      </w:r>
      <w:r w:rsidR="000D4147" w:rsidRPr="00D54620">
        <w:rPr>
          <w:rFonts w:asciiTheme="minorHAnsi" w:hAnsiTheme="minorHAnsi"/>
          <w:b/>
          <w:bCs/>
        </w:rPr>
        <w:t xml:space="preserve"> robót</w:t>
      </w:r>
      <w:r w:rsidR="00F92196" w:rsidRPr="00D54620">
        <w:rPr>
          <w:rFonts w:asciiTheme="minorHAnsi" w:hAnsiTheme="minorHAnsi"/>
          <w:b/>
          <w:bCs/>
        </w:rPr>
        <w:t xml:space="preserve"> </w:t>
      </w:r>
      <w:r w:rsidR="00C27F40">
        <w:rPr>
          <w:rFonts w:asciiTheme="minorHAnsi" w:hAnsiTheme="minorHAnsi"/>
          <w:b/>
          <w:bCs/>
        </w:rPr>
        <w:t>budowlanych</w:t>
      </w:r>
      <w:r w:rsidR="00F92196" w:rsidRPr="00D54620">
        <w:rPr>
          <w:rFonts w:asciiTheme="minorHAnsi" w:hAnsiTheme="minorHAnsi"/>
          <w:b/>
          <w:bCs/>
        </w:rPr>
        <w:t xml:space="preserve"> </w:t>
      </w:r>
      <w:r w:rsidRPr="00D54620">
        <w:rPr>
          <w:rFonts w:asciiTheme="minorHAnsi" w:hAnsiTheme="minorHAnsi"/>
          <w:b/>
          <w:bCs/>
        </w:rPr>
        <w:t xml:space="preserve">– </w:t>
      </w:r>
      <w:r w:rsidR="00F92196" w:rsidRPr="00D54620">
        <w:rPr>
          <w:rFonts w:asciiTheme="minorHAnsi" w:hAnsiTheme="minorHAnsi"/>
          <w:b/>
          <w:bCs/>
        </w:rPr>
        <w:t>D</w:t>
      </w:r>
      <w:r w:rsidRPr="00D54620">
        <w:rPr>
          <w:rFonts w:asciiTheme="minorHAnsi" w:hAnsiTheme="minorHAnsi"/>
          <w:b/>
          <w:bCs/>
        </w:rPr>
        <w:t xml:space="preserve">- </w:t>
      </w:r>
    </w:p>
    <w:p w14:paraId="32566695" w14:textId="1B0355D1" w:rsidR="00003F6E" w:rsidRPr="00D54620" w:rsidRDefault="00003F6E" w:rsidP="00992BFC">
      <w:pPr>
        <w:spacing w:after="0"/>
        <w:ind w:left="357"/>
        <w:jc w:val="both"/>
        <w:rPr>
          <w:rFonts w:asciiTheme="minorHAnsi" w:hAnsiTheme="minorHAnsi"/>
          <w:bCs/>
        </w:rPr>
      </w:pPr>
      <w:r w:rsidRPr="00D54620">
        <w:rPr>
          <w:rFonts w:asciiTheme="minorHAnsi" w:hAnsiTheme="minorHAnsi"/>
          <w:bCs/>
        </w:rPr>
        <w:t xml:space="preserve">Zamawiający przyzna dodatkowe punkty jeśli Kierownik robót </w:t>
      </w:r>
      <w:r w:rsidR="00C27F40">
        <w:rPr>
          <w:rFonts w:asciiTheme="minorHAnsi" w:hAnsiTheme="minorHAnsi"/>
          <w:bCs/>
        </w:rPr>
        <w:t>budowlanych</w:t>
      </w:r>
      <w:r w:rsidRPr="00D54620">
        <w:rPr>
          <w:rFonts w:asciiTheme="minorHAnsi" w:hAnsiTheme="minorHAnsi"/>
          <w:bCs/>
        </w:rPr>
        <w:t xml:space="preserve"> posiada doświadczenie ponad wymaganego dla spełniania warunków udziału w postępowaniu tj. ponad wymagane </w:t>
      </w:r>
      <w:r w:rsidRPr="00D54620">
        <w:rPr>
          <w:rFonts w:asciiTheme="minorHAnsi" w:hAnsiTheme="minorHAnsi"/>
        </w:rPr>
        <w:t xml:space="preserve">doświadczenie w pełnieniu funkcji </w:t>
      </w:r>
      <w:r w:rsidR="002F3DA7" w:rsidRPr="00D54620">
        <w:rPr>
          <w:rFonts w:asciiTheme="minorHAnsi" w:hAnsiTheme="minorHAnsi"/>
        </w:rPr>
        <w:t xml:space="preserve">kierownika </w:t>
      </w:r>
      <w:r w:rsidR="000D4147" w:rsidRPr="00D54620">
        <w:rPr>
          <w:rFonts w:asciiTheme="minorHAnsi" w:hAnsiTheme="minorHAnsi"/>
        </w:rPr>
        <w:t>robót</w:t>
      </w:r>
      <w:r w:rsidR="002F3DA7" w:rsidRPr="00D54620">
        <w:rPr>
          <w:rFonts w:asciiTheme="minorHAnsi" w:hAnsiTheme="minorHAnsi"/>
        </w:rPr>
        <w:t xml:space="preserve"> </w:t>
      </w:r>
      <w:r w:rsidR="00C27F40">
        <w:rPr>
          <w:rFonts w:asciiTheme="minorHAnsi" w:hAnsiTheme="minorHAnsi"/>
        </w:rPr>
        <w:t>budowlanych</w:t>
      </w:r>
      <w:r w:rsidRPr="00D54620">
        <w:rPr>
          <w:rFonts w:asciiTheme="minorHAnsi" w:hAnsiTheme="minorHAnsi"/>
        </w:rPr>
        <w:t>. Zamawiający przyzna jeden dodatkowy punkt dla każdego następnego, tj. od 3 zamówienia polegającego na pełnieniu funkcji. Maksymalnie Zamawiający przyzna 15 punktów</w:t>
      </w:r>
      <w:r w:rsidR="002F3DA7" w:rsidRPr="00D54620">
        <w:rPr>
          <w:rFonts w:asciiTheme="minorHAnsi" w:hAnsiTheme="minorHAnsi"/>
        </w:rPr>
        <w:t xml:space="preserve">. </w:t>
      </w:r>
    </w:p>
    <w:p w14:paraId="37AA329A" w14:textId="77777777" w:rsidR="00003F6E" w:rsidRPr="00D54620" w:rsidRDefault="00003F6E" w:rsidP="00003F6E">
      <w:pPr>
        <w:tabs>
          <w:tab w:val="left" w:pos="-567"/>
        </w:tabs>
        <w:spacing w:after="0"/>
        <w:ind w:left="357"/>
        <w:jc w:val="both"/>
        <w:rPr>
          <w:rFonts w:asciiTheme="minorHAnsi" w:hAnsiTheme="minorHAnsi"/>
        </w:rPr>
      </w:pPr>
      <w:r w:rsidRPr="00D54620">
        <w:rPr>
          <w:rFonts w:asciiTheme="minorHAnsi" w:hAnsiTheme="minorHAnsi"/>
        </w:rPr>
        <w:t>Sposób dokonania oceny wg wzoru:</w:t>
      </w:r>
    </w:p>
    <w:p w14:paraId="17641AEF" w14:textId="3AC37A1E" w:rsidR="00003F6E" w:rsidRPr="00D54620" w:rsidRDefault="00003F6E" w:rsidP="00003F6E">
      <w:pPr>
        <w:spacing w:after="0"/>
        <w:ind w:left="357"/>
        <w:jc w:val="both"/>
        <w:rPr>
          <w:rFonts w:asciiTheme="minorHAnsi" w:hAnsiTheme="minorHAnsi"/>
        </w:rPr>
      </w:pPr>
      <w:r w:rsidRPr="00D54620">
        <w:rPr>
          <w:rFonts w:asciiTheme="minorHAnsi" w:hAnsiTheme="minorHAnsi"/>
        </w:rPr>
        <w:t xml:space="preserve">DZ = (Do : </w:t>
      </w:r>
      <w:proofErr w:type="spellStart"/>
      <w:r w:rsidRPr="00D54620">
        <w:rPr>
          <w:rFonts w:asciiTheme="minorHAnsi" w:hAnsiTheme="minorHAnsi"/>
        </w:rPr>
        <w:t>Dmax</w:t>
      </w:r>
      <w:proofErr w:type="spellEnd"/>
      <w:r w:rsidRPr="00D54620">
        <w:rPr>
          <w:rFonts w:asciiTheme="minorHAnsi" w:hAnsiTheme="minorHAnsi"/>
        </w:rPr>
        <w:t>) x 100 x 15%</w:t>
      </w:r>
    </w:p>
    <w:p w14:paraId="766A0642" w14:textId="77777777" w:rsidR="00003F6E" w:rsidRPr="00D54620" w:rsidRDefault="00003F6E" w:rsidP="00003F6E">
      <w:pPr>
        <w:spacing w:after="0"/>
        <w:ind w:left="540"/>
        <w:jc w:val="both"/>
        <w:rPr>
          <w:rFonts w:asciiTheme="minorHAnsi" w:hAnsiTheme="minorHAnsi"/>
        </w:rPr>
      </w:pPr>
    </w:p>
    <w:p w14:paraId="5C7EFE19" w14:textId="4510682D" w:rsidR="00003F6E" w:rsidRPr="00D54620" w:rsidRDefault="00003F6E" w:rsidP="00003F6E">
      <w:pPr>
        <w:spacing w:after="0"/>
        <w:ind w:left="357"/>
        <w:jc w:val="both"/>
        <w:rPr>
          <w:rFonts w:asciiTheme="minorHAnsi" w:hAnsiTheme="minorHAnsi"/>
        </w:rPr>
      </w:pPr>
      <w:r w:rsidRPr="00D54620">
        <w:rPr>
          <w:rFonts w:asciiTheme="minorHAnsi" w:hAnsiTheme="minorHAnsi"/>
        </w:rPr>
        <w:t xml:space="preserve">DZ – liczba punktów jaką Wykonawca otrzymał w kryterium Doświadczenie Kierownika </w:t>
      </w:r>
      <w:r w:rsidR="000D4147" w:rsidRPr="00D54620">
        <w:rPr>
          <w:rFonts w:asciiTheme="minorHAnsi" w:hAnsiTheme="minorHAnsi"/>
        </w:rPr>
        <w:t>robót</w:t>
      </w:r>
      <w:r w:rsidRPr="00D54620">
        <w:rPr>
          <w:rFonts w:asciiTheme="minorHAnsi" w:hAnsiTheme="minorHAnsi"/>
        </w:rPr>
        <w:t xml:space="preserve"> konserwatorskich</w:t>
      </w:r>
    </w:p>
    <w:p w14:paraId="0EE6E31F" w14:textId="77777777" w:rsidR="00003F6E" w:rsidRPr="00D54620" w:rsidRDefault="00003F6E" w:rsidP="00003F6E">
      <w:pPr>
        <w:spacing w:after="0"/>
        <w:ind w:left="357"/>
        <w:jc w:val="both"/>
        <w:rPr>
          <w:rFonts w:asciiTheme="minorHAnsi" w:hAnsiTheme="minorHAnsi"/>
        </w:rPr>
      </w:pPr>
      <w:proofErr w:type="spellStart"/>
      <w:r w:rsidRPr="00D54620">
        <w:rPr>
          <w:rFonts w:asciiTheme="minorHAnsi" w:hAnsiTheme="minorHAnsi"/>
        </w:rPr>
        <w:t>Dmax</w:t>
      </w:r>
      <w:proofErr w:type="spellEnd"/>
      <w:r w:rsidRPr="00D54620">
        <w:rPr>
          <w:rFonts w:asciiTheme="minorHAnsi" w:hAnsiTheme="minorHAnsi"/>
        </w:rPr>
        <w:tab/>
        <w:t>– najwyższa liczba punktów przyznanych ofercie</w:t>
      </w:r>
    </w:p>
    <w:p w14:paraId="4AA3CE2A" w14:textId="77777777" w:rsidR="00003F6E" w:rsidRPr="00D54620" w:rsidRDefault="00003F6E" w:rsidP="00003F6E">
      <w:pPr>
        <w:spacing w:after="0"/>
        <w:ind w:left="357"/>
        <w:jc w:val="both"/>
        <w:rPr>
          <w:rFonts w:asciiTheme="minorHAnsi" w:hAnsiTheme="minorHAnsi"/>
        </w:rPr>
      </w:pPr>
      <w:r w:rsidRPr="00D54620">
        <w:rPr>
          <w:rFonts w:asciiTheme="minorHAnsi" w:hAnsiTheme="minorHAnsi"/>
        </w:rPr>
        <w:lastRenderedPageBreak/>
        <w:t>Do</w:t>
      </w:r>
      <w:r w:rsidRPr="00D54620">
        <w:rPr>
          <w:rFonts w:asciiTheme="minorHAnsi" w:hAnsiTheme="minorHAnsi"/>
        </w:rPr>
        <w:tab/>
      </w:r>
      <w:r w:rsidRPr="00D54620">
        <w:rPr>
          <w:rFonts w:asciiTheme="minorHAnsi" w:hAnsiTheme="minorHAnsi"/>
        </w:rPr>
        <w:tab/>
        <w:t xml:space="preserve">– liczba punktów badanej oferty </w:t>
      </w:r>
    </w:p>
    <w:p w14:paraId="07A1A873" w14:textId="0AB1308E" w:rsidR="00BE2A2B" w:rsidRPr="00D54620" w:rsidRDefault="00BE2A2B" w:rsidP="008D4863">
      <w:pPr>
        <w:spacing w:after="0"/>
        <w:ind w:left="357"/>
        <w:jc w:val="both"/>
        <w:rPr>
          <w:rFonts w:asciiTheme="minorHAnsi" w:hAnsiTheme="minorHAnsi"/>
        </w:rPr>
      </w:pPr>
    </w:p>
    <w:p w14:paraId="5FC7EEC9" w14:textId="77777777" w:rsidR="00BE2A2B" w:rsidRPr="00D54620" w:rsidRDefault="00BE2A2B" w:rsidP="00BE2A2B">
      <w:pPr>
        <w:spacing w:after="0"/>
        <w:ind w:left="357"/>
        <w:jc w:val="both"/>
        <w:rPr>
          <w:rFonts w:asciiTheme="minorHAnsi" w:hAnsiTheme="minorHAnsi"/>
        </w:rPr>
      </w:pPr>
    </w:p>
    <w:p w14:paraId="54FF985F" w14:textId="77777777" w:rsidR="00BE2A2B" w:rsidRPr="00D54620" w:rsidRDefault="00BE2A2B" w:rsidP="00BE2A2B">
      <w:pPr>
        <w:spacing w:after="0"/>
        <w:ind w:left="357"/>
        <w:jc w:val="both"/>
        <w:rPr>
          <w:rFonts w:asciiTheme="minorHAnsi" w:hAnsiTheme="minorHAnsi"/>
        </w:rPr>
      </w:pPr>
    </w:p>
    <w:p w14:paraId="6C855817" w14:textId="77777777" w:rsidR="00BE2A2B" w:rsidRPr="00D54620" w:rsidRDefault="00BE2A2B" w:rsidP="00BE2A2B">
      <w:pPr>
        <w:spacing w:after="0"/>
        <w:ind w:left="284" w:hanging="284"/>
        <w:jc w:val="both"/>
        <w:rPr>
          <w:rFonts w:asciiTheme="minorHAnsi" w:hAnsiTheme="minorHAnsi"/>
          <w:b/>
        </w:rPr>
      </w:pPr>
      <w:r w:rsidRPr="00D54620">
        <w:rPr>
          <w:rFonts w:asciiTheme="minorHAnsi" w:hAnsiTheme="minorHAnsi"/>
          <w:b/>
        </w:rPr>
        <w:t>Ok – Ocena końcowa</w:t>
      </w:r>
    </w:p>
    <w:p w14:paraId="5291538E" w14:textId="5EC34BA3" w:rsidR="00BE2A2B" w:rsidRPr="00D54620" w:rsidRDefault="00BE2A2B" w:rsidP="00BE2A2B">
      <w:pPr>
        <w:spacing w:after="0"/>
        <w:ind w:left="284"/>
        <w:jc w:val="both"/>
        <w:rPr>
          <w:rFonts w:asciiTheme="minorHAnsi" w:hAnsiTheme="minorHAnsi"/>
        </w:rPr>
      </w:pPr>
      <w:r w:rsidRPr="00D54620">
        <w:rPr>
          <w:rFonts w:asciiTheme="minorHAnsi" w:hAnsiTheme="minorHAnsi"/>
        </w:rPr>
        <w:t xml:space="preserve">Ok = </w:t>
      </w:r>
      <w:proofErr w:type="spellStart"/>
      <w:r w:rsidRPr="00D54620">
        <w:rPr>
          <w:rFonts w:asciiTheme="minorHAnsi" w:hAnsiTheme="minorHAnsi"/>
        </w:rPr>
        <w:t>Wc</w:t>
      </w:r>
      <w:proofErr w:type="spellEnd"/>
      <w:r w:rsidRPr="00D54620">
        <w:rPr>
          <w:rFonts w:asciiTheme="minorHAnsi" w:hAnsiTheme="minorHAnsi"/>
        </w:rPr>
        <w:t xml:space="preserve"> + </w:t>
      </w:r>
      <w:r w:rsidR="00B53336" w:rsidRPr="00D54620">
        <w:rPr>
          <w:rFonts w:asciiTheme="minorHAnsi" w:hAnsiTheme="minorHAnsi"/>
        </w:rPr>
        <w:t xml:space="preserve">G </w:t>
      </w:r>
      <w:r w:rsidRPr="00D54620">
        <w:rPr>
          <w:rFonts w:asciiTheme="minorHAnsi" w:hAnsiTheme="minorHAnsi"/>
        </w:rPr>
        <w:t xml:space="preserve">+ </w:t>
      </w:r>
      <w:r w:rsidR="00B7043A" w:rsidRPr="00D54620">
        <w:rPr>
          <w:rFonts w:asciiTheme="minorHAnsi" w:hAnsiTheme="minorHAnsi"/>
        </w:rPr>
        <w:t xml:space="preserve">D </w:t>
      </w:r>
    </w:p>
    <w:p w14:paraId="2C3F4953" w14:textId="77777777" w:rsidR="00BE2A2B" w:rsidRPr="00D54620" w:rsidRDefault="00BE2A2B" w:rsidP="00BE2A2B">
      <w:pPr>
        <w:spacing w:after="0"/>
        <w:ind w:left="284"/>
        <w:jc w:val="both"/>
        <w:rPr>
          <w:rFonts w:asciiTheme="minorHAnsi" w:hAnsiTheme="minorHAnsi"/>
        </w:rPr>
      </w:pPr>
    </w:p>
    <w:p w14:paraId="12ECCDB8" w14:textId="77777777" w:rsidR="00BE2A2B" w:rsidRPr="00D54620" w:rsidRDefault="00BE2A2B" w:rsidP="00BE2A2B">
      <w:pPr>
        <w:numPr>
          <w:ilvl w:val="0"/>
          <w:numId w:val="25"/>
        </w:numPr>
        <w:tabs>
          <w:tab w:val="left" w:pos="540"/>
        </w:tabs>
        <w:spacing w:after="0"/>
        <w:jc w:val="both"/>
        <w:rPr>
          <w:rFonts w:asciiTheme="minorHAnsi" w:hAnsiTheme="minorHAnsi"/>
          <w:color w:val="000000"/>
        </w:rPr>
      </w:pPr>
      <w:r w:rsidRPr="00D54620">
        <w:rPr>
          <w:rFonts w:asciiTheme="minorHAnsi" w:hAnsiTheme="minorHAnsi"/>
        </w:rPr>
        <w:t>W</w:t>
      </w:r>
      <w:r w:rsidRPr="00D54620">
        <w:rPr>
          <w:rFonts w:asciiTheme="minorHAnsi" w:hAnsiTheme="minorHAnsi"/>
          <w:color w:val="000000"/>
        </w:rPr>
        <w:t xml:space="preserve"> sytuacji, gdy Zamawiający nie będzie mógł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219CDA25" w14:textId="77777777" w:rsidR="00BE2A2B" w:rsidRPr="00D54620" w:rsidRDefault="00BE2A2B" w:rsidP="00BE2A2B">
      <w:pPr>
        <w:numPr>
          <w:ilvl w:val="0"/>
          <w:numId w:val="25"/>
        </w:numPr>
        <w:tabs>
          <w:tab w:val="left" w:pos="540"/>
        </w:tabs>
        <w:spacing w:after="0"/>
        <w:jc w:val="both"/>
        <w:rPr>
          <w:rFonts w:asciiTheme="minorHAnsi" w:hAnsiTheme="minorHAnsi"/>
          <w:color w:val="000000"/>
        </w:rPr>
      </w:pPr>
      <w:r w:rsidRPr="00D54620">
        <w:rPr>
          <w:rFonts w:asciiTheme="minorHAnsi" w:hAnsiTheme="minorHAnsi"/>
          <w:color w:val="000000"/>
        </w:rPr>
        <w:t>Za najkorzystniejszą zostanie uznana oferta, która uzyska najwyższą ilość punktów.</w:t>
      </w:r>
    </w:p>
    <w:p w14:paraId="1969902A" w14:textId="77777777" w:rsidR="00BE2A2B" w:rsidRPr="00D54620" w:rsidRDefault="00BE2A2B" w:rsidP="00BE2A2B">
      <w:pPr>
        <w:numPr>
          <w:ilvl w:val="0"/>
          <w:numId w:val="25"/>
        </w:numPr>
        <w:tabs>
          <w:tab w:val="left" w:pos="540"/>
        </w:tabs>
        <w:spacing w:after="0"/>
        <w:jc w:val="both"/>
        <w:rPr>
          <w:rFonts w:asciiTheme="minorHAnsi" w:hAnsiTheme="minorHAnsi"/>
          <w:color w:val="000000"/>
        </w:rPr>
      </w:pPr>
      <w:r w:rsidRPr="00D54620">
        <w:rPr>
          <w:rFonts w:asciiTheme="minorHAnsi" w:hAnsiTheme="minorHAnsi"/>
          <w:color w:val="000000"/>
        </w:rPr>
        <w:t xml:space="preserve">Zamawiający udzieli zamówienia Wykonawcy, którego oferta odpowiadać będzie wszystkim wymaganiom przedstawionym w ustawie </w:t>
      </w:r>
      <w:proofErr w:type="spellStart"/>
      <w:r w:rsidRPr="00D54620">
        <w:rPr>
          <w:rFonts w:asciiTheme="minorHAnsi" w:hAnsiTheme="minorHAnsi"/>
          <w:color w:val="000000"/>
        </w:rPr>
        <w:t>Pzp</w:t>
      </w:r>
      <w:proofErr w:type="spellEnd"/>
      <w:r w:rsidRPr="00D54620">
        <w:rPr>
          <w:rFonts w:asciiTheme="minorHAnsi" w:hAnsiTheme="minorHAnsi"/>
          <w:color w:val="000000"/>
        </w:rPr>
        <w:t xml:space="preserve"> oraz nin. </w:t>
      </w:r>
      <w:proofErr w:type="spellStart"/>
      <w:r w:rsidRPr="00D54620">
        <w:rPr>
          <w:rFonts w:asciiTheme="minorHAnsi" w:hAnsiTheme="minorHAnsi"/>
          <w:color w:val="000000"/>
        </w:rPr>
        <w:t>siwz</w:t>
      </w:r>
      <w:proofErr w:type="spellEnd"/>
      <w:r w:rsidRPr="00D54620">
        <w:rPr>
          <w:rFonts w:asciiTheme="minorHAnsi" w:hAnsiTheme="minorHAnsi"/>
          <w:color w:val="000000"/>
        </w:rPr>
        <w:t xml:space="preserve"> i zostanie oceniona, jako najkorzystniejsza w oparciu o podane kryteria wyboru.</w:t>
      </w:r>
    </w:p>
    <w:p w14:paraId="01CC631E" w14:textId="77777777" w:rsidR="00BE2A2B" w:rsidRPr="00D54620" w:rsidRDefault="00BE2A2B" w:rsidP="00BE2A2B">
      <w:pPr>
        <w:numPr>
          <w:ilvl w:val="0"/>
          <w:numId w:val="25"/>
        </w:numPr>
        <w:tabs>
          <w:tab w:val="left" w:pos="540"/>
        </w:tabs>
        <w:spacing w:after="0"/>
        <w:jc w:val="both"/>
        <w:rPr>
          <w:rFonts w:asciiTheme="minorHAnsi" w:hAnsiTheme="minorHAnsi"/>
          <w:color w:val="000000"/>
        </w:rPr>
      </w:pPr>
      <w:r w:rsidRPr="00D54620">
        <w:rPr>
          <w:rFonts w:asciiTheme="minorHAnsi" w:hAnsiTheme="minorHAnsi"/>
          <w:color w:val="00000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(art. 91 ust. 3 a) ustawy </w:t>
      </w:r>
      <w:proofErr w:type="spellStart"/>
      <w:r w:rsidRPr="00D54620">
        <w:rPr>
          <w:rFonts w:asciiTheme="minorHAnsi" w:hAnsiTheme="minorHAnsi"/>
          <w:color w:val="000000"/>
        </w:rPr>
        <w:t>Pzp</w:t>
      </w:r>
      <w:proofErr w:type="spellEnd"/>
      <w:r w:rsidRPr="00D54620">
        <w:rPr>
          <w:rFonts w:asciiTheme="minorHAnsi" w:hAnsiTheme="minorHAnsi"/>
          <w:color w:val="000000"/>
        </w:rPr>
        <w:t>).</w:t>
      </w:r>
    </w:p>
    <w:p w14:paraId="190330CB" w14:textId="77777777" w:rsidR="00BE2A2B" w:rsidRPr="00D54620" w:rsidRDefault="00BE2A2B" w:rsidP="00BE2A2B">
      <w:pPr>
        <w:spacing w:after="0"/>
        <w:ind w:left="360"/>
        <w:jc w:val="center"/>
        <w:rPr>
          <w:rFonts w:asciiTheme="minorHAnsi" w:hAnsiTheme="minorHAnsi"/>
          <w:b/>
        </w:rPr>
      </w:pPr>
    </w:p>
    <w:p w14:paraId="2A73ACBF" w14:textId="77777777" w:rsidR="00BE2A2B" w:rsidRPr="00D54620" w:rsidRDefault="00BE2A2B" w:rsidP="00BE2A2B">
      <w:pPr>
        <w:spacing w:after="0"/>
        <w:ind w:left="360"/>
        <w:jc w:val="center"/>
        <w:rPr>
          <w:rFonts w:asciiTheme="minorHAnsi" w:hAnsiTheme="minorHAnsi"/>
          <w:b/>
        </w:rPr>
      </w:pPr>
      <w:r w:rsidRPr="00D54620">
        <w:rPr>
          <w:rFonts w:asciiTheme="minorHAnsi" w:hAnsiTheme="minorHAnsi"/>
          <w:b/>
        </w:rPr>
        <w:t xml:space="preserve"> Rozdział 14</w:t>
      </w:r>
    </w:p>
    <w:p w14:paraId="32B6F36E" w14:textId="77777777" w:rsidR="00BE2A2B" w:rsidRPr="00D54620" w:rsidRDefault="00BE2A2B" w:rsidP="00BE2A2B">
      <w:pPr>
        <w:pStyle w:val="Tekstpodstawowy"/>
        <w:spacing w:line="276" w:lineRule="auto"/>
        <w:rPr>
          <w:rFonts w:asciiTheme="minorHAnsi" w:hAnsiTheme="minorHAnsi"/>
          <w:color w:val="000000"/>
          <w:sz w:val="22"/>
          <w:szCs w:val="22"/>
        </w:rPr>
      </w:pPr>
      <w:r w:rsidRPr="00D54620">
        <w:rPr>
          <w:rFonts w:asciiTheme="minorHAnsi" w:hAnsiTheme="minorHAnsi"/>
          <w:sz w:val="22"/>
          <w:szCs w:val="22"/>
        </w:rPr>
        <w:t>Informacje o formalnościach, jakie powinny zostać dopełnione po wyborze oferty w celu zawarcia umowy w sprawie zamówienia publicznego</w:t>
      </w:r>
    </w:p>
    <w:p w14:paraId="2FA586D9" w14:textId="77777777" w:rsidR="00BE2A2B" w:rsidRPr="00D54620" w:rsidRDefault="00BE2A2B" w:rsidP="00BE2A2B">
      <w:pPr>
        <w:spacing w:after="0"/>
        <w:jc w:val="both"/>
        <w:rPr>
          <w:rFonts w:asciiTheme="minorHAnsi" w:hAnsiTheme="minorHAnsi"/>
        </w:rPr>
      </w:pPr>
    </w:p>
    <w:p w14:paraId="7C32FC09" w14:textId="77777777" w:rsidR="00BE2A2B" w:rsidRPr="00D54620" w:rsidRDefault="00BE2A2B" w:rsidP="00BE2A2B">
      <w:pPr>
        <w:pStyle w:val="Tekstpodstawowy"/>
        <w:numPr>
          <w:ilvl w:val="0"/>
          <w:numId w:val="16"/>
        </w:numPr>
        <w:spacing w:line="276" w:lineRule="auto"/>
        <w:ind w:left="357" w:hanging="357"/>
        <w:jc w:val="both"/>
        <w:rPr>
          <w:rFonts w:asciiTheme="minorHAnsi" w:hAnsiTheme="minorHAnsi"/>
          <w:b w:val="0"/>
          <w:color w:val="000000"/>
          <w:sz w:val="22"/>
          <w:szCs w:val="22"/>
        </w:rPr>
      </w:pPr>
      <w:r w:rsidRPr="00D54620">
        <w:rPr>
          <w:rFonts w:asciiTheme="minorHAnsi" w:hAnsiTheme="minorHAnsi"/>
          <w:b w:val="0"/>
          <w:color w:val="000000"/>
          <w:sz w:val="22"/>
          <w:szCs w:val="22"/>
        </w:rPr>
        <w:t xml:space="preserve">Zamawiający zawrze umowę w sprawie zamówienia publicznego w terminach określonych w art. 94 ustawy </w:t>
      </w:r>
      <w:proofErr w:type="spellStart"/>
      <w:r w:rsidRPr="00D54620">
        <w:rPr>
          <w:rFonts w:asciiTheme="minorHAnsi" w:hAnsiTheme="minorHAnsi"/>
          <w:b w:val="0"/>
          <w:color w:val="000000"/>
          <w:sz w:val="22"/>
          <w:szCs w:val="22"/>
        </w:rPr>
        <w:t>Pzp</w:t>
      </w:r>
      <w:proofErr w:type="spellEnd"/>
      <w:r w:rsidRPr="00D54620">
        <w:rPr>
          <w:rFonts w:asciiTheme="minorHAnsi" w:hAnsiTheme="minorHAnsi"/>
          <w:b w:val="0"/>
          <w:color w:val="000000"/>
          <w:sz w:val="22"/>
          <w:szCs w:val="22"/>
        </w:rPr>
        <w:t>.</w:t>
      </w:r>
    </w:p>
    <w:p w14:paraId="4AFBD0DE" w14:textId="77777777" w:rsidR="00BE2A2B" w:rsidRPr="00D54620" w:rsidRDefault="00BE2A2B" w:rsidP="00BE2A2B">
      <w:pPr>
        <w:pStyle w:val="Tekstpodstawowy"/>
        <w:numPr>
          <w:ilvl w:val="0"/>
          <w:numId w:val="16"/>
        </w:numPr>
        <w:spacing w:line="276" w:lineRule="auto"/>
        <w:ind w:left="357" w:hanging="357"/>
        <w:jc w:val="both"/>
        <w:rPr>
          <w:rFonts w:asciiTheme="minorHAnsi" w:hAnsiTheme="minorHAnsi"/>
          <w:b w:val="0"/>
          <w:color w:val="000000"/>
          <w:sz w:val="22"/>
          <w:szCs w:val="22"/>
        </w:rPr>
      </w:pPr>
      <w:r w:rsidRPr="00D54620">
        <w:rPr>
          <w:rFonts w:asciiTheme="minorHAnsi" w:hAnsiTheme="minorHAnsi"/>
          <w:b w:val="0"/>
          <w:color w:val="000000"/>
          <w:sz w:val="22"/>
          <w:szCs w:val="22"/>
        </w:rPr>
        <w:t>Zamawiający powiadomi Wykonawcę, którego oferta została wybrana, o terminie i miejscu zawarcia umowy.</w:t>
      </w:r>
    </w:p>
    <w:p w14:paraId="3988A832" w14:textId="77777777" w:rsidR="00BE2A2B" w:rsidRPr="00D54620" w:rsidRDefault="00BE2A2B" w:rsidP="00BE2A2B">
      <w:pPr>
        <w:pStyle w:val="Tekstpodstawowy"/>
        <w:numPr>
          <w:ilvl w:val="0"/>
          <w:numId w:val="16"/>
        </w:numPr>
        <w:spacing w:line="276" w:lineRule="auto"/>
        <w:ind w:left="357" w:hanging="357"/>
        <w:jc w:val="both"/>
        <w:rPr>
          <w:rFonts w:asciiTheme="minorHAnsi" w:hAnsiTheme="minorHAnsi"/>
          <w:b w:val="0"/>
          <w:color w:val="000000"/>
          <w:spacing w:val="-2"/>
          <w:sz w:val="22"/>
          <w:szCs w:val="22"/>
        </w:rPr>
      </w:pPr>
      <w:r w:rsidRPr="00D54620">
        <w:rPr>
          <w:rFonts w:asciiTheme="minorHAnsi" w:hAnsiTheme="minorHAnsi"/>
          <w:b w:val="0"/>
          <w:color w:val="000000"/>
          <w:spacing w:val="-2"/>
          <w:sz w:val="22"/>
          <w:szCs w:val="22"/>
        </w:rPr>
        <w:t>W przypadku wyboru najkorzystniejszej oferty Wykonawców wspólnie ubiegających się o udzielenie zamówienia, Zamawiający żąda przed zawarciem umowy w sprawie zamówienia publicznego, umowy regulującej współpracę tych Wykonawców.</w:t>
      </w:r>
    </w:p>
    <w:p w14:paraId="4AA94DF2" w14:textId="77777777" w:rsidR="00BE2A2B" w:rsidRPr="00D54620" w:rsidRDefault="00BE2A2B" w:rsidP="00BE2A2B">
      <w:pPr>
        <w:pStyle w:val="Tekstpodstawowy"/>
        <w:numPr>
          <w:ilvl w:val="0"/>
          <w:numId w:val="16"/>
        </w:numPr>
        <w:spacing w:line="276" w:lineRule="auto"/>
        <w:ind w:left="357" w:hanging="357"/>
        <w:jc w:val="both"/>
        <w:rPr>
          <w:rFonts w:asciiTheme="minorHAnsi" w:hAnsiTheme="minorHAnsi"/>
          <w:b w:val="0"/>
          <w:color w:val="000000"/>
          <w:spacing w:val="-2"/>
          <w:sz w:val="22"/>
          <w:szCs w:val="22"/>
        </w:rPr>
      </w:pPr>
      <w:r w:rsidRPr="00D54620">
        <w:rPr>
          <w:rFonts w:asciiTheme="minorHAnsi" w:hAnsiTheme="minorHAnsi"/>
          <w:b w:val="0"/>
          <w:color w:val="000000"/>
          <w:spacing w:val="-2"/>
          <w:sz w:val="22"/>
          <w:szCs w:val="22"/>
        </w:rPr>
        <w:t xml:space="preserve">Jeżeli Wykonawca, którego oferta została wybrana, uchyla się od zawarcia umowy o udzielenie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Pr="00D54620">
        <w:rPr>
          <w:rFonts w:asciiTheme="minorHAnsi" w:hAnsiTheme="minorHAnsi"/>
          <w:b w:val="0"/>
          <w:color w:val="000000"/>
          <w:spacing w:val="-2"/>
          <w:sz w:val="22"/>
          <w:szCs w:val="22"/>
        </w:rPr>
        <w:t>Pzp</w:t>
      </w:r>
      <w:proofErr w:type="spellEnd"/>
      <w:r w:rsidRPr="00D54620">
        <w:rPr>
          <w:rFonts w:asciiTheme="minorHAnsi" w:hAnsiTheme="minorHAnsi"/>
          <w:b w:val="0"/>
          <w:color w:val="000000"/>
          <w:spacing w:val="-2"/>
          <w:sz w:val="22"/>
          <w:szCs w:val="22"/>
        </w:rPr>
        <w:t>.</w:t>
      </w:r>
    </w:p>
    <w:p w14:paraId="5C201734" w14:textId="77777777" w:rsidR="00BE2A2B" w:rsidRPr="00D54620" w:rsidRDefault="00BE2A2B" w:rsidP="00BE2A2B">
      <w:pPr>
        <w:pStyle w:val="Tekstpodstawowy"/>
        <w:numPr>
          <w:ilvl w:val="0"/>
          <w:numId w:val="16"/>
        </w:numPr>
        <w:spacing w:line="276" w:lineRule="auto"/>
        <w:ind w:left="357" w:hanging="357"/>
        <w:jc w:val="both"/>
        <w:rPr>
          <w:rFonts w:asciiTheme="minorHAnsi" w:hAnsiTheme="minorHAnsi"/>
          <w:b w:val="0"/>
          <w:color w:val="000000"/>
          <w:spacing w:val="-2"/>
          <w:sz w:val="22"/>
          <w:szCs w:val="22"/>
        </w:rPr>
      </w:pPr>
      <w:r w:rsidRPr="00D54620">
        <w:rPr>
          <w:rFonts w:asciiTheme="minorHAnsi" w:hAnsiTheme="minorHAnsi"/>
          <w:b w:val="0"/>
          <w:spacing w:val="-2"/>
          <w:sz w:val="22"/>
          <w:szCs w:val="22"/>
        </w:rPr>
        <w:t>Osoby reprezentujące Wykonawcę przy podpisaniu umowy zobowiązane są posiadać ze sobą dokumenty potwierdzające ich umocowanie do podpisania umowy, o ile umocowanie to nie będzie wynikać z dokumentów załączonych do oferty.</w:t>
      </w:r>
    </w:p>
    <w:p w14:paraId="5626FB02" w14:textId="77777777" w:rsidR="00BE2A2B" w:rsidRPr="00D54620" w:rsidRDefault="00BE2A2B" w:rsidP="00BE2A2B">
      <w:pPr>
        <w:pStyle w:val="Tekstpodstawowy"/>
        <w:numPr>
          <w:ilvl w:val="0"/>
          <w:numId w:val="16"/>
        </w:numPr>
        <w:spacing w:line="276" w:lineRule="auto"/>
        <w:ind w:left="357" w:hanging="357"/>
        <w:jc w:val="both"/>
        <w:rPr>
          <w:rFonts w:asciiTheme="minorHAnsi" w:hAnsiTheme="minorHAnsi"/>
          <w:b w:val="0"/>
          <w:color w:val="000000"/>
          <w:spacing w:val="-2"/>
          <w:sz w:val="22"/>
          <w:szCs w:val="22"/>
        </w:rPr>
      </w:pPr>
      <w:r w:rsidRPr="00D54620">
        <w:rPr>
          <w:rFonts w:asciiTheme="minorHAnsi" w:hAnsiTheme="minorHAnsi"/>
          <w:b w:val="0"/>
          <w:bCs/>
          <w:sz w:val="22"/>
          <w:szCs w:val="22"/>
        </w:rPr>
        <w:t xml:space="preserve">Jeśli </w:t>
      </w:r>
      <w:r w:rsidRPr="00D54620">
        <w:rPr>
          <w:rFonts w:asciiTheme="minorHAnsi" w:hAnsiTheme="minorHAnsi"/>
          <w:b w:val="0"/>
          <w:bCs/>
          <w:sz w:val="22"/>
          <w:szCs w:val="22"/>
          <w:lang w:val="pl-PL"/>
        </w:rPr>
        <w:t>W</w:t>
      </w:r>
      <w:proofErr w:type="spellStart"/>
      <w:r w:rsidRPr="00D54620">
        <w:rPr>
          <w:rFonts w:asciiTheme="minorHAnsi" w:hAnsiTheme="minorHAnsi"/>
          <w:b w:val="0"/>
          <w:bCs/>
          <w:sz w:val="22"/>
          <w:szCs w:val="22"/>
        </w:rPr>
        <w:t>ykonawcą</w:t>
      </w:r>
      <w:proofErr w:type="spellEnd"/>
      <w:r w:rsidRPr="00D54620">
        <w:rPr>
          <w:rFonts w:asciiTheme="minorHAnsi" w:hAnsiTheme="minorHAnsi"/>
          <w:b w:val="0"/>
          <w:bCs/>
          <w:sz w:val="22"/>
          <w:szCs w:val="22"/>
        </w:rPr>
        <w:t xml:space="preserve"> jest spółka cywilna przedłożyć należy wyciąg z umowy spółki oraz ewentualną uchwałę wszystkich wspólników w zakresie należytej reprezentacji (art. 866 k.c.). W przypadku, gdy umowę  podpisuje jeden ze wspólników spółki cywilnej, pozostali jej przedsiębiorcy muszą przedłożyć stosowne dla niego upoważnienie do reprezentowania w sprawie (wybór Wykonawcy </w:t>
      </w:r>
      <w:r w:rsidRPr="00D54620">
        <w:rPr>
          <w:rFonts w:asciiTheme="minorHAnsi" w:hAnsiTheme="minorHAnsi"/>
          <w:b w:val="0"/>
          <w:bCs/>
          <w:sz w:val="22"/>
          <w:szCs w:val="22"/>
        </w:rPr>
        <w:lastRenderedPageBreak/>
        <w:t>będącego spółką cywilną, skutkuje podpisaniem umowy ze wszystkimi przedsiębiorcami prowadzącymi w tej formie i nazwie działalność gospodarczą).</w:t>
      </w:r>
    </w:p>
    <w:p w14:paraId="307862C1" w14:textId="77777777" w:rsidR="00BE2A2B" w:rsidRPr="00D54620" w:rsidRDefault="00BE2A2B" w:rsidP="00BE2A2B">
      <w:pPr>
        <w:spacing w:after="0"/>
        <w:jc w:val="center"/>
        <w:rPr>
          <w:rFonts w:asciiTheme="minorHAnsi" w:hAnsiTheme="minorHAnsi"/>
          <w:b/>
        </w:rPr>
      </w:pPr>
    </w:p>
    <w:p w14:paraId="15715697" w14:textId="77777777" w:rsidR="00BE2A2B" w:rsidRPr="00D54620" w:rsidRDefault="00BE2A2B" w:rsidP="00BE2A2B">
      <w:pPr>
        <w:spacing w:after="0"/>
        <w:jc w:val="center"/>
        <w:rPr>
          <w:rFonts w:asciiTheme="minorHAnsi" w:hAnsiTheme="minorHAnsi"/>
          <w:b/>
        </w:rPr>
      </w:pPr>
      <w:r w:rsidRPr="00D54620">
        <w:rPr>
          <w:rFonts w:asciiTheme="minorHAnsi" w:hAnsiTheme="minorHAnsi"/>
          <w:b/>
        </w:rPr>
        <w:t>Rozdział 15</w:t>
      </w:r>
    </w:p>
    <w:p w14:paraId="3813957B" w14:textId="77777777" w:rsidR="00BE2A2B" w:rsidRPr="00D54620" w:rsidRDefault="00BE2A2B" w:rsidP="00BE2A2B">
      <w:pPr>
        <w:spacing w:after="0"/>
        <w:jc w:val="center"/>
        <w:rPr>
          <w:rFonts w:asciiTheme="minorHAnsi" w:hAnsiTheme="minorHAnsi"/>
          <w:b/>
        </w:rPr>
      </w:pPr>
      <w:r w:rsidRPr="00D54620">
        <w:rPr>
          <w:rFonts w:asciiTheme="minorHAnsi" w:hAnsiTheme="minorHAnsi"/>
          <w:b/>
        </w:rPr>
        <w:t>Wymagania dotyczące zabezpieczenia należytego wykonania umowy</w:t>
      </w:r>
    </w:p>
    <w:p w14:paraId="625A531E" w14:textId="77777777" w:rsidR="00BE2A2B" w:rsidRPr="00D54620" w:rsidRDefault="00BE2A2B" w:rsidP="00BE2A2B">
      <w:pPr>
        <w:spacing w:after="0"/>
        <w:jc w:val="both"/>
        <w:rPr>
          <w:rFonts w:asciiTheme="minorHAnsi" w:hAnsiTheme="minorHAnsi"/>
          <w:color w:val="000000"/>
        </w:rPr>
      </w:pPr>
    </w:p>
    <w:p w14:paraId="3E339205" w14:textId="77777777" w:rsidR="00BE2A2B" w:rsidRPr="00D54620" w:rsidRDefault="00BE2A2B" w:rsidP="00BE2A2B">
      <w:pPr>
        <w:pStyle w:val="Akapitzlist"/>
        <w:numPr>
          <w:ilvl w:val="3"/>
          <w:numId w:val="16"/>
        </w:numPr>
        <w:spacing w:line="276" w:lineRule="auto"/>
        <w:ind w:left="340" w:hanging="340"/>
        <w:jc w:val="both"/>
        <w:rPr>
          <w:rFonts w:asciiTheme="minorHAnsi" w:hAnsiTheme="minorHAnsi"/>
        </w:rPr>
      </w:pPr>
      <w:r w:rsidRPr="00D54620">
        <w:rPr>
          <w:rFonts w:asciiTheme="minorHAnsi" w:hAnsiTheme="minorHAnsi"/>
        </w:rPr>
        <w:t>Zamawiający żąda od wybranego Wykonawcy wniesienia zabezpieczenia należytego wykonania umowy, zwanego dalej zabezpieczeniem.</w:t>
      </w:r>
    </w:p>
    <w:p w14:paraId="5B75A7C6" w14:textId="77777777" w:rsidR="00BE2A2B" w:rsidRPr="00D54620" w:rsidRDefault="00BE2A2B" w:rsidP="00BE2A2B">
      <w:pPr>
        <w:pStyle w:val="Akapitzlist"/>
        <w:numPr>
          <w:ilvl w:val="3"/>
          <w:numId w:val="16"/>
        </w:numPr>
        <w:spacing w:line="276" w:lineRule="auto"/>
        <w:ind w:left="340" w:hanging="340"/>
        <w:jc w:val="both"/>
        <w:rPr>
          <w:rFonts w:asciiTheme="minorHAnsi" w:hAnsiTheme="minorHAnsi"/>
        </w:rPr>
      </w:pPr>
      <w:r w:rsidRPr="00D54620">
        <w:rPr>
          <w:rFonts w:asciiTheme="minorHAnsi" w:hAnsiTheme="minorHAnsi"/>
        </w:rPr>
        <w:t>Zabezpieczenie służy pokryciu roszczeń z tytułu niewykonania lub nienależytego wykonania umowy.</w:t>
      </w:r>
    </w:p>
    <w:p w14:paraId="4BB24E97" w14:textId="77777777" w:rsidR="00BE2A2B" w:rsidRPr="00D54620" w:rsidRDefault="00BE2A2B" w:rsidP="00BE2A2B">
      <w:pPr>
        <w:pStyle w:val="Akapitzlist"/>
        <w:numPr>
          <w:ilvl w:val="3"/>
          <w:numId w:val="16"/>
        </w:numPr>
        <w:spacing w:line="276" w:lineRule="auto"/>
        <w:ind w:left="340" w:hanging="340"/>
        <w:jc w:val="both"/>
        <w:rPr>
          <w:rFonts w:asciiTheme="minorHAnsi" w:hAnsiTheme="minorHAnsi"/>
        </w:rPr>
      </w:pPr>
      <w:r w:rsidRPr="00D54620">
        <w:rPr>
          <w:rFonts w:asciiTheme="minorHAnsi" w:hAnsiTheme="minorHAnsi"/>
        </w:rPr>
        <w:t>Zabezpieczenie należy wnieść</w:t>
      </w:r>
      <w:r w:rsidRPr="00D54620">
        <w:rPr>
          <w:rFonts w:asciiTheme="minorHAnsi" w:hAnsiTheme="minorHAnsi"/>
          <w:b/>
        </w:rPr>
        <w:t xml:space="preserve"> najpóźniej w dniu podpisania umowy</w:t>
      </w:r>
      <w:r w:rsidRPr="00D54620">
        <w:rPr>
          <w:rFonts w:asciiTheme="minorHAnsi" w:hAnsiTheme="minorHAnsi"/>
        </w:rPr>
        <w:t>.</w:t>
      </w:r>
    </w:p>
    <w:p w14:paraId="127DD3C5" w14:textId="77777777" w:rsidR="00BE2A2B" w:rsidRPr="00D54620" w:rsidRDefault="00BE2A2B" w:rsidP="00BE2A2B">
      <w:pPr>
        <w:pStyle w:val="Akapitzlist"/>
        <w:numPr>
          <w:ilvl w:val="3"/>
          <w:numId w:val="16"/>
        </w:numPr>
        <w:spacing w:line="276" w:lineRule="auto"/>
        <w:ind w:left="340" w:hanging="340"/>
        <w:jc w:val="both"/>
        <w:rPr>
          <w:rFonts w:asciiTheme="minorHAnsi" w:hAnsiTheme="minorHAnsi"/>
        </w:rPr>
      </w:pPr>
      <w:r w:rsidRPr="00D54620">
        <w:rPr>
          <w:rFonts w:asciiTheme="minorHAnsi" w:hAnsiTheme="minorHAnsi"/>
        </w:rPr>
        <w:t>Wykonawca wniesie zabezpieczenie w wysokości :</w:t>
      </w:r>
    </w:p>
    <w:p w14:paraId="0031E90A" w14:textId="77777777" w:rsidR="00BE2A2B" w:rsidRPr="00D54620" w:rsidRDefault="00BE2A2B" w:rsidP="00BE2A2B">
      <w:pPr>
        <w:pStyle w:val="Akapitzlist"/>
        <w:spacing w:line="276" w:lineRule="auto"/>
        <w:ind w:left="357"/>
        <w:jc w:val="center"/>
        <w:rPr>
          <w:rFonts w:asciiTheme="minorHAnsi" w:hAnsiTheme="minorHAnsi"/>
          <w:b/>
          <w:u w:val="single"/>
        </w:rPr>
      </w:pPr>
      <w:r w:rsidRPr="00D54620">
        <w:rPr>
          <w:rFonts w:asciiTheme="minorHAnsi" w:hAnsiTheme="minorHAnsi"/>
          <w:b/>
          <w:u w:val="single"/>
        </w:rPr>
        <w:t>10% ceny całkowitej, podanej w ofercie</w:t>
      </w:r>
    </w:p>
    <w:p w14:paraId="15C5C827" w14:textId="77777777" w:rsidR="00BE2A2B" w:rsidRPr="00D54620" w:rsidRDefault="00BE2A2B" w:rsidP="00BE2A2B">
      <w:pPr>
        <w:spacing w:after="0"/>
        <w:rPr>
          <w:rFonts w:asciiTheme="minorHAnsi" w:hAnsiTheme="minorHAnsi"/>
          <w:b/>
          <w:u w:val="single"/>
        </w:rPr>
      </w:pPr>
    </w:p>
    <w:p w14:paraId="5F9C3764" w14:textId="77777777" w:rsidR="00BE2A2B" w:rsidRPr="00D54620" w:rsidRDefault="00BE2A2B" w:rsidP="00BE2A2B">
      <w:pPr>
        <w:spacing w:after="0"/>
        <w:ind w:left="340" w:hanging="340"/>
        <w:jc w:val="both"/>
        <w:rPr>
          <w:rFonts w:asciiTheme="minorHAnsi" w:hAnsiTheme="minorHAnsi"/>
        </w:rPr>
      </w:pPr>
      <w:r w:rsidRPr="00D54620">
        <w:rPr>
          <w:rFonts w:asciiTheme="minorHAnsi" w:hAnsiTheme="minorHAnsi"/>
        </w:rPr>
        <w:t>5.</w:t>
      </w:r>
      <w:r w:rsidRPr="00D54620">
        <w:rPr>
          <w:rFonts w:asciiTheme="minorHAnsi" w:hAnsiTheme="minorHAnsi"/>
        </w:rPr>
        <w:tab/>
        <w:t>Zabezpieczenie może być wnoszone według wyboru Wykonawcy w jednej lub w kilku następujących formach:</w:t>
      </w:r>
    </w:p>
    <w:p w14:paraId="4B6D058A" w14:textId="77777777" w:rsidR="00C833A3" w:rsidRDefault="007379DE" w:rsidP="00FC7C40">
      <w:pPr>
        <w:pStyle w:val="Akapitzlist"/>
        <w:numPr>
          <w:ilvl w:val="0"/>
          <w:numId w:val="17"/>
        </w:numPr>
        <w:spacing w:line="276" w:lineRule="auto"/>
        <w:ind w:left="680" w:hanging="340"/>
        <w:jc w:val="both"/>
        <w:rPr>
          <w:rFonts w:asciiTheme="minorHAnsi" w:hAnsiTheme="minorHAnsi"/>
        </w:rPr>
      </w:pPr>
      <w:r w:rsidRPr="00C833A3">
        <w:rPr>
          <w:rFonts w:asciiTheme="minorHAnsi" w:hAnsiTheme="minorHAnsi"/>
        </w:rPr>
        <w:t>P</w:t>
      </w:r>
      <w:r w:rsidR="00BE2A2B" w:rsidRPr="00C833A3">
        <w:rPr>
          <w:rFonts w:asciiTheme="minorHAnsi" w:hAnsiTheme="minorHAnsi"/>
        </w:rPr>
        <w:t>ieniądzu</w:t>
      </w:r>
      <w:r w:rsidRPr="00C833A3">
        <w:rPr>
          <w:rFonts w:asciiTheme="minorHAnsi" w:hAnsiTheme="minorHAnsi"/>
        </w:rPr>
        <w:t xml:space="preserve"> - przelewem na rachunek Zamawiającego w: </w:t>
      </w:r>
      <w:r w:rsidR="00C833A3" w:rsidRPr="00C833A3">
        <w:rPr>
          <w:rFonts w:asciiTheme="minorHAnsi" w:hAnsiTheme="minorHAnsi"/>
        </w:rPr>
        <w:t>97124047221111000048584359</w:t>
      </w:r>
    </w:p>
    <w:p w14:paraId="069CC82F" w14:textId="06854594" w:rsidR="00BE2A2B" w:rsidRPr="00C833A3" w:rsidRDefault="00BE2A2B" w:rsidP="00FC7C40">
      <w:pPr>
        <w:pStyle w:val="Akapitzlist"/>
        <w:numPr>
          <w:ilvl w:val="0"/>
          <w:numId w:val="17"/>
        </w:numPr>
        <w:spacing w:line="276" w:lineRule="auto"/>
        <w:ind w:left="680" w:hanging="340"/>
        <w:jc w:val="both"/>
        <w:rPr>
          <w:rFonts w:asciiTheme="minorHAnsi" w:hAnsiTheme="minorHAnsi"/>
        </w:rPr>
      </w:pPr>
      <w:r w:rsidRPr="00C833A3">
        <w:rPr>
          <w:rFonts w:asciiTheme="minorHAnsi" w:hAnsiTheme="minorHAnsi"/>
        </w:rPr>
        <w:t>poręczeniach bankowych lub poręczeniach spółdzielczej kasy oszczędnościowo- kredytowej, z tym że zobowiązanie kasy jest zawsze zobowiązaniem pieniężnym;</w:t>
      </w:r>
    </w:p>
    <w:p w14:paraId="47B85877" w14:textId="77777777" w:rsidR="00BE2A2B" w:rsidRPr="00D54620" w:rsidRDefault="00BE2A2B" w:rsidP="00BE2A2B">
      <w:pPr>
        <w:spacing w:after="0"/>
        <w:ind w:left="680" w:hanging="340"/>
        <w:jc w:val="both"/>
        <w:rPr>
          <w:rFonts w:asciiTheme="minorHAnsi" w:hAnsiTheme="minorHAnsi"/>
        </w:rPr>
      </w:pPr>
      <w:r w:rsidRPr="00D54620">
        <w:rPr>
          <w:rFonts w:asciiTheme="minorHAnsi" w:hAnsiTheme="minorHAnsi"/>
        </w:rPr>
        <w:t>3)</w:t>
      </w:r>
      <w:r w:rsidRPr="00D54620">
        <w:rPr>
          <w:rFonts w:asciiTheme="minorHAnsi" w:hAnsiTheme="minorHAnsi"/>
        </w:rPr>
        <w:tab/>
        <w:t>gwarancjach bankowych;</w:t>
      </w:r>
    </w:p>
    <w:p w14:paraId="06269936" w14:textId="77777777" w:rsidR="00BE2A2B" w:rsidRPr="00D54620" w:rsidRDefault="00BE2A2B" w:rsidP="00BE2A2B">
      <w:pPr>
        <w:spacing w:after="0"/>
        <w:ind w:left="680" w:hanging="340"/>
        <w:jc w:val="both"/>
        <w:rPr>
          <w:rFonts w:asciiTheme="minorHAnsi" w:hAnsiTheme="minorHAnsi"/>
        </w:rPr>
      </w:pPr>
      <w:r w:rsidRPr="00D54620">
        <w:rPr>
          <w:rFonts w:asciiTheme="minorHAnsi" w:hAnsiTheme="minorHAnsi"/>
        </w:rPr>
        <w:t>4)</w:t>
      </w:r>
      <w:r w:rsidRPr="00D54620">
        <w:rPr>
          <w:rFonts w:asciiTheme="minorHAnsi" w:hAnsiTheme="minorHAnsi"/>
        </w:rPr>
        <w:tab/>
        <w:t>gwarancjach ubezpieczeniowych;</w:t>
      </w:r>
    </w:p>
    <w:p w14:paraId="11D06724" w14:textId="77777777" w:rsidR="00BE2A2B" w:rsidRPr="00D54620" w:rsidRDefault="00BE2A2B" w:rsidP="00BE2A2B">
      <w:pPr>
        <w:spacing w:after="0"/>
        <w:ind w:left="680" w:hanging="340"/>
        <w:jc w:val="both"/>
        <w:rPr>
          <w:rFonts w:asciiTheme="minorHAnsi" w:hAnsiTheme="minorHAnsi"/>
        </w:rPr>
      </w:pPr>
      <w:r w:rsidRPr="00D54620">
        <w:rPr>
          <w:rFonts w:asciiTheme="minorHAnsi" w:hAnsiTheme="minorHAnsi"/>
        </w:rPr>
        <w:t>5)</w:t>
      </w:r>
      <w:r w:rsidRPr="00D54620">
        <w:rPr>
          <w:rFonts w:asciiTheme="minorHAnsi" w:hAnsiTheme="minorHAnsi"/>
        </w:rPr>
        <w:tab/>
        <w:t>poręczeniach udzielanych przez podmioty, o których mowa w art. 6b ust. 5 pkt 2 ustawy z dnia 9 listopada 2000 r. o utworzeniu Polskiej Agencji Rozwoju Przedsiębiorczości.</w:t>
      </w:r>
    </w:p>
    <w:p w14:paraId="03117E3D" w14:textId="77777777" w:rsidR="00BE2A2B" w:rsidRPr="00D54620" w:rsidRDefault="00BE2A2B" w:rsidP="00BE2A2B">
      <w:pPr>
        <w:pStyle w:val="Akapitzlist"/>
        <w:numPr>
          <w:ilvl w:val="0"/>
          <w:numId w:val="18"/>
        </w:numPr>
        <w:spacing w:line="276" w:lineRule="auto"/>
        <w:ind w:left="357" w:hanging="357"/>
        <w:jc w:val="both"/>
        <w:rPr>
          <w:rFonts w:asciiTheme="minorHAnsi" w:hAnsiTheme="minorHAnsi"/>
        </w:rPr>
      </w:pPr>
      <w:r w:rsidRPr="00D54620">
        <w:rPr>
          <w:rFonts w:asciiTheme="minorHAnsi" w:hAnsiTheme="minorHAnsi"/>
        </w:rPr>
        <w:t>Zamawiający nie wyraża zgody na wniesienie zabezpieczania w formach innych niż wymienione powyżej.</w:t>
      </w:r>
    </w:p>
    <w:p w14:paraId="51249970" w14:textId="77777777" w:rsidR="00BE2A2B" w:rsidRPr="00D54620" w:rsidRDefault="00BE2A2B" w:rsidP="00BE2A2B">
      <w:pPr>
        <w:pStyle w:val="Akapitzlist"/>
        <w:numPr>
          <w:ilvl w:val="0"/>
          <w:numId w:val="18"/>
        </w:numPr>
        <w:spacing w:line="276" w:lineRule="auto"/>
        <w:ind w:left="357" w:hanging="357"/>
        <w:jc w:val="both"/>
        <w:rPr>
          <w:rFonts w:asciiTheme="minorHAnsi" w:hAnsiTheme="minorHAnsi"/>
        </w:rPr>
      </w:pPr>
      <w:r w:rsidRPr="00D54620">
        <w:rPr>
          <w:rFonts w:asciiTheme="minorHAnsi" w:hAnsiTheme="minorHAnsi"/>
        </w:rPr>
        <w:t>Zabezpieczenie wnoszone w pieniądzu Wykonawca wpłaca przelewem na rachunek bankowy wskazany przez Zamawiającego.</w:t>
      </w:r>
    </w:p>
    <w:p w14:paraId="041F4F23" w14:textId="77777777" w:rsidR="00BE2A2B" w:rsidRPr="00D54620" w:rsidRDefault="00BE2A2B" w:rsidP="00BE2A2B">
      <w:pPr>
        <w:pStyle w:val="Akapitzlist"/>
        <w:numPr>
          <w:ilvl w:val="0"/>
          <w:numId w:val="18"/>
        </w:numPr>
        <w:spacing w:line="276" w:lineRule="auto"/>
        <w:ind w:left="357" w:hanging="357"/>
        <w:jc w:val="both"/>
        <w:rPr>
          <w:rFonts w:asciiTheme="minorHAnsi" w:hAnsiTheme="minorHAnsi"/>
        </w:rPr>
      </w:pPr>
      <w:r w:rsidRPr="00D54620">
        <w:rPr>
          <w:rFonts w:asciiTheme="minorHAnsi" w:hAnsiTheme="minorHAnsi"/>
        </w:rPr>
        <w:t>Wniesienie zabezpieczenia w pieniądzu Zamawiający uznaje za skuteczne, jeżeli jest ono wniesione tj. znajdzie się na rachunku bankowym Zamawiającego – data uznania rachunku Zamawiającego - przed upływem terminu zawarcia umowy.</w:t>
      </w:r>
    </w:p>
    <w:p w14:paraId="402B95FB" w14:textId="77777777" w:rsidR="00BE2A2B" w:rsidRPr="00D54620" w:rsidRDefault="00BE2A2B" w:rsidP="00BE2A2B">
      <w:pPr>
        <w:pStyle w:val="Akapitzlist"/>
        <w:numPr>
          <w:ilvl w:val="0"/>
          <w:numId w:val="18"/>
        </w:numPr>
        <w:spacing w:line="276" w:lineRule="auto"/>
        <w:ind w:left="357" w:hanging="357"/>
        <w:jc w:val="both"/>
        <w:rPr>
          <w:rFonts w:asciiTheme="minorHAnsi" w:hAnsiTheme="minorHAnsi"/>
        </w:rPr>
      </w:pPr>
      <w:r w:rsidRPr="00D54620">
        <w:rPr>
          <w:rFonts w:asciiTheme="minorHAnsi" w:hAnsiTheme="minorHAnsi"/>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2594B9" w14:textId="77777777" w:rsidR="00BE2A2B" w:rsidRPr="00D54620" w:rsidRDefault="00BE2A2B" w:rsidP="00BE2A2B">
      <w:pPr>
        <w:pStyle w:val="Akapitzlist"/>
        <w:numPr>
          <w:ilvl w:val="0"/>
          <w:numId w:val="18"/>
        </w:numPr>
        <w:spacing w:line="276" w:lineRule="auto"/>
        <w:ind w:left="357" w:hanging="357"/>
        <w:jc w:val="both"/>
        <w:rPr>
          <w:rFonts w:asciiTheme="minorHAnsi" w:hAnsiTheme="minorHAnsi"/>
        </w:rPr>
      </w:pPr>
      <w:r w:rsidRPr="00D54620">
        <w:rPr>
          <w:rFonts w:asciiTheme="minorHAnsi" w:hAnsiTheme="minorHAnsi"/>
        </w:rPr>
        <w:t>Potwierdzenie wniesienia zabezpieczenia w formach, o których mowa w ust. 5 pkt 2-5 muszą być złożone w pokoju Księgowości w siedzibie Zamawiającego, ,– najpóźniej w dniu podpisania umowy.</w:t>
      </w:r>
    </w:p>
    <w:p w14:paraId="33C7758B" w14:textId="77777777" w:rsidR="00BE2A2B" w:rsidRPr="00D54620" w:rsidRDefault="00BE2A2B" w:rsidP="00BE2A2B">
      <w:pPr>
        <w:pStyle w:val="Akapitzlist"/>
        <w:numPr>
          <w:ilvl w:val="0"/>
          <w:numId w:val="18"/>
        </w:numPr>
        <w:spacing w:line="276" w:lineRule="auto"/>
        <w:ind w:left="357" w:hanging="357"/>
        <w:jc w:val="both"/>
        <w:rPr>
          <w:rFonts w:asciiTheme="minorHAnsi" w:hAnsiTheme="minorHAnsi"/>
          <w:b/>
        </w:rPr>
      </w:pPr>
      <w:r w:rsidRPr="00D54620">
        <w:rPr>
          <w:rFonts w:asciiTheme="minorHAnsi" w:hAnsiTheme="minorHAnsi"/>
        </w:rPr>
        <w:t xml:space="preserve">W przypadku wniesienia zabezpieczenia w formie innej niż w pieniądzu w dokumencie stanowiącym zabezpieczenie musi być zapis, iż </w:t>
      </w:r>
      <w:r w:rsidRPr="00D54620">
        <w:rPr>
          <w:rFonts w:asciiTheme="minorHAnsi" w:hAnsiTheme="minorHAnsi"/>
          <w:b/>
        </w:rPr>
        <w:t>poręczyciel/ gwarant zobowiązuje się bezwarunkowo tj. na pierwsze żądanie beneficjenta, do zapłaty pełnej kwoty zabezpieczenia na jego rzecz w terminie do 30 dni oraz m.in. określenie kwoty poręczenia, wskazanie gwaranta poręczenia, wskazanie beneficjenta poręczenia, nieodwołalność poręczenia.</w:t>
      </w:r>
    </w:p>
    <w:p w14:paraId="05F52466" w14:textId="77777777" w:rsidR="00BE2A2B" w:rsidRPr="00D54620" w:rsidRDefault="00BE2A2B" w:rsidP="00BE2A2B">
      <w:pPr>
        <w:pStyle w:val="Akapitzlist"/>
        <w:numPr>
          <w:ilvl w:val="0"/>
          <w:numId w:val="18"/>
        </w:numPr>
        <w:spacing w:line="276" w:lineRule="auto"/>
        <w:ind w:left="357" w:hanging="357"/>
        <w:jc w:val="both"/>
        <w:rPr>
          <w:rFonts w:asciiTheme="minorHAnsi" w:hAnsiTheme="minorHAnsi"/>
          <w:b/>
        </w:rPr>
      </w:pPr>
      <w:r w:rsidRPr="00D54620">
        <w:rPr>
          <w:rFonts w:asciiTheme="minorHAnsi" w:hAnsiTheme="minorHAnsi"/>
        </w:rPr>
        <w:t xml:space="preserve">Zamawiający zwraca 70% wysokości zabezpieczenia w terminie 30 dni od dnia wykonania zamówienia i uznania przez Zamawiającego za należycie wykonane w protokole odbioru podpisanym przez Strony umowy. Zaś 30% wniesionego zabezpieczenia Wykonawca pozostawi na </w:t>
      </w:r>
      <w:r w:rsidRPr="00D54620">
        <w:rPr>
          <w:rFonts w:asciiTheme="minorHAnsi" w:hAnsiTheme="minorHAnsi"/>
        </w:rPr>
        <w:lastRenderedPageBreak/>
        <w:t>poczet zabezpieczenia roszczeń z tytułu rękojmi za wady, które zostanie zwrócone nie później niż w 15 dniu po upływie okresu rękojmi za wady.</w:t>
      </w:r>
    </w:p>
    <w:p w14:paraId="28821ACC" w14:textId="77777777" w:rsidR="00BE2A2B" w:rsidRPr="00D54620" w:rsidRDefault="00BE2A2B" w:rsidP="00BE2A2B">
      <w:pPr>
        <w:pStyle w:val="Akapitzlist"/>
        <w:spacing w:line="276" w:lineRule="auto"/>
        <w:ind w:left="357"/>
        <w:jc w:val="both"/>
        <w:rPr>
          <w:rFonts w:asciiTheme="minorHAnsi" w:hAnsiTheme="minorHAnsi"/>
          <w:b/>
        </w:rPr>
      </w:pPr>
    </w:p>
    <w:p w14:paraId="224AD15D" w14:textId="77777777" w:rsidR="00BE2A2B" w:rsidRPr="00D54620" w:rsidRDefault="00BE2A2B" w:rsidP="00BE2A2B">
      <w:pPr>
        <w:pStyle w:val="Akapitzlist"/>
        <w:spacing w:line="276" w:lineRule="auto"/>
        <w:ind w:left="357"/>
        <w:jc w:val="center"/>
        <w:rPr>
          <w:rFonts w:asciiTheme="minorHAnsi" w:hAnsiTheme="minorHAnsi"/>
          <w:b/>
        </w:rPr>
      </w:pPr>
      <w:r w:rsidRPr="00D54620">
        <w:rPr>
          <w:rFonts w:asciiTheme="minorHAnsi" w:hAnsiTheme="minorHAnsi"/>
          <w:b/>
        </w:rPr>
        <w:t>Rozdział 16</w:t>
      </w:r>
    </w:p>
    <w:p w14:paraId="2B4E9AAD" w14:textId="77777777" w:rsidR="00BE2A2B" w:rsidRPr="00D54620" w:rsidRDefault="00BE2A2B" w:rsidP="00BE2A2B">
      <w:pPr>
        <w:spacing w:after="0"/>
        <w:jc w:val="center"/>
        <w:rPr>
          <w:rFonts w:asciiTheme="minorHAnsi" w:hAnsiTheme="minorHAnsi"/>
          <w:b/>
        </w:rPr>
      </w:pPr>
      <w:r w:rsidRPr="00D54620">
        <w:rPr>
          <w:rFonts w:asciiTheme="minorHAnsi" w:hAnsiTheme="minorHAnsi"/>
          <w:b/>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190BA0A" w14:textId="77777777" w:rsidR="00BE2A2B" w:rsidRPr="00D54620" w:rsidRDefault="00BE2A2B" w:rsidP="00BE2A2B">
      <w:pPr>
        <w:spacing w:after="0"/>
        <w:rPr>
          <w:rFonts w:asciiTheme="minorHAnsi" w:hAnsiTheme="minorHAnsi"/>
        </w:rPr>
      </w:pPr>
    </w:p>
    <w:p w14:paraId="283DC749" w14:textId="77777777" w:rsidR="00BE2A2B" w:rsidRPr="00D54620" w:rsidRDefault="00BE2A2B" w:rsidP="00BE2A2B">
      <w:pPr>
        <w:pStyle w:val="Tekstpodstawowy"/>
        <w:numPr>
          <w:ilvl w:val="0"/>
          <w:numId w:val="19"/>
        </w:numPr>
        <w:spacing w:line="276" w:lineRule="auto"/>
        <w:ind w:left="357" w:hanging="357"/>
        <w:jc w:val="both"/>
        <w:rPr>
          <w:rFonts w:asciiTheme="minorHAnsi" w:hAnsiTheme="minorHAnsi"/>
          <w:b w:val="0"/>
          <w:sz w:val="22"/>
          <w:szCs w:val="22"/>
        </w:rPr>
      </w:pPr>
      <w:r w:rsidRPr="00D54620">
        <w:rPr>
          <w:rFonts w:asciiTheme="minorHAnsi" w:hAnsiTheme="minorHAnsi"/>
          <w:b w:val="0"/>
          <w:sz w:val="22"/>
          <w:szCs w:val="22"/>
        </w:rPr>
        <w:t xml:space="preserve">Istotne postanowienia umowy, które zostaną wprowadzonego treści zawieranej umowy stanowią zał. nr </w:t>
      </w:r>
      <w:r w:rsidRPr="00D54620">
        <w:rPr>
          <w:rFonts w:asciiTheme="minorHAnsi" w:hAnsiTheme="minorHAnsi"/>
          <w:b w:val="0"/>
          <w:sz w:val="22"/>
          <w:szCs w:val="22"/>
          <w:lang w:val="pl-PL"/>
        </w:rPr>
        <w:t>4</w:t>
      </w:r>
      <w:r w:rsidRPr="00D54620">
        <w:rPr>
          <w:rFonts w:asciiTheme="minorHAnsi" w:hAnsiTheme="minorHAnsi"/>
          <w:b w:val="0"/>
          <w:sz w:val="22"/>
          <w:szCs w:val="22"/>
        </w:rPr>
        <w:t xml:space="preserve"> do </w:t>
      </w:r>
      <w:proofErr w:type="spellStart"/>
      <w:r w:rsidRPr="00D54620">
        <w:rPr>
          <w:rFonts w:asciiTheme="minorHAnsi" w:hAnsiTheme="minorHAnsi"/>
          <w:b w:val="0"/>
          <w:sz w:val="22"/>
          <w:szCs w:val="22"/>
        </w:rPr>
        <w:t>siwz</w:t>
      </w:r>
      <w:proofErr w:type="spellEnd"/>
      <w:r w:rsidRPr="00D54620">
        <w:rPr>
          <w:rFonts w:asciiTheme="minorHAnsi" w:hAnsiTheme="minorHAnsi"/>
          <w:b w:val="0"/>
          <w:sz w:val="22"/>
          <w:szCs w:val="22"/>
        </w:rPr>
        <w:t>.</w:t>
      </w:r>
    </w:p>
    <w:p w14:paraId="6512F118" w14:textId="77777777" w:rsidR="00BE2A2B" w:rsidRPr="00D54620" w:rsidRDefault="00BE2A2B" w:rsidP="00BE2A2B">
      <w:pPr>
        <w:pStyle w:val="Tekstpodstawowy"/>
        <w:numPr>
          <w:ilvl w:val="0"/>
          <w:numId w:val="19"/>
        </w:numPr>
        <w:spacing w:line="276" w:lineRule="auto"/>
        <w:ind w:left="357" w:hanging="357"/>
        <w:jc w:val="both"/>
        <w:rPr>
          <w:rFonts w:asciiTheme="minorHAnsi" w:hAnsiTheme="minorHAnsi"/>
          <w:b w:val="0"/>
          <w:sz w:val="22"/>
          <w:szCs w:val="22"/>
        </w:rPr>
      </w:pPr>
      <w:r w:rsidRPr="00D54620">
        <w:rPr>
          <w:rFonts w:asciiTheme="minorHAnsi" w:hAnsiTheme="minorHAnsi"/>
          <w:b w:val="0"/>
          <w:sz w:val="22"/>
          <w:szCs w:val="22"/>
        </w:rPr>
        <w:t xml:space="preserve">Zamawiający przewiduje i zastrzega sobie prawo wprowadzenia zmiany w treści umowy w zakresie określonym w Istotnych postanowieniach umowy stanowiących załącznik nr </w:t>
      </w:r>
      <w:r w:rsidRPr="00D54620">
        <w:rPr>
          <w:rFonts w:asciiTheme="minorHAnsi" w:hAnsiTheme="minorHAnsi"/>
          <w:b w:val="0"/>
          <w:sz w:val="22"/>
          <w:szCs w:val="22"/>
          <w:lang w:val="pl-PL"/>
        </w:rPr>
        <w:t>4</w:t>
      </w:r>
      <w:r w:rsidRPr="00D54620">
        <w:rPr>
          <w:rFonts w:asciiTheme="minorHAnsi" w:hAnsiTheme="minorHAnsi"/>
          <w:b w:val="0"/>
          <w:sz w:val="22"/>
          <w:szCs w:val="22"/>
        </w:rPr>
        <w:t xml:space="preserve"> do </w:t>
      </w:r>
      <w:proofErr w:type="spellStart"/>
      <w:r w:rsidRPr="00D54620">
        <w:rPr>
          <w:rFonts w:asciiTheme="minorHAnsi" w:hAnsiTheme="minorHAnsi"/>
          <w:b w:val="0"/>
          <w:sz w:val="22"/>
          <w:szCs w:val="22"/>
        </w:rPr>
        <w:t>siwz</w:t>
      </w:r>
      <w:proofErr w:type="spellEnd"/>
      <w:r w:rsidRPr="00D54620">
        <w:rPr>
          <w:rFonts w:asciiTheme="minorHAnsi" w:hAnsiTheme="minorHAnsi"/>
          <w:b w:val="0"/>
          <w:sz w:val="22"/>
          <w:szCs w:val="22"/>
        </w:rPr>
        <w:t>.</w:t>
      </w:r>
    </w:p>
    <w:p w14:paraId="22B80631" w14:textId="77777777" w:rsidR="00BE2A2B" w:rsidRPr="00D54620" w:rsidRDefault="00BE2A2B" w:rsidP="00BE2A2B">
      <w:pPr>
        <w:pStyle w:val="Akapitzlist"/>
        <w:numPr>
          <w:ilvl w:val="0"/>
          <w:numId w:val="19"/>
        </w:numPr>
        <w:spacing w:line="276" w:lineRule="auto"/>
        <w:ind w:left="357" w:hanging="357"/>
        <w:jc w:val="both"/>
        <w:rPr>
          <w:rFonts w:asciiTheme="minorHAnsi" w:hAnsiTheme="minorHAnsi"/>
          <w:color w:val="76923C"/>
          <w:spacing w:val="-4"/>
        </w:rPr>
      </w:pPr>
      <w:r w:rsidRPr="00D54620">
        <w:rPr>
          <w:rFonts w:asciiTheme="minorHAnsi" w:hAnsiTheme="minorHAnsi"/>
          <w:spacing w:val="-4"/>
        </w:rPr>
        <w:t>Zmiana postanowień zawartej umowy może nastąpić wyłącznie w formie pisemnej pod rygorem nieważności, za zgodą obu stron.</w:t>
      </w:r>
    </w:p>
    <w:p w14:paraId="08D24724" w14:textId="77777777" w:rsidR="00BE2A2B" w:rsidRPr="00D54620" w:rsidRDefault="00BE2A2B" w:rsidP="00BE2A2B">
      <w:pPr>
        <w:spacing w:after="0"/>
        <w:jc w:val="center"/>
        <w:rPr>
          <w:rFonts w:asciiTheme="minorHAnsi" w:hAnsiTheme="minorHAnsi"/>
          <w:b/>
        </w:rPr>
      </w:pPr>
    </w:p>
    <w:p w14:paraId="05FFF28B" w14:textId="77777777" w:rsidR="00BE2A2B" w:rsidRPr="00D54620" w:rsidRDefault="00BE2A2B" w:rsidP="00BE2A2B">
      <w:pPr>
        <w:spacing w:after="0"/>
        <w:jc w:val="center"/>
        <w:rPr>
          <w:rFonts w:asciiTheme="minorHAnsi" w:hAnsiTheme="minorHAnsi"/>
          <w:b/>
        </w:rPr>
      </w:pPr>
      <w:r w:rsidRPr="00D54620">
        <w:rPr>
          <w:rFonts w:asciiTheme="minorHAnsi" w:hAnsiTheme="minorHAnsi"/>
          <w:b/>
        </w:rPr>
        <w:t>Rozdział 17</w:t>
      </w:r>
    </w:p>
    <w:p w14:paraId="47087664" w14:textId="77777777" w:rsidR="00BE2A2B" w:rsidRPr="00D54620" w:rsidRDefault="00BE2A2B" w:rsidP="00BE2A2B">
      <w:pPr>
        <w:spacing w:after="0"/>
        <w:jc w:val="center"/>
        <w:rPr>
          <w:rFonts w:asciiTheme="minorHAnsi" w:hAnsiTheme="minorHAnsi"/>
          <w:b/>
        </w:rPr>
      </w:pPr>
      <w:r w:rsidRPr="00D54620">
        <w:rPr>
          <w:rFonts w:asciiTheme="minorHAnsi" w:hAnsiTheme="minorHAnsi"/>
          <w:b/>
        </w:rPr>
        <w:t>Pouczenie o środkach ochrony prawnej przysługujących Wykonawcy w toku postępowania o udzielenie zamówienia.</w:t>
      </w:r>
    </w:p>
    <w:p w14:paraId="2AB2C780" w14:textId="77777777" w:rsidR="00BE2A2B" w:rsidRPr="00D54620" w:rsidRDefault="00BE2A2B" w:rsidP="00BE2A2B">
      <w:pPr>
        <w:pStyle w:val="Tekstpodstawowy"/>
        <w:tabs>
          <w:tab w:val="left" w:pos="1080"/>
        </w:tabs>
        <w:spacing w:line="276" w:lineRule="auto"/>
        <w:jc w:val="both"/>
        <w:rPr>
          <w:rFonts w:asciiTheme="minorHAnsi" w:hAnsiTheme="minorHAnsi"/>
          <w:b w:val="0"/>
          <w:sz w:val="22"/>
          <w:szCs w:val="22"/>
        </w:rPr>
      </w:pPr>
    </w:p>
    <w:p w14:paraId="279C45EE" w14:textId="77777777" w:rsidR="00BE2A2B" w:rsidRPr="00D54620" w:rsidRDefault="00BE2A2B" w:rsidP="00BE2A2B">
      <w:pPr>
        <w:numPr>
          <w:ilvl w:val="0"/>
          <w:numId w:val="20"/>
        </w:numPr>
        <w:spacing w:after="0"/>
        <w:ind w:left="357" w:hanging="357"/>
        <w:jc w:val="both"/>
        <w:rPr>
          <w:rFonts w:asciiTheme="minorHAnsi" w:hAnsiTheme="minorHAnsi"/>
        </w:rPr>
      </w:pPr>
      <w:r w:rsidRPr="00D54620">
        <w:rPr>
          <w:rFonts w:asciiTheme="minorHAnsi" w:hAnsiTheme="minorHAnsi"/>
        </w:rPr>
        <w:t xml:space="preserve">Środki ochrony prawnej przysługują wykonawcom i innym podmiotom jeżeli mają lub mieli oni interes w uzyskaniu niniejszego zamówienia oraz ponieśli lub mogli ponieść szkodę w wyniku naruszenia przez Zamawiającego przepisów ustawy </w:t>
      </w:r>
      <w:proofErr w:type="spellStart"/>
      <w:r w:rsidRPr="00D54620">
        <w:rPr>
          <w:rFonts w:asciiTheme="minorHAnsi" w:hAnsiTheme="minorHAnsi"/>
        </w:rPr>
        <w:t>Pzp</w:t>
      </w:r>
      <w:proofErr w:type="spellEnd"/>
      <w:r w:rsidRPr="00D54620">
        <w:rPr>
          <w:rFonts w:asciiTheme="minorHAnsi" w:hAnsiTheme="minorHAnsi"/>
        </w:rPr>
        <w:t>.</w:t>
      </w:r>
    </w:p>
    <w:p w14:paraId="3133796E" w14:textId="77777777" w:rsidR="00BE2A2B" w:rsidRPr="00D54620" w:rsidRDefault="00BE2A2B" w:rsidP="00BE2A2B">
      <w:pPr>
        <w:numPr>
          <w:ilvl w:val="0"/>
          <w:numId w:val="20"/>
        </w:numPr>
        <w:spacing w:after="0"/>
        <w:ind w:left="357" w:hanging="357"/>
        <w:jc w:val="both"/>
        <w:rPr>
          <w:rFonts w:asciiTheme="minorHAnsi" w:hAnsiTheme="minorHAnsi"/>
        </w:rPr>
      </w:pPr>
      <w:r w:rsidRPr="00D54620">
        <w:rPr>
          <w:rFonts w:asciiTheme="minorHAnsi" w:hAnsiTheme="minorHAnsi"/>
        </w:rPr>
        <w:t xml:space="preserve">Odwołanie przysługuje wyłącznie od niezgodnej z przepisami ustawy </w:t>
      </w:r>
      <w:proofErr w:type="spellStart"/>
      <w:r w:rsidRPr="00D54620">
        <w:rPr>
          <w:rFonts w:asciiTheme="minorHAnsi" w:hAnsiTheme="minorHAnsi"/>
        </w:rPr>
        <w:t>Pzp</w:t>
      </w:r>
      <w:proofErr w:type="spellEnd"/>
      <w:r w:rsidRPr="00D54620">
        <w:rPr>
          <w:rFonts w:asciiTheme="minorHAnsi" w:hAnsiTheme="minorHAnsi"/>
        </w:rPr>
        <w:t xml:space="preserve"> czynności Zamawiającego podjętej w niniejszym postępowaniu lub zaniechaniu czynności, do której Zamawiający jest zobowiązany na podstawie ustawy </w:t>
      </w:r>
      <w:proofErr w:type="spellStart"/>
      <w:r w:rsidRPr="00D54620">
        <w:rPr>
          <w:rFonts w:asciiTheme="minorHAnsi" w:hAnsiTheme="minorHAnsi"/>
        </w:rPr>
        <w:t>Pzp</w:t>
      </w:r>
      <w:proofErr w:type="spellEnd"/>
      <w:r w:rsidRPr="00D54620">
        <w:rPr>
          <w:rFonts w:asciiTheme="minorHAnsi" w:hAnsiTheme="minorHAnsi"/>
        </w:rPr>
        <w:t>.</w:t>
      </w:r>
    </w:p>
    <w:p w14:paraId="1EC62CC2" w14:textId="77777777" w:rsidR="00BE2A2B" w:rsidRPr="00D54620" w:rsidRDefault="00BE2A2B" w:rsidP="00BE2A2B">
      <w:pPr>
        <w:numPr>
          <w:ilvl w:val="0"/>
          <w:numId w:val="20"/>
        </w:numPr>
        <w:spacing w:after="0"/>
        <w:ind w:left="357" w:hanging="357"/>
        <w:jc w:val="both"/>
        <w:rPr>
          <w:rFonts w:asciiTheme="minorHAnsi" w:hAnsiTheme="minorHAnsi"/>
        </w:rPr>
      </w:pPr>
      <w:r w:rsidRPr="00D54620">
        <w:rPr>
          <w:rFonts w:asciiTheme="minorHAnsi" w:hAnsiTheme="minorHAnsi"/>
        </w:rPr>
        <w:t>Środki ochrony prawnej przysługują również organizacjom zrzeszającym wykonawców, wpisanym na listę organizacji uprawnionych do wnoszenia środków ochrony prawnej, prowadzoną przez Prezesa Urzędu Zamówień Publicznych pod warunkiem, że dotyczą ogłoszenia o zamówieniu lub specyfikacji istotnych warunków zamówienia.</w:t>
      </w:r>
    </w:p>
    <w:p w14:paraId="33AFC001" w14:textId="77777777" w:rsidR="00BE2A2B" w:rsidRPr="00D54620" w:rsidRDefault="00BE2A2B" w:rsidP="00BE2A2B">
      <w:pPr>
        <w:numPr>
          <w:ilvl w:val="0"/>
          <w:numId w:val="20"/>
        </w:numPr>
        <w:spacing w:after="0"/>
        <w:ind w:left="357" w:hanging="357"/>
        <w:jc w:val="both"/>
        <w:rPr>
          <w:rFonts w:asciiTheme="minorHAnsi" w:hAnsiTheme="minorHAnsi"/>
        </w:rPr>
      </w:pPr>
      <w:r w:rsidRPr="00D54620">
        <w:rPr>
          <w:rFonts w:asciiTheme="minorHAnsi" w:hAnsiTheme="minorHAnsi"/>
        </w:rPr>
        <w:t>Jeżeli wartość zamówienia jest mniejsza niż kwoty określone w przepisach wydanych na podstawie art. 11 ust. 8, odwołanie przysługuje wyłącznie wobec czynności:</w:t>
      </w:r>
    </w:p>
    <w:p w14:paraId="7865C2AC" w14:textId="77777777" w:rsidR="00BE2A2B" w:rsidRPr="00D54620" w:rsidRDefault="00BE2A2B" w:rsidP="00BE2A2B">
      <w:pPr>
        <w:pStyle w:val="Akapitzlist"/>
        <w:numPr>
          <w:ilvl w:val="0"/>
          <w:numId w:val="21"/>
        </w:numPr>
        <w:spacing w:line="276" w:lineRule="auto"/>
        <w:ind w:left="737" w:hanging="357"/>
        <w:jc w:val="both"/>
        <w:rPr>
          <w:rFonts w:asciiTheme="minorHAnsi" w:hAnsiTheme="minorHAnsi"/>
        </w:rPr>
      </w:pPr>
      <w:r w:rsidRPr="00D54620">
        <w:rPr>
          <w:rFonts w:asciiTheme="minorHAnsi" w:hAnsiTheme="minorHAnsi"/>
        </w:rPr>
        <w:t>wyboru trybu negocjacji bez ogłoszenia, zamówienia z wolnej ręki lub zapytania o cenę;</w:t>
      </w:r>
    </w:p>
    <w:p w14:paraId="72EA384B" w14:textId="77777777" w:rsidR="00BE2A2B" w:rsidRPr="00D54620" w:rsidRDefault="00BE2A2B" w:rsidP="00BE2A2B">
      <w:pPr>
        <w:pStyle w:val="Akapitzlist"/>
        <w:numPr>
          <w:ilvl w:val="0"/>
          <w:numId w:val="21"/>
        </w:numPr>
        <w:spacing w:line="276" w:lineRule="auto"/>
        <w:ind w:left="737" w:hanging="357"/>
        <w:jc w:val="both"/>
        <w:rPr>
          <w:rFonts w:asciiTheme="minorHAnsi" w:hAnsiTheme="minorHAnsi"/>
        </w:rPr>
      </w:pPr>
      <w:r w:rsidRPr="00D54620">
        <w:rPr>
          <w:rFonts w:asciiTheme="minorHAnsi" w:hAnsiTheme="minorHAnsi"/>
        </w:rPr>
        <w:t>określenia warunków udziału w postępowaniu;</w:t>
      </w:r>
    </w:p>
    <w:p w14:paraId="1E7E802C" w14:textId="77777777" w:rsidR="00BE2A2B" w:rsidRPr="00D54620" w:rsidRDefault="00BE2A2B" w:rsidP="00BE2A2B">
      <w:pPr>
        <w:pStyle w:val="Akapitzlist"/>
        <w:numPr>
          <w:ilvl w:val="0"/>
          <w:numId w:val="21"/>
        </w:numPr>
        <w:spacing w:line="276" w:lineRule="auto"/>
        <w:ind w:left="737" w:hanging="357"/>
        <w:jc w:val="both"/>
        <w:rPr>
          <w:rFonts w:asciiTheme="minorHAnsi" w:hAnsiTheme="minorHAnsi"/>
        </w:rPr>
      </w:pPr>
      <w:r w:rsidRPr="00D54620">
        <w:rPr>
          <w:rFonts w:asciiTheme="minorHAnsi" w:hAnsiTheme="minorHAnsi"/>
        </w:rPr>
        <w:t>wykluczenia odwołującego z postępowania o udzielenie zamówienia;</w:t>
      </w:r>
    </w:p>
    <w:p w14:paraId="7607D340" w14:textId="77777777" w:rsidR="00BE2A2B" w:rsidRPr="00D54620" w:rsidRDefault="00BE2A2B" w:rsidP="00BE2A2B">
      <w:pPr>
        <w:pStyle w:val="Akapitzlist"/>
        <w:numPr>
          <w:ilvl w:val="0"/>
          <w:numId w:val="21"/>
        </w:numPr>
        <w:spacing w:line="276" w:lineRule="auto"/>
        <w:ind w:left="737" w:hanging="357"/>
        <w:jc w:val="both"/>
        <w:rPr>
          <w:rFonts w:asciiTheme="minorHAnsi" w:hAnsiTheme="minorHAnsi"/>
        </w:rPr>
      </w:pPr>
      <w:r w:rsidRPr="00D54620">
        <w:rPr>
          <w:rFonts w:asciiTheme="minorHAnsi" w:hAnsiTheme="minorHAnsi"/>
        </w:rPr>
        <w:t>odrzucenia oferty odwołującego;</w:t>
      </w:r>
    </w:p>
    <w:p w14:paraId="25403217" w14:textId="77777777" w:rsidR="00BE2A2B" w:rsidRPr="00D54620" w:rsidRDefault="00BE2A2B" w:rsidP="00BE2A2B">
      <w:pPr>
        <w:pStyle w:val="Akapitzlist"/>
        <w:numPr>
          <w:ilvl w:val="0"/>
          <w:numId w:val="21"/>
        </w:numPr>
        <w:spacing w:line="276" w:lineRule="auto"/>
        <w:ind w:left="737" w:hanging="357"/>
        <w:jc w:val="both"/>
        <w:rPr>
          <w:rFonts w:asciiTheme="minorHAnsi" w:hAnsiTheme="minorHAnsi"/>
        </w:rPr>
      </w:pPr>
      <w:r w:rsidRPr="00D54620">
        <w:rPr>
          <w:rFonts w:asciiTheme="minorHAnsi" w:hAnsiTheme="minorHAnsi"/>
        </w:rPr>
        <w:t>opisu przedmiotu zamówienia;</w:t>
      </w:r>
    </w:p>
    <w:p w14:paraId="2ACE6F4D" w14:textId="77777777" w:rsidR="00BE2A2B" w:rsidRPr="00D54620" w:rsidRDefault="00BE2A2B" w:rsidP="00BE2A2B">
      <w:pPr>
        <w:pStyle w:val="Akapitzlist"/>
        <w:numPr>
          <w:ilvl w:val="0"/>
          <w:numId w:val="21"/>
        </w:numPr>
        <w:spacing w:line="276" w:lineRule="auto"/>
        <w:ind w:left="737" w:hanging="357"/>
        <w:jc w:val="both"/>
        <w:rPr>
          <w:rFonts w:asciiTheme="minorHAnsi" w:hAnsiTheme="minorHAnsi"/>
        </w:rPr>
      </w:pPr>
      <w:r w:rsidRPr="00D54620">
        <w:rPr>
          <w:rFonts w:asciiTheme="minorHAnsi" w:hAnsiTheme="minorHAnsi"/>
        </w:rPr>
        <w:t>wyboru najkorzystniejszej oferty.</w:t>
      </w:r>
    </w:p>
    <w:p w14:paraId="4C90B9BC" w14:textId="77777777" w:rsidR="00BE2A2B" w:rsidRPr="00D54620" w:rsidRDefault="00BE2A2B" w:rsidP="00BE2A2B">
      <w:pPr>
        <w:numPr>
          <w:ilvl w:val="0"/>
          <w:numId w:val="20"/>
        </w:numPr>
        <w:spacing w:after="0"/>
        <w:ind w:left="357" w:hanging="357"/>
        <w:jc w:val="both"/>
        <w:rPr>
          <w:rFonts w:asciiTheme="minorHAnsi" w:hAnsiTheme="minorHAnsi"/>
        </w:rPr>
      </w:pPr>
      <w:r w:rsidRPr="00D54620">
        <w:rPr>
          <w:rFonts w:asciiTheme="minorHAnsi" w:hAnsiTheme="minorHAnsi"/>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Odwołanie wnosi się do Prezesa Izby w formie pisemnej lub w postaci elektronicznej podpisane bezpiecznym podpisem elektronicznym weryfikowanym przy pomocą ważnego kwalifikowanego certyfikatu lub równoważnego środka, spełniającego wymagania dla tego rodzaju podpisu. </w:t>
      </w:r>
      <w:r w:rsidRPr="00D54620">
        <w:rPr>
          <w:rFonts w:asciiTheme="minorHAnsi" w:hAnsiTheme="minorHAnsi"/>
        </w:rPr>
        <w:lastRenderedPageBreak/>
        <w:t>Odwołujący przesyła kopię odwołania Zamawiającemu przed upływem terminu do wniesienia odwołania w taki sposób, aby mógł on zapoznać się z jego treścią przed upływem tego terminu.</w:t>
      </w:r>
    </w:p>
    <w:p w14:paraId="67323630" w14:textId="77777777" w:rsidR="00BE2A2B" w:rsidRPr="00D54620" w:rsidRDefault="00BE2A2B" w:rsidP="00BE2A2B">
      <w:pPr>
        <w:numPr>
          <w:ilvl w:val="0"/>
          <w:numId w:val="20"/>
        </w:numPr>
        <w:spacing w:after="0"/>
        <w:jc w:val="both"/>
        <w:rPr>
          <w:rFonts w:asciiTheme="minorHAnsi" w:hAnsiTheme="minorHAnsi"/>
        </w:rPr>
      </w:pPr>
      <w:r w:rsidRPr="00D54620">
        <w:rPr>
          <w:rFonts w:asciiTheme="minorHAnsi" w:hAnsiTheme="minorHAnsi"/>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(zapisy ust. 4 nin. rozdziału).</w:t>
      </w:r>
    </w:p>
    <w:p w14:paraId="0C55C7ED" w14:textId="77777777" w:rsidR="00BE2A2B" w:rsidRPr="00D54620" w:rsidRDefault="00BE2A2B" w:rsidP="00BE2A2B">
      <w:pPr>
        <w:numPr>
          <w:ilvl w:val="0"/>
          <w:numId w:val="20"/>
        </w:numPr>
        <w:spacing w:after="0"/>
        <w:jc w:val="both"/>
        <w:rPr>
          <w:rFonts w:asciiTheme="minorHAnsi" w:hAnsiTheme="minorHAnsi"/>
          <w:spacing w:val="-2"/>
        </w:rPr>
      </w:pPr>
      <w:r w:rsidRPr="00D54620">
        <w:rPr>
          <w:rFonts w:asciiTheme="minorHAnsi" w:hAnsiTheme="minorHAnsi"/>
          <w:spacing w:val="-2"/>
        </w:rPr>
        <w:t>Odwołanie wnosi się w terminie 5 dni od dnia przesłania informacji o czynności Zamawiającego stanowiącej podstawę jego wniesienia – jeżeli zostały przesłane faksem lub drogą elektroniczną, albo w terminie 10 dni jeśli zostały przesłane w inny sposób.</w:t>
      </w:r>
    </w:p>
    <w:p w14:paraId="51E38592" w14:textId="77777777" w:rsidR="00BE2A2B" w:rsidRPr="00D54620" w:rsidRDefault="00BE2A2B" w:rsidP="00BE2A2B">
      <w:pPr>
        <w:numPr>
          <w:ilvl w:val="0"/>
          <w:numId w:val="20"/>
        </w:numPr>
        <w:spacing w:after="0"/>
        <w:jc w:val="both"/>
        <w:rPr>
          <w:rFonts w:asciiTheme="minorHAnsi" w:hAnsiTheme="minorHAnsi"/>
        </w:rPr>
      </w:pPr>
      <w:r w:rsidRPr="00D54620">
        <w:rPr>
          <w:rFonts w:asciiTheme="minorHAnsi" w:hAnsiTheme="minorHAnsi"/>
        </w:rPr>
        <w:t xml:space="preserve">Odwołanie wobec treści ogłoszenia o zamówieniu, treści postanowień </w:t>
      </w:r>
      <w:proofErr w:type="spellStart"/>
      <w:r w:rsidRPr="00D54620">
        <w:rPr>
          <w:rFonts w:asciiTheme="minorHAnsi" w:hAnsiTheme="minorHAnsi"/>
        </w:rPr>
        <w:t>siwz</w:t>
      </w:r>
      <w:proofErr w:type="spellEnd"/>
      <w:r w:rsidRPr="00D54620">
        <w:rPr>
          <w:rFonts w:asciiTheme="minorHAnsi" w:hAnsiTheme="minorHAnsi"/>
        </w:rPr>
        <w:t xml:space="preserve"> wnosi się w terminie 5 dni od dnia zamieszczenia ogłoszenia w Biuletynie Zamówień Publicznych lub zamieszczenia </w:t>
      </w:r>
      <w:proofErr w:type="spellStart"/>
      <w:r w:rsidRPr="00D54620">
        <w:rPr>
          <w:rFonts w:asciiTheme="minorHAnsi" w:hAnsiTheme="minorHAnsi"/>
        </w:rPr>
        <w:t>siwz</w:t>
      </w:r>
      <w:proofErr w:type="spellEnd"/>
      <w:r w:rsidRPr="00D54620">
        <w:rPr>
          <w:rFonts w:asciiTheme="minorHAnsi" w:hAnsiTheme="minorHAnsi"/>
        </w:rPr>
        <w:t xml:space="preserve"> na stronie internetowej.</w:t>
      </w:r>
    </w:p>
    <w:p w14:paraId="20880DE7" w14:textId="77777777" w:rsidR="00BE2A2B" w:rsidRPr="00D54620" w:rsidRDefault="00BE2A2B" w:rsidP="00BE2A2B">
      <w:pPr>
        <w:numPr>
          <w:ilvl w:val="0"/>
          <w:numId w:val="20"/>
        </w:numPr>
        <w:spacing w:after="0"/>
        <w:jc w:val="both"/>
        <w:rPr>
          <w:rFonts w:asciiTheme="minorHAnsi" w:hAnsiTheme="minorHAnsi"/>
        </w:rPr>
      </w:pPr>
      <w:r w:rsidRPr="00D54620">
        <w:rPr>
          <w:rFonts w:asciiTheme="minorHAnsi" w:hAnsiTheme="minorHAnsi"/>
        </w:rPr>
        <w:t>Odwołanie wobec czynności innych niż określone w pkt. 7 i 8 wnosi się w terminie 5 dni od dnia, w którym powzięto lub przy zachowaniu należytej staranności można było powziąć wiadomość o okolicznościach stanowiących podstawę jego wniesienia.</w:t>
      </w:r>
    </w:p>
    <w:p w14:paraId="1E8A24EC" w14:textId="77777777" w:rsidR="00BE2A2B" w:rsidRPr="00D54620" w:rsidRDefault="00BE2A2B" w:rsidP="00BE2A2B">
      <w:pPr>
        <w:numPr>
          <w:ilvl w:val="0"/>
          <w:numId w:val="20"/>
        </w:numPr>
        <w:spacing w:after="0"/>
        <w:jc w:val="both"/>
        <w:rPr>
          <w:rFonts w:asciiTheme="minorHAnsi" w:hAnsiTheme="minorHAnsi"/>
        </w:rPr>
      </w:pPr>
      <w:r w:rsidRPr="00D54620">
        <w:rPr>
          <w:rFonts w:asciiTheme="minorHAnsi" w:hAnsiTheme="minorHAnsi"/>
        </w:rPr>
        <w:t>Jeżeli Zamawiający nie przesłał Wykonawcy zawiadomienia o wyborze oferty najkorzystniejszej, odwołanie wnosi się nie później niż w terminie 15 dni od dnia zamieszczenia w Biuletynie Zamówień Publicznych ogłoszenia o udzieleniu zamówienia. Odwołanie wnosi się w terminie 1 miesiąca od dnia zawarcia umowy, jeżeli Zamawiający nie zamieścił w Biuletynie Zamówień Publicznych ogłoszenia o udzieleniu zamówienia.</w:t>
      </w:r>
    </w:p>
    <w:p w14:paraId="34B72895" w14:textId="77777777" w:rsidR="00BE2A2B" w:rsidRPr="00D54620" w:rsidRDefault="00BE2A2B" w:rsidP="00BE2A2B">
      <w:pPr>
        <w:numPr>
          <w:ilvl w:val="0"/>
          <w:numId w:val="20"/>
        </w:numPr>
        <w:spacing w:after="0"/>
        <w:jc w:val="both"/>
        <w:rPr>
          <w:rFonts w:asciiTheme="minorHAnsi" w:hAnsiTheme="minorHAnsi"/>
        </w:rPr>
      </w:pPr>
      <w:r w:rsidRPr="00D54620">
        <w:rPr>
          <w:rFonts w:asciiTheme="minorHAnsi" w:hAnsiTheme="minorHAnsi"/>
        </w:rPr>
        <w:t>Na orzeczenie Krajowej Izby Odwoławczej stronom oraz uczestnikom postępowania odwoławczego przysługuje skarga do sądu.</w:t>
      </w:r>
    </w:p>
    <w:p w14:paraId="719CB477" w14:textId="77777777" w:rsidR="00BE2A2B" w:rsidRPr="00D54620" w:rsidRDefault="00BE2A2B" w:rsidP="00BE2A2B">
      <w:pPr>
        <w:numPr>
          <w:ilvl w:val="0"/>
          <w:numId w:val="20"/>
        </w:numPr>
        <w:spacing w:after="0"/>
        <w:jc w:val="both"/>
        <w:rPr>
          <w:rFonts w:asciiTheme="minorHAnsi" w:hAnsiTheme="minorHAnsi"/>
        </w:rPr>
      </w:pPr>
      <w:r w:rsidRPr="00D54620">
        <w:rPr>
          <w:rFonts w:asciiTheme="minorHAnsi" w:hAnsiTheme="minorHAnsi"/>
        </w:rPr>
        <w:t>Skargę wnosi się do sądu okręgowego właściwego dla siedziby Zamawiającego za pośrednictwem Prezesa Izby w terminie 7 dni od dnia doręczenia orzeczenia Izby, przesyłając jednocześnie jej odpis przeciwnikowi skargi.</w:t>
      </w:r>
    </w:p>
    <w:p w14:paraId="23C43F5B" w14:textId="77777777" w:rsidR="00BE2A2B" w:rsidRPr="00D54620" w:rsidRDefault="00BE2A2B" w:rsidP="00BE2A2B">
      <w:pPr>
        <w:numPr>
          <w:ilvl w:val="0"/>
          <w:numId w:val="20"/>
        </w:numPr>
        <w:spacing w:after="0"/>
        <w:jc w:val="both"/>
        <w:rPr>
          <w:rFonts w:asciiTheme="minorHAnsi" w:hAnsiTheme="minorHAnsi"/>
        </w:rPr>
      </w:pPr>
      <w:r w:rsidRPr="00D54620">
        <w:rPr>
          <w:rFonts w:asciiTheme="minorHAnsi" w:hAnsiTheme="minorHAnsi"/>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części.</w:t>
      </w:r>
    </w:p>
    <w:p w14:paraId="3ABF3EEE" w14:textId="77777777" w:rsidR="00BE2A2B" w:rsidRPr="00D54620" w:rsidRDefault="00BE2A2B" w:rsidP="00BE2A2B">
      <w:pPr>
        <w:numPr>
          <w:ilvl w:val="0"/>
          <w:numId w:val="20"/>
        </w:numPr>
        <w:spacing w:after="0"/>
        <w:jc w:val="both"/>
        <w:rPr>
          <w:rFonts w:asciiTheme="minorHAnsi" w:hAnsiTheme="minorHAnsi"/>
        </w:rPr>
      </w:pPr>
      <w:r w:rsidRPr="00D54620">
        <w:rPr>
          <w:rFonts w:asciiTheme="minorHAnsi" w:hAnsiTheme="minorHAnsi"/>
        </w:rPr>
        <w:t xml:space="preserve">Pozostałe regulacje dot. środków ochrony prawnej zostały określone w dziale VI ustawy </w:t>
      </w:r>
      <w:proofErr w:type="spellStart"/>
      <w:r w:rsidRPr="00D54620">
        <w:rPr>
          <w:rFonts w:asciiTheme="minorHAnsi" w:hAnsiTheme="minorHAnsi"/>
        </w:rPr>
        <w:t>Pzp</w:t>
      </w:r>
      <w:proofErr w:type="spellEnd"/>
      <w:r w:rsidRPr="00D54620">
        <w:rPr>
          <w:rFonts w:asciiTheme="minorHAnsi" w:hAnsiTheme="minorHAnsi"/>
        </w:rPr>
        <w:t xml:space="preserve">. </w:t>
      </w:r>
    </w:p>
    <w:p w14:paraId="55DE0521" w14:textId="77777777" w:rsidR="00BE2A2B" w:rsidRPr="00D54620" w:rsidRDefault="00BE2A2B" w:rsidP="00BE2A2B">
      <w:pPr>
        <w:spacing w:after="0"/>
        <w:jc w:val="center"/>
        <w:rPr>
          <w:rFonts w:asciiTheme="minorHAnsi" w:hAnsiTheme="minorHAnsi"/>
          <w:b/>
        </w:rPr>
      </w:pPr>
    </w:p>
    <w:p w14:paraId="4177A691" w14:textId="77777777" w:rsidR="00BE2A2B" w:rsidRPr="00D54620" w:rsidRDefault="00BE2A2B" w:rsidP="00BE2A2B">
      <w:pPr>
        <w:spacing w:after="0"/>
        <w:jc w:val="center"/>
        <w:rPr>
          <w:rFonts w:asciiTheme="minorHAnsi" w:hAnsiTheme="minorHAnsi"/>
          <w:b/>
        </w:rPr>
      </w:pPr>
      <w:r w:rsidRPr="00D54620">
        <w:rPr>
          <w:rFonts w:asciiTheme="minorHAnsi" w:hAnsiTheme="minorHAnsi"/>
          <w:b/>
        </w:rPr>
        <w:t>Rozdział 18</w:t>
      </w:r>
    </w:p>
    <w:p w14:paraId="263DF1E1" w14:textId="77777777" w:rsidR="00BE2A2B" w:rsidRPr="00D54620" w:rsidRDefault="00BE2A2B" w:rsidP="00BE2A2B">
      <w:pPr>
        <w:spacing w:after="0"/>
        <w:jc w:val="center"/>
        <w:rPr>
          <w:rFonts w:asciiTheme="minorHAnsi" w:hAnsiTheme="minorHAnsi"/>
          <w:b/>
        </w:rPr>
      </w:pPr>
      <w:r w:rsidRPr="00D54620">
        <w:rPr>
          <w:rFonts w:asciiTheme="minorHAnsi" w:hAnsiTheme="minorHAnsi"/>
          <w:b/>
        </w:rPr>
        <w:t>Pozostałe informacje</w:t>
      </w:r>
    </w:p>
    <w:p w14:paraId="3174F91D" w14:textId="77777777" w:rsidR="00BE2A2B" w:rsidRPr="00D54620" w:rsidRDefault="00BE2A2B" w:rsidP="00BE2A2B">
      <w:pPr>
        <w:spacing w:after="0"/>
        <w:jc w:val="both"/>
        <w:rPr>
          <w:rFonts w:asciiTheme="minorHAnsi" w:hAnsiTheme="minorHAnsi"/>
        </w:rPr>
      </w:pPr>
    </w:p>
    <w:p w14:paraId="6F85A619" w14:textId="77777777" w:rsidR="00BE2A2B" w:rsidRPr="00D54620" w:rsidRDefault="00BE2A2B" w:rsidP="00BE2A2B">
      <w:pPr>
        <w:numPr>
          <w:ilvl w:val="0"/>
          <w:numId w:val="22"/>
        </w:numPr>
        <w:spacing w:after="0"/>
        <w:ind w:left="357" w:hanging="357"/>
        <w:jc w:val="both"/>
        <w:rPr>
          <w:rFonts w:asciiTheme="minorHAnsi" w:hAnsiTheme="minorHAnsi"/>
        </w:rPr>
      </w:pPr>
      <w:r w:rsidRPr="00D54620">
        <w:rPr>
          <w:rFonts w:asciiTheme="minorHAnsi" w:hAnsiTheme="minorHAnsi"/>
        </w:rPr>
        <w:t>Zamawiający</w:t>
      </w:r>
      <w:r w:rsidRPr="00D54620">
        <w:rPr>
          <w:rFonts w:asciiTheme="minorHAnsi" w:hAnsiTheme="minorHAnsi"/>
          <w:color w:val="FF0000"/>
        </w:rPr>
        <w:t xml:space="preserve"> </w:t>
      </w:r>
      <w:r w:rsidRPr="00D54620">
        <w:rPr>
          <w:rFonts w:asciiTheme="minorHAnsi" w:hAnsiTheme="minorHAnsi"/>
        </w:rPr>
        <w:t>dopuszcza możliwość wykonania zamówienia z udziałem podwykonawców.</w:t>
      </w:r>
      <w:r w:rsidRPr="00D54620">
        <w:rPr>
          <w:rFonts w:asciiTheme="minorHAnsi" w:hAnsiTheme="minorHAnsi"/>
          <w:color w:val="FF0000"/>
        </w:rPr>
        <w:t xml:space="preserve"> </w:t>
      </w:r>
      <w:r w:rsidRPr="00D54620">
        <w:rPr>
          <w:rFonts w:asciiTheme="minorHAnsi" w:hAnsiTheme="minorHAnsi"/>
        </w:rPr>
        <w:t>Zamawiający żąda wskazania przez wykonawcę części zamówienia, których wykonanie zamierza powierzyć podwykonawcom, i podania przez wykonawcę firm podwykonawców.</w:t>
      </w:r>
    </w:p>
    <w:p w14:paraId="754201BE" w14:textId="77777777" w:rsidR="00BE2A2B" w:rsidRPr="00D54620" w:rsidRDefault="00BE2A2B" w:rsidP="00BE2A2B">
      <w:pPr>
        <w:numPr>
          <w:ilvl w:val="0"/>
          <w:numId w:val="22"/>
        </w:numPr>
        <w:spacing w:after="0"/>
        <w:ind w:left="357" w:hanging="357"/>
        <w:jc w:val="both"/>
        <w:rPr>
          <w:rFonts w:asciiTheme="minorHAnsi" w:hAnsiTheme="minorHAnsi"/>
        </w:rPr>
      </w:pPr>
      <w:r w:rsidRPr="00D54620">
        <w:rPr>
          <w:rFonts w:asciiTheme="minorHAnsi" w:hAnsiTheme="minorHAnsi"/>
        </w:rPr>
        <w:t>Zamawiający nie przewiduje zawarcia umowy ramowej.</w:t>
      </w:r>
    </w:p>
    <w:p w14:paraId="0049CF30" w14:textId="77777777" w:rsidR="00BE2A2B" w:rsidRPr="00D54620" w:rsidRDefault="00BE2A2B" w:rsidP="00BE2A2B">
      <w:pPr>
        <w:numPr>
          <w:ilvl w:val="0"/>
          <w:numId w:val="22"/>
        </w:numPr>
        <w:spacing w:after="0"/>
        <w:ind w:left="357" w:hanging="357"/>
        <w:jc w:val="both"/>
        <w:rPr>
          <w:rFonts w:asciiTheme="minorHAnsi" w:hAnsiTheme="minorHAnsi"/>
        </w:rPr>
      </w:pPr>
      <w:r w:rsidRPr="00D54620">
        <w:rPr>
          <w:rFonts w:asciiTheme="minorHAnsi" w:hAnsiTheme="minorHAnsi"/>
        </w:rPr>
        <w:t>Zamawiające nie przewiduje udzielenie zamówień o których mowa w art. 67 ust. 1 pkt 6 ustawy.</w:t>
      </w:r>
    </w:p>
    <w:p w14:paraId="2A9E0CFA" w14:textId="77777777" w:rsidR="00BE2A2B" w:rsidRPr="00D54620" w:rsidRDefault="00BE2A2B" w:rsidP="00BE2A2B">
      <w:pPr>
        <w:numPr>
          <w:ilvl w:val="0"/>
          <w:numId w:val="22"/>
        </w:numPr>
        <w:spacing w:after="0"/>
        <w:ind w:left="357" w:hanging="357"/>
        <w:jc w:val="both"/>
        <w:rPr>
          <w:rFonts w:asciiTheme="minorHAnsi" w:hAnsiTheme="minorHAnsi"/>
        </w:rPr>
      </w:pPr>
      <w:r w:rsidRPr="00D54620">
        <w:rPr>
          <w:rFonts w:asciiTheme="minorHAnsi" w:hAnsiTheme="minorHAnsi"/>
        </w:rPr>
        <w:t>Zamawiający nie dopuszcza możliwości składania ofert wariantowych.</w:t>
      </w:r>
    </w:p>
    <w:p w14:paraId="0C649091" w14:textId="77777777" w:rsidR="00BE2A2B" w:rsidRPr="00D54620" w:rsidRDefault="00BE2A2B" w:rsidP="00BE2A2B">
      <w:pPr>
        <w:numPr>
          <w:ilvl w:val="0"/>
          <w:numId w:val="22"/>
        </w:numPr>
        <w:spacing w:after="0"/>
        <w:ind w:left="357" w:hanging="357"/>
        <w:jc w:val="both"/>
        <w:rPr>
          <w:rFonts w:asciiTheme="minorHAnsi" w:hAnsiTheme="minorHAnsi"/>
        </w:rPr>
      </w:pPr>
      <w:r w:rsidRPr="00D54620">
        <w:rPr>
          <w:rFonts w:asciiTheme="minorHAnsi" w:hAnsiTheme="minorHAnsi"/>
        </w:rPr>
        <w:t>Zamawiający nie dopuszcza możliwości składania ofert częściowych.</w:t>
      </w:r>
    </w:p>
    <w:p w14:paraId="090ABFF4" w14:textId="77777777" w:rsidR="00BE2A2B" w:rsidRPr="00D54620" w:rsidRDefault="00BE2A2B" w:rsidP="00BE2A2B">
      <w:pPr>
        <w:numPr>
          <w:ilvl w:val="0"/>
          <w:numId w:val="22"/>
        </w:numPr>
        <w:spacing w:after="0"/>
        <w:ind w:left="357" w:hanging="357"/>
        <w:jc w:val="both"/>
        <w:rPr>
          <w:rFonts w:asciiTheme="minorHAnsi" w:hAnsiTheme="minorHAnsi"/>
          <w:spacing w:val="-4"/>
        </w:rPr>
      </w:pPr>
      <w:r w:rsidRPr="00D54620">
        <w:rPr>
          <w:rFonts w:asciiTheme="minorHAnsi" w:hAnsiTheme="minorHAnsi"/>
          <w:spacing w:val="-4"/>
        </w:rPr>
        <w:t>Zamawiający nie przewiduje prowadzenia rozliczeń z Wykonawcą w walutach obcych.</w:t>
      </w:r>
    </w:p>
    <w:p w14:paraId="7C72ACBC" w14:textId="77777777" w:rsidR="00BE2A2B" w:rsidRPr="00D54620" w:rsidRDefault="00BE2A2B" w:rsidP="00BE2A2B">
      <w:pPr>
        <w:numPr>
          <w:ilvl w:val="0"/>
          <w:numId w:val="22"/>
        </w:numPr>
        <w:spacing w:after="0"/>
        <w:ind w:left="357" w:hanging="357"/>
        <w:jc w:val="both"/>
        <w:rPr>
          <w:rFonts w:asciiTheme="minorHAnsi" w:hAnsiTheme="minorHAnsi"/>
        </w:rPr>
      </w:pPr>
      <w:r w:rsidRPr="00D54620">
        <w:rPr>
          <w:rFonts w:asciiTheme="minorHAnsi" w:hAnsiTheme="minorHAnsi"/>
        </w:rPr>
        <w:t>Zamawiający nie przewiduje zastosowania aukcji elektronicznej.</w:t>
      </w:r>
    </w:p>
    <w:p w14:paraId="565991DF" w14:textId="77777777" w:rsidR="00BE2A2B" w:rsidRPr="00D54620" w:rsidRDefault="00BE2A2B" w:rsidP="00BE2A2B">
      <w:pPr>
        <w:numPr>
          <w:ilvl w:val="0"/>
          <w:numId w:val="22"/>
        </w:numPr>
        <w:spacing w:after="0"/>
        <w:ind w:left="357" w:hanging="357"/>
        <w:jc w:val="both"/>
        <w:rPr>
          <w:rFonts w:asciiTheme="minorHAnsi" w:hAnsiTheme="minorHAnsi"/>
        </w:rPr>
      </w:pPr>
      <w:r w:rsidRPr="00D54620">
        <w:rPr>
          <w:rFonts w:asciiTheme="minorHAnsi" w:hAnsiTheme="minorHAnsi"/>
        </w:rPr>
        <w:t>Zamawiający nie przewiduje zwrotu kosztów udziału w postępowaniu.</w:t>
      </w:r>
    </w:p>
    <w:p w14:paraId="453DEF4E" w14:textId="77777777" w:rsidR="00BE2A2B" w:rsidRPr="00D54620" w:rsidRDefault="00BE2A2B" w:rsidP="00BE2A2B">
      <w:pPr>
        <w:spacing w:after="0"/>
        <w:jc w:val="both"/>
        <w:rPr>
          <w:rFonts w:asciiTheme="minorHAnsi" w:hAnsiTheme="minorHAnsi"/>
        </w:rPr>
      </w:pPr>
    </w:p>
    <w:p w14:paraId="74124E43" w14:textId="77777777" w:rsidR="00BE2A2B" w:rsidRPr="00D54620" w:rsidRDefault="00BE2A2B" w:rsidP="00BE2A2B">
      <w:pPr>
        <w:spacing w:after="0"/>
        <w:jc w:val="both"/>
        <w:rPr>
          <w:rFonts w:asciiTheme="minorHAnsi" w:hAnsiTheme="minorHAnsi"/>
        </w:rPr>
      </w:pPr>
      <w:r w:rsidRPr="00D54620">
        <w:rPr>
          <w:rFonts w:asciiTheme="minorHAnsi" w:hAnsiTheme="minorHAnsi"/>
        </w:rPr>
        <w:t>Załączniki:</w:t>
      </w:r>
    </w:p>
    <w:p w14:paraId="7D5152C0" w14:textId="77777777" w:rsidR="00BE2A2B" w:rsidRPr="00D54620" w:rsidRDefault="00BE2A2B" w:rsidP="00BE2A2B">
      <w:pPr>
        <w:widowControl w:val="0"/>
        <w:numPr>
          <w:ilvl w:val="0"/>
          <w:numId w:val="23"/>
        </w:numPr>
        <w:autoSpaceDE w:val="0"/>
        <w:autoSpaceDN w:val="0"/>
        <w:adjustRightInd w:val="0"/>
        <w:spacing w:after="0"/>
        <w:jc w:val="both"/>
        <w:rPr>
          <w:rFonts w:asciiTheme="minorHAnsi" w:hAnsiTheme="minorHAnsi"/>
        </w:rPr>
      </w:pPr>
      <w:r w:rsidRPr="00D54620">
        <w:rPr>
          <w:rFonts w:asciiTheme="minorHAnsi" w:hAnsiTheme="minorHAnsi"/>
        </w:rPr>
        <w:lastRenderedPageBreak/>
        <w:t>Załącznik nr 1 – Opis przedmiotu zamówienia.</w:t>
      </w:r>
    </w:p>
    <w:p w14:paraId="33E09E0A" w14:textId="77777777" w:rsidR="00BE2A2B" w:rsidRPr="00D54620" w:rsidRDefault="00BE2A2B" w:rsidP="00BE2A2B">
      <w:pPr>
        <w:widowControl w:val="0"/>
        <w:numPr>
          <w:ilvl w:val="0"/>
          <w:numId w:val="23"/>
        </w:numPr>
        <w:autoSpaceDE w:val="0"/>
        <w:autoSpaceDN w:val="0"/>
        <w:adjustRightInd w:val="0"/>
        <w:spacing w:after="0"/>
        <w:jc w:val="both"/>
        <w:rPr>
          <w:rFonts w:asciiTheme="minorHAnsi" w:hAnsiTheme="minorHAnsi"/>
        </w:rPr>
      </w:pPr>
      <w:r w:rsidRPr="00D54620">
        <w:rPr>
          <w:rFonts w:asciiTheme="minorHAnsi" w:hAnsiTheme="minorHAnsi"/>
        </w:rPr>
        <w:t>Załącznik nr 2 – Formularz Oferty.</w:t>
      </w:r>
    </w:p>
    <w:p w14:paraId="4B1BBD13" w14:textId="77777777" w:rsidR="00BE2A2B" w:rsidRPr="00D54620" w:rsidRDefault="00BE2A2B" w:rsidP="00BE2A2B">
      <w:pPr>
        <w:widowControl w:val="0"/>
        <w:numPr>
          <w:ilvl w:val="0"/>
          <w:numId w:val="23"/>
        </w:numPr>
        <w:autoSpaceDE w:val="0"/>
        <w:autoSpaceDN w:val="0"/>
        <w:adjustRightInd w:val="0"/>
        <w:spacing w:after="0"/>
        <w:jc w:val="both"/>
        <w:rPr>
          <w:rFonts w:asciiTheme="minorHAnsi" w:hAnsiTheme="minorHAnsi"/>
        </w:rPr>
      </w:pPr>
      <w:r w:rsidRPr="00D54620">
        <w:rPr>
          <w:rFonts w:asciiTheme="minorHAnsi" w:hAnsiTheme="minorHAnsi"/>
        </w:rPr>
        <w:t xml:space="preserve">Załącznik nr 3 – Wzór Oświadczenia </w:t>
      </w:r>
    </w:p>
    <w:p w14:paraId="02315AC5" w14:textId="77777777" w:rsidR="00BE2A2B" w:rsidRPr="00D54620" w:rsidRDefault="00BE2A2B" w:rsidP="00BE2A2B">
      <w:pPr>
        <w:widowControl w:val="0"/>
        <w:numPr>
          <w:ilvl w:val="0"/>
          <w:numId w:val="23"/>
        </w:numPr>
        <w:autoSpaceDE w:val="0"/>
        <w:autoSpaceDN w:val="0"/>
        <w:adjustRightInd w:val="0"/>
        <w:spacing w:after="0"/>
        <w:jc w:val="both"/>
        <w:rPr>
          <w:rFonts w:asciiTheme="minorHAnsi" w:hAnsiTheme="minorHAnsi"/>
        </w:rPr>
      </w:pPr>
      <w:r w:rsidRPr="00D54620">
        <w:rPr>
          <w:rFonts w:asciiTheme="minorHAnsi" w:hAnsiTheme="minorHAnsi"/>
        </w:rPr>
        <w:t>Załącznik nr 4– Wzór umowy.</w:t>
      </w:r>
    </w:p>
    <w:p w14:paraId="3A73FB61" w14:textId="4C911D09" w:rsidR="00BE2A2B" w:rsidRPr="00D54620" w:rsidRDefault="00BE2A2B" w:rsidP="00BE2A2B">
      <w:pPr>
        <w:widowControl w:val="0"/>
        <w:numPr>
          <w:ilvl w:val="0"/>
          <w:numId w:val="23"/>
        </w:numPr>
        <w:autoSpaceDE w:val="0"/>
        <w:autoSpaceDN w:val="0"/>
        <w:adjustRightInd w:val="0"/>
        <w:spacing w:after="0"/>
        <w:jc w:val="both"/>
        <w:rPr>
          <w:rFonts w:asciiTheme="minorHAnsi" w:hAnsiTheme="minorHAnsi"/>
        </w:rPr>
      </w:pPr>
      <w:r w:rsidRPr="00D54620">
        <w:rPr>
          <w:rFonts w:asciiTheme="minorHAnsi" w:hAnsiTheme="minorHAnsi"/>
        </w:rPr>
        <w:t xml:space="preserve">Załącznik nr 5 – Wzór wykazu </w:t>
      </w:r>
      <w:r w:rsidR="00846148" w:rsidRPr="00D54620">
        <w:rPr>
          <w:rFonts w:asciiTheme="minorHAnsi" w:hAnsiTheme="minorHAnsi"/>
        </w:rPr>
        <w:t>wykonanych zamówień.</w:t>
      </w:r>
    </w:p>
    <w:p w14:paraId="0E7F7A7B" w14:textId="77777777" w:rsidR="00BE2A2B" w:rsidRPr="00D54620" w:rsidRDefault="00BE2A2B" w:rsidP="00BE2A2B">
      <w:pPr>
        <w:widowControl w:val="0"/>
        <w:numPr>
          <w:ilvl w:val="0"/>
          <w:numId w:val="23"/>
        </w:numPr>
        <w:autoSpaceDE w:val="0"/>
        <w:autoSpaceDN w:val="0"/>
        <w:adjustRightInd w:val="0"/>
        <w:spacing w:after="0"/>
        <w:jc w:val="both"/>
        <w:rPr>
          <w:rFonts w:asciiTheme="minorHAnsi" w:hAnsiTheme="minorHAnsi"/>
        </w:rPr>
      </w:pPr>
      <w:r w:rsidRPr="00D54620">
        <w:rPr>
          <w:rFonts w:asciiTheme="minorHAnsi" w:hAnsiTheme="minorHAnsi"/>
        </w:rPr>
        <w:t>Załącznik nr 6 – Wzór wykazu osób</w:t>
      </w:r>
    </w:p>
    <w:p w14:paraId="4B8A7AAD" w14:textId="7E3388B0" w:rsidR="00BE2A2B" w:rsidRPr="00D54620" w:rsidRDefault="00BE2A2B" w:rsidP="00BE2A2B">
      <w:pPr>
        <w:widowControl w:val="0"/>
        <w:numPr>
          <w:ilvl w:val="0"/>
          <w:numId w:val="23"/>
        </w:numPr>
        <w:autoSpaceDE w:val="0"/>
        <w:autoSpaceDN w:val="0"/>
        <w:adjustRightInd w:val="0"/>
        <w:spacing w:after="0"/>
        <w:jc w:val="both"/>
        <w:rPr>
          <w:rFonts w:asciiTheme="minorHAnsi" w:hAnsiTheme="minorHAnsi"/>
        </w:rPr>
      </w:pPr>
      <w:r w:rsidRPr="00D54620">
        <w:rPr>
          <w:rFonts w:asciiTheme="minorHAnsi" w:hAnsiTheme="minorHAnsi"/>
        </w:rPr>
        <w:t>Załącznik nr 7 – Wzór oświadczenia dot. grupy kapitałowej</w:t>
      </w:r>
    </w:p>
    <w:p w14:paraId="1A0FB20A" w14:textId="3020BA01" w:rsidR="00083F4A" w:rsidRPr="00D54620" w:rsidRDefault="00083F4A" w:rsidP="009435A5">
      <w:pPr>
        <w:widowControl w:val="0"/>
        <w:autoSpaceDE w:val="0"/>
        <w:autoSpaceDN w:val="0"/>
        <w:adjustRightInd w:val="0"/>
        <w:spacing w:after="0"/>
        <w:jc w:val="both"/>
        <w:rPr>
          <w:rFonts w:asciiTheme="minorHAnsi" w:hAnsiTheme="minorHAnsi"/>
        </w:rPr>
      </w:pPr>
    </w:p>
    <w:p w14:paraId="1A912F51" w14:textId="77777777" w:rsidR="00BE2A2B" w:rsidRPr="00D54620" w:rsidRDefault="00BE2A2B" w:rsidP="00BE2A2B">
      <w:pPr>
        <w:widowControl w:val="0"/>
        <w:autoSpaceDE w:val="0"/>
        <w:autoSpaceDN w:val="0"/>
        <w:adjustRightInd w:val="0"/>
        <w:spacing w:after="0"/>
        <w:ind w:left="360"/>
        <w:jc w:val="both"/>
        <w:rPr>
          <w:rFonts w:asciiTheme="minorHAnsi" w:hAnsiTheme="minorHAnsi"/>
        </w:rPr>
      </w:pPr>
    </w:p>
    <w:p w14:paraId="4ED1028D" w14:textId="77777777" w:rsidR="00BE2A2B" w:rsidRPr="00D54620" w:rsidRDefault="00BE2A2B" w:rsidP="00BE2A2B">
      <w:pPr>
        <w:spacing w:after="0"/>
        <w:ind w:left="360"/>
        <w:jc w:val="both"/>
        <w:rPr>
          <w:rFonts w:asciiTheme="minorHAnsi" w:hAnsiTheme="minorHAnsi"/>
        </w:rPr>
      </w:pPr>
    </w:p>
    <w:p w14:paraId="435BCA0B" w14:textId="77777777" w:rsidR="00BE2A2B" w:rsidRPr="00D54620" w:rsidRDefault="00BE2A2B" w:rsidP="00BE2A2B">
      <w:pPr>
        <w:spacing w:after="0"/>
        <w:rPr>
          <w:rFonts w:asciiTheme="minorHAnsi" w:hAnsiTheme="minorHAnsi"/>
        </w:rPr>
      </w:pPr>
    </w:p>
    <w:p w14:paraId="3362D446" w14:textId="77777777" w:rsidR="00BE2A2B" w:rsidRPr="00D54620" w:rsidRDefault="00BE2A2B" w:rsidP="00BE2A2B">
      <w:pPr>
        <w:spacing w:after="0"/>
        <w:rPr>
          <w:rFonts w:asciiTheme="minorHAnsi" w:hAnsiTheme="minorHAnsi"/>
        </w:rPr>
      </w:pPr>
    </w:p>
    <w:p w14:paraId="717657D2" w14:textId="77777777" w:rsidR="00BE2A2B" w:rsidRPr="00D54620" w:rsidRDefault="00BE2A2B" w:rsidP="00BE2A2B">
      <w:pPr>
        <w:spacing w:after="0"/>
        <w:rPr>
          <w:rFonts w:asciiTheme="minorHAnsi" w:hAnsiTheme="minorHAnsi"/>
        </w:rPr>
      </w:pPr>
    </w:p>
    <w:p w14:paraId="6413FDAF" w14:textId="77777777" w:rsidR="001A0BFE" w:rsidRPr="00D54620" w:rsidRDefault="001A0BFE" w:rsidP="00EF0255">
      <w:pPr>
        <w:rPr>
          <w:rFonts w:asciiTheme="minorHAnsi" w:hAnsiTheme="minorHAnsi"/>
        </w:rPr>
      </w:pPr>
    </w:p>
    <w:sectPr w:rsidR="001A0BFE" w:rsidRPr="00D54620" w:rsidSect="002A4236">
      <w:footerReference w:type="default" r:id="rId8"/>
      <w:headerReference w:type="first" r:id="rId9"/>
      <w:footerReference w:type="first" r:id="rId10"/>
      <w:pgSz w:w="11906" w:h="16838"/>
      <w:pgMar w:top="1417" w:right="1417" w:bottom="1417" w:left="1417" w:header="708" w:footer="2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2D6CB" w14:textId="77777777" w:rsidR="00D95E0A" w:rsidRDefault="00D95E0A" w:rsidP="002A4236">
      <w:pPr>
        <w:spacing w:after="0" w:line="240" w:lineRule="auto"/>
      </w:pPr>
      <w:r>
        <w:separator/>
      </w:r>
    </w:p>
  </w:endnote>
  <w:endnote w:type="continuationSeparator" w:id="0">
    <w:p w14:paraId="7E2D356A" w14:textId="77777777" w:rsidR="00D95E0A" w:rsidRDefault="00D95E0A" w:rsidP="002A4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NewRoman">
    <w:altName w:val="Times New Roman"/>
    <w:charset w:val="80"/>
    <w:family w:val="auto"/>
    <w:pitch w:val="default"/>
  </w:font>
  <w:font w:name="TimesNewRoman,Bold">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047724"/>
      <w:docPartObj>
        <w:docPartGallery w:val="Page Numbers (Bottom of Page)"/>
        <w:docPartUnique/>
      </w:docPartObj>
    </w:sdtPr>
    <w:sdtEndPr/>
    <w:sdtContent>
      <w:sdt>
        <w:sdtPr>
          <w:id w:val="-1450318263"/>
          <w:docPartObj>
            <w:docPartGallery w:val="Page Numbers (Top of Page)"/>
            <w:docPartUnique/>
          </w:docPartObj>
        </w:sdtPr>
        <w:sdtEndPr/>
        <w:sdtContent>
          <w:p w14:paraId="7C16649A" w14:textId="3F1D2759" w:rsidR="002A4236" w:rsidRPr="002A4236" w:rsidRDefault="002A4236">
            <w:pPr>
              <w:pStyle w:val="Stopka"/>
              <w:jc w:val="right"/>
            </w:pPr>
            <w:r w:rsidRPr="002A4236">
              <w:rPr>
                <w:rFonts w:ascii="Verdana" w:hAnsi="Verdana"/>
              </w:rPr>
              <w:t xml:space="preserve"> </w:t>
            </w:r>
            <w:r w:rsidRPr="002A4236">
              <w:rPr>
                <w:rFonts w:ascii="Verdana" w:hAnsi="Verdana"/>
                <w:bCs/>
                <w:sz w:val="24"/>
                <w:szCs w:val="24"/>
              </w:rPr>
              <w:fldChar w:fldCharType="begin"/>
            </w:r>
            <w:r w:rsidRPr="002A4236">
              <w:rPr>
                <w:rFonts w:ascii="Verdana" w:hAnsi="Verdana"/>
                <w:bCs/>
              </w:rPr>
              <w:instrText>PAGE</w:instrText>
            </w:r>
            <w:r w:rsidRPr="002A4236">
              <w:rPr>
                <w:rFonts w:ascii="Verdana" w:hAnsi="Verdana"/>
                <w:bCs/>
                <w:sz w:val="24"/>
                <w:szCs w:val="24"/>
              </w:rPr>
              <w:fldChar w:fldCharType="separate"/>
            </w:r>
            <w:r w:rsidR="00BB78CA">
              <w:rPr>
                <w:rFonts w:ascii="Verdana" w:hAnsi="Verdana"/>
                <w:bCs/>
                <w:noProof/>
              </w:rPr>
              <w:t>20</w:t>
            </w:r>
            <w:r w:rsidRPr="002A4236">
              <w:rPr>
                <w:rFonts w:ascii="Verdana" w:hAnsi="Verdana"/>
                <w:bCs/>
                <w:sz w:val="24"/>
                <w:szCs w:val="24"/>
              </w:rPr>
              <w:fldChar w:fldCharType="end"/>
            </w:r>
            <w:r w:rsidRPr="002A4236">
              <w:rPr>
                <w:rFonts w:ascii="Verdana" w:hAnsi="Verdana"/>
              </w:rPr>
              <w:t xml:space="preserve"> z </w:t>
            </w:r>
            <w:r w:rsidRPr="002A4236">
              <w:rPr>
                <w:rFonts w:ascii="Verdana" w:hAnsi="Verdana"/>
                <w:bCs/>
                <w:sz w:val="24"/>
                <w:szCs w:val="24"/>
              </w:rPr>
              <w:fldChar w:fldCharType="begin"/>
            </w:r>
            <w:r w:rsidRPr="002A4236">
              <w:rPr>
                <w:rFonts w:ascii="Verdana" w:hAnsi="Verdana"/>
                <w:bCs/>
              </w:rPr>
              <w:instrText>NUMPAGES</w:instrText>
            </w:r>
            <w:r w:rsidRPr="002A4236">
              <w:rPr>
                <w:rFonts w:ascii="Verdana" w:hAnsi="Verdana"/>
                <w:bCs/>
                <w:sz w:val="24"/>
                <w:szCs w:val="24"/>
              </w:rPr>
              <w:fldChar w:fldCharType="separate"/>
            </w:r>
            <w:r w:rsidR="00BB78CA">
              <w:rPr>
                <w:rFonts w:ascii="Verdana" w:hAnsi="Verdana"/>
                <w:bCs/>
                <w:noProof/>
              </w:rPr>
              <w:t>20</w:t>
            </w:r>
            <w:r w:rsidRPr="002A4236">
              <w:rPr>
                <w:rFonts w:ascii="Verdana" w:hAnsi="Verdana"/>
                <w:bCs/>
                <w:sz w:val="24"/>
                <w:szCs w:val="24"/>
              </w:rPr>
              <w:fldChar w:fldCharType="end"/>
            </w:r>
          </w:p>
        </w:sdtContent>
      </w:sdt>
    </w:sdtContent>
  </w:sdt>
  <w:p w14:paraId="021E6D3F" w14:textId="77777777" w:rsidR="002A4236" w:rsidRDefault="002A42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B9BA9" w14:textId="16AA3E6A" w:rsidR="007A6EC7" w:rsidRDefault="007A6EC7">
    <w:pPr>
      <w:pStyle w:val="Stopka"/>
    </w:pPr>
  </w:p>
  <w:p w14:paraId="36559E6D" w14:textId="77777777" w:rsidR="007A6EC7" w:rsidRDefault="007A6E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DBA2D" w14:textId="77777777" w:rsidR="00D95E0A" w:rsidRDefault="00D95E0A" w:rsidP="002A4236">
      <w:pPr>
        <w:spacing w:after="0" w:line="240" w:lineRule="auto"/>
      </w:pPr>
      <w:r>
        <w:separator/>
      </w:r>
    </w:p>
  </w:footnote>
  <w:footnote w:type="continuationSeparator" w:id="0">
    <w:p w14:paraId="62D6C8EB" w14:textId="77777777" w:rsidR="00D95E0A" w:rsidRDefault="00D95E0A" w:rsidP="002A4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96126" w14:textId="521979E1" w:rsidR="002A4236" w:rsidRDefault="00B54E60" w:rsidP="00B54E60">
    <w:pPr>
      <w:pStyle w:val="Nagwek"/>
      <w:tabs>
        <w:tab w:val="clear" w:pos="907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300FB36"/>
    <w:lvl w:ilvl="0">
      <w:start w:val="1"/>
      <w:numFmt w:val="upperRoman"/>
      <w:suff w:val="nothing"/>
      <w:lvlText w:val="%1"/>
      <w:lvlJc w:val="left"/>
      <w:rPr>
        <w:rFonts w:hint="default"/>
        <w:b/>
        <w:i w:val="0"/>
      </w:rPr>
    </w:lvl>
    <w:lvl w:ilvl="1">
      <w:start w:val="1"/>
      <w:numFmt w:val="decimal"/>
      <w:lvlRestart w:val="0"/>
      <w:suff w:val="nothing"/>
      <w:lvlText w:val="§%2"/>
      <w:lvlJc w:val="left"/>
      <w:pPr>
        <w:ind w:left="709" w:hanging="709"/>
      </w:pPr>
      <w:rPr>
        <w:rFonts w:hint="default"/>
      </w:rPr>
    </w:lvl>
    <w:lvl w:ilvl="2">
      <w:start w:val="1"/>
      <w:numFmt w:val="decimal"/>
      <w:lvlText w:val="%3."/>
      <w:lvlJc w:val="left"/>
      <w:pPr>
        <w:tabs>
          <w:tab w:val="num" w:pos="709"/>
        </w:tabs>
        <w:ind w:left="709" w:hanging="709"/>
      </w:pPr>
      <w:rPr>
        <w:rFonts w:hint="default"/>
      </w:rPr>
    </w:lvl>
    <w:lvl w:ilvl="3">
      <w:start w:val="1"/>
      <w:numFmt w:val="decimal"/>
      <w:lvlText w:val="%3.%4."/>
      <w:lvlJc w:val="left"/>
      <w:pPr>
        <w:tabs>
          <w:tab w:val="num" w:pos="709"/>
        </w:tabs>
        <w:ind w:left="709" w:hanging="709"/>
      </w:pPr>
      <w:rPr>
        <w:rFonts w:hint="default"/>
      </w:rPr>
    </w:lvl>
    <w:lvl w:ilvl="4">
      <w:start w:val="1"/>
      <w:numFmt w:val="lowerLetter"/>
      <w:lvlText w:val="%5)"/>
      <w:lvlJc w:val="left"/>
      <w:pPr>
        <w:tabs>
          <w:tab w:val="num" w:pos="1418"/>
        </w:tabs>
        <w:ind w:left="1418" w:hanging="709"/>
      </w:pPr>
      <w:rPr>
        <w:rFonts w:hint="default"/>
      </w:rPr>
    </w:lvl>
    <w:lvl w:ilvl="5">
      <w:start w:val="1"/>
      <w:numFmt w:val="lowerRoman"/>
      <w:lvlText w:val="(%6)"/>
      <w:lvlJc w:val="left"/>
      <w:pPr>
        <w:tabs>
          <w:tab w:val="num" w:pos="1418"/>
        </w:tabs>
        <w:ind w:left="1418" w:hanging="709"/>
      </w:pPr>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 w15:restartNumberingAfterBreak="0">
    <w:nsid w:val="00000022"/>
    <w:multiLevelType w:val="multilevel"/>
    <w:tmpl w:val="00000022"/>
    <w:lvl w:ilvl="0">
      <w:start w:val="1"/>
      <w:numFmt w:val="decimal"/>
      <w:lvlText w:val="%1. "/>
      <w:lvlJc w:val="left"/>
      <w:pPr>
        <w:tabs>
          <w:tab w:val="num" w:pos="0"/>
        </w:tabs>
        <w:ind w:left="360" w:hanging="360"/>
      </w:pPr>
      <w:rPr>
        <w:rFonts w:ascii="Verdana" w:hAnsi="Verdana" w:cs="Verdana"/>
        <w:b w:val="0"/>
        <w:spacing w:val="-4"/>
        <w:sz w:val="20"/>
        <w:szCs w:val="20"/>
      </w:rPr>
    </w:lvl>
    <w:lvl w:ilvl="1">
      <w:start w:val="1"/>
      <w:numFmt w:val="decimal"/>
      <w:lvlText w:val="%2)"/>
      <w:lvlJc w:val="left"/>
      <w:pPr>
        <w:tabs>
          <w:tab w:val="num" w:pos="0"/>
        </w:tabs>
        <w:ind w:left="720" w:hanging="360"/>
      </w:pPr>
      <w:rPr>
        <w:rFonts w:ascii="Verdana" w:hAnsi="Verdana" w:cs="Verdana"/>
        <w:sz w:val="20"/>
        <w:szCs w:val="20"/>
      </w:rPr>
    </w:lvl>
    <w:lvl w:ilvl="2">
      <w:start w:val="1"/>
      <w:numFmt w:val="lowerLetter"/>
      <w:lvlText w:val="%3)"/>
      <w:lvlJc w:val="left"/>
      <w:pPr>
        <w:tabs>
          <w:tab w:val="num" w:pos="0"/>
        </w:tabs>
        <w:ind w:left="1080" w:hanging="360"/>
      </w:pPr>
      <w:rPr>
        <w:rFonts w:ascii="Verdana" w:hAnsi="Verdana" w:cs="Verdana"/>
        <w:b w:val="0"/>
        <w:spacing w:val="-4"/>
        <w:sz w:val="20"/>
        <w:szCs w:val="20"/>
      </w:rPr>
    </w:lvl>
    <w:lvl w:ilvl="3">
      <w:start w:val="1"/>
      <w:numFmt w:val="lowerRoman"/>
      <w:lvlText w:val="%4."/>
      <w:lvlJc w:val="right"/>
      <w:pPr>
        <w:tabs>
          <w:tab w:val="num" w:pos="0"/>
        </w:tabs>
        <w:ind w:left="1440" w:hanging="360"/>
      </w:pPr>
      <w:rPr>
        <w:rFonts w:ascii="Verdana" w:hAnsi="Verdana" w:cs="Verdana"/>
        <w:sz w:val="20"/>
        <w:szCs w:val="20"/>
      </w:rPr>
    </w:lvl>
    <w:lvl w:ilvl="4">
      <w:start w:val="1"/>
      <w:numFmt w:val="lowerLetter"/>
      <w:lvlText w:val="(%5)"/>
      <w:lvlJc w:val="left"/>
      <w:pPr>
        <w:tabs>
          <w:tab w:val="num" w:pos="0"/>
        </w:tabs>
        <w:ind w:left="1800" w:hanging="360"/>
      </w:pPr>
      <w:rPr>
        <w:rFonts w:ascii="Verdana" w:hAnsi="Verdana" w:cs="Verdana"/>
        <w:b w:val="0"/>
        <w:spacing w:val="-4"/>
        <w:sz w:val="20"/>
        <w:szCs w:val="20"/>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5431A56"/>
    <w:multiLevelType w:val="hybridMultilevel"/>
    <w:tmpl w:val="231A1FD8"/>
    <w:lvl w:ilvl="0" w:tplc="F854485C">
      <w:start w:val="1"/>
      <w:numFmt w:val="decimal"/>
      <w:lvlText w:val="%1. "/>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0710143A"/>
    <w:multiLevelType w:val="hybridMultilevel"/>
    <w:tmpl w:val="EB6A061E"/>
    <w:lvl w:ilvl="0" w:tplc="23606F68">
      <w:start w:val="1"/>
      <w:numFmt w:val="decimal"/>
      <w:lvlText w:val="%1."/>
      <w:lvlJc w:val="left"/>
      <w:pPr>
        <w:ind w:left="5889" w:hanging="360"/>
      </w:pPr>
      <w:rPr>
        <w:b w:val="0"/>
        <w:color w:val="auto"/>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879295B"/>
    <w:multiLevelType w:val="hybridMultilevel"/>
    <w:tmpl w:val="DAF20F50"/>
    <w:lvl w:ilvl="0" w:tplc="D7740D3A">
      <w:start w:val="1"/>
      <w:numFmt w:val="decimal"/>
      <w:lvlText w:val="%1."/>
      <w:lvlJc w:val="left"/>
      <w:pPr>
        <w:ind w:left="360" w:hanging="360"/>
      </w:pPr>
      <w:rPr>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D3966E4"/>
    <w:multiLevelType w:val="hybridMultilevel"/>
    <w:tmpl w:val="08C27FDC"/>
    <w:lvl w:ilvl="0" w:tplc="04150017">
      <w:start w:val="1"/>
      <w:numFmt w:val="lowerLetter"/>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6" w15:restartNumberingAfterBreak="0">
    <w:nsid w:val="10CD2E66"/>
    <w:multiLevelType w:val="hybridMultilevel"/>
    <w:tmpl w:val="8828D0AE"/>
    <w:lvl w:ilvl="0" w:tplc="F7401A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BE2504"/>
    <w:multiLevelType w:val="hybridMultilevel"/>
    <w:tmpl w:val="8F309B6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26258C"/>
    <w:multiLevelType w:val="hybridMultilevel"/>
    <w:tmpl w:val="9D204234"/>
    <w:lvl w:ilvl="0" w:tplc="23667C0C">
      <w:start w:val="6"/>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C134A44"/>
    <w:multiLevelType w:val="hybridMultilevel"/>
    <w:tmpl w:val="8DE63A4C"/>
    <w:lvl w:ilvl="0" w:tplc="B13835A0">
      <w:start w:val="1"/>
      <w:numFmt w:val="decimal"/>
      <w:lvlText w:val="%1."/>
      <w:lvlJc w:val="left"/>
      <w:pPr>
        <w:ind w:left="360" w:hanging="360"/>
      </w:pPr>
      <w:rPr>
        <w:b w:val="0"/>
      </w:rPr>
    </w:lvl>
    <w:lvl w:ilvl="1" w:tplc="04150011">
      <w:start w:val="1"/>
      <w:numFmt w:val="decimal"/>
      <w:lvlText w:val="%2)"/>
      <w:lvlJc w:val="left"/>
      <w:pPr>
        <w:tabs>
          <w:tab w:val="num" w:pos="1211"/>
        </w:tabs>
        <w:ind w:left="1211"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CD2401C"/>
    <w:multiLevelType w:val="multilevel"/>
    <w:tmpl w:val="D0C26122"/>
    <w:lvl w:ilvl="0">
      <w:start w:val="1"/>
      <w:numFmt w:val="decimal"/>
      <w:lvlText w:val="%1. "/>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rPr>
        <w:b w:val="0"/>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162BA2"/>
    <w:multiLevelType w:val="hybridMultilevel"/>
    <w:tmpl w:val="2A52F098"/>
    <w:lvl w:ilvl="0" w:tplc="04150001">
      <w:start w:val="1"/>
      <w:numFmt w:val="bullet"/>
      <w:lvlText w:val=""/>
      <w:lvlJc w:val="left"/>
      <w:pPr>
        <w:ind w:left="64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2F237CD1"/>
    <w:multiLevelType w:val="hybridMultilevel"/>
    <w:tmpl w:val="586472D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FBC029F"/>
    <w:multiLevelType w:val="hybridMultilevel"/>
    <w:tmpl w:val="C6FE81FE"/>
    <w:lvl w:ilvl="0" w:tplc="244A771A">
      <w:start w:val="1"/>
      <w:numFmt w:val="decimal"/>
      <w:lvlText w:val="%1."/>
      <w:lvlJc w:val="left"/>
      <w:pPr>
        <w:ind w:left="360" w:hanging="360"/>
      </w:pPr>
      <w:rPr>
        <w:b w:val="0"/>
        <w:sz w:val="24"/>
        <w:szCs w:val="24"/>
      </w:rPr>
    </w:lvl>
    <w:lvl w:ilvl="1" w:tplc="04150011">
      <w:start w:val="1"/>
      <w:numFmt w:val="decimal"/>
      <w:lvlText w:val="%2)"/>
      <w:lvlJc w:val="left"/>
      <w:pPr>
        <w:tabs>
          <w:tab w:val="num" w:pos="928"/>
        </w:tabs>
        <w:ind w:left="92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2645B6B"/>
    <w:multiLevelType w:val="hybridMultilevel"/>
    <w:tmpl w:val="D606389A"/>
    <w:lvl w:ilvl="0" w:tplc="0415000F">
      <w:start w:val="1"/>
      <w:numFmt w:val="decimal"/>
      <w:lvlText w:val="%1."/>
      <w:lvlJc w:val="left"/>
      <w:pPr>
        <w:ind w:left="36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3FD2BC8"/>
    <w:multiLevelType w:val="multilevel"/>
    <w:tmpl w:val="D0C26122"/>
    <w:lvl w:ilvl="0">
      <w:start w:val="1"/>
      <w:numFmt w:val="decimal"/>
      <w:lvlText w:val="%1. "/>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rPr>
        <w:b w:val="0"/>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B545CB"/>
    <w:multiLevelType w:val="hybridMultilevel"/>
    <w:tmpl w:val="74B24500"/>
    <w:lvl w:ilvl="0" w:tplc="04150001">
      <w:start w:val="1"/>
      <w:numFmt w:val="bullet"/>
      <w:lvlText w:val=""/>
      <w:lvlJc w:val="left"/>
      <w:pPr>
        <w:ind w:left="64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3B9214D4"/>
    <w:multiLevelType w:val="multilevel"/>
    <w:tmpl w:val="55B0C76E"/>
    <w:lvl w:ilvl="0">
      <w:start w:val="1"/>
      <w:numFmt w:val="decimal"/>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16C1ECD"/>
    <w:multiLevelType w:val="hybridMultilevel"/>
    <w:tmpl w:val="2072389E"/>
    <w:lvl w:ilvl="0" w:tplc="6D5843A2">
      <w:start w:val="1"/>
      <w:numFmt w:val="decimal"/>
      <w:lvlText w:val="%1."/>
      <w:lvlJc w:val="left"/>
      <w:pPr>
        <w:tabs>
          <w:tab w:val="num" w:pos="360"/>
        </w:tabs>
        <w:ind w:left="360" w:hanging="360"/>
      </w:pPr>
      <w:rPr>
        <w:rFonts w:asciiTheme="minorHAnsi" w:eastAsia="Calibri" w:hAnsiTheme="minorHAnsi" w:cs="Times New Roman" w:hint="default"/>
        <w:b w:val="0"/>
        <w:bCs w:val="0"/>
        <w:color w:val="auto"/>
      </w:rPr>
    </w:lvl>
    <w:lvl w:ilvl="1" w:tplc="04150011">
      <w:start w:val="1"/>
      <w:numFmt w:val="decimal"/>
      <w:lvlText w:val="%2)"/>
      <w:lvlJc w:val="left"/>
      <w:pPr>
        <w:tabs>
          <w:tab w:val="num" w:pos="710"/>
        </w:tabs>
        <w:ind w:left="710" w:hanging="360"/>
      </w:pPr>
    </w:lvl>
    <w:lvl w:ilvl="2" w:tplc="0415000F">
      <w:start w:val="1"/>
      <w:numFmt w:val="decimal"/>
      <w:lvlText w:val="%3."/>
      <w:lvlJc w:val="left"/>
      <w:pPr>
        <w:tabs>
          <w:tab w:val="num" w:pos="1980"/>
        </w:tabs>
        <w:ind w:left="1980" w:hanging="360"/>
      </w:pPr>
    </w:lvl>
    <w:lvl w:ilvl="3" w:tplc="5328862E">
      <w:start w:val="1"/>
      <w:numFmt w:val="lowerLetter"/>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426B4715"/>
    <w:multiLevelType w:val="hybridMultilevel"/>
    <w:tmpl w:val="5C6E3C50"/>
    <w:lvl w:ilvl="0" w:tplc="F854485C">
      <w:start w:val="1"/>
      <w:numFmt w:val="decimal"/>
      <w:lvlText w:val="%1. "/>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F20646"/>
    <w:multiLevelType w:val="hybridMultilevel"/>
    <w:tmpl w:val="DB1A0D6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638172F"/>
    <w:multiLevelType w:val="hybridMultilevel"/>
    <w:tmpl w:val="3E300F6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AB00B28"/>
    <w:multiLevelType w:val="multilevel"/>
    <w:tmpl w:val="310625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pStyle w:val="Nagwek3"/>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AE0480D"/>
    <w:multiLevelType w:val="hybridMultilevel"/>
    <w:tmpl w:val="C9262FFA"/>
    <w:lvl w:ilvl="0" w:tplc="D1D0A62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C0765C7"/>
    <w:multiLevelType w:val="hybridMultilevel"/>
    <w:tmpl w:val="B1C085C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4CE106F9"/>
    <w:multiLevelType w:val="hybridMultilevel"/>
    <w:tmpl w:val="1A7C69EE"/>
    <w:lvl w:ilvl="0" w:tplc="30E8BF5A">
      <w:start w:val="1"/>
      <w:numFmt w:val="decimal"/>
      <w:lvlText w:val="%1."/>
      <w:lvlJc w:val="left"/>
      <w:pPr>
        <w:ind w:left="360" w:hanging="360"/>
      </w:pPr>
      <w:rPr>
        <w:b w:val="0"/>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E7D6902"/>
    <w:multiLevelType w:val="hybridMultilevel"/>
    <w:tmpl w:val="856E5860"/>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4CB321E"/>
    <w:multiLevelType w:val="hybridMultilevel"/>
    <w:tmpl w:val="ED380C46"/>
    <w:lvl w:ilvl="0" w:tplc="4BBA89C6">
      <w:start w:val="1"/>
      <w:numFmt w:val="lowerLetter"/>
      <w:lvlText w:val="%1)"/>
      <w:lvlJc w:val="left"/>
      <w:pPr>
        <w:ind w:left="1077" w:hanging="360"/>
      </w:pPr>
      <w:rPr>
        <w:b w:val="0"/>
        <w:color w:val="00000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557E083E"/>
    <w:multiLevelType w:val="hybridMultilevel"/>
    <w:tmpl w:val="A8B6FEEC"/>
    <w:lvl w:ilvl="0" w:tplc="D7740D3A">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9FB2B7F"/>
    <w:multiLevelType w:val="hybridMultilevel"/>
    <w:tmpl w:val="E708E28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ADB5BB0"/>
    <w:multiLevelType w:val="multilevel"/>
    <w:tmpl w:val="D0C26122"/>
    <w:lvl w:ilvl="0">
      <w:start w:val="1"/>
      <w:numFmt w:val="decimal"/>
      <w:lvlText w:val="%1. "/>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rPr>
        <w:b w:val="0"/>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E940BDF"/>
    <w:multiLevelType w:val="hybridMultilevel"/>
    <w:tmpl w:val="DA048CA8"/>
    <w:lvl w:ilvl="0" w:tplc="909C38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EA05864"/>
    <w:multiLevelType w:val="hybridMultilevel"/>
    <w:tmpl w:val="21E22042"/>
    <w:lvl w:ilvl="0" w:tplc="0666E8D6">
      <w:start w:val="1"/>
      <w:numFmt w:val="decimal"/>
      <w:lvlText w:val="%1."/>
      <w:lvlJc w:val="left"/>
      <w:pPr>
        <w:ind w:left="360" w:hanging="360"/>
      </w:pPr>
      <w:rPr>
        <w:b w:val="0"/>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0C70C32"/>
    <w:multiLevelType w:val="hybridMultilevel"/>
    <w:tmpl w:val="FB6CF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037F06"/>
    <w:multiLevelType w:val="hybridMultilevel"/>
    <w:tmpl w:val="E10AF9C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66701E52"/>
    <w:multiLevelType w:val="hybridMultilevel"/>
    <w:tmpl w:val="EA208480"/>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6" w15:restartNumberingAfterBreak="0">
    <w:nsid w:val="67590AFE"/>
    <w:multiLevelType w:val="hybridMultilevel"/>
    <w:tmpl w:val="A6860D5A"/>
    <w:lvl w:ilvl="0" w:tplc="F7401A36">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7" w15:restartNumberingAfterBreak="0">
    <w:nsid w:val="73A308B9"/>
    <w:multiLevelType w:val="hybridMultilevel"/>
    <w:tmpl w:val="AD286D3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764A4281"/>
    <w:multiLevelType w:val="hybridMultilevel"/>
    <w:tmpl w:val="9DA2B712"/>
    <w:lvl w:ilvl="0" w:tplc="B4C6AC12">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7A4505B8"/>
    <w:multiLevelType w:val="hybridMultilevel"/>
    <w:tmpl w:val="9DAA0812"/>
    <w:lvl w:ilvl="0" w:tplc="F54621A2">
      <w:start w:val="1"/>
      <w:numFmt w:val="decimal"/>
      <w:lvlText w:val="%1."/>
      <w:lvlJc w:val="left"/>
      <w:pPr>
        <w:ind w:left="360" w:hanging="360"/>
      </w:pPr>
      <w:rPr>
        <w:b w:val="0"/>
        <w:color w:val="auto"/>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F564A5A"/>
    <w:multiLevelType w:val="hybridMultilevel"/>
    <w:tmpl w:val="76B2284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7FDA2C40"/>
    <w:multiLevelType w:val="hybridMultilevel"/>
    <w:tmpl w:val="BA6437EE"/>
    <w:lvl w:ilvl="0" w:tplc="95CAF18A">
      <w:start w:val="1"/>
      <w:numFmt w:val="decimal"/>
      <w:lvlText w:val="%1)"/>
      <w:lvlJc w:val="left"/>
      <w:pPr>
        <w:ind w:left="149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num>
  <w:num w:numId="2">
    <w:abstractNumId w:val="0"/>
  </w:num>
  <w:num w:numId="3">
    <w:abstractNumId w:val="19"/>
  </w:num>
  <w:num w:numId="4">
    <w:abstractNumId w:val="1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
  </w:num>
  <w:num w:numId="26">
    <w:abstractNumId w:val="38"/>
  </w:num>
  <w:num w:numId="27">
    <w:abstractNumId w:val="27"/>
  </w:num>
  <w:num w:numId="28">
    <w:abstractNumId w:val="6"/>
  </w:num>
  <w:num w:numId="29">
    <w:abstractNumId w:val="5"/>
  </w:num>
  <w:num w:numId="30">
    <w:abstractNumId w:val="7"/>
  </w:num>
  <w:num w:numId="31">
    <w:abstractNumId w:val="26"/>
  </w:num>
  <w:num w:numId="32">
    <w:abstractNumId w:val="33"/>
  </w:num>
  <w:num w:numId="33">
    <w:abstractNumId w:val="1"/>
  </w:num>
  <w:num w:numId="34">
    <w:abstractNumId w:val="36"/>
  </w:num>
  <w:num w:numId="35">
    <w:abstractNumId w:val="35"/>
  </w:num>
  <w:num w:numId="36">
    <w:abstractNumId w:val="10"/>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4"/>
  </w:num>
  <w:num w:numId="41">
    <w:abstractNumId w:val="30"/>
  </w:num>
  <w:num w:numId="42">
    <w:abstractNumId w:val="12"/>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EF4"/>
    <w:rsid w:val="000006CA"/>
    <w:rsid w:val="00003F6E"/>
    <w:rsid w:val="0001113B"/>
    <w:rsid w:val="00014600"/>
    <w:rsid w:val="0002144F"/>
    <w:rsid w:val="000230B5"/>
    <w:rsid w:val="000238C7"/>
    <w:rsid w:val="00030613"/>
    <w:rsid w:val="0003177C"/>
    <w:rsid w:val="00032951"/>
    <w:rsid w:val="000340A6"/>
    <w:rsid w:val="00036218"/>
    <w:rsid w:val="000418CD"/>
    <w:rsid w:val="00041F35"/>
    <w:rsid w:val="00050899"/>
    <w:rsid w:val="00052243"/>
    <w:rsid w:val="00052E0C"/>
    <w:rsid w:val="00060158"/>
    <w:rsid w:val="00063141"/>
    <w:rsid w:val="0006328F"/>
    <w:rsid w:val="000670FA"/>
    <w:rsid w:val="00070719"/>
    <w:rsid w:val="000720AF"/>
    <w:rsid w:val="00073799"/>
    <w:rsid w:val="00073848"/>
    <w:rsid w:val="000835DA"/>
    <w:rsid w:val="00083968"/>
    <w:rsid w:val="00083F4A"/>
    <w:rsid w:val="000866F4"/>
    <w:rsid w:val="000926B0"/>
    <w:rsid w:val="00096073"/>
    <w:rsid w:val="000A2285"/>
    <w:rsid w:val="000A2A61"/>
    <w:rsid w:val="000A3A7C"/>
    <w:rsid w:val="000A4B5F"/>
    <w:rsid w:val="000A7062"/>
    <w:rsid w:val="000B343E"/>
    <w:rsid w:val="000B6220"/>
    <w:rsid w:val="000C3937"/>
    <w:rsid w:val="000C5A24"/>
    <w:rsid w:val="000C7686"/>
    <w:rsid w:val="000D4147"/>
    <w:rsid w:val="000D58A6"/>
    <w:rsid w:val="000E0C18"/>
    <w:rsid w:val="000E2181"/>
    <w:rsid w:val="000E26CD"/>
    <w:rsid w:val="000F3A42"/>
    <w:rsid w:val="000F3FF2"/>
    <w:rsid w:val="00100B2B"/>
    <w:rsid w:val="001049BA"/>
    <w:rsid w:val="00105A60"/>
    <w:rsid w:val="00105D8E"/>
    <w:rsid w:val="00112EFC"/>
    <w:rsid w:val="00117276"/>
    <w:rsid w:val="00121ED3"/>
    <w:rsid w:val="001249E4"/>
    <w:rsid w:val="001332CC"/>
    <w:rsid w:val="001339B1"/>
    <w:rsid w:val="00133BA2"/>
    <w:rsid w:val="00135A83"/>
    <w:rsid w:val="0013764E"/>
    <w:rsid w:val="001376E6"/>
    <w:rsid w:val="00140A4C"/>
    <w:rsid w:val="00140BB8"/>
    <w:rsid w:val="00140C64"/>
    <w:rsid w:val="001542A2"/>
    <w:rsid w:val="001548E0"/>
    <w:rsid w:val="00163C98"/>
    <w:rsid w:val="00170575"/>
    <w:rsid w:val="00170586"/>
    <w:rsid w:val="001712AA"/>
    <w:rsid w:val="00171C5B"/>
    <w:rsid w:val="00172991"/>
    <w:rsid w:val="001729B3"/>
    <w:rsid w:val="00173190"/>
    <w:rsid w:val="00173927"/>
    <w:rsid w:val="00177143"/>
    <w:rsid w:val="00180C6E"/>
    <w:rsid w:val="00181842"/>
    <w:rsid w:val="00182942"/>
    <w:rsid w:val="00185DB9"/>
    <w:rsid w:val="00194ACE"/>
    <w:rsid w:val="0019525C"/>
    <w:rsid w:val="001A0BFE"/>
    <w:rsid w:val="001A53BC"/>
    <w:rsid w:val="001B4FCA"/>
    <w:rsid w:val="001C0391"/>
    <w:rsid w:val="001C0C46"/>
    <w:rsid w:val="001C6E37"/>
    <w:rsid w:val="001C7D11"/>
    <w:rsid w:val="001F3D60"/>
    <w:rsid w:val="00202088"/>
    <w:rsid w:val="002053A8"/>
    <w:rsid w:val="00205F99"/>
    <w:rsid w:val="00206AB5"/>
    <w:rsid w:val="00213E37"/>
    <w:rsid w:val="002161E0"/>
    <w:rsid w:val="00222693"/>
    <w:rsid w:val="0022442F"/>
    <w:rsid w:val="00225373"/>
    <w:rsid w:val="0023298E"/>
    <w:rsid w:val="00235EC4"/>
    <w:rsid w:val="0024112E"/>
    <w:rsid w:val="00243480"/>
    <w:rsid w:val="00247938"/>
    <w:rsid w:val="00255712"/>
    <w:rsid w:val="00263AC2"/>
    <w:rsid w:val="00265292"/>
    <w:rsid w:val="0027087E"/>
    <w:rsid w:val="0027372B"/>
    <w:rsid w:val="002775E6"/>
    <w:rsid w:val="00277975"/>
    <w:rsid w:val="002844F5"/>
    <w:rsid w:val="00285392"/>
    <w:rsid w:val="00285C5F"/>
    <w:rsid w:val="00291E51"/>
    <w:rsid w:val="00293434"/>
    <w:rsid w:val="00294112"/>
    <w:rsid w:val="002971CD"/>
    <w:rsid w:val="00297419"/>
    <w:rsid w:val="002A4236"/>
    <w:rsid w:val="002A6FB7"/>
    <w:rsid w:val="002A792D"/>
    <w:rsid w:val="002B4E1F"/>
    <w:rsid w:val="002C2371"/>
    <w:rsid w:val="002E1A67"/>
    <w:rsid w:val="002E1ED8"/>
    <w:rsid w:val="002E3649"/>
    <w:rsid w:val="002E6619"/>
    <w:rsid w:val="002E7DC9"/>
    <w:rsid w:val="002F1CA7"/>
    <w:rsid w:val="002F3DA7"/>
    <w:rsid w:val="002F48F8"/>
    <w:rsid w:val="00301E1D"/>
    <w:rsid w:val="003067F3"/>
    <w:rsid w:val="003076A2"/>
    <w:rsid w:val="0031453D"/>
    <w:rsid w:val="00323DA3"/>
    <w:rsid w:val="00324E99"/>
    <w:rsid w:val="00331D6D"/>
    <w:rsid w:val="00335DA0"/>
    <w:rsid w:val="003364A9"/>
    <w:rsid w:val="00336D25"/>
    <w:rsid w:val="00340DB2"/>
    <w:rsid w:val="00343D5A"/>
    <w:rsid w:val="003460AD"/>
    <w:rsid w:val="00350886"/>
    <w:rsid w:val="00350A3D"/>
    <w:rsid w:val="00350C45"/>
    <w:rsid w:val="0035243B"/>
    <w:rsid w:val="0036170B"/>
    <w:rsid w:val="00361FE8"/>
    <w:rsid w:val="00365BE8"/>
    <w:rsid w:val="0036701D"/>
    <w:rsid w:val="00374D23"/>
    <w:rsid w:val="00376045"/>
    <w:rsid w:val="0037691D"/>
    <w:rsid w:val="00376DD3"/>
    <w:rsid w:val="0037753D"/>
    <w:rsid w:val="003779DB"/>
    <w:rsid w:val="00377F2F"/>
    <w:rsid w:val="00380454"/>
    <w:rsid w:val="0038317E"/>
    <w:rsid w:val="00384A4E"/>
    <w:rsid w:val="00386B19"/>
    <w:rsid w:val="00386B6B"/>
    <w:rsid w:val="00386E99"/>
    <w:rsid w:val="0039253A"/>
    <w:rsid w:val="00392B52"/>
    <w:rsid w:val="003933FF"/>
    <w:rsid w:val="00393DFC"/>
    <w:rsid w:val="00395F42"/>
    <w:rsid w:val="00396A4D"/>
    <w:rsid w:val="0039707A"/>
    <w:rsid w:val="003B1423"/>
    <w:rsid w:val="003B56C9"/>
    <w:rsid w:val="003B735C"/>
    <w:rsid w:val="003C43B1"/>
    <w:rsid w:val="003C727C"/>
    <w:rsid w:val="003D29B3"/>
    <w:rsid w:val="003E6149"/>
    <w:rsid w:val="003F20EE"/>
    <w:rsid w:val="004032E0"/>
    <w:rsid w:val="0040485A"/>
    <w:rsid w:val="00406D6C"/>
    <w:rsid w:val="004127C7"/>
    <w:rsid w:val="0042584D"/>
    <w:rsid w:val="00426E32"/>
    <w:rsid w:val="00431228"/>
    <w:rsid w:val="00436346"/>
    <w:rsid w:val="0043661F"/>
    <w:rsid w:val="00436AEF"/>
    <w:rsid w:val="00443260"/>
    <w:rsid w:val="00444439"/>
    <w:rsid w:val="0044475E"/>
    <w:rsid w:val="00450587"/>
    <w:rsid w:val="0045540F"/>
    <w:rsid w:val="00456F43"/>
    <w:rsid w:val="00463AC7"/>
    <w:rsid w:val="0046696C"/>
    <w:rsid w:val="00467812"/>
    <w:rsid w:val="00472905"/>
    <w:rsid w:val="00473302"/>
    <w:rsid w:val="004742EF"/>
    <w:rsid w:val="004762AC"/>
    <w:rsid w:val="00477C54"/>
    <w:rsid w:val="00480E52"/>
    <w:rsid w:val="0048256F"/>
    <w:rsid w:val="00483311"/>
    <w:rsid w:val="00483CAD"/>
    <w:rsid w:val="0048645F"/>
    <w:rsid w:val="004909DC"/>
    <w:rsid w:val="00491DAA"/>
    <w:rsid w:val="004A48E0"/>
    <w:rsid w:val="004A55C9"/>
    <w:rsid w:val="004B6F7E"/>
    <w:rsid w:val="004C219F"/>
    <w:rsid w:val="004D32A0"/>
    <w:rsid w:val="004E15A7"/>
    <w:rsid w:val="004E32CB"/>
    <w:rsid w:val="004F344A"/>
    <w:rsid w:val="004F53A3"/>
    <w:rsid w:val="004F6D8E"/>
    <w:rsid w:val="00500AA0"/>
    <w:rsid w:val="00502C4F"/>
    <w:rsid w:val="005114E4"/>
    <w:rsid w:val="005154FA"/>
    <w:rsid w:val="00515BC8"/>
    <w:rsid w:val="00523DBA"/>
    <w:rsid w:val="00526EAF"/>
    <w:rsid w:val="00533222"/>
    <w:rsid w:val="0053543F"/>
    <w:rsid w:val="0054230C"/>
    <w:rsid w:val="00544B0A"/>
    <w:rsid w:val="00552434"/>
    <w:rsid w:val="00556029"/>
    <w:rsid w:val="00557545"/>
    <w:rsid w:val="00563953"/>
    <w:rsid w:val="00564208"/>
    <w:rsid w:val="005653B1"/>
    <w:rsid w:val="0056751C"/>
    <w:rsid w:val="00567EA9"/>
    <w:rsid w:val="0057037F"/>
    <w:rsid w:val="00571786"/>
    <w:rsid w:val="00573F33"/>
    <w:rsid w:val="005767F1"/>
    <w:rsid w:val="005777D4"/>
    <w:rsid w:val="005778ED"/>
    <w:rsid w:val="00577B0B"/>
    <w:rsid w:val="00577DC5"/>
    <w:rsid w:val="00581D8B"/>
    <w:rsid w:val="005876C0"/>
    <w:rsid w:val="00592F2B"/>
    <w:rsid w:val="005A14B4"/>
    <w:rsid w:val="005A2B92"/>
    <w:rsid w:val="005A6CF6"/>
    <w:rsid w:val="005A7582"/>
    <w:rsid w:val="005B1688"/>
    <w:rsid w:val="005B699E"/>
    <w:rsid w:val="005B6D0A"/>
    <w:rsid w:val="005C221E"/>
    <w:rsid w:val="005C283C"/>
    <w:rsid w:val="005C2CAB"/>
    <w:rsid w:val="005C5D4D"/>
    <w:rsid w:val="005D2678"/>
    <w:rsid w:val="005D4C48"/>
    <w:rsid w:val="005D63EF"/>
    <w:rsid w:val="005D6A6B"/>
    <w:rsid w:val="005E6125"/>
    <w:rsid w:val="005F2CC4"/>
    <w:rsid w:val="005F3337"/>
    <w:rsid w:val="005F4286"/>
    <w:rsid w:val="006048B2"/>
    <w:rsid w:val="00617582"/>
    <w:rsid w:val="00630CCE"/>
    <w:rsid w:val="00633095"/>
    <w:rsid w:val="006410EE"/>
    <w:rsid w:val="00641DC3"/>
    <w:rsid w:val="0064224B"/>
    <w:rsid w:val="00642DAF"/>
    <w:rsid w:val="00644920"/>
    <w:rsid w:val="006462EE"/>
    <w:rsid w:val="006529D0"/>
    <w:rsid w:val="00652CF1"/>
    <w:rsid w:val="006541BA"/>
    <w:rsid w:val="006627CC"/>
    <w:rsid w:val="00665D81"/>
    <w:rsid w:val="00674B00"/>
    <w:rsid w:val="006800D3"/>
    <w:rsid w:val="00686104"/>
    <w:rsid w:val="006900CD"/>
    <w:rsid w:val="006938CB"/>
    <w:rsid w:val="00697B17"/>
    <w:rsid w:val="006A0965"/>
    <w:rsid w:val="006A0EB1"/>
    <w:rsid w:val="006A5775"/>
    <w:rsid w:val="006B095B"/>
    <w:rsid w:val="006B14DC"/>
    <w:rsid w:val="006B2F34"/>
    <w:rsid w:val="006B5F05"/>
    <w:rsid w:val="006C1835"/>
    <w:rsid w:val="006C5377"/>
    <w:rsid w:val="006D1AB9"/>
    <w:rsid w:val="006D5825"/>
    <w:rsid w:val="006D6406"/>
    <w:rsid w:val="006E7113"/>
    <w:rsid w:val="006F3AB7"/>
    <w:rsid w:val="006F4E17"/>
    <w:rsid w:val="00700DF4"/>
    <w:rsid w:val="007017A5"/>
    <w:rsid w:val="007026C5"/>
    <w:rsid w:val="00704033"/>
    <w:rsid w:val="00714708"/>
    <w:rsid w:val="007207E0"/>
    <w:rsid w:val="00723F5D"/>
    <w:rsid w:val="00726437"/>
    <w:rsid w:val="00731BFA"/>
    <w:rsid w:val="00731F51"/>
    <w:rsid w:val="00734F32"/>
    <w:rsid w:val="007379DE"/>
    <w:rsid w:val="007401C3"/>
    <w:rsid w:val="00742190"/>
    <w:rsid w:val="0074668C"/>
    <w:rsid w:val="0074697E"/>
    <w:rsid w:val="00747BF1"/>
    <w:rsid w:val="007524CF"/>
    <w:rsid w:val="0075316B"/>
    <w:rsid w:val="00757FD4"/>
    <w:rsid w:val="007607E4"/>
    <w:rsid w:val="00762D59"/>
    <w:rsid w:val="0076442E"/>
    <w:rsid w:val="00765607"/>
    <w:rsid w:val="007755AC"/>
    <w:rsid w:val="0077782F"/>
    <w:rsid w:val="007805B1"/>
    <w:rsid w:val="00781E09"/>
    <w:rsid w:val="00782487"/>
    <w:rsid w:val="0078474D"/>
    <w:rsid w:val="00785455"/>
    <w:rsid w:val="00792068"/>
    <w:rsid w:val="00792741"/>
    <w:rsid w:val="00792CC4"/>
    <w:rsid w:val="00795E1E"/>
    <w:rsid w:val="007A2F81"/>
    <w:rsid w:val="007A3CF9"/>
    <w:rsid w:val="007A3DC8"/>
    <w:rsid w:val="007A6C17"/>
    <w:rsid w:val="007A6EC7"/>
    <w:rsid w:val="007A7ADC"/>
    <w:rsid w:val="007B075A"/>
    <w:rsid w:val="007C04BB"/>
    <w:rsid w:val="007C06EB"/>
    <w:rsid w:val="007C16CA"/>
    <w:rsid w:val="007D35E8"/>
    <w:rsid w:val="007D7189"/>
    <w:rsid w:val="007E08C2"/>
    <w:rsid w:val="007E1540"/>
    <w:rsid w:val="007E427C"/>
    <w:rsid w:val="007E7B35"/>
    <w:rsid w:val="007F1CED"/>
    <w:rsid w:val="007F553B"/>
    <w:rsid w:val="007F5F3D"/>
    <w:rsid w:val="007F7376"/>
    <w:rsid w:val="008039EC"/>
    <w:rsid w:val="00810D26"/>
    <w:rsid w:val="008110EB"/>
    <w:rsid w:val="00811EA2"/>
    <w:rsid w:val="00813783"/>
    <w:rsid w:val="008206AB"/>
    <w:rsid w:val="00826CFC"/>
    <w:rsid w:val="00832B1F"/>
    <w:rsid w:val="008443DE"/>
    <w:rsid w:val="0084571B"/>
    <w:rsid w:val="00846148"/>
    <w:rsid w:val="00854C63"/>
    <w:rsid w:val="0086429B"/>
    <w:rsid w:val="008647C4"/>
    <w:rsid w:val="00873F4A"/>
    <w:rsid w:val="00875780"/>
    <w:rsid w:val="00883C79"/>
    <w:rsid w:val="00884804"/>
    <w:rsid w:val="0088761F"/>
    <w:rsid w:val="0089096E"/>
    <w:rsid w:val="0089401D"/>
    <w:rsid w:val="00895AD4"/>
    <w:rsid w:val="008B0D3D"/>
    <w:rsid w:val="008B1F35"/>
    <w:rsid w:val="008B4098"/>
    <w:rsid w:val="008B525A"/>
    <w:rsid w:val="008C0E2C"/>
    <w:rsid w:val="008C7CCC"/>
    <w:rsid w:val="008D4863"/>
    <w:rsid w:val="008D4D8C"/>
    <w:rsid w:val="008E1B6A"/>
    <w:rsid w:val="008E3667"/>
    <w:rsid w:val="008E46C5"/>
    <w:rsid w:val="008E55F4"/>
    <w:rsid w:val="008F1CDA"/>
    <w:rsid w:val="008F628B"/>
    <w:rsid w:val="00900919"/>
    <w:rsid w:val="00901E93"/>
    <w:rsid w:val="0090787A"/>
    <w:rsid w:val="0091007D"/>
    <w:rsid w:val="00926F10"/>
    <w:rsid w:val="00933609"/>
    <w:rsid w:val="00940DA1"/>
    <w:rsid w:val="009435A5"/>
    <w:rsid w:val="0094792D"/>
    <w:rsid w:val="009645D9"/>
    <w:rsid w:val="00967637"/>
    <w:rsid w:val="009711DE"/>
    <w:rsid w:val="009745EC"/>
    <w:rsid w:val="00976B6B"/>
    <w:rsid w:val="009773B0"/>
    <w:rsid w:val="00977622"/>
    <w:rsid w:val="009829BE"/>
    <w:rsid w:val="00984D49"/>
    <w:rsid w:val="009864AB"/>
    <w:rsid w:val="00986C4C"/>
    <w:rsid w:val="0099186D"/>
    <w:rsid w:val="00991A9D"/>
    <w:rsid w:val="009929D0"/>
    <w:rsid w:val="00992BFC"/>
    <w:rsid w:val="00995AEB"/>
    <w:rsid w:val="00995B7C"/>
    <w:rsid w:val="009A1CBC"/>
    <w:rsid w:val="009A1EEC"/>
    <w:rsid w:val="009A2FBF"/>
    <w:rsid w:val="009A6B9D"/>
    <w:rsid w:val="009B27CE"/>
    <w:rsid w:val="009B2E02"/>
    <w:rsid w:val="009B495C"/>
    <w:rsid w:val="009B4D08"/>
    <w:rsid w:val="009B54C8"/>
    <w:rsid w:val="009B6592"/>
    <w:rsid w:val="009B7425"/>
    <w:rsid w:val="009C29F0"/>
    <w:rsid w:val="009C4DB0"/>
    <w:rsid w:val="009D2668"/>
    <w:rsid w:val="009D5FAD"/>
    <w:rsid w:val="009D7ACE"/>
    <w:rsid w:val="009D7DBE"/>
    <w:rsid w:val="009E039B"/>
    <w:rsid w:val="009E296B"/>
    <w:rsid w:val="009E3094"/>
    <w:rsid w:val="009E43E3"/>
    <w:rsid w:val="009E5984"/>
    <w:rsid w:val="009E6070"/>
    <w:rsid w:val="009E7D54"/>
    <w:rsid w:val="009F2B9E"/>
    <w:rsid w:val="009F7F5C"/>
    <w:rsid w:val="00A011F0"/>
    <w:rsid w:val="00A0213E"/>
    <w:rsid w:val="00A02548"/>
    <w:rsid w:val="00A030DF"/>
    <w:rsid w:val="00A05FB1"/>
    <w:rsid w:val="00A0722B"/>
    <w:rsid w:val="00A16F42"/>
    <w:rsid w:val="00A20109"/>
    <w:rsid w:val="00A217DB"/>
    <w:rsid w:val="00A30CB4"/>
    <w:rsid w:val="00A415E5"/>
    <w:rsid w:val="00A44B80"/>
    <w:rsid w:val="00A46BC6"/>
    <w:rsid w:val="00A52245"/>
    <w:rsid w:val="00A524DD"/>
    <w:rsid w:val="00A54056"/>
    <w:rsid w:val="00A579FD"/>
    <w:rsid w:val="00A61799"/>
    <w:rsid w:val="00A703E5"/>
    <w:rsid w:val="00A72AB6"/>
    <w:rsid w:val="00A73C6E"/>
    <w:rsid w:val="00A76D41"/>
    <w:rsid w:val="00A8070B"/>
    <w:rsid w:val="00A84959"/>
    <w:rsid w:val="00A84C7E"/>
    <w:rsid w:val="00A9495D"/>
    <w:rsid w:val="00A96D2B"/>
    <w:rsid w:val="00AA17EA"/>
    <w:rsid w:val="00AA2C06"/>
    <w:rsid w:val="00AC3632"/>
    <w:rsid w:val="00AD16E6"/>
    <w:rsid w:val="00AD172A"/>
    <w:rsid w:val="00AD3798"/>
    <w:rsid w:val="00AD3A68"/>
    <w:rsid w:val="00B01D29"/>
    <w:rsid w:val="00B0602D"/>
    <w:rsid w:val="00B129EE"/>
    <w:rsid w:val="00B15C22"/>
    <w:rsid w:val="00B17E23"/>
    <w:rsid w:val="00B22944"/>
    <w:rsid w:val="00B23A3E"/>
    <w:rsid w:val="00B24B3A"/>
    <w:rsid w:val="00B301E5"/>
    <w:rsid w:val="00B32767"/>
    <w:rsid w:val="00B4061A"/>
    <w:rsid w:val="00B417AE"/>
    <w:rsid w:val="00B50B08"/>
    <w:rsid w:val="00B50E11"/>
    <w:rsid w:val="00B53336"/>
    <w:rsid w:val="00B54E60"/>
    <w:rsid w:val="00B553D2"/>
    <w:rsid w:val="00B60721"/>
    <w:rsid w:val="00B61C4D"/>
    <w:rsid w:val="00B62E6C"/>
    <w:rsid w:val="00B7043A"/>
    <w:rsid w:val="00B764BA"/>
    <w:rsid w:val="00B766A9"/>
    <w:rsid w:val="00B777AB"/>
    <w:rsid w:val="00B811A2"/>
    <w:rsid w:val="00B8337D"/>
    <w:rsid w:val="00B860FE"/>
    <w:rsid w:val="00B87A87"/>
    <w:rsid w:val="00B9278B"/>
    <w:rsid w:val="00B950FE"/>
    <w:rsid w:val="00B96480"/>
    <w:rsid w:val="00BA4570"/>
    <w:rsid w:val="00BA5145"/>
    <w:rsid w:val="00BA5D23"/>
    <w:rsid w:val="00BB034B"/>
    <w:rsid w:val="00BB42D7"/>
    <w:rsid w:val="00BB6F1B"/>
    <w:rsid w:val="00BB78CA"/>
    <w:rsid w:val="00BC3E75"/>
    <w:rsid w:val="00BD25E8"/>
    <w:rsid w:val="00BD3CEE"/>
    <w:rsid w:val="00BD518D"/>
    <w:rsid w:val="00BE118B"/>
    <w:rsid w:val="00BE22ED"/>
    <w:rsid w:val="00BE259F"/>
    <w:rsid w:val="00BE2A2B"/>
    <w:rsid w:val="00BF00E8"/>
    <w:rsid w:val="00BF3D01"/>
    <w:rsid w:val="00BF5AE5"/>
    <w:rsid w:val="00BF5B89"/>
    <w:rsid w:val="00C01B48"/>
    <w:rsid w:val="00C02B04"/>
    <w:rsid w:val="00C10E45"/>
    <w:rsid w:val="00C1150B"/>
    <w:rsid w:val="00C13EF4"/>
    <w:rsid w:val="00C14F81"/>
    <w:rsid w:val="00C15BEE"/>
    <w:rsid w:val="00C217B6"/>
    <w:rsid w:val="00C23EA8"/>
    <w:rsid w:val="00C2729E"/>
    <w:rsid w:val="00C27F40"/>
    <w:rsid w:val="00C32E9E"/>
    <w:rsid w:val="00C334C1"/>
    <w:rsid w:val="00C341D9"/>
    <w:rsid w:val="00C34473"/>
    <w:rsid w:val="00C369BA"/>
    <w:rsid w:val="00C377B8"/>
    <w:rsid w:val="00C41424"/>
    <w:rsid w:val="00C43D6B"/>
    <w:rsid w:val="00C4556B"/>
    <w:rsid w:val="00C47530"/>
    <w:rsid w:val="00C50E7D"/>
    <w:rsid w:val="00C6531F"/>
    <w:rsid w:val="00C700DC"/>
    <w:rsid w:val="00C70650"/>
    <w:rsid w:val="00C72DFD"/>
    <w:rsid w:val="00C833A3"/>
    <w:rsid w:val="00C86C52"/>
    <w:rsid w:val="00C91492"/>
    <w:rsid w:val="00C95EA0"/>
    <w:rsid w:val="00C97ABA"/>
    <w:rsid w:val="00CA69B9"/>
    <w:rsid w:val="00CA7210"/>
    <w:rsid w:val="00CB01D3"/>
    <w:rsid w:val="00CB5A94"/>
    <w:rsid w:val="00CC5B31"/>
    <w:rsid w:val="00CC64CD"/>
    <w:rsid w:val="00CD10AA"/>
    <w:rsid w:val="00CD119A"/>
    <w:rsid w:val="00CD1D4D"/>
    <w:rsid w:val="00CD4F49"/>
    <w:rsid w:val="00CD6CAB"/>
    <w:rsid w:val="00CD6FB9"/>
    <w:rsid w:val="00CE0EE6"/>
    <w:rsid w:val="00CE1FFB"/>
    <w:rsid w:val="00CE25B1"/>
    <w:rsid w:val="00CE3019"/>
    <w:rsid w:val="00CF0868"/>
    <w:rsid w:val="00CF0A04"/>
    <w:rsid w:val="00CF12C7"/>
    <w:rsid w:val="00CF38E3"/>
    <w:rsid w:val="00CF3A2B"/>
    <w:rsid w:val="00CF4071"/>
    <w:rsid w:val="00CF5370"/>
    <w:rsid w:val="00D00426"/>
    <w:rsid w:val="00D03B74"/>
    <w:rsid w:val="00D07220"/>
    <w:rsid w:val="00D26FF7"/>
    <w:rsid w:val="00D3035B"/>
    <w:rsid w:val="00D30525"/>
    <w:rsid w:val="00D30B0A"/>
    <w:rsid w:val="00D30D21"/>
    <w:rsid w:val="00D31805"/>
    <w:rsid w:val="00D32E02"/>
    <w:rsid w:val="00D33401"/>
    <w:rsid w:val="00D34F06"/>
    <w:rsid w:val="00D352E6"/>
    <w:rsid w:val="00D3622D"/>
    <w:rsid w:val="00D403D1"/>
    <w:rsid w:val="00D4515A"/>
    <w:rsid w:val="00D54620"/>
    <w:rsid w:val="00D57658"/>
    <w:rsid w:val="00D63129"/>
    <w:rsid w:val="00D77712"/>
    <w:rsid w:val="00D90989"/>
    <w:rsid w:val="00D943B9"/>
    <w:rsid w:val="00D950C6"/>
    <w:rsid w:val="00D955CF"/>
    <w:rsid w:val="00D95E0A"/>
    <w:rsid w:val="00DA3681"/>
    <w:rsid w:val="00DA4DF7"/>
    <w:rsid w:val="00DA7050"/>
    <w:rsid w:val="00DB1739"/>
    <w:rsid w:val="00DB5934"/>
    <w:rsid w:val="00DC102F"/>
    <w:rsid w:val="00DC1410"/>
    <w:rsid w:val="00DC2E5E"/>
    <w:rsid w:val="00DC5E96"/>
    <w:rsid w:val="00DC6ADD"/>
    <w:rsid w:val="00DC7E4B"/>
    <w:rsid w:val="00DC7F07"/>
    <w:rsid w:val="00DD6D15"/>
    <w:rsid w:val="00DE44B4"/>
    <w:rsid w:val="00DE740A"/>
    <w:rsid w:val="00DF398C"/>
    <w:rsid w:val="00DF7879"/>
    <w:rsid w:val="00DF79A3"/>
    <w:rsid w:val="00E01048"/>
    <w:rsid w:val="00E03581"/>
    <w:rsid w:val="00E1353E"/>
    <w:rsid w:val="00E17804"/>
    <w:rsid w:val="00E25C3E"/>
    <w:rsid w:val="00E326C2"/>
    <w:rsid w:val="00E35F5F"/>
    <w:rsid w:val="00E37CC3"/>
    <w:rsid w:val="00E402AB"/>
    <w:rsid w:val="00E40837"/>
    <w:rsid w:val="00E42DBD"/>
    <w:rsid w:val="00E45297"/>
    <w:rsid w:val="00E53BBA"/>
    <w:rsid w:val="00E55D52"/>
    <w:rsid w:val="00E5694A"/>
    <w:rsid w:val="00E62733"/>
    <w:rsid w:val="00E64460"/>
    <w:rsid w:val="00E666EB"/>
    <w:rsid w:val="00E72F08"/>
    <w:rsid w:val="00E76010"/>
    <w:rsid w:val="00E83D08"/>
    <w:rsid w:val="00E85F41"/>
    <w:rsid w:val="00E90FDE"/>
    <w:rsid w:val="00E934D0"/>
    <w:rsid w:val="00E93598"/>
    <w:rsid w:val="00E94045"/>
    <w:rsid w:val="00EA2C7A"/>
    <w:rsid w:val="00EA400F"/>
    <w:rsid w:val="00EA617C"/>
    <w:rsid w:val="00EA71F7"/>
    <w:rsid w:val="00EB0493"/>
    <w:rsid w:val="00EB1D54"/>
    <w:rsid w:val="00EB4565"/>
    <w:rsid w:val="00EB7DF8"/>
    <w:rsid w:val="00EC3C33"/>
    <w:rsid w:val="00EC442A"/>
    <w:rsid w:val="00EC5355"/>
    <w:rsid w:val="00EC62C3"/>
    <w:rsid w:val="00EC691C"/>
    <w:rsid w:val="00EC765F"/>
    <w:rsid w:val="00ED3642"/>
    <w:rsid w:val="00ED5440"/>
    <w:rsid w:val="00ED6205"/>
    <w:rsid w:val="00EE3BB8"/>
    <w:rsid w:val="00EF0255"/>
    <w:rsid w:val="00EF3052"/>
    <w:rsid w:val="00EF4E69"/>
    <w:rsid w:val="00EF665B"/>
    <w:rsid w:val="00F02D99"/>
    <w:rsid w:val="00F06E8F"/>
    <w:rsid w:val="00F079C9"/>
    <w:rsid w:val="00F07F2E"/>
    <w:rsid w:val="00F120A1"/>
    <w:rsid w:val="00F17729"/>
    <w:rsid w:val="00F216CD"/>
    <w:rsid w:val="00F35710"/>
    <w:rsid w:val="00F455CB"/>
    <w:rsid w:val="00F51E43"/>
    <w:rsid w:val="00F53DCB"/>
    <w:rsid w:val="00F56B73"/>
    <w:rsid w:val="00F5768B"/>
    <w:rsid w:val="00F642BB"/>
    <w:rsid w:val="00F663AB"/>
    <w:rsid w:val="00F72316"/>
    <w:rsid w:val="00F75B18"/>
    <w:rsid w:val="00F75D92"/>
    <w:rsid w:val="00F76CEF"/>
    <w:rsid w:val="00F802CE"/>
    <w:rsid w:val="00F809B5"/>
    <w:rsid w:val="00F81728"/>
    <w:rsid w:val="00F819AB"/>
    <w:rsid w:val="00F836ED"/>
    <w:rsid w:val="00F92196"/>
    <w:rsid w:val="00FA4648"/>
    <w:rsid w:val="00FA6D05"/>
    <w:rsid w:val="00FB39E5"/>
    <w:rsid w:val="00FB5B22"/>
    <w:rsid w:val="00FC04DC"/>
    <w:rsid w:val="00FC44EE"/>
    <w:rsid w:val="00FC6B2A"/>
    <w:rsid w:val="00FC6FD9"/>
    <w:rsid w:val="00FD097E"/>
    <w:rsid w:val="00FD2268"/>
    <w:rsid w:val="00FD446D"/>
    <w:rsid w:val="00FE04F7"/>
    <w:rsid w:val="00FE1891"/>
    <w:rsid w:val="00FE32C6"/>
    <w:rsid w:val="00FE35F1"/>
    <w:rsid w:val="00FF3B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E35E82B"/>
  <w15:chartTrackingRefBased/>
  <w15:docId w15:val="{A22DFCA0-EA3C-48B6-A674-6E90B318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2A2B"/>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1A0BFE"/>
    <w:pPr>
      <w:keepNext/>
      <w:tabs>
        <w:tab w:val="left" w:pos="5040"/>
      </w:tabs>
      <w:spacing w:after="0" w:line="240" w:lineRule="auto"/>
      <w:ind w:firstLine="5040"/>
      <w:outlineLvl w:val="0"/>
    </w:pPr>
    <w:rPr>
      <w:rFonts w:ascii="Times New Roman" w:eastAsia="Times New Roman" w:hAnsi="Times New Roman"/>
      <w:b/>
      <w:sz w:val="16"/>
      <w:szCs w:val="20"/>
      <w:lang w:eastAsia="pl-PL"/>
    </w:rPr>
  </w:style>
  <w:style w:type="paragraph" w:styleId="Nagwek2">
    <w:name w:val="heading 2"/>
    <w:basedOn w:val="Normalny"/>
    <w:next w:val="Normalny"/>
    <w:link w:val="Nagwek2Znak"/>
    <w:qFormat/>
    <w:rsid w:val="001A0BFE"/>
    <w:pPr>
      <w:keepNext/>
      <w:numPr>
        <w:ilvl w:val="1"/>
        <w:numId w:val="4"/>
      </w:numPr>
      <w:spacing w:after="0" w:line="240" w:lineRule="auto"/>
      <w:ind w:left="709" w:hanging="709"/>
      <w:jc w:val="center"/>
      <w:outlineLvl w:val="1"/>
    </w:pPr>
    <w:rPr>
      <w:rFonts w:ascii="Times New Roman" w:eastAsia="Times New Roman" w:hAnsi="Times New Roman"/>
      <w:b/>
      <w:sz w:val="24"/>
      <w:szCs w:val="20"/>
      <w:lang w:eastAsia="pl-PL"/>
    </w:rPr>
  </w:style>
  <w:style w:type="paragraph" w:styleId="Nagwek3">
    <w:name w:val="heading 3"/>
    <w:basedOn w:val="Normalny"/>
    <w:next w:val="Normalny"/>
    <w:link w:val="Nagwek3Znak"/>
    <w:qFormat/>
    <w:rsid w:val="001A0BFE"/>
    <w:pPr>
      <w:keepNext/>
      <w:numPr>
        <w:ilvl w:val="2"/>
        <w:numId w:val="1"/>
      </w:numPr>
      <w:spacing w:after="0" w:line="240" w:lineRule="auto"/>
      <w:jc w:val="both"/>
      <w:outlineLvl w:val="2"/>
    </w:pPr>
    <w:rPr>
      <w:rFonts w:ascii="Times New Roman" w:eastAsia="Times New Roman" w:hAnsi="Times New Roman"/>
      <w:sz w:val="24"/>
      <w:szCs w:val="20"/>
      <w:lang w:eastAsia="pl-PL"/>
    </w:rPr>
  </w:style>
  <w:style w:type="paragraph" w:styleId="Nagwek5">
    <w:name w:val="heading 5"/>
    <w:basedOn w:val="Normalny"/>
    <w:next w:val="Normalny"/>
    <w:link w:val="Nagwek5Znak"/>
    <w:qFormat/>
    <w:rsid w:val="001A0BFE"/>
    <w:pPr>
      <w:tabs>
        <w:tab w:val="num" w:pos="1418"/>
      </w:tabs>
      <w:spacing w:after="0" w:line="240" w:lineRule="auto"/>
      <w:jc w:val="both"/>
      <w:outlineLvl w:val="4"/>
    </w:pPr>
    <w:rPr>
      <w:rFonts w:ascii="Times New Roman" w:eastAsia="Times New Roman" w:hAnsi="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A4236"/>
    <w:pPr>
      <w:tabs>
        <w:tab w:val="center" w:pos="4536"/>
        <w:tab w:val="right" w:pos="9072"/>
      </w:tabs>
      <w:spacing w:after="0" w:line="240" w:lineRule="auto"/>
    </w:pPr>
  </w:style>
  <w:style w:type="character" w:customStyle="1" w:styleId="NagwekZnak">
    <w:name w:val="Nagłówek Znak"/>
    <w:basedOn w:val="Domylnaczcionkaakapitu"/>
    <w:link w:val="Nagwek"/>
    <w:rsid w:val="002A4236"/>
  </w:style>
  <w:style w:type="paragraph" w:styleId="Stopka">
    <w:name w:val="footer"/>
    <w:basedOn w:val="Normalny"/>
    <w:link w:val="StopkaZnak"/>
    <w:uiPriority w:val="99"/>
    <w:unhideWhenUsed/>
    <w:rsid w:val="002A42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4236"/>
  </w:style>
  <w:style w:type="character" w:styleId="Hipercze">
    <w:name w:val="Hyperlink"/>
    <w:basedOn w:val="Domylnaczcionkaakapitu"/>
    <w:uiPriority w:val="99"/>
    <w:unhideWhenUsed/>
    <w:rsid w:val="002A4236"/>
    <w:rPr>
      <w:color w:val="0563C1" w:themeColor="hyperlink"/>
      <w:u w:val="single"/>
    </w:rPr>
  </w:style>
  <w:style w:type="character" w:customStyle="1" w:styleId="Nagwek1Znak">
    <w:name w:val="Nagłówek 1 Znak"/>
    <w:basedOn w:val="Domylnaczcionkaakapitu"/>
    <w:link w:val="Nagwek1"/>
    <w:rsid w:val="001A0BFE"/>
    <w:rPr>
      <w:rFonts w:ascii="Times New Roman" w:eastAsia="Times New Roman" w:hAnsi="Times New Roman" w:cs="Times New Roman"/>
      <w:b/>
      <w:sz w:val="16"/>
      <w:szCs w:val="20"/>
      <w:lang w:eastAsia="pl-PL"/>
    </w:rPr>
  </w:style>
  <w:style w:type="character" w:customStyle="1" w:styleId="Nagwek2Znak">
    <w:name w:val="Nagłówek 2 Znak"/>
    <w:basedOn w:val="Domylnaczcionkaakapitu"/>
    <w:link w:val="Nagwek2"/>
    <w:rsid w:val="001A0BFE"/>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1A0BFE"/>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1A0BFE"/>
    <w:rPr>
      <w:rFonts w:ascii="Times New Roman" w:eastAsia="Times New Roman" w:hAnsi="Times New Roman" w:cs="Times New Roman"/>
      <w:sz w:val="24"/>
      <w:szCs w:val="20"/>
      <w:lang w:eastAsia="pl-PL"/>
    </w:rPr>
  </w:style>
  <w:style w:type="paragraph" w:customStyle="1" w:styleId="Podpis2">
    <w:name w:val="Podpis2"/>
    <w:basedOn w:val="Normalny"/>
    <w:next w:val="Normalny"/>
    <w:rsid w:val="001A0BFE"/>
    <w:pPr>
      <w:tabs>
        <w:tab w:val="right" w:pos="9072"/>
      </w:tabs>
      <w:spacing w:after="0" w:line="240" w:lineRule="auto"/>
      <w:jc w:val="both"/>
    </w:pPr>
    <w:rPr>
      <w:rFonts w:ascii="Times New Roman" w:eastAsia="Times New Roman" w:hAnsi="Times New Roman"/>
      <w:noProof/>
      <w:sz w:val="24"/>
      <w:szCs w:val="20"/>
      <w:lang w:eastAsia="pl-PL"/>
    </w:rPr>
  </w:style>
  <w:style w:type="paragraph" w:styleId="Tekstkomentarza">
    <w:name w:val="annotation text"/>
    <w:basedOn w:val="Normalny"/>
    <w:link w:val="TekstkomentarzaZnak"/>
    <w:uiPriority w:val="99"/>
    <w:semiHidden/>
    <w:unhideWhenUsed/>
    <w:rsid w:val="00BE2A2B"/>
    <w:pPr>
      <w:widowControl w:val="0"/>
      <w:autoSpaceDE w:val="0"/>
      <w:autoSpaceDN w:val="0"/>
      <w:adjustRightInd w:val="0"/>
      <w:spacing w:after="0" w:line="240" w:lineRule="auto"/>
    </w:pPr>
    <w:rPr>
      <w:rFonts w:ascii="Arial" w:eastAsia="Times New Roman" w:hAnsi="Arial"/>
      <w:sz w:val="20"/>
      <w:szCs w:val="20"/>
      <w:lang w:val="x-none" w:eastAsia="x-none"/>
    </w:rPr>
  </w:style>
  <w:style w:type="character" w:customStyle="1" w:styleId="TekstkomentarzaZnak">
    <w:name w:val="Tekst komentarza Znak"/>
    <w:basedOn w:val="Domylnaczcionkaakapitu"/>
    <w:link w:val="Tekstkomentarza"/>
    <w:uiPriority w:val="99"/>
    <w:semiHidden/>
    <w:rsid w:val="00BE2A2B"/>
    <w:rPr>
      <w:rFonts w:ascii="Arial" w:eastAsia="Times New Roman" w:hAnsi="Arial" w:cs="Times New Roman"/>
      <w:sz w:val="20"/>
      <w:szCs w:val="20"/>
      <w:lang w:val="x-none" w:eastAsia="x-none"/>
    </w:rPr>
  </w:style>
  <w:style w:type="paragraph" w:styleId="Tekstpodstawowy">
    <w:name w:val="Body Text"/>
    <w:basedOn w:val="Normalny"/>
    <w:link w:val="TekstpodstawowyZnak"/>
    <w:semiHidden/>
    <w:unhideWhenUsed/>
    <w:rsid w:val="00BE2A2B"/>
    <w:pPr>
      <w:spacing w:after="0" w:line="240" w:lineRule="auto"/>
      <w:jc w:val="center"/>
    </w:pPr>
    <w:rPr>
      <w:rFonts w:ascii="Times New Roman" w:eastAsia="Times New Roman" w:hAnsi="Times New Roman"/>
      <w:b/>
      <w:sz w:val="32"/>
      <w:szCs w:val="20"/>
      <w:lang w:val="x-none" w:eastAsia="x-none"/>
    </w:rPr>
  </w:style>
  <w:style w:type="character" w:customStyle="1" w:styleId="TekstpodstawowyZnak">
    <w:name w:val="Tekst podstawowy Znak"/>
    <w:basedOn w:val="Domylnaczcionkaakapitu"/>
    <w:link w:val="Tekstpodstawowy"/>
    <w:semiHidden/>
    <w:rsid w:val="00BE2A2B"/>
    <w:rPr>
      <w:rFonts w:ascii="Times New Roman" w:eastAsia="Times New Roman" w:hAnsi="Times New Roman" w:cs="Times New Roman"/>
      <w:b/>
      <w:sz w:val="32"/>
      <w:szCs w:val="20"/>
      <w:lang w:val="x-none" w:eastAsia="x-none"/>
    </w:rPr>
  </w:style>
  <w:style w:type="character" w:customStyle="1" w:styleId="AkapitzlistZnak">
    <w:name w:val="Akapit z listą Znak"/>
    <w:link w:val="Akapitzlist"/>
    <w:uiPriority w:val="99"/>
    <w:locked/>
    <w:rsid w:val="00BE2A2B"/>
    <w:rPr>
      <w:rFonts w:ascii="Times New Roman" w:eastAsia="Times New Roman" w:hAnsi="Times New Roman"/>
    </w:rPr>
  </w:style>
  <w:style w:type="paragraph" w:styleId="Akapitzlist">
    <w:name w:val="List Paragraph"/>
    <w:basedOn w:val="Normalny"/>
    <w:link w:val="AkapitzlistZnak"/>
    <w:uiPriority w:val="99"/>
    <w:qFormat/>
    <w:rsid w:val="00BE2A2B"/>
    <w:pPr>
      <w:spacing w:after="0" w:line="240" w:lineRule="auto"/>
      <w:ind w:left="720"/>
      <w:contextualSpacing/>
    </w:pPr>
    <w:rPr>
      <w:rFonts w:ascii="Times New Roman" w:eastAsia="Times New Roman" w:hAnsi="Times New Roman" w:cstheme="minorBidi"/>
    </w:rPr>
  </w:style>
  <w:style w:type="character" w:styleId="Odwoaniedokomentarza">
    <w:name w:val="annotation reference"/>
    <w:uiPriority w:val="99"/>
    <w:semiHidden/>
    <w:unhideWhenUsed/>
    <w:rsid w:val="00BE2A2B"/>
    <w:rPr>
      <w:sz w:val="16"/>
      <w:szCs w:val="16"/>
    </w:rPr>
  </w:style>
  <w:style w:type="paragraph" w:styleId="Bezodstpw">
    <w:name w:val="No Spacing"/>
    <w:uiPriority w:val="1"/>
    <w:qFormat/>
    <w:rsid w:val="00BE2A2B"/>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BE2A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2A2B"/>
    <w:rPr>
      <w:rFonts w:ascii="Segoe UI" w:eastAsia="Calibri" w:hAnsi="Segoe UI" w:cs="Segoe UI"/>
      <w:sz w:val="18"/>
      <w:szCs w:val="18"/>
    </w:rPr>
  </w:style>
  <w:style w:type="paragraph" w:styleId="Tekstprzypisudolnego">
    <w:name w:val="footnote text"/>
    <w:basedOn w:val="Normalny"/>
    <w:link w:val="TekstprzypisudolnegoZnak"/>
    <w:uiPriority w:val="99"/>
    <w:semiHidden/>
    <w:unhideWhenUsed/>
    <w:rsid w:val="00CE3019"/>
    <w:rPr>
      <w:sz w:val="20"/>
      <w:szCs w:val="20"/>
    </w:rPr>
  </w:style>
  <w:style w:type="character" w:customStyle="1" w:styleId="TekstprzypisudolnegoZnak">
    <w:name w:val="Tekst przypisu dolnego Znak"/>
    <w:basedOn w:val="Domylnaczcionkaakapitu"/>
    <w:link w:val="Tekstprzypisudolnego"/>
    <w:uiPriority w:val="99"/>
    <w:semiHidden/>
    <w:rsid w:val="00CE3019"/>
    <w:rPr>
      <w:rFonts w:ascii="Calibri" w:eastAsia="Calibri" w:hAnsi="Calibri" w:cs="Times New Roman"/>
      <w:sz w:val="20"/>
      <w:szCs w:val="20"/>
    </w:rPr>
  </w:style>
  <w:style w:type="character" w:styleId="Odwoanieprzypisudolnego">
    <w:name w:val="footnote reference"/>
    <w:uiPriority w:val="99"/>
    <w:semiHidden/>
    <w:unhideWhenUsed/>
    <w:rsid w:val="00CE3019"/>
    <w:rPr>
      <w:vertAlign w:val="superscript"/>
    </w:rPr>
  </w:style>
  <w:style w:type="paragraph" w:styleId="Tematkomentarza">
    <w:name w:val="annotation subject"/>
    <w:basedOn w:val="Tekstkomentarza"/>
    <w:next w:val="Tekstkomentarza"/>
    <w:link w:val="TematkomentarzaZnak"/>
    <w:uiPriority w:val="99"/>
    <w:semiHidden/>
    <w:unhideWhenUsed/>
    <w:rsid w:val="00395F42"/>
    <w:pPr>
      <w:widowControl/>
      <w:autoSpaceDE/>
      <w:autoSpaceDN/>
      <w:adjustRightInd/>
      <w:spacing w:after="200"/>
    </w:pPr>
    <w:rPr>
      <w:rFonts w:ascii="Calibri" w:eastAsia="Calibri" w:hAnsi="Calibri"/>
      <w:b/>
      <w:bCs/>
      <w:lang w:val="pl-PL" w:eastAsia="en-US"/>
    </w:rPr>
  </w:style>
  <w:style w:type="character" w:customStyle="1" w:styleId="TematkomentarzaZnak">
    <w:name w:val="Temat komentarza Znak"/>
    <w:basedOn w:val="TekstkomentarzaZnak"/>
    <w:link w:val="Tematkomentarza"/>
    <w:uiPriority w:val="99"/>
    <w:semiHidden/>
    <w:rsid w:val="00395F42"/>
    <w:rPr>
      <w:rFonts w:ascii="Calibri" w:eastAsia="Calibri" w:hAnsi="Calibri" w:cs="Times New Roman"/>
      <w:b/>
      <w:bCs/>
      <w:sz w:val="20"/>
      <w:szCs w:val="20"/>
      <w:lang w:val="x-none" w:eastAsia="x-none"/>
    </w:rPr>
  </w:style>
  <w:style w:type="character" w:customStyle="1" w:styleId="Nierozpoznanawzmianka1">
    <w:name w:val="Nierozpoznana wzmianka1"/>
    <w:basedOn w:val="Domylnaczcionkaakapitu"/>
    <w:uiPriority w:val="99"/>
    <w:semiHidden/>
    <w:unhideWhenUsed/>
    <w:rsid w:val="00C83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4067">
      <w:bodyDiv w:val="1"/>
      <w:marLeft w:val="0"/>
      <w:marRight w:val="0"/>
      <w:marTop w:val="0"/>
      <w:marBottom w:val="0"/>
      <w:divBdr>
        <w:top w:val="none" w:sz="0" w:space="0" w:color="auto"/>
        <w:left w:val="none" w:sz="0" w:space="0" w:color="auto"/>
        <w:bottom w:val="none" w:sz="0" w:space="0" w:color="auto"/>
        <w:right w:val="none" w:sz="0" w:space="0" w:color="auto"/>
      </w:divBdr>
    </w:div>
    <w:div w:id="186331518">
      <w:bodyDiv w:val="1"/>
      <w:marLeft w:val="0"/>
      <w:marRight w:val="0"/>
      <w:marTop w:val="0"/>
      <w:marBottom w:val="0"/>
      <w:divBdr>
        <w:top w:val="none" w:sz="0" w:space="0" w:color="auto"/>
        <w:left w:val="none" w:sz="0" w:space="0" w:color="auto"/>
        <w:bottom w:val="none" w:sz="0" w:space="0" w:color="auto"/>
        <w:right w:val="none" w:sz="0" w:space="0" w:color="auto"/>
      </w:divBdr>
      <w:divsChild>
        <w:div w:id="213854321">
          <w:marLeft w:val="0"/>
          <w:marRight w:val="0"/>
          <w:marTop w:val="0"/>
          <w:marBottom w:val="0"/>
          <w:divBdr>
            <w:top w:val="none" w:sz="0" w:space="0" w:color="auto"/>
            <w:left w:val="none" w:sz="0" w:space="0" w:color="auto"/>
            <w:bottom w:val="none" w:sz="0" w:space="0" w:color="auto"/>
            <w:right w:val="none" w:sz="0" w:space="0" w:color="auto"/>
          </w:divBdr>
        </w:div>
        <w:div w:id="326178090">
          <w:marLeft w:val="0"/>
          <w:marRight w:val="0"/>
          <w:marTop w:val="0"/>
          <w:marBottom w:val="0"/>
          <w:divBdr>
            <w:top w:val="none" w:sz="0" w:space="0" w:color="auto"/>
            <w:left w:val="none" w:sz="0" w:space="0" w:color="auto"/>
            <w:bottom w:val="none" w:sz="0" w:space="0" w:color="auto"/>
            <w:right w:val="none" w:sz="0" w:space="0" w:color="auto"/>
          </w:divBdr>
        </w:div>
      </w:divsChild>
    </w:div>
    <w:div w:id="985235042">
      <w:bodyDiv w:val="1"/>
      <w:marLeft w:val="0"/>
      <w:marRight w:val="0"/>
      <w:marTop w:val="0"/>
      <w:marBottom w:val="0"/>
      <w:divBdr>
        <w:top w:val="none" w:sz="0" w:space="0" w:color="auto"/>
        <w:left w:val="none" w:sz="0" w:space="0" w:color="auto"/>
        <w:bottom w:val="none" w:sz="0" w:space="0" w:color="auto"/>
        <w:right w:val="none" w:sz="0" w:space="0" w:color="auto"/>
      </w:divBdr>
      <w:divsChild>
        <w:div w:id="72242487">
          <w:marLeft w:val="0"/>
          <w:marRight w:val="0"/>
          <w:marTop w:val="0"/>
          <w:marBottom w:val="0"/>
          <w:divBdr>
            <w:top w:val="none" w:sz="0" w:space="0" w:color="auto"/>
            <w:left w:val="none" w:sz="0" w:space="0" w:color="auto"/>
            <w:bottom w:val="none" w:sz="0" w:space="0" w:color="auto"/>
            <w:right w:val="none" w:sz="0" w:space="0" w:color="auto"/>
          </w:divBdr>
        </w:div>
        <w:div w:id="1371221260">
          <w:marLeft w:val="750"/>
          <w:marRight w:val="150"/>
          <w:marTop w:val="150"/>
          <w:marBottom w:val="150"/>
          <w:divBdr>
            <w:top w:val="none" w:sz="0" w:space="0" w:color="auto"/>
            <w:left w:val="none" w:sz="0" w:space="0" w:color="auto"/>
            <w:bottom w:val="none" w:sz="0" w:space="0" w:color="auto"/>
            <w:right w:val="none" w:sz="0" w:space="0" w:color="auto"/>
          </w:divBdr>
        </w:div>
      </w:divsChild>
    </w:div>
    <w:div w:id="1290818247">
      <w:bodyDiv w:val="1"/>
      <w:marLeft w:val="0"/>
      <w:marRight w:val="0"/>
      <w:marTop w:val="0"/>
      <w:marBottom w:val="0"/>
      <w:divBdr>
        <w:top w:val="none" w:sz="0" w:space="0" w:color="auto"/>
        <w:left w:val="none" w:sz="0" w:space="0" w:color="auto"/>
        <w:bottom w:val="none" w:sz="0" w:space="0" w:color="auto"/>
        <w:right w:val="none" w:sz="0" w:space="0" w:color="auto"/>
      </w:divBdr>
    </w:div>
    <w:div w:id="1394540811">
      <w:bodyDiv w:val="1"/>
      <w:marLeft w:val="0"/>
      <w:marRight w:val="0"/>
      <w:marTop w:val="0"/>
      <w:marBottom w:val="0"/>
      <w:divBdr>
        <w:top w:val="none" w:sz="0" w:space="0" w:color="auto"/>
        <w:left w:val="none" w:sz="0" w:space="0" w:color="auto"/>
        <w:bottom w:val="none" w:sz="0" w:space="0" w:color="auto"/>
        <w:right w:val="none" w:sz="0" w:space="0" w:color="auto"/>
      </w:divBdr>
    </w:div>
    <w:div w:id="1464227578">
      <w:bodyDiv w:val="1"/>
      <w:marLeft w:val="0"/>
      <w:marRight w:val="0"/>
      <w:marTop w:val="0"/>
      <w:marBottom w:val="0"/>
      <w:divBdr>
        <w:top w:val="none" w:sz="0" w:space="0" w:color="auto"/>
        <w:left w:val="none" w:sz="0" w:space="0" w:color="auto"/>
        <w:bottom w:val="none" w:sz="0" w:space="0" w:color="auto"/>
        <w:right w:val="none" w:sz="0" w:space="0" w:color="auto"/>
      </w:divBdr>
    </w:div>
    <w:div w:id="184012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ckpodgorz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ebis\AppData\Local\Temp\scp00745\MHF\papier%20firmowy\wz&#243;r%20papieru_str_czb.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wzór papieru_str_czb</Template>
  <TotalTime>0</TotalTime>
  <Pages>20</Pages>
  <Words>7529</Words>
  <Characters>45180</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Gębiś</dc:creator>
  <cp:keywords/>
  <dc:description/>
  <cp:lastModifiedBy>agebis</cp:lastModifiedBy>
  <cp:revision>2</cp:revision>
  <dcterms:created xsi:type="dcterms:W3CDTF">2019-04-11T19:56:00Z</dcterms:created>
  <dcterms:modified xsi:type="dcterms:W3CDTF">2019-04-11T19:56:00Z</dcterms:modified>
</cp:coreProperties>
</file>