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2F1D8" w14:textId="644AE296" w:rsidR="0082576A" w:rsidRDefault="00A24561" w:rsidP="009E0973">
      <w:pPr>
        <w:ind w:left="4248"/>
        <w:jc w:val="right"/>
        <w:rPr>
          <w:b/>
          <w:sz w:val="20"/>
          <w:szCs w:val="20"/>
          <w:lang w:val="en-US"/>
        </w:rPr>
      </w:pPr>
      <w:bookmarkStart w:id="0" w:name="_GoBack"/>
      <w:bookmarkEnd w:id="0"/>
      <w:r>
        <w:rPr>
          <w:rFonts w:cs="Calibri"/>
          <w:sz w:val="20"/>
          <w:szCs w:val="20"/>
          <w:lang w:val="en-US"/>
        </w:rPr>
        <w:t>Kraków, 13</w:t>
      </w:r>
      <w:r w:rsidRPr="00477049">
        <w:rPr>
          <w:rFonts w:cs="Calibri"/>
          <w:sz w:val="20"/>
          <w:szCs w:val="20"/>
          <w:lang w:val="en-US"/>
        </w:rPr>
        <w:t xml:space="preserve">th of </w:t>
      </w:r>
      <w:r>
        <w:rPr>
          <w:rFonts w:cs="Calibri"/>
          <w:sz w:val="20"/>
          <w:szCs w:val="20"/>
          <w:lang w:val="en-US"/>
        </w:rPr>
        <w:t>March</w:t>
      </w:r>
      <w:r w:rsidRPr="00477049">
        <w:rPr>
          <w:rFonts w:cs="Calibri"/>
          <w:sz w:val="20"/>
          <w:szCs w:val="20"/>
          <w:lang w:val="en-US"/>
        </w:rPr>
        <w:t xml:space="preserve"> 2018</w:t>
      </w:r>
      <w:r w:rsidRPr="00477049">
        <w:rPr>
          <w:rFonts w:cs="Calibri"/>
          <w:sz w:val="20"/>
          <w:szCs w:val="20"/>
          <w:lang w:val="en-US"/>
        </w:rPr>
        <w:br/>
      </w:r>
    </w:p>
    <w:p w14:paraId="27E39226" w14:textId="71BFA659" w:rsidR="009E0973" w:rsidRPr="009E0973" w:rsidRDefault="009E0973" w:rsidP="009E0973">
      <w:pPr>
        <w:ind w:left="4248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Participants</w:t>
      </w:r>
    </w:p>
    <w:p w14:paraId="7904CB99" w14:textId="77777777" w:rsidR="0082576A" w:rsidRPr="009E0973" w:rsidRDefault="0082576A" w:rsidP="0082576A">
      <w:pPr>
        <w:ind w:left="4956"/>
        <w:rPr>
          <w:b/>
          <w:sz w:val="20"/>
          <w:szCs w:val="20"/>
          <w:lang w:val="en-US"/>
        </w:rPr>
      </w:pPr>
    </w:p>
    <w:p w14:paraId="5C665BF1" w14:textId="77777777" w:rsidR="00A24561" w:rsidRPr="00477049" w:rsidRDefault="00A24561" w:rsidP="00A24561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lang w:val="en-US"/>
        </w:rPr>
      </w:pPr>
      <w:r w:rsidRPr="00477049">
        <w:rPr>
          <w:i/>
          <w:sz w:val="20"/>
          <w:szCs w:val="20"/>
          <w:lang w:val="en-US"/>
        </w:rPr>
        <w:t>ARCHITECTURAL AND URBAN COMPETITION CONCEPT FOR</w:t>
      </w:r>
      <w:r>
        <w:rPr>
          <w:i/>
          <w:sz w:val="20"/>
          <w:szCs w:val="20"/>
          <w:lang w:val="en-US"/>
        </w:rPr>
        <w:t xml:space="preserve"> </w:t>
      </w:r>
      <w:r w:rsidRPr="00477049">
        <w:rPr>
          <w:i/>
          <w:sz w:val="20"/>
          <w:szCs w:val="20"/>
          <w:lang w:val="en-US"/>
        </w:rPr>
        <w:t>CENTRUM LITERATURY I JĘZYKA  PLANETA LEM</w:t>
      </w:r>
      <w:r>
        <w:rPr>
          <w:i/>
          <w:sz w:val="20"/>
          <w:szCs w:val="20"/>
          <w:lang w:val="en-US"/>
        </w:rPr>
        <w:t xml:space="preserve"> </w:t>
      </w:r>
      <w:r w:rsidRPr="00477049">
        <w:rPr>
          <w:i/>
          <w:sz w:val="20"/>
          <w:szCs w:val="20"/>
          <w:lang w:val="en-US"/>
        </w:rPr>
        <w:t>(CENTRE FOR LITERATURE AND LANGUAGE – PLANET LEM</w:t>
      </w:r>
    </w:p>
    <w:p w14:paraId="4803AE82" w14:textId="70508760" w:rsidR="0082576A" w:rsidRPr="00A24561" w:rsidRDefault="0082576A" w:rsidP="0082576A">
      <w:pPr>
        <w:ind w:left="1416" w:hanging="1416"/>
        <w:jc w:val="both"/>
        <w:rPr>
          <w:i/>
          <w:sz w:val="20"/>
          <w:szCs w:val="20"/>
          <w:lang w:val="en-US"/>
        </w:rPr>
      </w:pPr>
    </w:p>
    <w:p w14:paraId="559362BE" w14:textId="56F9B5E8" w:rsidR="00A24561" w:rsidRPr="002A7994" w:rsidRDefault="00A24561" w:rsidP="002A7994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2A7994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On behalf of Awarding Entity Krakow Festival Office based on point </w:t>
      </w:r>
      <w:r w:rsidRPr="00A24561">
        <w:rPr>
          <w:rFonts w:asciiTheme="minorHAnsi" w:eastAsia="Times New Roman" w:hAnsiTheme="minorHAnsi" w:cstheme="minorHAnsi"/>
          <w:sz w:val="20"/>
          <w:szCs w:val="20"/>
          <w:lang w:val="en-US"/>
        </w:rPr>
        <w:t>3.6.1.12</w:t>
      </w:r>
      <w:r w:rsidR="002A7994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r w:rsidRPr="002A7994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of Competition Regulations, in the attachment I submit the template of the participant's </w:t>
      </w:r>
      <w:r w:rsidR="00B4579D" w:rsidRPr="00A24561">
        <w:rPr>
          <w:rFonts w:asciiTheme="minorHAnsi" w:eastAsia="Times New Roman" w:hAnsiTheme="minorHAnsi" w:cstheme="minorHAnsi"/>
          <w:sz w:val="20"/>
          <w:szCs w:val="20"/>
          <w:lang w:val="en-US"/>
        </w:rPr>
        <w:t>Statement on the membership or lack of membership in the same capital group</w:t>
      </w:r>
    </w:p>
    <w:p w14:paraId="61220560" w14:textId="47ADEEA9" w:rsidR="00A24561" w:rsidRPr="002A7994" w:rsidRDefault="00A24561" w:rsidP="002A7994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5697DEEA" w14:textId="77777777" w:rsidR="0082576A" w:rsidRPr="002A7994" w:rsidRDefault="0082576A" w:rsidP="002A7994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7B3259A1" w14:textId="606A86BB" w:rsidR="00A24561" w:rsidRDefault="00A24561" w:rsidP="00A24561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A24561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No later than 3 days after Awarding Entity publishes on its website the information referred to in Article 123 section 1 of the </w:t>
      </w:r>
      <w:r w:rsidR="002A7994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Act </w:t>
      </w:r>
      <w:r w:rsidRPr="002A7994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of January 29, 2018. Public </w:t>
      </w:r>
      <w:r w:rsidR="002A7994">
        <w:rPr>
          <w:rFonts w:asciiTheme="minorHAnsi" w:eastAsia="Times New Roman" w:hAnsiTheme="minorHAnsi" w:cstheme="minorHAnsi"/>
          <w:sz w:val="20"/>
          <w:szCs w:val="20"/>
          <w:lang w:val="en-US"/>
        </w:rPr>
        <w:t>Procurement Law (vol. J. Of 2017</w:t>
      </w:r>
      <w:r w:rsidRPr="002A7994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item 1579 as amended) hereinafter referred to as "the Act"</w:t>
      </w:r>
      <w:r w:rsidR="002A7994">
        <w:rPr>
          <w:rFonts w:asciiTheme="minorHAnsi" w:eastAsia="Times New Roman" w:hAnsiTheme="minorHAnsi" w:cstheme="minorHAnsi"/>
          <w:sz w:val="20"/>
          <w:szCs w:val="20"/>
          <w:lang w:val="en-US"/>
        </w:rPr>
        <w:t>, the Competition Participant</w:t>
      </w:r>
      <w:r w:rsidRPr="00A24561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sha</w:t>
      </w:r>
      <w:r w:rsidR="002A7994">
        <w:rPr>
          <w:rFonts w:asciiTheme="minorHAnsi" w:eastAsia="Times New Roman" w:hAnsiTheme="minorHAnsi" w:cstheme="minorHAnsi"/>
          <w:sz w:val="20"/>
          <w:szCs w:val="20"/>
          <w:lang w:val="en-US"/>
        </w:rPr>
        <w:t>l</w:t>
      </w:r>
      <w:r w:rsidRPr="00A24561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l provide to the Awarding Entity a Statement on the </w:t>
      </w:r>
      <w:r w:rsidR="002A7994" w:rsidRPr="00A24561">
        <w:rPr>
          <w:rFonts w:asciiTheme="minorHAnsi" w:eastAsia="Times New Roman" w:hAnsiTheme="minorHAnsi" w:cstheme="minorHAnsi"/>
          <w:sz w:val="20"/>
          <w:szCs w:val="20"/>
          <w:lang w:val="en-US"/>
        </w:rPr>
        <w:t>membership</w:t>
      </w:r>
      <w:r w:rsidRPr="00A24561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or lack of membership in the same capital group indicated in Article 24 section 1 item 23. </w:t>
      </w:r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Along with the Statement, the </w:t>
      </w:r>
      <w:r w:rsidR="002A7994">
        <w:rPr>
          <w:rFonts w:asciiTheme="minorHAnsi" w:eastAsia="Times New Roman" w:hAnsiTheme="minorHAnsi" w:cstheme="minorHAnsi"/>
          <w:sz w:val="20"/>
          <w:szCs w:val="20"/>
          <w:lang w:val="en-US"/>
        </w:rPr>
        <w:t>Competition</w:t>
      </w:r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Participant may provide evidence that the relations with other </w:t>
      </w:r>
      <w:r w:rsidR="002A7994">
        <w:rPr>
          <w:rFonts w:asciiTheme="minorHAnsi" w:eastAsia="Times New Roman" w:hAnsiTheme="minorHAnsi" w:cstheme="minorHAnsi"/>
          <w:sz w:val="20"/>
          <w:szCs w:val="20"/>
          <w:lang w:val="en-US"/>
        </w:rPr>
        <w:t>Completion</w:t>
      </w:r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Participant do not lead to any competitive </w:t>
      </w:r>
      <w:r w:rsidR="002A7994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distractions in the </w:t>
      </w:r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award of the contract.</w:t>
      </w:r>
    </w:p>
    <w:p w14:paraId="47EE75A1" w14:textId="77777777" w:rsidR="00A24561" w:rsidRDefault="00A24561" w:rsidP="00A24561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5A8537B0" w14:textId="77777777" w:rsidR="0082576A" w:rsidRPr="002A7994" w:rsidRDefault="0082576A" w:rsidP="002A7994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1AB13E0D" w14:textId="77777777" w:rsidR="009E0973" w:rsidRPr="002A7994" w:rsidRDefault="009E0973" w:rsidP="009E0973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2A7994">
        <w:rPr>
          <w:rFonts w:asciiTheme="minorHAnsi" w:eastAsia="Times New Roman" w:hAnsiTheme="minorHAnsi" w:cstheme="minorHAnsi"/>
          <w:sz w:val="20"/>
          <w:szCs w:val="20"/>
          <w:lang w:val="en-US"/>
        </w:rPr>
        <w:t>The statement must be submitted in person or sent via courier or post to:</w:t>
      </w:r>
    </w:p>
    <w:p w14:paraId="1CA639D6" w14:textId="77777777" w:rsidR="009E0973" w:rsidRPr="002A7994" w:rsidRDefault="009E0973" w:rsidP="009E0973">
      <w:pPr>
        <w:pStyle w:val="NormalnyWeb"/>
        <w:spacing w:before="0" w:beforeAutospacing="0" w:after="0" w:afterAutospacing="0"/>
        <w:ind w:firstLine="72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30059AAA" w14:textId="77777777" w:rsidR="009E0973" w:rsidRPr="00477ECB" w:rsidRDefault="009E0973" w:rsidP="009E0973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477ECB">
        <w:rPr>
          <w:rFonts w:asciiTheme="minorHAnsi" w:eastAsia="Times New Roman" w:hAnsiTheme="minorHAnsi" w:cstheme="minorHAnsi"/>
          <w:b/>
          <w:sz w:val="20"/>
          <w:szCs w:val="20"/>
        </w:rPr>
        <w:t>Stowarzyszenie Architektów Polskich Oddział Kraków</w:t>
      </w:r>
    </w:p>
    <w:p w14:paraId="620B3004" w14:textId="77777777" w:rsidR="009E0973" w:rsidRPr="00477ECB" w:rsidRDefault="009E0973" w:rsidP="009E0973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477ECB">
        <w:rPr>
          <w:rFonts w:asciiTheme="minorHAnsi" w:eastAsia="Times New Roman" w:hAnsiTheme="minorHAnsi" w:cstheme="minorHAnsi"/>
          <w:b/>
          <w:sz w:val="20"/>
          <w:szCs w:val="20"/>
        </w:rPr>
        <w:t>plac Szczepański 6</w:t>
      </w:r>
    </w:p>
    <w:p w14:paraId="623DF57F" w14:textId="77777777" w:rsidR="009E0973" w:rsidRDefault="009E0973" w:rsidP="009E0973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  <w:r w:rsidRPr="00E61257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31-011 Kraków</w:t>
      </w:r>
    </w:p>
    <w:p w14:paraId="7E00067D" w14:textId="77777777" w:rsidR="009E0973" w:rsidRDefault="009E0973" w:rsidP="009E0973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</w:p>
    <w:p w14:paraId="6205E531" w14:textId="77777777" w:rsidR="009E0973" w:rsidRDefault="009E0973" w:rsidP="009E0973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Opening hours</w:t>
      </w:r>
    </w:p>
    <w:p w14:paraId="17366557" w14:textId="77777777" w:rsidR="009E0973" w:rsidRDefault="009E0973" w:rsidP="009E0973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Monday, Wednesday, Friday: 9.00 am - 2.00 pm</w:t>
      </w:r>
    </w:p>
    <w:p w14:paraId="76D48C5E" w14:textId="1CDA7A99" w:rsidR="0082576A" w:rsidRPr="009E0973" w:rsidRDefault="009E0973" w:rsidP="009E0973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Tuesday, Thursday: 1.00 pm-6.00 pm</w:t>
      </w:r>
    </w:p>
    <w:p w14:paraId="049DF7B5" w14:textId="77777777" w:rsidR="009E0973" w:rsidRDefault="009E0973" w:rsidP="002A7994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12CF7604" w14:textId="77777777" w:rsidR="002A7994" w:rsidRPr="002A7994" w:rsidRDefault="002A7994" w:rsidP="002A7994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2A7994">
        <w:rPr>
          <w:rFonts w:asciiTheme="minorHAnsi" w:eastAsia="Times New Roman" w:hAnsiTheme="minorHAnsi" w:cstheme="minorHAnsi"/>
          <w:sz w:val="20"/>
          <w:szCs w:val="20"/>
          <w:lang w:val="en-US"/>
        </w:rPr>
        <w:t>Attachment</w:t>
      </w:r>
    </w:p>
    <w:p w14:paraId="3BEF368B" w14:textId="5CCFDBFA" w:rsidR="002A7994" w:rsidRPr="002A7994" w:rsidRDefault="002A7994" w:rsidP="002A7994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2A7994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- </w:t>
      </w:r>
      <w:r w:rsidRPr="00A24561">
        <w:rPr>
          <w:rFonts w:asciiTheme="minorHAnsi" w:eastAsia="Times New Roman" w:hAnsiTheme="minorHAnsi" w:cstheme="minorHAnsi"/>
          <w:sz w:val="20"/>
          <w:szCs w:val="20"/>
          <w:lang w:val="en-US"/>
        </w:rPr>
        <w:t>Statement on the membership in the same capital group</w:t>
      </w:r>
    </w:p>
    <w:p w14:paraId="3810AECE" w14:textId="77777777" w:rsidR="0082576A" w:rsidRPr="00A21664" w:rsidRDefault="0082576A" w:rsidP="00A21664">
      <w:pPr>
        <w:tabs>
          <w:tab w:val="left" w:pos="397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14:paraId="730ED92B" w14:textId="77777777" w:rsidR="0082576A" w:rsidRPr="002A7994" w:rsidRDefault="0082576A" w:rsidP="0082576A">
      <w:pPr>
        <w:autoSpaceDE w:val="0"/>
        <w:spacing w:before="120"/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</w:pPr>
    </w:p>
    <w:tbl>
      <w:tblPr>
        <w:tblStyle w:val="Tabela-Siatka"/>
        <w:tblW w:w="85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59"/>
      </w:tblGrid>
      <w:tr w:rsidR="00150DD8" w:rsidRPr="00150DD8" w14:paraId="26038592" w14:textId="77777777" w:rsidTr="00150DD8">
        <w:tc>
          <w:tcPr>
            <w:tcW w:w="4247" w:type="dxa"/>
            <w:hideMark/>
          </w:tcPr>
          <w:p w14:paraId="4014B22A" w14:textId="77777777" w:rsidR="00150DD8" w:rsidRPr="005F5E4E" w:rsidRDefault="00150DD8" w:rsidP="00150D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u w:val="dotted"/>
                <w:lang w:val="en-US" w:eastAsia="en-US"/>
              </w:rPr>
            </w:pPr>
          </w:p>
          <w:p w14:paraId="7503C85A" w14:textId="77777777" w:rsidR="00150DD8" w:rsidRPr="005F5E4E" w:rsidRDefault="00150DD8" w:rsidP="00150D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u w:val="dotted"/>
                <w:lang w:val="en-US" w:eastAsia="en-US"/>
              </w:rPr>
            </w:pPr>
          </w:p>
          <w:p w14:paraId="2D2A0F65" w14:textId="7FD7B79E" w:rsidR="00150DD8" w:rsidRPr="00150DD8" w:rsidRDefault="00150DD8" w:rsidP="00150D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u w:val="dotted"/>
                <w:lang w:val="en-US" w:eastAsia="en-US"/>
              </w:rPr>
            </w:pPr>
            <w:r w:rsidRPr="00150D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Krakow, </w:t>
            </w:r>
            <w:r w:rsidR="009E09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13 </w:t>
            </w:r>
            <w:r w:rsidRPr="00150D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 2019</w:t>
            </w:r>
          </w:p>
        </w:tc>
        <w:tc>
          <w:tcPr>
            <w:tcW w:w="4259" w:type="dxa"/>
            <w:hideMark/>
          </w:tcPr>
          <w:p w14:paraId="419D6258" w14:textId="77777777" w:rsidR="00150DD8" w:rsidRPr="00150DD8" w:rsidRDefault="00150DD8" w:rsidP="00150DD8">
            <w:pPr>
              <w:pStyle w:val="Bezodstpw"/>
              <w:jc w:val="right"/>
              <w:rPr>
                <w:rFonts w:asciiTheme="minorHAnsi" w:hAnsiTheme="minorHAnsi" w:cstheme="minorHAnsi"/>
                <w:sz w:val="20"/>
                <w:szCs w:val="20"/>
                <w:u w:val="dotted"/>
                <w:lang w:val="en-US" w:eastAsia="en-US"/>
              </w:rPr>
            </w:pPr>
          </w:p>
          <w:p w14:paraId="4DD29CD7" w14:textId="77777777" w:rsidR="00150DD8" w:rsidRPr="00150DD8" w:rsidRDefault="00150DD8" w:rsidP="00150DD8">
            <w:pPr>
              <w:pStyle w:val="Bezodstpw"/>
              <w:jc w:val="right"/>
              <w:rPr>
                <w:rFonts w:asciiTheme="minorHAnsi" w:hAnsiTheme="minorHAnsi" w:cstheme="minorHAnsi"/>
                <w:sz w:val="20"/>
                <w:szCs w:val="20"/>
                <w:u w:val="dotted"/>
                <w:lang w:val="en-US" w:eastAsia="en-US"/>
              </w:rPr>
            </w:pPr>
          </w:p>
          <w:p w14:paraId="23D7B9E7" w14:textId="77777777" w:rsidR="00150DD8" w:rsidRPr="00150DD8" w:rsidRDefault="00150DD8" w:rsidP="00150DD8">
            <w:pPr>
              <w:pStyle w:val="Bezodstpw"/>
              <w:jc w:val="right"/>
              <w:rPr>
                <w:rFonts w:asciiTheme="minorHAnsi" w:hAnsiTheme="minorHAnsi" w:cstheme="minorHAnsi"/>
                <w:sz w:val="20"/>
                <w:szCs w:val="20"/>
                <w:u w:val="dotted"/>
                <w:lang w:val="en-US" w:eastAsia="en-US"/>
              </w:rPr>
            </w:pPr>
            <w:r w:rsidRPr="00150D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Izabela Helbin</w:t>
            </w:r>
          </w:p>
        </w:tc>
      </w:tr>
      <w:tr w:rsidR="00150DD8" w:rsidRPr="009E0973" w14:paraId="428428D6" w14:textId="77777777" w:rsidTr="00150DD8">
        <w:tc>
          <w:tcPr>
            <w:tcW w:w="4247" w:type="dxa"/>
            <w:hideMark/>
          </w:tcPr>
          <w:p w14:paraId="702803C9" w14:textId="77777777" w:rsidR="00150DD8" w:rsidRPr="00150DD8" w:rsidRDefault="00150DD8" w:rsidP="00150DD8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</w:pPr>
            <w:r w:rsidRPr="00150DD8">
              <w:rPr>
                <w:rFonts w:asciiTheme="minorHAnsi" w:hAnsiTheme="minorHAnsi" w:cstheme="minorHAnsi"/>
                <w:i/>
                <w:sz w:val="16"/>
                <w:szCs w:val="16"/>
                <w:lang w:val="en-US" w:eastAsia="en-US"/>
              </w:rPr>
              <w:t>(city and date)</w:t>
            </w:r>
          </w:p>
        </w:tc>
        <w:tc>
          <w:tcPr>
            <w:tcW w:w="4259" w:type="dxa"/>
          </w:tcPr>
          <w:p w14:paraId="4A261661" w14:textId="77777777" w:rsidR="00150DD8" w:rsidRPr="005F5E4E" w:rsidRDefault="00150DD8" w:rsidP="00150DD8">
            <w:pPr>
              <w:pStyle w:val="Bezodstpw"/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val="en-US" w:eastAsia="en-US"/>
              </w:rPr>
            </w:pPr>
            <w:r w:rsidRPr="005F5E4E">
              <w:rPr>
                <w:rFonts w:asciiTheme="minorHAnsi" w:hAnsiTheme="minorHAnsi" w:cstheme="minorHAnsi"/>
                <w:i/>
                <w:sz w:val="16"/>
                <w:szCs w:val="16"/>
                <w:lang w:val="en-US" w:eastAsia="en-US"/>
              </w:rPr>
              <w:t xml:space="preserve">Director of the Krakow Festival Office, </w:t>
            </w:r>
          </w:p>
          <w:p w14:paraId="3235517E" w14:textId="77777777" w:rsidR="00150DD8" w:rsidRPr="005F5E4E" w:rsidRDefault="00150DD8" w:rsidP="00150DD8">
            <w:pPr>
              <w:pStyle w:val="Bezodstpw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 w:eastAsia="en-US"/>
              </w:rPr>
            </w:pPr>
            <w:r w:rsidRPr="005F5E4E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 w:eastAsia="en-US"/>
              </w:rPr>
              <w:t>Director of the Awarding Entity</w:t>
            </w:r>
          </w:p>
        </w:tc>
      </w:tr>
    </w:tbl>
    <w:p w14:paraId="13E37C89" w14:textId="77777777" w:rsidR="0082576A" w:rsidRPr="00150DD8" w:rsidRDefault="0082576A" w:rsidP="0082576A">
      <w:pPr>
        <w:autoSpaceDE w:val="0"/>
        <w:spacing w:before="120"/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</w:pPr>
    </w:p>
    <w:p w14:paraId="192D5868" w14:textId="77777777" w:rsidR="0082576A" w:rsidRPr="00150DD8" w:rsidRDefault="0082576A" w:rsidP="0082576A">
      <w:pPr>
        <w:spacing w:after="160" w:line="259" w:lineRule="auto"/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</w:pPr>
      <w:r w:rsidRPr="00150DD8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br w:type="page"/>
      </w:r>
    </w:p>
    <w:tbl>
      <w:tblPr>
        <w:tblW w:w="84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747"/>
        <w:gridCol w:w="2713"/>
      </w:tblGrid>
      <w:tr w:rsidR="0082576A" w:rsidRPr="009E0973" w14:paraId="7871DBAF" w14:textId="77777777" w:rsidTr="00150DD8">
        <w:trPr>
          <w:trHeight w:val="1050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A54FF1" w14:textId="77777777" w:rsidR="0082576A" w:rsidRPr="00150DD8" w:rsidRDefault="0082576A" w:rsidP="00150DD8">
            <w:pPr>
              <w:pStyle w:val="Stopka"/>
              <w:spacing w:before="12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bookmarkStart w:id="1" w:name="_Hlk487658148"/>
          </w:p>
          <w:p w14:paraId="0FF8B94E" w14:textId="77777777" w:rsidR="0082576A" w:rsidRPr="00150DD8" w:rsidRDefault="0082576A" w:rsidP="00150DD8">
            <w:pPr>
              <w:pStyle w:val="Stopka"/>
              <w:spacing w:before="12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  <w:p w14:paraId="53E9966A" w14:textId="16EA9520" w:rsidR="0082576A" w:rsidRPr="00B4579D" w:rsidRDefault="00B4579D" w:rsidP="00B4579D">
            <w:pPr>
              <w:pStyle w:val="Zwykytekst"/>
              <w:tabs>
                <w:tab w:val="left" w:leader="dot" w:pos="9072"/>
              </w:tabs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9E0973">
              <w:rPr>
                <w:lang w:val="en-US"/>
              </w:rPr>
              <w:br/>
            </w:r>
            <w:r w:rsidRPr="00B4579D">
              <w:rPr>
                <w:rFonts w:cstheme="minorHAnsi"/>
                <w:bCs/>
                <w:i/>
                <w:sz w:val="20"/>
                <w:szCs w:val="20"/>
              </w:rPr>
              <w:t>(stamp of Participant / Participants)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3C395F" w14:textId="0278218D" w:rsidR="0082576A" w:rsidRPr="00B4579D" w:rsidRDefault="00B4579D" w:rsidP="00B4579D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STATEMENT ON THE MEMBERSHIP IN THE SAME CAPITAL GROUP</w:t>
            </w:r>
          </w:p>
        </w:tc>
      </w:tr>
    </w:tbl>
    <w:p w14:paraId="4305B12D" w14:textId="2D03855D" w:rsidR="0082576A" w:rsidRPr="00B4579D" w:rsidRDefault="0082576A" w:rsidP="0082576A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  <w:lang w:val="en-US" w:eastAsia="ar-SA"/>
        </w:rPr>
      </w:pPr>
    </w:p>
    <w:bookmarkEnd w:id="1"/>
    <w:p w14:paraId="4C6AD4B4" w14:textId="40A3A7B4" w:rsidR="0082576A" w:rsidRPr="00B4579D" w:rsidRDefault="00B4579D" w:rsidP="0082576A">
      <w:pPr>
        <w:pStyle w:val="Zwykytekst"/>
        <w:tabs>
          <w:tab w:val="left" w:leader="dot" w:pos="9072"/>
        </w:tabs>
        <w:jc w:val="both"/>
        <w:rPr>
          <w:rFonts w:cstheme="minorHAnsi"/>
          <w:bCs/>
          <w:sz w:val="20"/>
          <w:szCs w:val="20"/>
          <w:lang w:val="en-US"/>
        </w:rPr>
      </w:pPr>
      <w:r w:rsidRPr="00B4579D">
        <w:rPr>
          <w:rFonts w:cstheme="minorHAnsi"/>
          <w:bCs/>
          <w:sz w:val="20"/>
          <w:szCs w:val="20"/>
          <w:lang w:val="en-US"/>
        </w:rPr>
        <w:t>I, the undersigned:</w:t>
      </w:r>
    </w:p>
    <w:p w14:paraId="396ED090" w14:textId="77777777" w:rsidR="0082576A" w:rsidRPr="00B4579D" w:rsidRDefault="0082576A" w:rsidP="0082576A">
      <w:pPr>
        <w:pStyle w:val="Zwykytekst"/>
        <w:tabs>
          <w:tab w:val="left" w:leader="dot" w:pos="9072"/>
        </w:tabs>
        <w:spacing w:before="120"/>
        <w:rPr>
          <w:rFonts w:cstheme="minorHAnsi"/>
          <w:sz w:val="20"/>
          <w:szCs w:val="20"/>
          <w:lang w:val="en-US"/>
        </w:rPr>
      </w:pPr>
      <w:r w:rsidRPr="00B4579D">
        <w:rPr>
          <w:rFonts w:cstheme="minorHAnsi"/>
          <w:sz w:val="20"/>
          <w:szCs w:val="20"/>
          <w:lang w:val="en-US"/>
        </w:rPr>
        <w:t>……………………………….................................................................................................................................</w:t>
      </w:r>
    </w:p>
    <w:p w14:paraId="61EC5A2C" w14:textId="77777777" w:rsidR="00B4579D" w:rsidRDefault="00B4579D" w:rsidP="00B4579D">
      <w:pPr>
        <w:pStyle w:val="HTML-wstpniesformatowany"/>
        <w:shd w:val="clear" w:color="auto" w:fill="FFFFFF"/>
        <w:rPr>
          <w:rFonts w:ascii="inherit" w:hAnsi="inherit"/>
          <w:color w:val="212121"/>
          <w:lang w:val="en"/>
        </w:rPr>
      </w:pPr>
    </w:p>
    <w:p w14:paraId="39C8A846" w14:textId="77777777" w:rsidR="00B4579D" w:rsidRPr="00B4579D" w:rsidRDefault="00B4579D" w:rsidP="00B4579D">
      <w:pPr>
        <w:pStyle w:val="Zwykytekst"/>
        <w:tabs>
          <w:tab w:val="left" w:leader="dot" w:pos="9072"/>
        </w:tabs>
        <w:jc w:val="both"/>
        <w:rPr>
          <w:rFonts w:cstheme="minorHAnsi"/>
          <w:bCs/>
          <w:sz w:val="20"/>
          <w:szCs w:val="20"/>
          <w:lang w:val="en-US"/>
        </w:rPr>
      </w:pPr>
      <w:r w:rsidRPr="00B4579D">
        <w:rPr>
          <w:rFonts w:cstheme="minorHAnsi"/>
          <w:bCs/>
          <w:sz w:val="20"/>
          <w:szCs w:val="20"/>
          <w:lang w:val="en-US"/>
        </w:rPr>
        <w:t>acting on behalf of and for:</w:t>
      </w:r>
    </w:p>
    <w:p w14:paraId="284C48EE" w14:textId="77777777" w:rsidR="0082576A" w:rsidRPr="00B4579D" w:rsidRDefault="0082576A" w:rsidP="00B4579D">
      <w:pPr>
        <w:pStyle w:val="Zwykytekst"/>
        <w:tabs>
          <w:tab w:val="left" w:leader="dot" w:pos="9072"/>
        </w:tabs>
        <w:jc w:val="both"/>
        <w:rPr>
          <w:rFonts w:cstheme="minorHAnsi"/>
          <w:bCs/>
          <w:sz w:val="20"/>
          <w:szCs w:val="20"/>
          <w:lang w:val="en-US"/>
        </w:rPr>
      </w:pPr>
      <w:r w:rsidRPr="00B4579D">
        <w:rPr>
          <w:rFonts w:cstheme="minorHAnsi"/>
          <w:bCs/>
          <w:sz w:val="20"/>
          <w:szCs w:val="20"/>
          <w:lang w:val="en-US"/>
        </w:rPr>
        <w:t>………………………………………………………………………………..…………………………………………………………………………</w:t>
      </w:r>
    </w:p>
    <w:p w14:paraId="1196A5B6" w14:textId="77777777" w:rsidR="0082576A" w:rsidRPr="00B4579D" w:rsidRDefault="0082576A" w:rsidP="00B4579D">
      <w:pPr>
        <w:pStyle w:val="Zwykytekst"/>
        <w:tabs>
          <w:tab w:val="left" w:leader="dot" w:pos="9072"/>
        </w:tabs>
        <w:jc w:val="both"/>
        <w:rPr>
          <w:rFonts w:cstheme="minorHAnsi"/>
          <w:bCs/>
          <w:sz w:val="20"/>
          <w:szCs w:val="20"/>
          <w:lang w:val="en-US"/>
        </w:rPr>
      </w:pPr>
    </w:p>
    <w:p w14:paraId="5B5FE306" w14:textId="77777777" w:rsidR="0082576A" w:rsidRPr="00B4579D" w:rsidRDefault="0082576A" w:rsidP="00B4579D">
      <w:pPr>
        <w:pStyle w:val="Zwykytekst"/>
        <w:tabs>
          <w:tab w:val="left" w:leader="dot" w:pos="9072"/>
        </w:tabs>
        <w:jc w:val="both"/>
        <w:rPr>
          <w:rFonts w:cstheme="minorHAnsi"/>
          <w:bCs/>
          <w:sz w:val="20"/>
          <w:szCs w:val="20"/>
          <w:lang w:val="en-US"/>
        </w:rPr>
      </w:pPr>
      <w:r w:rsidRPr="00B4579D">
        <w:rPr>
          <w:rFonts w:cstheme="minorHAnsi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………………………………………………………………………………………………………………………….…………….…………………</w:t>
      </w:r>
    </w:p>
    <w:p w14:paraId="61F62F42" w14:textId="13161A0A" w:rsidR="0082576A" w:rsidRPr="00B4579D" w:rsidRDefault="00B4579D" w:rsidP="00B4579D">
      <w:pPr>
        <w:pStyle w:val="Zwykytekst"/>
        <w:tabs>
          <w:tab w:val="left" w:leader="dot" w:pos="9072"/>
        </w:tabs>
        <w:jc w:val="center"/>
        <w:rPr>
          <w:rFonts w:cstheme="minorHAnsi"/>
          <w:bCs/>
          <w:i/>
          <w:sz w:val="20"/>
          <w:szCs w:val="20"/>
          <w:lang w:val="en-US"/>
        </w:rPr>
      </w:pPr>
      <w:r w:rsidRPr="00B4579D">
        <w:rPr>
          <w:rFonts w:cstheme="minorHAnsi"/>
          <w:bCs/>
          <w:sz w:val="20"/>
          <w:szCs w:val="20"/>
          <w:lang w:val="en-US"/>
        </w:rPr>
        <w:br/>
      </w:r>
      <w:r w:rsidRPr="00B4579D">
        <w:rPr>
          <w:rFonts w:cstheme="minorHAnsi"/>
          <w:bCs/>
          <w:i/>
          <w:sz w:val="20"/>
          <w:szCs w:val="20"/>
          <w:lang w:val="en-US"/>
        </w:rPr>
        <w:t>(name and exact address of the Participant)</w:t>
      </w:r>
    </w:p>
    <w:p w14:paraId="6C9AE775" w14:textId="77777777" w:rsidR="00B4579D" w:rsidRPr="00B4579D" w:rsidRDefault="00B4579D" w:rsidP="00B4579D">
      <w:pPr>
        <w:pStyle w:val="Zwykytekst"/>
        <w:tabs>
          <w:tab w:val="left" w:leader="dot" w:pos="9072"/>
        </w:tabs>
        <w:jc w:val="both"/>
        <w:rPr>
          <w:rFonts w:cstheme="minorHAnsi"/>
          <w:bCs/>
          <w:sz w:val="20"/>
          <w:szCs w:val="20"/>
          <w:lang w:val="en-US"/>
        </w:rPr>
      </w:pPr>
    </w:p>
    <w:p w14:paraId="150B3CFE" w14:textId="77777777" w:rsidR="00B75838" w:rsidRDefault="00B75838" w:rsidP="00B457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  <w:lang w:val="en-US"/>
        </w:rPr>
      </w:pPr>
    </w:p>
    <w:p w14:paraId="30840F64" w14:textId="77777777" w:rsidR="00B4579D" w:rsidRPr="00B75838" w:rsidRDefault="00B4579D" w:rsidP="00B457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  <w:lang w:val="en-US"/>
        </w:rPr>
      </w:pPr>
      <w:r w:rsidRPr="00B75838">
        <w:rPr>
          <w:rFonts w:asciiTheme="minorHAnsi" w:hAnsiTheme="minorHAnsi"/>
          <w:i/>
          <w:sz w:val="20"/>
          <w:szCs w:val="20"/>
          <w:lang w:val="en-US"/>
        </w:rPr>
        <w:t>ARCHITECTURAL AND URBAN COMPETITION CONCEPT FOR CENTRUM LITERATURY I JĘZYKA  PLANETA LEM (CENTRE FOR LITERATURE AND LANGUAGE – PLANET LEM</w:t>
      </w:r>
    </w:p>
    <w:p w14:paraId="554F4319" w14:textId="77777777" w:rsidR="00B4579D" w:rsidRPr="00B75838" w:rsidRDefault="00B4579D" w:rsidP="0082576A">
      <w:pPr>
        <w:tabs>
          <w:tab w:val="left" w:pos="10147"/>
        </w:tabs>
        <w:autoSpaceDE w:val="0"/>
        <w:autoSpaceDN w:val="0"/>
        <w:adjustRightInd w:val="0"/>
        <w:ind w:right="206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</w:p>
    <w:p w14:paraId="63E4F4F9" w14:textId="32161AB4" w:rsidR="00B4579D" w:rsidRDefault="00B4579D" w:rsidP="00B4579D">
      <w:pPr>
        <w:pStyle w:val="HTML-wstpniesformatowany"/>
        <w:shd w:val="clear" w:color="auto" w:fill="FFFFFF"/>
        <w:rPr>
          <w:rFonts w:asciiTheme="minorHAnsi" w:hAnsiTheme="minorHAnsi"/>
          <w:color w:val="212121"/>
          <w:lang w:val="en"/>
        </w:rPr>
      </w:pPr>
      <w:r w:rsidRPr="00B75838">
        <w:rPr>
          <w:rFonts w:asciiTheme="minorHAnsi" w:hAnsiTheme="minorHAnsi"/>
          <w:color w:val="212121"/>
          <w:lang w:val="en"/>
        </w:rPr>
        <w:t xml:space="preserve">Please be </w:t>
      </w:r>
      <w:r w:rsidR="00B75838">
        <w:rPr>
          <w:rFonts w:asciiTheme="minorHAnsi" w:hAnsiTheme="minorHAnsi"/>
          <w:color w:val="212121"/>
          <w:lang w:val="en"/>
        </w:rPr>
        <w:t>informed</w:t>
      </w:r>
      <w:r w:rsidRPr="00B75838">
        <w:rPr>
          <w:rFonts w:asciiTheme="minorHAnsi" w:hAnsiTheme="minorHAnsi"/>
          <w:color w:val="212121"/>
          <w:lang w:val="en"/>
        </w:rPr>
        <w:t xml:space="preserve"> that:</w:t>
      </w:r>
    </w:p>
    <w:p w14:paraId="7A1EB2EE" w14:textId="77777777" w:rsidR="00B75838" w:rsidRPr="00B75838" w:rsidRDefault="00B75838" w:rsidP="00B4579D">
      <w:pPr>
        <w:pStyle w:val="HTML-wstpniesformatowany"/>
        <w:shd w:val="clear" w:color="auto" w:fill="FFFFFF"/>
        <w:rPr>
          <w:rFonts w:asciiTheme="minorHAnsi" w:hAnsiTheme="minorHAnsi"/>
          <w:color w:val="212121"/>
        </w:rPr>
      </w:pPr>
    </w:p>
    <w:p w14:paraId="134BE6C8" w14:textId="77777777" w:rsidR="00B4579D" w:rsidRPr="00B75838" w:rsidRDefault="00B4579D" w:rsidP="00B4579D">
      <w:pPr>
        <w:pStyle w:val="HTML-wstpniesformatowany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  <w:lang w:val="en-US"/>
        </w:rPr>
      </w:pPr>
      <w:r w:rsidRPr="00B75838">
        <w:rPr>
          <w:rFonts w:asciiTheme="minorHAnsi" w:hAnsiTheme="minorHAnsi"/>
          <w:b/>
          <w:color w:val="212121"/>
          <w:lang w:val="en"/>
        </w:rPr>
        <w:t>we belong to the capital group</w:t>
      </w:r>
      <w:r w:rsidRPr="00B75838">
        <w:rPr>
          <w:rFonts w:asciiTheme="minorHAnsi" w:hAnsiTheme="minorHAnsi"/>
          <w:color w:val="212121"/>
          <w:lang w:val="en"/>
        </w:rPr>
        <w:t xml:space="preserve"> referred to in art. 24 sec. 1 point 23 of the Public Procurement Law, within the meaning of the Act of February 16, 2007 on Competition and Consumer Protection (consolidated text: Journal of Laws of 2019, item 369, as amended) *</w:t>
      </w:r>
    </w:p>
    <w:p w14:paraId="4F458287" w14:textId="77777777" w:rsidR="00B4579D" w:rsidRPr="00B75838" w:rsidRDefault="00B4579D" w:rsidP="00B4579D">
      <w:pPr>
        <w:pStyle w:val="HTML-wstpniesformatowany"/>
        <w:shd w:val="clear" w:color="auto" w:fill="FFFFFF"/>
        <w:ind w:left="360"/>
        <w:rPr>
          <w:rFonts w:asciiTheme="minorHAnsi" w:hAnsiTheme="minorHAnsi"/>
          <w:color w:val="212121"/>
          <w:lang w:val="en-US"/>
        </w:rPr>
      </w:pPr>
    </w:p>
    <w:p w14:paraId="0277F6D9" w14:textId="77777777" w:rsidR="00B4579D" w:rsidRPr="00B75838" w:rsidRDefault="00B4579D" w:rsidP="00B4579D">
      <w:pPr>
        <w:pStyle w:val="HTML-wstpniesformatowany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  <w:lang w:val="en-US"/>
        </w:rPr>
      </w:pPr>
      <w:r w:rsidRPr="00B75838">
        <w:rPr>
          <w:rFonts w:asciiTheme="minorHAnsi" w:hAnsiTheme="minorHAnsi"/>
          <w:b/>
          <w:color w:val="212121"/>
          <w:lang w:val="en"/>
        </w:rPr>
        <w:t>we do not belong to the capital group</w:t>
      </w:r>
      <w:r w:rsidRPr="00B75838">
        <w:rPr>
          <w:rFonts w:asciiTheme="minorHAnsi" w:hAnsiTheme="minorHAnsi"/>
          <w:color w:val="212121"/>
          <w:lang w:val="en"/>
        </w:rPr>
        <w:t xml:space="preserve"> referred to in art. 24 sec. 1 point 23 of the Public Procurement Law, within the meaning of the Act of February 16, 2007 on Competition and Consumer Protection (consolidated text: Journal of Laws of 2019, item 369, as amended) *</w:t>
      </w:r>
    </w:p>
    <w:p w14:paraId="60675E2C" w14:textId="61E14DD6" w:rsidR="0082576A" w:rsidRPr="00B75838" w:rsidRDefault="0082576A" w:rsidP="00B4579D">
      <w:pPr>
        <w:suppressAutoHyphens/>
        <w:autoSpaceDE w:val="0"/>
        <w:spacing w:before="120" w:after="0" w:line="240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</w:pPr>
    </w:p>
    <w:tbl>
      <w:tblPr>
        <w:tblpPr w:leftFromText="141" w:rightFromText="141" w:bottomFromText="200" w:vertAnchor="text" w:horzAnchor="margin" w:tblpY="1860"/>
        <w:tblW w:w="8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4226"/>
      </w:tblGrid>
      <w:tr w:rsidR="0082576A" w:rsidRPr="00B75838" w14:paraId="2D7EE484" w14:textId="77777777" w:rsidTr="00150DD8">
        <w:trPr>
          <w:trHeight w:val="600"/>
        </w:trPr>
        <w:tc>
          <w:tcPr>
            <w:tcW w:w="4049" w:type="dxa"/>
          </w:tcPr>
          <w:p w14:paraId="7894A17C" w14:textId="77777777" w:rsidR="0082576A" w:rsidRPr="00B75838" w:rsidRDefault="0082576A" w:rsidP="00150DD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75838">
              <w:rPr>
                <w:rFonts w:asciiTheme="minorHAnsi" w:hAnsiTheme="minorHAnsi" w:cstheme="minorHAnsi"/>
                <w:bCs/>
                <w:sz w:val="20"/>
                <w:szCs w:val="20"/>
              </w:rPr>
              <w:t>………….………………………..………</w:t>
            </w:r>
          </w:p>
        </w:tc>
        <w:tc>
          <w:tcPr>
            <w:tcW w:w="4226" w:type="dxa"/>
          </w:tcPr>
          <w:p w14:paraId="79041AA3" w14:textId="77777777" w:rsidR="0082576A" w:rsidRPr="00B75838" w:rsidRDefault="0082576A" w:rsidP="00150D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5838">
              <w:rPr>
                <w:rFonts w:asciiTheme="minorHAnsi" w:hAnsiTheme="minorHAnsi" w:cstheme="minorHAnsi"/>
                <w:bCs/>
                <w:sz w:val="20"/>
                <w:szCs w:val="20"/>
              </w:rPr>
              <w:t>………….………………………..………</w:t>
            </w:r>
          </w:p>
        </w:tc>
      </w:tr>
      <w:tr w:rsidR="0082576A" w:rsidRPr="009E0973" w14:paraId="4BF4CFDA" w14:textId="77777777" w:rsidTr="00150DD8">
        <w:trPr>
          <w:trHeight w:val="317"/>
        </w:trPr>
        <w:tc>
          <w:tcPr>
            <w:tcW w:w="4049" w:type="dxa"/>
            <w:hideMark/>
          </w:tcPr>
          <w:p w14:paraId="781154D2" w14:textId="47517ACD" w:rsidR="0082576A" w:rsidRPr="00B75838" w:rsidRDefault="00B4579D" w:rsidP="00150DD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7583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Place and date</w:t>
            </w:r>
          </w:p>
        </w:tc>
        <w:tc>
          <w:tcPr>
            <w:tcW w:w="4226" w:type="dxa"/>
          </w:tcPr>
          <w:p w14:paraId="5C4A213E" w14:textId="77777777" w:rsidR="00B4579D" w:rsidRPr="009E0973" w:rsidRDefault="00B4579D" w:rsidP="007F5281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9E0973">
              <w:rPr>
                <w:rFonts w:asciiTheme="minorHAnsi" w:hAnsiTheme="minorHAnsi" w:cstheme="minorHAnsi"/>
                <w:i/>
                <w:lang w:val="en-US"/>
              </w:rPr>
              <w:t>Signature and stamp of persons (s) indicated,</w:t>
            </w:r>
          </w:p>
          <w:p w14:paraId="22EA37EB" w14:textId="77777777" w:rsidR="00B4579D" w:rsidRPr="009E0973" w:rsidRDefault="00B4579D" w:rsidP="007F5281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9E0973">
              <w:rPr>
                <w:rFonts w:asciiTheme="minorHAnsi" w:hAnsiTheme="minorHAnsi" w:cstheme="minorHAnsi"/>
                <w:i/>
                <w:lang w:val="en-US"/>
              </w:rPr>
              <w:t>in a document authorizing the occurrence</w:t>
            </w:r>
          </w:p>
          <w:p w14:paraId="0E6FF789" w14:textId="77777777" w:rsidR="00B4579D" w:rsidRPr="009E0973" w:rsidRDefault="00B4579D" w:rsidP="007F5281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9E0973">
              <w:rPr>
                <w:rFonts w:asciiTheme="minorHAnsi" w:hAnsiTheme="minorHAnsi" w:cstheme="minorHAnsi"/>
                <w:i/>
                <w:lang w:val="en-US"/>
              </w:rPr>
              <w:t>in legal transactions or possessing a power of attorney</w:t>
            </w:r>
          </w:p>
          <w:p w14:paraId="41B80717" w14:textId="168D14C2" w:rsidR="0082576A" w:rsidRPr="009E0973" w:rsidRDefault="00B4579D" w:rsidP="007F528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B7583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25FD1E0" w14:textId="77777777" w:rsidR="00B4579D" w:rsidRPr="00B75838" w:rsidRDefault="0082576A" w:rsidP="00B4579D">
      <w:pPr>
        <w:pStyle w:val="HTML-wstpniesformatowany"/>
        <w:shd w:val="clear" w:color="auto" w:fill="FFFFFF"/>
        <w:rPr>
          <w:rFonts w:asciiTheme="minorHAnsi" w:hAnsiTheme="minorHAnsi"/>
          <w:i/>
          <w:color w:val="212121"/>
        </w:rPr>
      </w:pPr>
      <w:r w:rsidRPr="00B75838">
        <w:rPr>
          <w:rFonts w:asciiTheme="minorHAnsi" w:eastAsia="Calibri" w:hAnsiTheme="minorHAnsi" w:cstheme="minorHAnsi"/>
          <w:i/>
          <w:color w:val="000000"/>
        </w:rPr>
        <w:t xml:space="preserve">* - </w:t>
      </w:r>
      <w:r w:rsidR="00B4579D" w:rsidRPr="00B75838">
        <w:rPr>
          <w:rFonts w:asciiTheme="minorHAnsi" w:hAnsiTheme="minorHAnsi"/>
          <w:i/>
          <w:color w:val="212121"/>
          <w:lang w:val="en"/>
        </w:rPr>
        <w:t>delete as appropriate</w:t>
      </w:r>
    </w:p>
    <w:p w14:paraId="0D4AE3DA" w14:textId="52C6094E" w:rsidR="0082576A" w:rsidRDefault="0082576A" w:rsidP="0082576A">
      <w:pPr>
        <w:autoSpaceDE w:val="0"/>
        <w:spacing w:before="120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0D13CBB6" w14:textId="77777777" w:rsidR="0082576A" w:rsidRDefault="0082576A" w:rsidP="0082576A">
      <w:pPr>
        <w:autoSpaceDE w:val="0"/>
        <w:spacing w:before="120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4B7AAA5B" w14:textId="77777777" w:rsidR="0082576A" w:rsidRDefault="0082576A" w:rsidP="0082576A"/>
    <w:p w14:paraId="3BE64977" w14:textId="77777777" w:rsidR="007845F5" w:rsidRDefault="007845F5"/>
    <w:sectPr w:rsidR="007845F5" w:rsidSect="00150D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701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7F3AC" w14:textId="77777777" w:rsidR="000A7E8C" w:rsidRDefault="000A7E8C" w:rsidP="00283389">
      <w:pPr>
        <w:spacing w:after="0" w:line="240" w:lineRule="auto"/>
      </w:pPr>
      <w:r>
        <w:separator/>
      </w:r>
    </w:p>
  </w:endnote>
  <w:endnote w:type="continuationSeparator" w:id="0">
    <w:p w14:paraId="27B430E9" w14:textId="77777777" w:rsidR="000A7E8C" w:rsidRDefault="000A7E8C" w:rsidP="002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2617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4111"/>
      <w:gridCol w:w="310"/>
      <w:gridCol w:w="4085"/>
    </w:tblGrid>
    <w:tr w:rsidR="00B4579D" w14:paraId="68A6D622" w14:textId="77777777" w:rsidTr="00B4579D">
      <w:trPr>
        <w:trHeight w:val="137"/>
      </w:trPr>
      <w:tc>
        <w:tcPr>
          <w:tcW w:w="4111" w:type="dxa"/>
        </w:tcPr>
        <w:p w14:paraId="76993801" w14:textId="79609C3C" w:rsidR="00B4579D" w:rsidRPr="00B4579D" w:rsidRDefault="00B4579D" w:rsidP="00B4579D">
          <w:pPr>
            <w:pStyle w:val="Stopka"/>
            <w:tabs>
              <w:tab w:val="clear" w:pos="9072"/>
            </w:tabs>
            <w:ind w:right="-2"/>
            <w:rPr>
              <w:b/>
              <w:noProof/>
              <w:sz w:val="16"/>
              <w:szCs w:val="16"/>
              <w:lang w:val="en-US" w:eastAsia="en-GB"/>
            </w:rPr>
          </w:pPr>
          <w:r w:rsidRPr="00236640">
            <w:rPr>
              <w:rFonts w:cs="Calibri"/>
              <w:b/>
              <w:sz w:val="16"/>
              <w:szCs w:val="16"/>
              <w:lang w:val="en-US"/>
            </w:rPr>
            <w:t>CENTER FOR LITERATURE AND LANGUAGE – PLANET LEM</w:t>
          </w:r>
        </w:p>
      </w:tc>
      <w:tc>
        <w:tcPr>
          <w:tcW w:w="4111" w:type="dxa"/>
        </w:tcPr>
        <w:p w14:paraId="0949DECD" w14:textId="28831257" w:rsidR="00B4579D" w:rsidRDefault="00B4579D" w:rsidP="00B4579D">
          <w:pPr>
            <w:pStyle w:val="Stopka"/>
            <w:tabs>
              <w:tab w:val="clear" w:pos="9072"/>
            </w:tabs>
            <w:ind w:right="-2"/>
            <w:jc w:val="right"/>
            <w:rPr>
              <w:color w:val="595959" w:themeColor="text1" w:themeTint="A6"/>
              <w:sz w:val="18"/>
              <w:szCs w:val="18"/>
            </w:rPr>
          </w:pPr>
          <w:r>
            <w:rPr>
              <w:b/>
              <w:sz w:val="16"/>
              <w:szCs w:val="16"/>
            </w:rPr>
            <w:t>CAPITAL GROUP</w:t>
          </w:r>
        </w:p>
      </w:tc>
      <w:tc>
        <w:tcPr>
          <w:tcW w:w="310" w:type="dxa"/>
        </w:tcPr>
        <w:p w14:paraId="71F512FF" w14:textId="77777777" w:rsidR="00B4579D" w:rsidRDefault="00B4579D" w:rsidP="00B4579D">
          <w:pPr>
            <w:pStyle w:val="Stopka"/>
            <w:tabs>
              <w:tab w:val="clear" w:pos="9072"/>
            </w:tabs>
            <w:ind w:right="-2"/>
            <w:jc w:val="center"/>
            <w:rPr>
              <w:color w:val="595959" w:themeColor="text1" w:themeTint="A6"/>
              <w:sz w:val="18"/>
              <w:szCs w:val="18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9E0973">
            <w:rPr>
              <w:noProof/>
              <w:color w:val="595959" w:themeColor="text1" w:themeTint="A6"/>
              <w:sz w:val="18"/>
              <w:szCs w:val="18"/>
            </w:rPr>
            <w:t>2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085" w:type="dxa"/>
        </w:tcPr>
        <w:p w14:paraId="61E6A723" w14:textId="77777777" w:rsidR="00B4579D" w:rsidRDefault="00B4579D" w:rsidP="00B4579D">
          <w:pPr>
            <w:pStyle w:val="Stopka"/>
            <w:tabs>
              <w:tab w:val="clear" w:pos="9072"/>
            </w:tabs>
            <w:ind w:right="-2"/>
            <w:jc w:val="right"/>
            <w:rPr>
              <w:color w:val="595959" w:themeColor="text1" w:themeTint="A6"/>
              <w:sz w:val="18"/>
              <w:szCs w:val="18"/>
            </w:rPr>
          </w:pPr>
          <w:r>
            <w:rPr>
              <w:b/>
              <w:sz w:val="16"/>
              <w:szCs w:val="16"/>
            </w:rPr>
            <w:t>GRUPA KAPITAŁOWA</w:t>
          </w:r>
          <w:r w:rsidRPr="00ED27B6">
            <w:rPr>
              <w:b/>
              <w:color w:val="FF0000"/>
              <w:sz w:val="16"/>
              <w:szCs w:val="16"/>
            </w:rPr>
            <w:t xml:space="preserve"> </w:t>
          </w:r>
        </w:p>
      </w:tc>
    </w:tr>
  </w:tbl>
  <w:p w14:paraId="6371D02F" w14:textId="77777777" w:rsidR="00150DD8" w:rsidRDefault="00150D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506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310"/>
      <w:gridCol w:w="4085"/>
    </w:tblGrid>
    <w:tr w:rsidR="00150DD8" w14:paraId="219D3FE9" w14:textId="77777777" w:rsidTr="00150DD8">
      <w:tc>
        <w:tcPr>
          <w:tcW w:w="4111" w:type="dxa"/>
        </w:tcPr>
        <w:p w14:paraId="383036EA" w14:textId="50F0AE81" w:rsidR="00150DD8" w:rsidRPr="002A7994" w:rsidRDefault="002A7994" w:rsidP="00150DD8">
          <w:pPr>
            <w:pStyle w:val="Stopka"/>
            <w:tabs>
              <w:tab w:val="clear" w:pos="9072"/>
            </w:tabs>
            <w:ind w:right="-2"/>
            <w:rPr>
              <w:color w:val="595959" w:themeColor="text1" w:themeTint="A6"/>
              <w:sz w:val="18"/>
              <w:szCs w:val="18"/>
              <w:lang w:val="en-US"/>
            </w:rPr>
          </w:pPr>
          <w:r w:rsidRPr="00236640">
            <w:rPr>
              <w:rFonts w:cs="Calibri"/>
              <w:b/>
              <w:sz w:val="16"/>
              <w:szCs w:val="16"/>
              <w:lang w:val="en-US"/>
            </w:rPr>
            <w:t>CENTER FOR LITERATURE AND LANGUAGE – PLANET LEM</w:t>
          </w:r>
        </w:p>
      </w:tc>
      <w:tc>
        <w:tcPr>
          <w:tcW w:w="310" w:type="dxa"/>
        </w:tcPr>
        <w:p w14:paraId="2CB7839A" w14:textId="77777777" w:rsidR="00150DD8" w:rsidRDefault="00150DD8" w:rsidP="00150DD8">
          <w:pPr>
            <w:pStyle w:val="Stopka"/>
            <w:tabs>
              <w:tab w:val="clear" w:pos="9072"/>
            </w:tabs>
            <w:ind w:right="-2"/>
            <w:jc w:val="center"/>
            <w:rPr>
              <w:color w:val="595959" w:themeColor="text1" w:themeTint="A6"/>
              <w:sz w:val="18"/>
              <w:szCs w:val="18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9E0973">
            <w:rPr>
              <w:noProof/>
              <w:color w:val="595959" w:themeColor="text1" w:themeTint="A6"/>
              <w:sz w:val="18"/>
              <w:szCs w:val="18"/>
            </w:rPr>
            <w:t>1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085" w:type="dxa"/>
        </w:tcPr>
        <w:p w14:paraId="1740878F" w14:textId="5DF67879" w:rsidR="00150DD8" w:rsidRPr="00ED27B6" w:rsidRDefault="002A7994" w:rsidP="00150DD8">
          <w:pPr>
            <w:pStyle w:val="Stopka"/>
            <w:tabs>
              <w:tab w:val="clear" w:pos="9072"/>
            </w:tabs>
            <w:ind w:right="-2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CAPITAL GROUP</w:t>
          </w:r>
        </w:p>
      </w:tc>
    </w:tr>
  </w:tbl>
  <w:p w14:paraId="28A981A6" w14:textId="77777777" w:rsidR="00150DD8" w:rsidRDefault="00150DD8" w:rsidP="00150D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29FDF" w14:textId="77777777" w:rsidR="000A7E8C" w:rsidRDefault="000A7E8C" w:rsidP="00283389">
      <w:pPr>
        <w:spacing w:after="0" w:line="240" w:lineRule="auto"/>
      </w:pPr>
      <w:r>
        <w:separator/>
      </w:r>
    </w:p>
  </w:footnote>
  <w:footnote w:type="continuationSeparator" w:id="0">
    <w:p w14:paraId="7AB53037" w14:textId="77777777" w:rsidR="000A7E8C" w:rsidRDefault="000A7E8C" w:rsidP="0028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50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4253"/>
    </w:tblGrid>
    <w:tr w:rsidR="00B4579D" w:rsidRPr="009E0973" w14:paraId="5C3D665B" w14:textId="77777777" w:rsidTr="00443225">
      <w:trPr>
        <w:trHeight w:val="867"/>
      </w:trPr>
      <w:tc>
        <w:tcPr>
          <w:tcW w:w="4253" w:type="dxa"/>
          <w:hideMark/>
        </w:tcPr>
        <w:p w14:paraId="08777B52" w14:textId="7DE0514E" w:rsidR="00B4579D" w:rsidRPr="005F5E4E" w:rsidRDefault="00B4579D" w:rsidP="00B4579D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sz w:val="16"/>
              <w:szCs w:val="16"/>
              <w:lang w:val="en-US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6432" behindDoc="1" locked="0" layoutInCell="1" allowOverlap="1" wp14:anchorId="6C97DEE9" wp14:editId="0CB708C9">
                <wp:simplePos x="0" y="0"/>
                <wp:positionH relativeFrom="margin">
                  <wp:posOffset>-130810</wp:posOffset>
                </wp:positionH>
                <wp:positionV relativeFrom="paragraph">
                  <wp:posOffset>-44450</wp:posOffset>
                </wp:positionV>
                <wp:extent cx="1103630" cy="664210"/>
                <wp:effectExtent l="0" t="0" r="1270" b="254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  <w:r w:rsidRPr="005F5E4E">
            <w:rPr>
              <w:rFonts w:cs="Calibri"/>
              <w:sz w:val="16"/>
              <w:szCs w:val="16"/>
              <w:lang w:val="en-US"/>
            </w:rPr>
            <w:t>Krakow Festival Office</w:t>
          </w:r>
        </w:p>
        <w:p w14:paraId="6AC2A6B8" w14:textId="77777777" w:rsidR="00B4579D" w:rsidRDefault="00B4579D" w:rsidP="00B4579D">
          <w:pPr>
            <w:tabs>
              <w:tab w:val="left" w:pos="2928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253" w:type="dxa"/>
          <w:hideMark/>
        </w:tcPr>
        <w:p w14:paraId="4882C7F2" w14:textId="65A3DAF8" w:rsidR="00B4579D" w:rsidRPr="00477049" w:rsidRDefault="00B4579D" w:rsidP="00B4579D">
          <w:pPr>
            <w:pStyle w:val="Nagwek"/>
            <w:tabs>
              <w:tab w:val="center" w:pos="1873"/>
              <w:tab w:val="right" w:pos="3747"/>
            </w:tabs>
            <w:jc w:val="right"/>
            <w:rPr>
              <w:sz w:val="16"/>
              <w:szCs w:val="16"/>
              <w:lang w:val="en-US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68480" behindDoc="1" locked="0" layoutInCell="1" allowOverlap="1" wp14:anchorId="373F6C11" wp14:editId="3962A6EB">
                <wp:simplePos x="0" y="0"/>
                <wp:positionH relativeFrom="column">
                  <wp:posOffset>1260475</wp:posOffset>
                </wp:positionH>
                <wp:positionV relativeFrom="paragraph">
                  <wp:posOffset>-169545</wp:posOffset>
                </wp:positionV>
                <wp:extent cx="1494155" cy="72453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155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77049">
            <w:rPr>
              <w:sz w:val="16"/>
              <w:szCs w:val="16"/>
              <w:lang w:val="en-US"/>
            </w:rPr>
            <w:br/>
          </w:r>
          <w:r w:rsidRPr="00477049">
            <w:rPr>
              <w:sz w:val="16"/>
              <w:szCs w:val="16"/>
              <w:lang w:val="en-US"/>
            </w:rPr>
            <w:br/>
          </w:r>
          <w:r w:rsidRPr="00477049">
            <w:rPr>
              <w:sz w:val="16"/>
              <w:szCs w:val="16"/>
              <w:lang w:val="en-US"/>
            </w:rPr>
            <w:br/>
            <w:t>Association of Polish Architects, Krakow Branch</w:t>
          </w:r>
        </w:p>
      </w:tc>
    </w:tr>
  </w:tbl>
  <w:p w14:paraId="59A9AB99" w14:textId="0531950F" w:rsidR="00150DD8" w:rsidRPr="00B4579D" w:rsidRDefault="00150DD8" w:rsidP="00B4579D">
    <w:pPr>
      <w:tabs>
        <w:tab w:val="left" w:pos="780"/>
      </w:tabs>
      <w:rPr>
        <w:rFonts w:asciiTheme="minorHAnsi" w:hAnsiTheme="minorHAnsi" w:cstheme="minorBidi"/>
        <w:b/>
        <w:sz w:val="20"/>
        <w:szCs w:val="20"/>
        <w:lang w:val="en-US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C233" w14:textId="72601377" w:rsidR="00150DD8" w:rsidRDefault="00150DD8" w:rsidP="00283389">
    <w:pPr>
      <w:rPr>
        <w:rFonts w:asciiTheme="minorHAnsi" w:hAnsiTheme="minorHAns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4384" behindDoc="1" locked="0" layoutInCell="1" allowOverlap="1" wp14:anchorId="7ED4A874" wp14:editId="29759973">
          <wp:simplePos x="0" y="0"/>
          <wp:positionH relativeFrom="column">
            <wp:posOffset>3951605</wp:posOffset>
          </wp:positionH>
          <wp:positionV relativeFrom="paragraph">
            <wp:posOffset>151766</wp:posOffset>
          </wp:positionV>
          <wp:extent cx="1494155" cy="61849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</w:rPr>
      <w:drawing>
        <wp:anchor distT="0" distB="0" distL="114300" distR="114300" simplePos="0" relativeHeight="251662336" behindDoc="1" locked="0" layoutInCell="1" allowOverlap="1" wp14:anchorId="78C301DB" wp14:editId="77F51382">
          <wp:simplePos x="0" y="0"/>
          <wp:positionH relativeFrom="margin">
            <wp:posOffset>-264795</wp:posOffset>
          </wp:positionH>
          <wp:positionV relativeFrom="paragraph">
            <wp:posOffset>102235</wp:posOffset>
          </wp:positionV>
          <wp:extent cx="1103630" cy="664210"/>
          <wp:effectExtent l="0" t="0" r="127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850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4253"/>
    </w:tblGrid>
    <w:tr w:rsidR="00150DD8" w:rsidRPr="009E0973" w14:paraId="65AB5404" w14:textId="77777777" w:rsidTr="00150DD8">
      <w:trPr>
        <w:trHeight w:val="867"/>
      </w:trPr>
      <w:tc>
        <w:tcPr>
          <w:tcW w:w="4253" w:type="dxa"/>
          <w:hideMark/>
        </w:tcPr>
        <w:p w14:paraId="149CF7D8" w14:textId="77777777" w:rsidR="00150DD8" w:rsidRPr="005F5E4E" w:rsidRDefault="00150DD8" w:rsidP="00283389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sz w:val="16"/>
              <w:szCs w:val="16"/>
              <w:lang w:val="en-US"/>
            </w:rPr>
          </w:pP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  <w:r w:rsidRPr="005F5E4E">
            <w:rPr>
              <w:rFonts w:cs="Calibri"/>
              <w:sz w:val="16"/>
              <w:szCs w:val="16"/>
              <w:lang w:val="en-US"/>
            </w:rPr>
            <w:t>Krakow Festival Office</w:t>
          </w:r>
        </w:p>
        <w:p w14:paraId="64DCE0B9" w14:textId="77777777" w:rsidR="00150DD8" w:rsidRDefault="00150DD8" w:rsidP="00283389">
          <w:pPr>
            <w:tabs>
              <w:tab w:val="left" w:pos="2928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253" w:type="dxa"/>
          <w:hideMark/>
        </w:tcPr>
        <w:p w14:paraId="1F8C9E08" w14:textId="77777777" w:rsidR="00150DD8" w:rsidRDefault="00150DD8" w:rsidP="00283389">
          <w:pPr>
            <w:pStyle w:val="Nagwek"/>
            <w:tabs>
              <w:tab w:val="center" w:pos="1873"/>
              <w:tab w:val="right" w:pos="3747"/>
            </w:tabs>
            <w:jc w:val="right"/>
            <w:rPr>
              <w:sz w:val="16"/>
              <w:szCs w:val="16"/>
              <w:lang w:val="en-US"/>
            </w:rPr>
          </w:pPr>
        </w:p>
        <w:p w14:paraId="709756CB" w14:textId="77777777" w:rsidR="00150DD8" w:rsidRDefault="00150DD8" w:rsidP="00283389">
          <w:pPr>
            <w:pStyle w:val="Nagwek"/>
            <w:tabs>
              <w:tab w:val="center" w:pos="1873"/>
              <w:tab w:val="right" w:pos="3747"/>
            </w:tabs>
            <w:jc w:val="right"/>
            <w:rPr>
              <w:sz w:val="16"/>
              <w:szCs w:val="16"/>
              <w:lang w:val="en-US"/>
            </w:rPr>
          </w:pPr>
        </w:p>
        <w:p w14:paraId="78E9AB4B" w14:textId="77777777" w:rsidR="00150DD8" w:rsidRDefault="00150DD8" w:rsidP="00283389">
          <w:pPr>
            <w:pStyle w:val="Nagwek"/>
            <w:tabs>
              <w:tab w:val="center" w:pos="1873"/>
              <w:tab w:val="right" w:pos="3747"/>
            </w:tabs>
            <w:jc w:val="right"/>
            <w:rPr>
              <w:sz w:val="16"/>
              <w:szCs w:val="16"/>
              <w:lang w:val="en-US"/>
            </w:rPr>
          </w:pPr>
        </w:p>
        <w:p w14:paraId="08A60F73" w14:textId="607352C1" w:rsidR="00150DD8" w:rsidRPr="00477049" w:rsidRDefault="00150DD8" w:rsidP="00150DD8">
          <w:pPr>
            <w:pStyle w:val="Nagwek"/>
            <w:tabs>
              <w:tab w:val="center" w:pos="1873"/>
              <w:tab w:val="right" w:pos="3747"/>
            </w:tabs>
            <w:jc w:val="right"/>
            <w:rPr>
              <w:sz w:val="16"/>
              <w:szCs w:val="16"/>
              <w:lang w:val="en-US"/>
            </w:rPr>
          </w:pPr>
          <w:r w:rsidRPr="00477049">
            <w:rPr>
              <w:sz w:val="16"/>
              <w:szCs w:val="16"/>
              <w:lang w:val="en-US"/>
            </w:rPr>
            <w:t>Association of Polish Architects, Krakow Branch</w:t>
          </w:r>
        </w:p>
      </w:tc>
    </w:tr>
  </w:tbl>
  <w:p w14:paraId="22268EFC" w14:textId="58F27082" w:rsidR="00150DD8" w:rsidRPr="00283389" w:rsidRDefault="00150DD8" w:rsidP="00150DD8">
    <w:pPr>
      <w:jc w:val="right"/>
      <w:rPr>
        <w:rFonts w:asciiTheme="minorHAnsi" w:hAnsiTheme="minorHAnsi" w:cstheme="minorBidi"/>
        <w:b/>
        <w:sz w:val="20"/>
        <w:szCs w:val="20"/>
        <w:lang w:val="en-US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73492"/>
    <w:multiLevelType w:val="multilevel"/>
    <w:tmpl w:val="883E54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6A"/>
    <w:rsid w:val="000A7E8C"/>
    <w:rsid w:val="00117E3A"/>
    <w:rsid w:val="00150DD8"/>
    <w:rsid w:val="00283389"/>
    <w:rsid w:val="002A7994"/>
    <w:rsid w:val="007845F5"/>
    <w:rsid w:val="007F5281"/>
    <w:rsid w:val="0082576A"/>
    <w:rsid w:val="009E0973"/>
    <w:rsid w:val="00A21664"/>
    <w:rsid w:val="00A24561"/>
    <w:rsid w:val="00B4579D"/>
    <w:rsid w:val="00B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D051E"/>
  <w15:chartTrackingRefBased/>
  <w15:docId w15:val="{788A5168-975C-4268-BEAA-D4417187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76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576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82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576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82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2576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rsid w:val="0082576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8257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5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76A"/>
    <w:rPr>
      <w:rFonts w:ascii="Calibri" w:eastAsia="Times New Roman" w:hAnsi="Calibri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576A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57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76A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2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2456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5</cp:revision>
  <dcterms:created xsi:type="dcterms:W3CDTF">2019-03-12T15:26:00Z</dcterms:created>
  <dcterms:modified xsi:type="dcterms:W3CDTF">2019-03-13T14:52:00Z</dcterms:modified>
</cp:coreProperties>
</file>