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72A" w:rsidRDefault="001C072A" w:rsidP="00C963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:rsidR="0062032D" w:rsidRPr="00C96319" w:rsidRDefault="0062032D" w:rsidP="00C963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D01C16">
        <w:rPr>
          <w:rFonts w:eastAsiaTheme="minorHAnsi"/>
          <w:b/>
          <w:bCs/>
          <w:sz w:val="22"/>
          <w:szCs w:val="22"/>
          <w:lang w:eastAsia="en-US"/>
        </w:rPr>
        <w:t xml:space="preserve">KLAUZULA INFORMACYJNA ADMINISTRATORA O PRZETWARZANIU DANYCH OSOBOWYCH W PROCESIE REKRUTACJI </w:t>
      </w:r>
    </w:p>
    <w:p w:rsidR="00C96319" w:rsidRDefault="00C96319" w:rsidP="006203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jc w:val="both"/>
        <w:textAlignment w:val="baseline"/>
        <w:rPr>
          <w:sz w:val="20"/>
          <w:szCs w:val="20"/>
          <w:lang w:eastAsia="pl-PL"/>
        </w:rPr>
      </w:pPr>
    </w:p>
    <w:p w:rsidR="0062032D" w:rsidRPr="00C96319" w:rsidRDefault="0062032D" w:rsidP="00C963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jc w:val="both"/>
        <w:textAlignment w:val="baseline"/>
        <w:rPr>
          <w:sz w:val="20"/>
          <w:szCs w:val="20"/>
          <w:lang w:eastAsia="pl-PL"/>
        </w:rPr>
      </w:pPr>
      <w:r w:rsidRPr="00C96319">
        <w:rPr>
          <w:sz w:val="20"/>
          <w:szCs w:val="20"/>
          <w:lang w:eastAsia="pl-PL"/>
        </w:rPr>
        <w:t>Informujemy, że:</w:t>
      </w:r>
    </w:p>
    <w:p w:rsidR="00191C6F" w:rsidRDefault="0062032D" w:rsidP="00391404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76" w:lineRule="auto"/>
        <w:jc w:val="both"/>
        <w:textAlignment w:val="baseline"/>
        <w:rPr>
          <w:sz w:val="20"/>
          <w:szCs w:val="20"/>
          <w:lang w:eastAsia="pl-PL"/>
        </w:rPr>
      </w:pPr>
      <w:r w:rsidRPr="00191C6F">
        <w:rPr>
          <w:sz w:val="20"/>
          <w:szCs w:val="20"/>
          <w:lang w:eastAsia="pl-PL"/>
        </w:rPr>
        <w:t xml:space="preserve">Administratorem Pani/Pana danych osobowych podanych w formularzu oraz dokumentach rekrutacyjnych jest </w:t>
      </w:r>
      <w:r w:rsidRPr="00191C6F">
        <w:rPr>
          <w:color w:val="1C1C1C"/>
          <w:sz w:val="20"/>
          <w:szCs w:val="20"/>
        </w:rPr>
        <w:t xml:space="preserve">Zarząd </w:t>
      </w:r>
      <w:r w:rsidR="00B174C0">
        <w:rPr>
          <w:color w:val="1C1C1C"/>
          <w:sz w:val="20"/>
          <w:szCs w:val="20"/>
        </w:rPr>
        <w:t>Transportu Publicznego</w:t>
      </w:r>
      <w:r w:rsidRPr="00191C6F">
        <w:rPr>
          <w:color w:val="1C1C1C"/>
          <w:sz w:val="20"/>
          <w:szCs w:val="20"/>
        </w:rPr>
        <w:t xml:space="preserve"> z siedzibą </w:t>
      </w:r>
      <w:r w:rsidR="00805F69" w:rsidRPr="00B174C0">
        <w:rPr>
          <w:color w:val="FF0000"/>
          <w:sz w:val="20"/>
          <w:szCs w:val="20"/>
        </w:rPr>
        <w:t>przy</w:t>
      </w:r>
      <w:r w:rsidRPr="00B174C0">
        <w:rPr>
          <w:color w:val="FF0000"/>
          <w:sz w:val="20"/>
          <w:szCs w:val="20"/>
        </w:rPr>
        <w:t xml:space="preserve"> ul. Centralnej 53, 31-586 Kraków</w:t>
      </w:r>
      <w:r w:rsidRPr="00191C6F">
        <w:rPr>
          <w:color w:val="1C1C1C"/>
          <w:sz w:val="20"/>
          <w:szCs w:val="20"/>
        </w:rPr>
        <w:t>.</w:t>
      </w:r>
      <w:r w:rsidRPr="00191C6F">
        <w:rPr>
          <w:sz w:val="20"/>
          <w:szCs w:val="20"/>
          <w:lang w:eastAsia="pl-PL"/>
        </w:rPr>
        <w:t xml:space="preserve"> </w:t>
      </w:r>
    </w:p>
    <w:p w:rsidR="001107BA" w:rsidRPr="00191C6F" w:rsidRDefault="00191C6F" w:rsidP="00391404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76" w:lineRule="auto"/>
        <w:jc w:val="both"/>
        <w:textAlignment w:val="baseline"/>
        <w:rPr>
          <w:sz w:val="20"/>
          <w:szCs w:val="20"/>
          <w:lang w:eastAsia="pl-PL"/>
        </w:rPr>
      </w:pPr>
      <w:r w:rsidRPr="00191C6F">
        <w:rPr>
          <w:sz w:val="20"/>
          <w:szCs w:val="20"/>
          <w:lang w:eastAsia="pl-PL"/>
        </w:rPr>
        <w:t xml:space="preserve">Informujemy, że Pani/Pana dane osobowe są przetwarzane w celu przeprowadzenia naboru na wskazane stanowisko w Zarządzie </w:t>
      </w:r>
      <w:r w:rsidR="00B174C0">
        <w:rPr>
          <w:sz w:val="20"/>
          <w:szCs w:val="20"/>
          <w:lang w:eastAsia="pl-PL"/>
        </w:rPr>
        <w:t>Transportu Publicznego</w:t>
      </w:r>
      <w:r w:rsidRPr="00191C6F">
        <w:rPr>
          <w:sz w:val="20"/>
          <w:szCs w:val="20"/>
          <w:lang w:eastAsia="pl-PL"/>
        </w:rPr>
        <w:t>, a w przypadku wyrażenia zgody także w celu przeprowadzenia przyszłych procesów rekrutacyjnych  przeprowadzanych przez administratora na inne stanowiska. W przypadku osób zatrudnionych w wyniku przeprowadzenia procesu rekrutacyjnego podane dane będą przetwarzane ponadto w celu realizacji czynności wynikających ze stosunku pracy.</w:t>
      </w:r>
    </w:p>
    <w:p w:rsidR="001107BA" w:rsidRDefault="0062032D" w:rsidP="00391404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  <w:tab w:val="left" w:pos="8505"/>
        </w:tabs>
        <w:spacing w:line="276" w:lineRule="auto"/>
        <w:ind w:right="-2"/>
        <w:jc w:val="both"/>
        <w:rPr>
          <w:sz w:val="20"/>
          <w:szCs w:val="20"/>
        </w:rPr>
      </w:pPr>
      <w:r w:rsidRPr="00C96319">
        <w:rPr>
          <w:sz w:val="20"/>
          <w:szCs w:val="20"/>
          <w:lang w:eastAsia="pl-PL"/>
        </w:rPr>
        <w:t xml:space="preserve">Zarząd </w:t>
      </w:r>
      <w:r w:rsidR="00B174C0">
        <w:rPr>
          <w:sz w:val="20"/>
          <w:szCs w:val="20"/>
          <w:lang w:eastAsia="pl-PL"/>
        </w:rPr>
        <w:t>Transportu Publicznego</w:t>
      </w:r>
      <w:r w:rsidRPr="00C96319">
        <w:rPr>
          <w:sz w:val="20"/>
          <w:szCs w:val="20"/>
          <w:lang w:eastAsia="pl-PL"/>
        </w:rPr>
        <w:t xml:space="preserve"> </w:t>
      </w:r>
      <w:r w:rsidR="00191C6F">
        <w:rPr>
          <w:sz w:val="20"/>
          <w:szCs w:val="20"/>
          <w:lang w:eastAsia="pl-PL"/>
        </w:rPr>
        <w:t xml:space="preserve">wyznaczył Administratora Ochrony Danych, z </w:t>
      </w:r>
      <w:r w:rsidR="00191C6F" w:rsidRPr="00191C6F">
        <w:rPr>
          <w:sz w:val="20"/>
          <w:szCs w:val="20"/>
          <w:lang w:eastAsia="pl-PL"/>
        </w:rPr>
        <w:t>którym można skontaktować się w sprawach dotyczących ochrony danych osobowych oraz realizacją praw z tym związanych. W tym celu możliwy jest kontakt drogą elektroniczną na adres</w:t>
      </w:r>
      <w:r w:rsidR="007219DB">
        <w:rPr>
          <w:sz w:val="20"/>
          <w:szCs w:val="20"/>
          <w:lang w:eastAsia="pl-PL"/>
        </w:rPr>
        <w:t xml:space="preserve"> </w:t>
      </w:r>
      <w:r w:rsidRPr="00C96319">
        <w:rPr>
          <w:color w:val="1C1C1C"/>
          <w:sz w:val="20"/>
          <w:szCs w:val="20"/>
        </w:rPr>
        <w:t>iod@z</w:t>
      </w:r>
      <w:r w:rsidR="00B174C0">
        <w:rPr>
          <w:color w:val="1C1C1C"/>
          <w:sz w:val="20"/>
          <w:szCs w:val="20"/>
        </w:rPr>
        <w:t>tp</w:t>
      </w:r>
      <w:r w:rsidRPr="00C96319">
        <w:rPr>
          <w:color w:val="1C1C1C"/>
          <w:sz w:val="20"/>
          <w:szCs w:val="20"/>
        </w:rPr>
        <w:t>.krakow.pl.</w:t>
      </w:r>
      <w:bookmarkStart w:id="0" w:name="_GoBack"/>
      <w:bookmarkEnd w:id="0"/>
    </w:p>
    <w:p w:rsidR="001107BA" w:rsidRPr="00391404" w:rsidRDefault="009F6C29" w:rsidP="00391404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76" w:lineRule="auto"/>
        <w:jc w:val="both"/>
        <w:textAlignment w:val="baseline"/>
        <w:rPr>
          <w:sz w:val="20"/>
          <w:szCs w:val="20"/>
          <w:lang w:eastAsia="pl-PL"/>
        </w:rPr>
      </w:pPr>
      <w:r w:rsidRPr="00391404">
        <w:rPr>
          <w:sz w:val="20"/>
          <w:szCs w:val="20"/>
          <w:lang w:eastAsia="pl-PL"/>
        </w:rPr>
        <w:t xml:space="preserve">Dane osobowe będą przetwarzane w celach </w:t>
      </w:r>
      <w:r>
        <w:rPr>
          <w:sz w:val="18"/>
          <w:szCs w:val="18"/>
        </w:rPr>
        <w:t xml:space="preserve">przeprowadzenia naboru na wskazane stanowisko </w:t>
      </w:r>
      <w:r w:rsidRPr="00391404">
        <w:rPr>
          <w:sz w:val="20"/>
          <w:szCs w:val="20"/>
          <w:lang w:eastAsia="pl-PL"/>
        </w:rPr>
        <w:t>oraz - w przypadku wyrażenia na to zgody- dalszych procesach rekrutacyjnych.  </w:t>
      </w:r>
    </w:p>
    <w:p w:rsidR="001107BA" w:rsidRPr="00391404" w:rsidRDefault="009F6C29" w:rsidP="00391404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76" w:lineRule="auto"/>
        <w:jc w:val="both"/>
        <w:textAlignment w:val="baseline"/>
        <w:rPr>
          <w:sz w:val="20"/>
          <w:szCs w:val="20"/>
          <w:lang w:eastAsia="pl-PL"/>
        </w:rPr>
      </w:pPr>
      <w:r w:rsidRPr="00391404">
        <w:rPr>
          <w:sz w:val="20"/>
          <w:szCs w:val="20"/>
          <w:lang w:eastAsia="pl-PL"/>
        </w:rPr>
        <w:t>Przyjmuje Pani/Pan do wiadomości, iż podanie danych osobowych jest dobrowolne, ale konieczne dla wzięcia udziału procesie rekrutacyjnym, a w przypadku wyrażenia na to zgody - również dalszych procesach rekrutacyjnych.</w:t>
      </w:r>
    </w:p>
    <w:p w:rsidR="001107BA" w:rsidRPr="00391404" w:rsidRDefault="009F6C29" w:rsidP="00391404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76" w:lineRule="auto"/>
        <w:jc w:val="both"/>
        <w:textAlignment w:val="baseline"/>
        <w:rPr>
          <w:sz w:val="20"/>
          <w:szCs w:val="20"/>
          <w:lang w:eastAsia="pl-PL"/>
        </w:rPr>
      </w:pPr>
      <w:r w:rsidRPr="00391404">
        <w:rPr>
          <w:sz w:val="20"/>
          <w:szCs w:val="20"/>
          <w:lang w:eastAsia="pl-PL"/>
        </w:rPr>
        <w:t>Podstawę prawną przetwarzania danych podanych w kwestionariuszu osobowym, w zakresie: imienia (imion), nazwiska, imion rodziców, daty urodzenia, adresu zamieszkania, adresu do korespondencji, wykształcenia, przebiegu dotychczasowego zatrudnienia stanowi art. 22</w:t>
      </w:r>
      <w:r w:rsidR="001C072A">
        <w:rPr>
          <w:sz w:val="20"/>
          <w:szCs w:val="20"/>
          <w:lang w:eastAsia="pl-PL"/>
        </w:rPr>
        <w:t>[</w:t>
      </w:r>
      <w:r w:rsidRPr="00391404">
        <w:rPr>
          <w:sz w:val="20"/>
          <w:szCs w:val="20"/>
          <w:lang w:eastAsia="pl-PL"/>
        </w:rPr>
        <w:t>1</w:t>
      </w:r>
      <w:r w:rsidR="001C072A">
        <w:rPr>
          <w:sz w:val="20"/>
          <w:szCs w:val="20"/>
          <w:lang w:eastAsia="pl-PL"/>
        </w:rPr>
        <w:t>]</w:t>
      </w:r>
      <w:r w:rsidRPr="00391404">
        <w:rPr>
          <w:sz w:val="20"/>
          <w:szCs w:val="20"/>
          <w:lang w:eastAsia="pl-PL"/>
        </w:rPr>
        <w:t xml:space="preserve"> § 1 i 3 ustawy z dnia z dnia 26 czerwca 1974 r. Kodeks pracy (Dz.U. 2018 poz. 917 z późn.zm.), Rozporządzenie Ministra Pracy i Polityki Socjalnej w sprawie zakresu prowadzenia przez pracodawców dokumentacji w sprawach związanych ze stosunkiem pracy oraz sposobu prowadzenia akt osobowych pracownika (Dz.U. z 2017 r. poz. 894) oraz art. 6 i art. 13 ustawy z dnia 21 listopada 2008 r. o pracownikach samorządowych (Dz.U. 2016 poz. 902 z </w:t>
      </w:r>
      <w:proofErr w:type="spellStart"/>
      <w:r w:rsidRPr="00391404">
        <w:rPr>
          <w:sz w:val="20"/>
          <w:szCs w:val="20"/>
          <w:lang w:eastAsia="pl-PL"/>
        </w:rPr>
        <w:t>późn</w:t>
      </w:r>
      <w:proofErr w:type="spellEnd"/>
      <w:r w:rsidRPr="00391404">
        <w:rPr>
          <w:sz w:val="20"/>
          <w:szCs w:val="20"/>
          <w:lang w:eastAsia="pl-PL"/>
        </w:rPr>
        <w:t>. zm.) z wz. z art. 22</w:t>
      </w:r>
      <w:r w:rsidR="001C072A">
        <w:rPr>
          <w:sz w:val="20"/>
          <w:szCs w:val="20"/>
          <w:lang w:eastAsia="pl-PL"/>
        </w:rPr>
        <w:t>[</w:t>
      </w:r>
      <w:r w:rsidRPr="00391404">
        <w:rPr>
          <w:sz w:val="20"/>
          <w:szCs w:val="20"/>
          <w:lang w:eastAsia="pl-PL"/>
        </w:rPr>
        <w:t>1</w:t>
      </w:r>
      <w:r w:rsidR="001C072A">
        <w:rPr>
          <w:sz w:val="20"/>
          <w:szCs w:val="20"/>
          <w:lang w:eastAsia="pl-PL"/>
        </w:rPr>
        <w:t>]</w:t>
      </w:r>
      <w:r w:rsidRPr="00391404">
        <w:rPr>
          <w:sz w:val="20"/>
          <w:szCs w:val="20"/>
          <w:lang w:eastAsia="pl-PL"/>
        </w:rPr>
        <w:t xml:space="preserve"> §4 Kodeksu pracy.</w:t>
      </w:r>
    </w:p>
    <w:p w:rsidR="001107BA" w:rsidRPr="00391404" w:rsidRDefault="009F6C29" w:rsidP="00391404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76" w:lineRule="auto"/>
        <w:jc w:val="both"/>
        <w:textAlignment w:val="baseline"/>
        <w:rPr>
          <w:sz w:val="20"/>
          <w:szCs w:val="20"/>
          <w:lang w:eastAsia="pl-PL"/>
        </w:rPr>
      </w:pPr>
      <w:r w:rsidRPr="00391404">
        <w:rPr>
          <w:sz w:val="20"/>
          <w:szCs w:val="20"/>
          <w:lang w:eastAsia="pl-PL"/>
        </w:rPr>
        <w:t xml:space="preserve">Podstawę prawną przetwarzania danych w zakresie informacji o obywatelstwie, zdolności do czynności prawnych oraz korzystania z pełni praw publicznych stanowi art. 6 ust 1 oraz art. 13 ustawy z dnia 21 listopada 2008 r. o pracownikach samorządowych (Dz.U. 2016 poz. 902 z </w:t>
      </w:r>
      <w:proofErr w:type="spellStart"/>
      <w:r w:rsidRPr="00391404">
        <w:rPr>
          <w:sz w:val="20"/>
          <w:szCs w:val="20"/>
          <w:lang w:eastAsia="pl-PL"/>
        </w:rPr>
        <w:t>późn</w:t>
      </w:r>
      <w:proofErr w:type="spellEnd"/>
      <w:r w:rsidRPr="00391404">
        <w:rPr>
          <w:sz w:val="20"/>
          <w:szCs w:val="20"/>
          <w:lang w:eastAsia="pl-PL"/>
        </w:rPr>
        <w:t>. zm.) z wz. z art. 22</w:t>
      </w:r>
      <w:r w:rsidR="001C072A">
        <w:rPr>
          <w:sz w:val="20"/>
          <w:szCs w:val="20"/>
          <w:lang w:eastAsia="pl-PL"/>
        </w:rPr>
        <w:t>[</w:t>
      </w:r>
      <w:r w:rsidRPr="00391404">
        <w:rPr>
          <w:sz w:val="20"/>
          <w:szCs w:val="20"/>
          <w:lang w:eastAsia="pl-PL"/>
        </w:rPr>
        <w:t>1</w:t>
      </w:r>
      <w:r w:rsidR="001C072A">
        <w:rPr>
          <w:sz w:val="20"/>
          <w:szCs w:val="20"/>
          <w:lang w:eastAsia="pl-PL"/>
        </w:rPr>
        <w:t>]</w:t>
      </w:r>
      <w:r w:rsidRPr="00391404">
        <w:rPr>
          <w:sz w:val="20"/>
          <w:szCs w:val="20"/>
          <w:lang w:eastAsia="pl-PL"/>
        </w:rPr>
        <w:t xml:space="preserve"> §4 Kodeksu pracy, w zw. z art. 6 ust. 1 lit. c) Rozporządzenia 2016/679 z dnia 27 kwietnia 2016 r. w sprawie ochrony osób fizycznych w związku z przetwarzaniem danych osobowych i w sprawie swobodnego przepływu takich danych oraz uchylenia dyrektywy 95/46/WE (ogólne rozporządzenie o ochronie danych – dalej RODO) (Dz.U.UE.L.2016.119.1) - w ramach realizacji obowiązku prawnego ciążącego na administratorze danych.</w:t>
      </w:r>
    </w:p>
    <w:p w:rsidR="001107BA" w:rsidRPr="00391404" w:rsidRDefault="009F6C29" w:rsidP="00391404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76" w:lineRule="auto"/>
        <w:jc w:val="both"/>
        <w:textAlignment w:val="baseline"/>
        <w:rPr>
          <w:sz w:val="20"/>
          <w:szCs w:val="20"/>
          <w:lang w:eastAsia="pl-PL"/>
        </w:rPr>
      </w:pPr>
      <w:r w:rsidRPr="00391404">
        <w:rPr>
          <w:sz w:val="20"/>
          <w:szCs w:val="20"/>
          <w:lang w:eastAsia="pl-PL"/>
        </w:rPr>
        <w:t xml:space="preserve">Podstawę prawną przetwarzania danych o niepełnosprawności stanowi art. 9 ust. 2 lit. b) RODO w art. 13 ust. 2b oraz z art. 13a ust. 2 ustawy o pracownikach samorządowych (Dz.U. 2016 poz. 902 z </w:t>
      </w:r>
      <w:proofErr w:type="spellStart"/>
      <w:r w:rsidRPr="00391404">
        <w:rPr>
          <w:sz w:val="20"/>
          <w:szCs w:val="20"/>
          <w:lang w:eastAsia="pl-PL"/>
        </w:rPr>
        <w:t>późn</w:t>
      </w:r>
      <w:proofErr w:type="spellEnd"/>
      <w:r w:rsidRPr="00391404">
        <w:rPr>
          <w:sz w:val="20"/>
          <w:szCs w:val="20"/>
          <w:lang w:eastAsia="pl-PL"/>
        </w:rPr>
        <w:t xml:space="preserve">. zm.) jako niezbędne do wypełnienia szczególnych praw i obowiązków administratora oraz osoby, której dane dotyczą – skorzystania przez kandydata z uprawnienia określonego w z art. 13a ust. 2 ustawy o pracownikach samorządowych (Dz.U. 2016 poz. 902 z </w:t>
      </w:r>
      <w:proofErr w:type="spellStart"/>
      <w:r w:rsidRPr="00391404">
        <w:rPr>
          <w:sz w:val="20"/>
          <w:szCs w:val="20"/>
          <w:lang w:eastAsia="pl-PL"/>
        </w:rPr>
        <w:t>późn</w:t>
      </w:r>
      <w:proofErr w:type="spellEnd"/>
      <w:r w:rsidRPr="00391404">
        <w:rPr>
          <w:sz w:val="20"/>
          <w:szCs w:val="20"/>
          <w:lang w:eastAsia="pl-PL"/>
        </w:rPr>
        <w:t>. zm.).</w:t>
      </w:r>
    </w:p>
    <w:p w:rsidR="001107BA" w:rsidRPr="00391404" w:rsidRDefault="009F6C29" w:rsidP="00391404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76" w:lineRule="auto"/>
        <w:jc w:val="both"/>
        <w:textAlignment w:val="baseline"/>
        <w:rPr>
          <w:sz w:val="20"/>
          <w:szCs w:val="20"/>
          <w:lang w:eastAsia="pl-PL"/>
        </w:rPr>
      </w:pPr>
      <w:r w:rsidRPr="00391404">
        <w:rPr>
          <w:sz w:val="20"/>
          <w:szCs w:val="20"/>
          <w:lang w:eastAsia="pl-PL"/>
        </w:rPr>
        <w:t>Podstawę prawną przetwarzania danych w zakresie numeru telefonu, adresu poczty elektronicznej oraz wizerunku stanowi Pani/Pana zgoda potwierdzona podpisem.</w:t>
      </w:r>
    </w:p>
    <w:p w:rsidR="001107BA" w:rsidRPr="00391404" w:rsidRDefault="009F6C29" w:rsidP="00391404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76" w:lineRule="auto"/>
        <w:jc w:val="both"/>
        <w:textAlignment w:val="baseline"/>
        <w:rPr>
          <w:sz w:val="20"/>
          <w:szCs w:val="20"/>
          <w:lang w:eastAsia="pl-PL"/>
        </w:rPr>
      </w:pPr>
      <w:r w:rsidRPr="00391404">
        <w:rPr>
          <w:sz w:val="20"/>
          <w:szCs w:val="20"/>
          <w:lang w:eastAsia="pl-PL"/>
        </w:rPr>
        <w:t xml:space="preserve">Jeżeli wyrazi Pani/Pan którąkolwiek z wyżej wskazanych zgód, przysługiwać będzie Pani/Panu prawo do cofnięcia zgody w dowolnym momencie bez wpływu na zgodność z prawem przetwarzania, którego dokonano na podstawie zgody przed jej cofnięciem. </w:t>
      </w:r>
    </w:p>
    <w:p w:rsidR="001107BA" w:rsidRPr="00391404" w:rsidRDefault="0033120F" w:rsidP="00391404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76" w:lineRule="auto"/>
        <w:jc w:val="both"/>
        <w:textAlignment w:val="baseline"/>
        <w:rPr>
          <w:sz w:val="20"/>
          <w:szCs w:val="20"/>
          <w:lang w:eastAsia="pl-PL"/>
        </w:rPr>
      </w:pPr>
      <w:r w:rsidRPr="0033120F">
        <w:rPr>
          <w:sz w:val="20"/>
          <w:szCs w:val="20"/>
          <w:lang w:eastAsia="pl-PL"/>
        </w:rPr>
        <w:t>Podanie danych osobowych jest dobrowolne, ale konieczne do wzięcia udziału w rekrutacji.  Podanie danych</w:t>
      </w:r>
      <w:r w:rsidR="00191C6F">
        <w:rPr>
          <w:sz w:val="20"/>
          <w:szCs w:val="20"/>
          <w:lang w:eastAsia="pl-PL"/>
        </w:rPr>
        <w:t>, które przetwarzane są na podstawie zgody osoby, której dane dotyczą</w:t>
      </w:r>
      <w:r w:rsidRPr="0033120F">
        <w:rPr>
          <w:sz w:val="20"/>
          <w:szCs w:val="20"/>
          <w:lang w:eastAsia="pl-PL"/>
        </w:rPr>
        <w:t xml:space="preserve"> jest dobrowolne i nie wpływa na możliwość udziału w rekrutacji (nie będzie podstawą niekorzystnego traktowania kandydata i nie będzie stanowiło przyczyny uzasadniającej odmowę zatrudnienia). </w:t>
      </w:r>
      <w:bookmarkStart w:id="1" w:name="_Hlk515285525"/>
      <w:r w:rsidR="001E1272">
        <w:rPr>
          <w:sz w:val="20"/>
          <w:szCs w:val="20"/>
          <w:lang w:eastAsia="pl-PL"/>
        </w:rPr>
        <w:t xml:space="preserve">Nie podanie </w:t>
      </w:r>
      <w:r w:rsidR="009801B8">
        <w:rPr>
          <w:sz w:val="20"/>
          <w:szCs w:val="20"/>
          <w:lang w:eastAsia="pl-PL"/>
        </w:rPr>
        <w:t xml:space="preserve">danych w zakresie numeru telefonu, adresu poczty elektronicznej </w:t>
      </w:r>
      <w:r w:rsidR="001E1272">
        <w:rPr>
          <w:sz w:val="20"/>
          <w:szCs w:val="20"/>
          <w:lang w:eastAsia="pl-PL"/>
        </w:rPr>
        <w:t>będzie skutkowało brakiem możliwości kontaktu</w:t>
      </w:r>
      <w:r w:rsidR="009801B8">
        <w:rPr>
          <w:sz w:val="20"/>
          <w:szCs w:val="20"/>
          <w:lang w:eastAsia="pl-PL"/>
        </w:rPr>
        <w:t>.</w:t>
      </w:r>
      <w:r w:rsidR="001E1272">
        <w:rPr>
          <w:sz w:val="20"/>
          <w:szCs w:val="20"/>
          <w:lang w:eastAsia="pl-PL"/>
        </w:rPr>
        <w:t xml:space="preserve"> </w:t>
      </w:r>
    </w:p>
    <w:bookmarkEnd w:id="1"/>
    <w:p w:rsidR="00191C6F" w:rsidRPr="00487C38" w:rsidRDefault="00191C6F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240" w:line="276" w:lineRule="auto"/>
        <w:jc w:val="both"/>
        <w:textAlignment w:val="baseline"/>
        <w:rPr>
          <w:sz w:val="20"/>
          <w:szCs w:val="20"/>
          <w:lang w:eastAsia="pl-PL"/>
        </w:rPr>
      </w:pPr>
      <w:r w:rsidRPr="00487C38">
        <w:rPr>
          <w:sz w:val="20"/>
          <w:szCs w:val="20"/>
          <w:lang w:eastAsia="pl-PL"/>
        </w:rPr>
        <w:t>W przypadku osoby zatrudnionej w wyniku przeprowadzenia procesu rekrutacyjne</w:t>
      </w:r>
      <w:r w:rsidRPr="00391404">
        <w:rPr>
          <w:color w:val="1C1C1C"/>
          <w:sz w:val="20"/>
          <w:szCs w:val="20"/>
          <w:lang w:eastAsia="pl-PL"/>
        </w:rPr>
        <w:t>go podstawę prawną przetwarzania wszyst</w:t>
      </w:r>
      <w:r w:rsidRPr="00487C38">
        <w:rPr>
          <w:sz w:val="20"/>
          <w:szCs w:val="20"/>
          <w:lang w:eastAsia="pl-PL"/>
        </w:rPr>
        <w:t xml:space="preserve">kich powyższych danych podanych w kwestionariuszu osobowym, w zakresie: imienia (imion), nazwiska, imion rodziców, daty urodzenia, adresu zamieszkania, adresu do korespondencji, wykształcenia, przebiegu dotychczasowego zatrudnienia, stanowi art. 221 § 1, §2 pkt 1 i 2 oraz § 3 i § 4 ustawy z dnia z dnia 26 czerwca 1974 r. Kodeks pracy (Dz.U. 2018 poz. 917 z </w:t>
      </w:r>
      <w:proofErr w:type="spellStart"/>
      <w:r w:rsidRPr="00487C38">
        <w:rPr>
          <w:sz w:val="20"/>
          <w:szCs w:val="20"/>
          <w:lang w:eastAsia="pl-PL"/>
        </w:rPr>
        <w:t>późn</w:t>
      </w:r>
      <w:proofErr w:type="spellEnd"/>
      <w:r w:rsidRPr="00487C38">
        <w:rPr>
          <w:sz w:val="20"/>
          <w:szCs w:val="20"/>
          <w:lang w:eastAsia="pl-PL"/>
        </w:rPr>
        <w:t>.</w:t>
      </w:r>
      <w:r w:rsidR="00487C38">
        <w:rPr>
          <w:sz w:val="20"/>
          <w:szCs w:val="20"/>
          <w:lang w:eastAsia="pl-PL"/>
        </w:rPr>
        <w:t xml:space="preserve"> </w:t>
      </w:r>
      <w:r w:rsidRPr="00487C38">
        <w:rPr>
          <w:sz w:val="20"/>
          <w:szCs w:val="20"/>
          <w:lang w:eastAsia="pl-PL"/>
        </w:rPr>
        <w:t xml:space="preserve">zm.), Rozporządzenie Ministra Pracy i Polityki Socjalnej w sprawie zakresu prowadzenia przez </w:t>
      </w:r>
      <w:r w:rsidRPr="00487C38">
        <w:rPr>
          <w:sz w:val="20"/>
          <w:szCs w:val="20"/>
          <w:lang w:eastAsia="pl-PL"/>
        </w:rPr>
        <w:lastRenderedPageBreak/>
        <w:t xml:space="preserve">pracodawców dokumentacji w sprawach związanych ze stosunkiem pracy oraz sposobu prowadzenia akt osobowych pracownika (Dz.U. z 2017 r. poz. 894), art. 6 ust 1 i ust. 3 ustawy z dnia 21 listopada 2008 r. o pracownikach samorządowych (Dz.U. 2016 poz. 902 z </w:t>
      </w:r>
      <w:proofErr w:type="spellStart"/>
      <w:r w:rsidRPr="00487C38">
        <w:rPr>
          <w:sz w:val="20"/>
          <w:szCs w:val="20"/>
          <w:lang w:eastAsia="pl-PL"/>
        </w:rPr>
        <w:t>późn</w:t>
      </w:r>
      <w:proofErr w:type="spellEnd"/>
      <w:r w:rsidRPr="00487C38">
        <w:rPr>
          <w:sz w:val="20"/>
          <w:szCs w:val="20"/>
          <w:lang w:eastAsia="pl-PL"/>
        </w:rPr>
        <w:t xml:space="preserve">. zm.), ustawy z dnia 13 października 1998 r. o systemie ubezpieczeń społecznych (Dz.U. 2017 poz. 1778) oraz ustawa z dnia 13 października 1995 r. o zasadach ewidencji i identyfikacji podatników i płatników (Dz.U. 2017 poz. 869 z </w:t>
      </w:r>
      <w:proofErr w:type="spellStart"/>
      <w:r w:rsidRPr="00487C38">
        <w:rPr>
          <w:sz w:val="20"/>
          <w:szCs w:val="20"/>
          <w:lang w:eastAsia="pl-PL"/>
        </w:rPr>
        <w:t>późn</w:t>
      </w:r>
      <w:proofErr w:type="spellEnd"/>
      <w:r w:rsidRPr="00487C38">
        <w:rPr>
          <w:sz w:val="20"/>
          <w:szCs w:val="20"/>
          <w:lang w:eastAsia="pl-PL"/>
        </w:rPr>
        <w:t xml:space="preserve">. zm.). W przypadku danych o niepełnosprawności przetwarzanie odbywać się będzie w oparciu o art. 9 ust. 2 lit. b) RODO- jako niezbędne do wypełnienia szczególnych praw i obowiązków administratora oraz osoby, której dane dotyczą, w dziedzinie prawa pracy, zabezpieczenia społecznego i ochrony socjalnej, wynikających z przepisów ustawy z dnia 27 sierpnia 1997 r. o rehabilitacji zawodowej i społecznej oraz zatrudnianiu osób niepełnosprawnych (Dz.U. 2018 poz. 511 z </w:t>
      </w:r>
      <w:proofErr w:type="spellStart"/>
      <w:r w:rsidRPr="00487C38">
        <w:rPr>
          <w:sz w:val="20"/>
          <w:szCs w:val="20"/>
          <w:lang w:eastAsia="pl-PL"/>
        </w:rPr>
        <w:t>późn</w:t>
      </w:r>
      <w:proofErr w:type="spellEnd"/>
      <w:r w:rsidRPr="00487C38">
        <w:rPr>
          <w:sz w:val="20"/>
          <w:szCs w:val="20"/>
          <w:lang w:eastAsia="pl-PL"/>
        </w:rPr>
        <w:t>. zm.)</w:t>
      </w:r>
      <w:r w:rsidR="00487C38">
        <w:rPr>
          <w:sz w:val="20"/>
          <w:szCs w:val="20"/>
          <w:lang w:eastAsia="pl-PL"/>
        </w:rPr>
        <w:t>.</w:t>
      </w:r>
    </w:p>
    <w:p w:rsidR="004B59C2" w:rsidRDefault="0033120F" w:rsidP="0033120F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240" w:line="276" w:lineRule="auto"/>
        <w:jc w:val="both"/>
        <w:textAlignment w:val="baseline"/>
        <w:rPr>
          <w:sz w:val="20"/>
          <w:szCs w:val="20"/>
          <w:lang w:eastAsia="pl-PL"/>
        </w:rPr>
      </w:pPr>
      <w:r w:rsidRPr="004B59C2">
        <w:rPr>
          <w:sz w:val="20"/>
          <w:szCs w:val="20"/>
          <w:lang w:eastAsia="pl-PL"/>
        </w:rPr>
        <w:t>Przewidywane kategorie odbiorców danych:</w:t>
      </w:r>
      <w:r w:rsidR="004B59C2" w:rsidRPr="004B59C2">
        <w:rPr>
          <w:sz w:val="20"/>
          <w:szCs w:val="20"/>
          <w:lang w:eastAsia="pl-PL"/>
        </w:rPr>
        <w:t xml:space="preserve"> wyłącznie na podstawie przepisów prawa.</w:t>
      </w:r>
      <w:r w:rsidRPr="004B59C2">
        <w:rPr>
          <w:sz w:val="20"/>
          <w:szCs w:val="20"/>
          <w:lang w:eastAsia="pl-PL"/>
        </w:rPr>
        <w:t xml:space="preserve"> </w:t>
      </w:r>
    </w:p>
    <w:p w:rsidR="0033120F" w:rsidRPr="004B59C2" w:rsidRDefault="0033120F" w:rsidP="0033120F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240" w:line="276" w:lineRule="auto"/>
        <w:jc w:val="both"/>
        <w:textAlignment w:val="baseline"/>
        <w:rPr>
          <w:sz w:val="20"/>
          <w:szCs w:val="20"/>
          <w:lang w:eastAsia="pl-PL"/>
        </w:rPr>
      </w:pPr>
      <w:r w:rsidRPr="004B59C2">
        <w:rPr>
          <w:sz w:val="20"/>
          <w:szCs w:val="20"/>
          <w:lang w:eastAsia="pl-PL"/>
        </w:rPr>
        <w:t>Dane osobowe nie będą przekazywane do państwa trzecieg</w:t>
      </w:r>
      <w:r w:rsidR="004B59C2">
        <w:rPr>
          <w:sz w:val="20"/>
          <w:szCs w:val="20"/>
          <w:lang w:eastAsia="pl-PL"/>
        </w:rPr>
        <w:t>o i organizacji międzynarodowych.</w:t>
      </w:r>
    </w:p>
    <w:p w:rsidR="001C072A" w:rsidRDefault="009F6C29" w:rsidP="001C072A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  <w:tab w:val="left" w:pos="8505"/>
        </w:tabs>
        <w:ind w:right="-2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Informujemy, że ma Pani/Pan prawo do żądania od administratora dostępu do swoich danych osobowych, </w:t>
      </w:r>
      <w:r w:rsidRPr="00391404">
        <w:rPr>
          <w:sz w:val="20"/>
          <w:szCs w:val="20"/>
          <w:lang w:eastAsia="pl-PL"/>
        </w:rPr>
        <w:t>ich sprostowania, usunięcia lub ograniczenia przetwarzania; prawo do wniesienia sprzeciwu wobec przetwarzania, a także prawo do przenoszenia danych</w:t>
      </w:r>
      <w:r w:rsidR="004B59C2">
        <w:rPr>
          <w:sz w:val="20"/>
          <w:szCs w:val="20"/>
          <w:lang w:eastAsia="pl-PL"/>
        </w:rPr>
        <w:t xml:space="preserve"> na zasadach określonych w RODO.</w:t>
      </w:r>
      <w:r w:rsidRPr="00391404">
        <w:rPr>
          <w:sz w:val="20"/>
          <w:szCs w:val="20"/>
          <w:lang w:eastAsia="pl-PL"/>
        </w:rPr>
        <w:t xml:space="preserve"> Ponadto ma Pani/Pan prawo do wniesienia skargi </w:t>
      </w:r>
      <w:r>
        <w:rPr>
          <w:sz w:val="20"/>
          <w:szCs w:val="20"/>
          <w:lang w:eastAsia="pl-PL"/>
        </w:rPr>
        <w:t>do organu nadzorczego (Prezesa Urzędu Ochrony Danych Osobowych). Prawo do wniesienia sprzeciwu wobec przetwarzania danych lub cofnięcie zgody na ich przetwarzanie nie znosi skutków ich dotychczasowego przetwarzania.</w:t>
      </w:r>
    </w:p>
    <w:p w:rsidR="001107BA" w:rsidRPr="00391404" w:rsidRDefault="009F6C29" w:rsidP="00391404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240" w:line="276" w:lineRule="auto"/>
        <w:jc w:val="both"/>
        <w:textAlignment w:val="baseline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Pani/Pana dane osobowe będą przetwarzane przez okres nie dłuższy niż przez czas trwania procesu rekrutacji. W razie wyrażenia zgody na przetwarzanie danych osobowych również w dalszych procesach rekrutacyjnych dane osobowe będą przetwarzane w tym celu przez okres 6 miesięcy.</w:t>
      </w:r>
    </w:p>
    <w:p w:rsidR="009A67E3" w:rsidRDefault="009A67E3" w:rsidP="004B5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0" w:line="249" w:lineRule="auto"/>
        <w:rPr>
          <w:color w:val="000000"/>
          <w:szCs w:val="22"/>
          <w:lang w:eastAsia="pl-PL"/>
        </w:rPr>
      </w:pPr>
    </w:p>
    <w:p w:rsidR="009A67E3" w:rsidRDefault="009A67E3" w:rsidP="006203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0" w:line="249" w:lineRule="auto"/>
        <w:ind w:left="70" w:hanging="10"/>
        <w:jc w:val="right"/>
        <w:rPr>
          <w:color w:val="000000"/>
          <w:szCs w:val="22"/>
          <w:lang w:eastAsia="pl-PL"/>
        </w:rPr>
      </w:pPr>
    </w:p>
    <w:p w:rsidR="009A67E3" w:rsidRDefault="009A67E3" w:rsidP="006203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0" w:line="249" w:lineRule="auto"/>
        <w:ind w:left="70" w:hanging="10"/>
        <w:jc w:val="right"/>
        <w:rPr>
          <w:color w:val="000000"/>
          <w:szCs w:val="22"/>
          <w:lang w:eastAsia="pl-PL"/>
        </w:rPr>
      </w:pPr>
    </w:p>
    <w:p w:rsidR="0025634E" w:rsidRDefault="0025634E" w:rsidP="00C963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59" w:lineRule="auto"/>
        <w:rPr>
          <w:color w:val="000000"/>
          <w:szCs w:val="22"/>
          <w:lang w:eastAsia="pl-PL"/>
        </w:rPr>
      </w:pPr>
    </w:p>
    <w:p w:rsidR="0025634E" w:rsidRPr="0062032D" w:rsidRDefault="0025634E" w:rsidP="00C963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59" w:lineRule="auto"/>
        <w:rPr>
          <w:color w:val="000000"/>
          <w:szCs w:val="22"/>
          <w:lang w:eastAsia="pl-PL"/>
        </w:rPr>
      </w:pPr>
    </w:p>
    <w:sectPr w:rsidR="0025634E" w:rsidRPr="0062032D" w:rsidSect="00C96319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52D95"/>
    <w:multiLevelType w:val="hybridMultilevel"/>
    <w:tmpl w:val="AE2C411C"/>
    <w:lvl w:ilvl="0" w:tplc="D2385528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" w15:restartNumberingAfterBreak="0">
    <w:nsid w:val="7ED210F4"/>
    <w:multiLevelType w:val="hybridMultilevel"/>
    <w:tmpl w:val="057E0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2D"/>
    <w:rsid w:val="000F3069"/>
    <w:rsid w:val="001107BA"/>
    <w:rsid w:val="001858EE"/>
    <w:rsid w:val="00191C6F"/>
    <w:rsid w:val="001C072A"/>
    <w:rsid w:val="001E1272"/>
    <w:rsid w:val="0025634E"/>
    <w:rsid w:val="002A2A6C"/>
    <w:rsid w:val="002A504C"/>
    <w:rsid w:val="00317383"/>
    <w:rsid w:val="0033120F"/>
    <w:rsid w:val="00391404"/>
    <w:rsid w:val="003A6ECE"/>
    <w:rsid w:val="00451C17"/>
    <w:rsid w:val="00487C38"/>
    <w:rsid w:val="004B59C2"/>
    <w:rsid w:val="0062032D"/>
    <w:rsid w:val="00657129"/>
    <w:rsid w:val="006D4220"/>
    <w:rsid w:val="007219DB"/>
    <w:rsid w:val="007E4085"/>
    <w:rsid w:val="00805F69"/>
    <w:rsid w:val="00846A1F"/>
    <w:rsid w:val="008706C4"/>
    <w:rsid w:val="009801B8"/>
    <w:rsid w:val="009A67E3"/>
    <w:rsid w:val="009B6449"/>
    <w:rsid w:val="009E46A2"/>
    <w:rsid w:val="009F6C29"/>
    <w:rsid w:val="00A859B6"/>
    <w:rsid w:val="00A942F2"/>
    <w:rsid w:val="00A94D3C"/>
    <w:rsid w:val="00B174C0"/>
    <w:rsid w:val="00C96319"/>
    <w:rsid w:val="00E7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D2FC"/>
  <w15:docId w15:val="{2EE65181-65F6-48CA-8271-ABB6453A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032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03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1C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C6F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1C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1C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1C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1C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1C6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kksaprzyk-siwek</dc:creator>
  <cp:keywords/>
  <dc:description/>
  <cp:lastModifiedBy>Kinga Kasprzyk-Siwek</cp:lastModifiedBy>
  <cp:revision>2</cp:revision>
  <cp:lastPrinted>2018-06-13T09:38:00Z</cp:lastPrinted>
  <dcterms:created xsi:type="dcterms:W3CDTF">2019-01-02T06:49:00Z</dcterms:created>
  <dcterms:modified xsi:type="dcterms:W3CDTF">2019-01-02T06:49:00Z</dcterms:modified>
</cp:coreProperties>
</file>