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2"/>
        <w:gridCol w:w="677"/>
        <w:gridCol w:w="1131"/>
        <w:gridCol w:w="73"/>
        <w:gridCol w:w="981"/>
        <w:gridCol w:w="125"/>
        <w:gridCol w:w="1183"/>
        <w:gridCol w:w="294"/>
        <w:gridCol w:w="505"/>
        <w:gridCol w:w="347"/>
        <w:gridCol w:w="347"/>
        <w:gridCol w:w="630"/>
        <w:gridCol w:w="157"/>
        <w:gridCol w:w="599"/>
        <w:gridCol w:w="537"/>
        <w:gridCol w:w="659"/>
        <w:gridCol w:w="426"/>
        <w:gridCol w:w="332"/>
        <w:gridCol w:w="754"/>
        <w:gridCol w:w="1052"/>
        <w:gridCol w:w="97"/>
        <w:gridCol w:w="1287"/>
        <w:gridCol w:w="1165"/>
        <w:gridCol w:w="1179"/>
      </w:tblGrid>
      <w:tr>
        <w:trPr>
          <w:trHeight w:val="269" w:hRule="atLeast"/>
        </w:trPr>
        <w:tc>
          <w:tcPr>
            <w:tcW w:w="15636" w:type="dxa"/>
            <w:gridSpan w:val="25"/>
          </w:tcPr>
          <w:p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1039" w:hRule="atLeast"/>
        </w:trPr>
        <w:tc>
          <w:tcPr>
            <w:tcW w:w="3961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/>
              <w:ind w:left="62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7947" w:type="dxa"/>
            <w:gridSpan w:val="15"/>
            <w:vMerge w:val="restart"/>
          </w:tcPr>
          <w:p>
            <w:pPr>
              <w:pStyle w:val="TableParagraph"/>
              <w:spacing w:before="1"/>
              <w:ind w:left="473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Rb-27S</w:t>
            </w:r>
          </w:p>
          <w:p>
            <w:pPr>
              <w:pStyle w:val="TableParagraph"/>
              <w:spacing w:before="1"/>
              <w:ind w:left="527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SPRAWOZDANIE Z WYKONANIA PLANU DOCHODÓW BUDŻETOWYCH</w:t>
            </w: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7588" w:val="left" w:leader="none"/>
              </w:tabs>
              <w:spacing w:before="1"/>
              <w:ind w:left="992"/>
              <w:rPr>
                <w:b/>
                <w:sz w:val="16"/>
              </w:rPr>
            </w:pPr>
            <w:r>
              <w:rPr>
                <w:b/>
                <w:sz w:val="16"/>
              </w:rPr>
              <w:t>samorządowej jednostki budżetowej   / </w:t>
            </w:r>
            <w:r>
              <w:rPr>
                <w:b/>
                <w:position w:val="2"/>
                <w:sz w:val="16"/>
              </w:rPr>
              <w:t>jednostki</w:t>
            </w:r>
            <w:r>
              <w:rPr>
                <w:b/>
                <w:spacing w:val="-8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samorządu</w:t>
            </w:r>
            <w:r>
              <w:rPr>
                <w:b/>
                <w:spacing w:val="1"/>
                <w:position w:val="2"/>
                <w:sz w:val="16"/>
              </w:rPr>
              <w:t> </w:t>
            </w:r>
            <w:r>
              <w:rPr>
                <w:b/>
                <w:position w:val="2"/>
                <w:sz w:val="16"/>
              </w:rPr>
              <w:t>terytorialnego</w:t>
              <w:tab/>
            </w:r>
            <w:r>
              <w:rPr>
                <w:b/>
                <w:position w:val="5"/>
                <w:sz w:val="16"/>
              </w:rPr>
              <w:t>1)</w:t>
            </w:r>
          </w:p>
          <w:p>
            <w:pPr>
              <w:pStyle w:val="TableParagraph"/>
              <w:spacing w:before="125"/>
              <w:ind w:left="527" w:right="512"/>
              <w:jc w:val="center"/>
              <w:rPr>
                <w:sz w:val="16"/>
              </w:rPr>
            </w:pPr>
            <w:r>
              <w:rPr>
                <w:sz w:val="16"/>
              </w:rPr>
              <w:t>okres sprawozdawczy:</w:t>
            </w:r>
          </w:p>
          <w:p>
            <w:pPr>
              <w:pStyle w:val="TableParagraph"/>
              <w:spacing w:before="8"/>
              <w:ind w:left="527" w:right="510"/>
              <w:jc w:val="center"/>
              <w:rPr>
                <w:sz w:val="16"/>
              </w:rPr>
            </w:pPr>
            <w:r>
              <w:rPr>
                <w:sz w:val="16"/>
              </w:rPr>
              <w:t>od początku roku do dnia 31 grudnia roku 2017</w:t>
            </w:r>
          </w:p>
        </w:tc>
        <w:tc>
          <w:tcPr>
            <w:tcW w:w="3728" w:type="dxa"/>
            <w:gridSpan w:val="4"/>
            <w:vMerge w:val="restart"/>
          </w:tcPr>
          <w:p>
            <w:pPr>
              <w:pStyle w:val="TableParagraph"/>
              <w:spacing w:before="46"/>
              <w:ind w:left="111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line="244" w:lineRule="auto" w:before="145"/>
              <w:ind w:left="1515" w:right="480" w:hanging="9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</w:t>
            </w:r>
            <w:r>
              <w:rPr>
                <w:b/>
                <w:i/>
                <w:sz w:val="18"/>
              </w:rPr>
              <w:t>Budżetu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2021"/>
              <w:rPr>
                <w:sz w:val="20"/>
              </w:rPr>
            </w:pPr>
            <w:r>
              <w:rPr>
                <w:sz w:val="20"/>
              </w:rPr>
              <w:t>88847Z29E98848</w:t>
            </w:r>
          </w:p>
        </w:tc>
      </w:tr>
      <w:tr>
        <w:trPr>
          <w:trHeight w:val="552" w:hRule="atLeast"/>
        </w:trPr>
        <w:tc>
          <w:tcPr>
            <w:tcW w:w="3961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  <w:p>
            <w:pPr>
              <w:pStyle w:val="TableParagraph"/>
              <w:spacing w:before="102"/>
              <w:ind w:left="1502" w:right="147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7947" w:type="dxa"/>
            <w:gridSpan w:val="1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776" w:type="dxa"/>
            <w:gridSpan w:val="3"/>
            <w:vMerge w:val="restart"/>
            <w:tcBorders>
              <w:bottom w:val="double" w:sz="6" w:space="0" w:color="000000"/>
              <w:right w:val="nil"/>
            </w:tcBorders>
          </w:tcPr>
          <w:p>
            <w:pPr>
              <w:pStyle w:val="TableParagraph"/>
              <w:spacing w:line="350" w:lineRule="auto" w:before="92"/>
              <w:ind w:left="62"/>
              <w:rPr>
                <w:sz w:val="16"/>
              </w:rPr>
            </w:pPr>
            <w:r>
              <w:rPr>
                <w:sz w:val="16"/>
              </w:rPr>
              <w:t>Nazwa województwa Nazwa powiatu</w:t>
            </w:r>
          </w:p>
          <w:p>
            <w:pPr>
              <w:pStyle w:val="TableParagraph"/>
              <w:spacing w:before="14"/>
              <w:ind w:left="62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1204" w:type="dxa"/>
            <w:gridSpan w:val="2"/>
            <w:vMerge w:val="restart"/>
            <w:tcBorders>
              <w:left w:val="nil"/>
              <w:bottom w:val="double" w:sz="6" w:space="0" w:color="000000"/>
              <w:right w:val="nil"/>
            </w:tcBorders>
          </w:tcPr>
          <w:p>
            <w:pPr>
              <w:pStyle w:val="TableParagraph"/>
              <w:spacing w:line="312" w:lineRule="auto" w:before="44"/>
              <w:ind w:left="164" w:right="-2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małopolskie </w:t>
            </w:r>
            <w:r>
              <w:rPr>
                <w:b/>
                <w:i/>
                <w:sz w:val="18"/>
              </w:rPr>
              <w:t>Kraków</w:t>
            </w:r>
          </w:p>
        </w:tc>
        <w:tc>
          <w:tcPr>
            <w:tcW w:w="1106" w:type="dxa"/>
            <w:gridSpan w:val="2"/>
            <w:vMerge w:val="restart"/>
            <w:tcBorders>
              <w:left w:val="nil"/>
              <w:bottom w:val="doub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gridSpan w:val="2"/>
            <w:vMerge w:val="restart"/>
            <w:tcBorders>
              <w:left w:val="nil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9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852" w:right="1852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5534" w:type="dxa"/>
            <w:gridSpan w:val="6"/>
            <w:vMerge w:val="restart"/>
            <w:tcBorders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50" w:lineRule="exact" w:before="139"/>
              <w:ind w:left="2914"/>
              <w:rPr>
                <w:sz w:val="14"/>
              </w:rPr>
            </w:pPr>
            <w:r>
              <w:rPr>
                <w:sz w:val="14"/>
              </w:rPr>
              <w:t>Przed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wypełnieniem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przeczytać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instrukcję</w:t>
            </w:r>
          </w:p>
        </w:tc>
      </w:tr>
      <w:tr>
        <w:trPr>
          <w:trHeight w:val="148" w:hRule="atLeast"/>
        </w:trPr>
        <w:tc>
          <w:tcPr>
            <w:tcW w:w="1776" w:type="dxa"/>
            <w:gridSpan w:val="3"/>
            <w:vMerge/>
            <w:tcBorders>
              <w:top w:val="nil"/>
              <w:bottom w:val="doub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28" w:right="16"/>
              <w:jc w:val="center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21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25" w:right="20"/>
              <w:jc w:val="center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36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56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33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5534" w:type="dxa"/>
            <w:gridSpan w:val="6"/>
            <w:vMerge/>
            <w:tcBorders>
              <w:top w:val="nil"/>
              <w:left w:val="single" w:sz="8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776" w:type="dxa"/>
            <w:gridSpan w:val="3"/>
            <w:vMerge/>
            <w:tcBorders>
              <w:top w:val="nil"/>
              <w:bottom w:val="doub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28" w:right="1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232" w:right="22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24" w:right="20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34" w:type="dxa"/>
            <w:gridSpan w:val="6"/>
            <w:vMerge/>
            <w:tcBorders>
              <w:top w:val="nil"/>
              <w:left w:val="single" w:sz="8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1776" w:type="dxa"/>
            <w:gridSpan w:val="3"/>
            <w:tcBorders>
              <w:top w:val="double" w:sz="6" w:space="0" w:color="000000"/>
            </w:tcBorders>
          </w:tcPr>
          <w:p>
            <w:pPr>
              <w:pStyle w:val="TableParagraph"/>
              <w:ind w:left="396" w:hanging="48"/>
              <w:rPr>
                <w:sz w:val="20"/>
              </w:rPr>
            </w:pPr>
            <w:r>
              <w:rPr>
                <w:sz w:val="20"/>
              </w:rPr>
              <w:t>Klasyfikacja budżetowa</w:t>
            </w:r>
          </w:p>
        </w:tc>
        <w:tc>
          <w:tcPr>
            <w:tcW w:w="1131" w:type="dxa"/>
            <w:vMerge w:val="restart"/>
            <w:tcBorders>
              <w:top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1"/>
              <w:ind w:left="326" w:right="360"/>
              <w:jc w:val="center"/>
              <w:rPr>
                <w:sz w:val="20"/>
              </w:rPr>
            </w:pPr>
            <w:r>
              <w:rPr>
                <w:sz w:val="20"/>
              </w:rPr>
              <w:t>Plan (po</w:t>
            </w:r>
          </w:p>
          <w:p>
            <w:pPr>
              <w:pStyle w:val="TableParagraph"/>
              <w:spacing w:before="1"/>
              <w:ind w:left="75" w:right="60"/>
              <w:jc w:val="center"/>
              <w:rPr>
                <w:sz w:val="20"/>
              </w:rPr>
            </w:pPr>
            <w:r>
              <w:rPr>
                <w:sz w:val="20"/>
              </w:rPr>
              <w:t>zmianach)</w:t>
            </w:r>
          </w:p>
        </w:tc>
        <w:tc>
          <w:tcPr>
            <w:tcW w:w="1179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Należności(2)</w:t>
            </w:r>
          </w:p>
          <w:p>
            <w:pPr>
              <w:pStyle w:val="TableParagraph"/>
              <w:spacing w:line="254" w:lineRule="auto" w:before="125"/>
              <w:ind w:left="149" w:right="155" w:hanging="1"/>
              <w:jc w:val="center"/>
              <w:rPr>
                <w:sz w:val="14"/>
              </w:rPr>
            </w:pPr>
            <w:r>
              <w:rPr>
                <w:sz w:val="14"/>
              </w:rPr>
              <w:t>(salda początkowe plus przypisy minus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odpisy)</w:t>
            </w:r>
          </w:p>
        </w:tc>
        <w:tc>
          <w:tcPr>
            <w:tcW w:w="1183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17"/>
              <w:rPr>
                <w:sz w:val="16"/>
              </w:rPr>
            </w:pPr>
            <w:r>
              <w:rPr>
                <w:sz w:val="16"/>
              </w:rPr>
              <w:t>Potrącenia(2)</w:t>
            </w:r>
          </w:p>
        </w:tc>
        <w:tc>
          <w:tcPr>
            <w:tcW w:w="1146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9"/>
              <w:ind w:left="124" w:right="108" w:firstLine="5"/>
              <w:jc w:val="center"/>
              <w:rPr>
                <w:sz w:val="20"/>
              </w:rPr>
            </w:pPr>
            <w:r>
              <w:rPr>
                <w:sz w:val="20"/>
              </w:rPr>
              <w:t>Dochody </w:t>
            </w:r>
            <w:r>
              <w:rPr>
                <w:spacing w:val="-2"/>
                <w:sz w:val="20"/>
              </w:rPr>
              <w:t>wykonane </w:t>
            </w:r>
            <w:r>
              <w:rPr>
                <w:spacing w:val="-3"/>
                <w:sz w:val="20"/>
              </w:rPr>
              <w:t>(wpływy </w:t>
            </w:r>
            <w:r>
              <w:rPr>
                <w:sz w:val="20"/>
              </w:rPr>
              <w:t>minus </w:t>
            </w:r>
            <w:r>
              <w:rPr>
                <w:spacing w:val="-3"/>
                <w:sz w:val="20"/>
              </w:rPr>
              <w:t>zwroty)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94" w:firstLine="72"/>
              <w:rPr>
                <w:sz w:val="20"/>
              </w:rPr>
            </w:pPr>
            <w:r>
              <w:rPr>
                <w:sz w:val="20"/>
              </w:rPr>
              <w:t>Dochody otrzymane</w:t>
            </w:r>
          </w:p>
        </w:tc>
        <w:tc>
          <w:tcPr>
            <w:tcW w:w="3307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3"/>
              <w:ind w:left="839"/>
              <w:rPr>
                <w:sz w:val="20"/>
              </w:rPr>
            </w:pPr>
            <w:r>
              <w:rPr>
                <w:sz w:val="20"/>
              </w:rPr>
              <w:t>Saldo końcowe(2)</w:t>
            </w:r>
          </w:p>
        </w:tc>
        <w:tc>
          <w:tcPr>
            <w:tcW w:w="1149" w:type="dxa"/>
            <w:gridSpan w:val="2"/>
            <w:vMerge w:val="restart"/>
            <w:tcBorders>
              <w:top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4" w:lineRule="auto"/>
              <w:ind w:left="18" w:right="42"/>
              <w:jc w:val="center"/>
              <w:rPr>
                <w:sz w:val="14"/>
              </w:rPr>
            </w:pPr>
            <w:r>
              <w:rPr>
                <w:sz w:val="14"/>
              </w:rPr>
              <w:t>Skutki obniżenia górnych stawek podatków obliczone za okres sprawozdawczy (3)</w:t>
            </w:r>
          </w:p>
        </w:tc>
        <w:tc>
          <w:tcPr>
            <w:tcW w:w="1287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4" w:lineRule="auto"/>
              <w:ind w:left="43" w:firstLine="386"/>
              <w:rPr>
                <w:sz w:val="14"/>
              </w:rPr>
            </w:pPr>
            <w:r>
              <w:rPr>
                <w:sz w:val="14"/>
              </w:rPr>
              <w:t>Skutki udzielonych ulg i zwolnień obliczone</w:t>
            </w:r>
          </w:p>
          <w:p>
            <w:pPr>
              <w:pStyle w:val="TableParagraph"/>
              <w:spacing w:line="254" w:lineRule="auto"/>
              <w:ind w:left="55" w:right="75" w:hanging="1"/>
              <w:jc w:val="center"/>
              <w:rPr>
                <w:sz w:val="14"/>
              </w:rPr>
            </w:pPr>
            <w:r>
              <w:rPr>
                <w:sz w:val="14"/>
              </w:rPr>
              <w:t>za okres sprawozdawczy (bez ulg i</w:t>
            </w:r>
            <w:r>
              <w:rPr>
                <w:spacing w:val="-24"/>
                <w:sz w:val="14"/>
              </w:rPr>
              <w:t> </w:t>
            </w:r>
            <w:r>
              <w:rPr>
                <w:sz w:val="14"/>
              </w:rPr>
              <w:t>zwolnień ustawowych)3)</w:t>
            </w:r>
          </w:p>
        </w:tc>
        <w:tc>
          <w:tcPr>
            <w:tcW w:w="2344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4" w:lineRule="auto"/>
              <w:ind w:left="163" w:right="178"/>
              <w:jc w:val="center"/>
              <w:rPr>
                <w:sz w:val="12"/>
              </w:rPr>
            </w:pPr>
            <w:r>
              <w:rPr>
                <w:sz w:val="12"/>
              </w:rPr>
              <w:t>Skutki decyzji wydanych przez organ podatkowy na podstawie ustawy -</w:t>
            </w:r>
          </w:p>
          <w:p>
            <w:pPr>
              <w:pStyle w:val="TableParagraph"/>
              <w:spacing w:line="264" w:lineRule="auto"/>
              <w:ind w:left="254" w:right="300"/>
              <w:jc w:val="center"/>
              <w:rPr>
                <w:sz w:val="12"/>
              </w:rPr>
            </w:pPr>
            <w:r>
              <w:rPr>
                <w:sz w:val="12"/>
              </w:rPr>
              <w:t>Ordynacja Podatkowa, obliczone za okres sprawozdawczy 3)</w:t>
            </w:r>
          </w:p>
        </w:tc>
      </w:tr>
      <w:tr>
        <w:trPr>
          <w:trHeight w:val="48" w:hRule="atLeast"/>
        </w:trPr>
        <w:tc>
          <w:tcPr>
            <w:tcW w:w="487" w:type="dxa"/>
            <w:vMerge w:val="restart"/>
            <w:tcBorders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41"/>
              <w:ind w:left="303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6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8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ł</w:t>
            </w:r>
          </w:p>
        </w:tc>
        <w:tc>
          <w:tcPr>
            <w:tcW w:w="677" w:type="dxa"/>
            <w:vMerge w:val="restart"/>
            <w:tcBorders>
              <w:left w:val="single" w:sz="8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pa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ag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f</w:t>
            </w:r>
          </w:p>
        </w:tc>
        <w:tc>
          <w:tcPr>
            <w:tcW w:w="113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/>
              <w:ind w:left="825" w:right="251" w:hanging="603"/>
              <w:rPr>
                <w:sz w:val="16"/>
              </w:rPr>
            </w:pPr>
            <w:r>
              <w:rPr>
                <w:sz w:val="16"/>
              </w:rPr>
              <w:t>należności pozostałe do zapłaty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nadpłaty</w:t>
            </w:r>
          </w:p>
        </w:tc>
        <w:tc>
          <w:tcPr>
            <w:tcW w:w="1149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54" w:lineRule="auto"/>
              <w:ind w:left="160" w:right="177"/>
              <w:jc w:val="center"/>
              <w:rPr>
                <w:sz w:val="14"/>
              </w:rPr>
            </w:pPr>
            <w:r>
              <w:rPr>
                <w:sz w:val="14"/>
              </w:rPr>
              <w:t>Umorzenie zaległości </w:t>
            </w:r>
            <w:r>
              <w:rPr>
                <w:w w:val="95"/>
                <w:sz w:val="14"/>
              </w:rPr>
              <w:t>podatkowych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99" w:lineRule="exact"/>
              <w:ind w:left="51"/>
              <w:rPr>
                <w:sz w:val="12"/>
              </w:rPr>
            </w:pPr>
            <w:r>
              <w:rPr>
                <w:sz w:val="12"/>
              </w:rPr>
              <w:t>Rozłożenie na raty,</w:t>
            </w:r>
          </w:p>
          <w:p>
            <w:pPr>
              <w:pStyle w:val="TableParagraph"/>
              <w:spacing w:line="150" w:lineRule="atLeast" w:before="1"/>
              <w:ind w:left="15" w:right="17" w:hanging="3"/>
              <w:jc w:val="center"/>
              <w:rPr>
                <w:sz w:val="12"/>
              </w:rPr>
            </w:pPr>
            <w:r>
              <w:rPr>
                <w:sz w:val="12"/>
              </w:rPr>
              <w:t>odroczenie terminu płatności, zwolnienie z obowiązku pobrania, ograniczenie poboru</w:t>
            </w:r>
          </w:p>
        </w:tc>
      </w:tr>
      <w:tr>
        <w:trPr>
          <w:trHeight w:val="144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5" w:lineRule="exact"/>
              <w:ind w:left="1168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208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49"/>
              <w:rPr>
                <w:sz w:val="14"/>
              </w:rPr>
            </w:pPr>
            <w:r>
              <w:rPr>
                <w:sz w:val="14"/>
              </w:rPr>
              <w:t>zaległości netto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8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01" w:right="40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6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left="400" w:right="39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9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3" w:right="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8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92" w:right="5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60" w:right="16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7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435" w:right="44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313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0920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1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99,53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96,57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40"/>
              <w:rPr>
                <w:sz w:val="14"/>
              </w:rPr>
            </w:pPr>
            <w:r>
              <w:rPr>
                <w:sz w:val="14"/>
              </w:rPr>
              <w:t>96,57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2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2,96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2,96</w:t>
            </w:r>
          </w:p>
        </w:tc>
        <w:tc>
          <w:tcPr>
            <w:tcW w:w="10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42" w:hRule="atLeast"/>
        </w:trPr>
        <w:tc>
          <w:tcPr>
            <w:tcW w:w="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80140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0970</w:t>
            </w:r>
          </w:p>
        </w:tc>
        <w:tc>
          <w:tcPr>
            <w:tcW w:w="11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405 000,00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411 936,05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10"/>
              <w:rPr>
                <w:sz w:val="14"/>
              </w:rPr>
            </w:pPr>
            <w:r>
              <w:rPr>
                <w:sz w:val="14"/>
              </w:rPr>
              <w:t>390 237,93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394"/>
              <w:rPr>
                <w:sz w:val="14"/>
              </w:rPr>
            </w:pPr>
            <w:r>
              <w:rPr>
                <w:sz w:val="14"/>
              </w:rPr>
              <w:t>390 237,93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70"/>
              <w:rPr>
                <w:sz w:val="14"/>
              </w:rPr>
            </w:pPr>
            <w:r>
              <w:rPr>
                <w:sz w:val="14"/>
              </w:rPr>
              <w:t>21 698,12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7"/>
              <w:ind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80140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7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82831</w:t>
            </w:r>
          </w:p>
        </w:tc>
        <w:tc>
          <w:tcPr>
            <w:tcW w:w="11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405 000,00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46"/>
              <w:rPr>
                <w:sz w:val="14"/>
              </w:rPr>
            </w:pPr>
            <w:r>
              <w:rPr>
                <w:sz w:val="14"/>
              </w:rPr>
              <w:t>412 035,58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24"/>
              <w:rPr>
                <w:sz w:val="14"/>
              </w:rPr>
            </w:pPr>
            <w:r>
              <w:rPr>
                <w:sz w:val="14"/>
              </w:rPr>
              <w:t>390 334,50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394"/>
              <w:rPr>
                <w:sz w:val="14"/>
              </w:rPr>
            </w:pPr>
            <w:r>
              <w:rPr>
                <w:sz w:val="14"/>
              </w:rPr>
              <w:t>390 334,50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70"/>
              <w:rPr>
                <w:sz w:val="14"/>
              </w:rPr>
            </w:pPr>
            <w:r>
              <w:rPr>
                <w:sz w:val="14"/>
              </w:rPr>
              <w:t>21 701,08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2,96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4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4"/>
              <w:ind w:right="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23" w:hRule="atLeast"/>
        </w:trPr>
        <w:tc>
          <w:tcPr>
            <w:tcW w:w="15636" w:type="dxa"/>
            <w:gridSpan w:val="2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48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67" w:right="1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85410</w:t>
            </w:r>
          </w:p>
        </w:tc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0970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130 000,00</w:t>
            </w:r>
          </w:p>
        </w:tc>
        <w:tc>
          <w:tcPr>
            <w:tcW w:w="117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46"/>
              <w:rPr>
                <w:sz w:val="14"/>
              </w:rPr>
            </w:pPr>
            <w:r>
              <w:rPr>
                <w:sz w:val="14"/>
              </w:rPr>
              <w:t>103 291,64</w:t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86"/>
              <w:rPr>
                <w:sz w:val="14"/>
              </w:rPr>
            </w:pPr>
            <w:r>
              <w:rPr>
                <w:sz w:val="14"/>
              </w:rPr>
              <w:t>95 281,34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71"/>
              <w:rPr>
                <w:sz w:val="14"/>
              </w:rPr>
            </w:pPr>
            <w:r>
              <w:rPr>
                <w:sz w:val="14"/>
              </w:rPr>
              <w:t>95 281,34</w:t>
            </w:r>
          </w:p>
        </w:tc>
        <w:tc>
          <w:tcPr>
            <w:tcW w:w="1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546"/>
              <w:rPr>
                <w:sz w:val="14"/>
              </w:rPr>
            </w:pPr>
            <w:r>
              <w:rPr>
                <w:sz w:val="14"/>
              </w:rPr>
              <w:t>8 010,30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44" w:hRule="atLeast"/>
        </w:trPr>
        <w:tc>
          <w:tcPr>
            <w:tcW w:w="48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67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85410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5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87234</w:t>
            </w:r>
          </w:p>
        </w:tc>
        <w:tc>
          <w:tcPr>
            <w:tcW w:w="113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130 000,00</w:t>
            </w:r>
          </w:p>
        </w:tc>
        <w:tc>
          <w:tcPr>
            <w:tcW w:w="117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46"/>
              <w:rPr>
                <w:sz w:val="14"/>
              </w:rPr>
            </w:pPr>
            <w:r>
              <w:rPr>
                <w:sz w:val="14"/>
              </w:rPr>
              <w:t>103 291,64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501"/>
              <w:rPr>
                <w:sz w:val="14"/>
              </w:rPr>
            </w:pPr>
            <w:r>
              <w:rPr>
                <w:sz w:val="14"/>
              </w:rPr>
              <w:t>95 281,34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471"/>
              <w:rPr>
                <w:sz w:val="14"/>
              </w:rPr>
            </w:pPr>
            <w:r>
              <w:rPr>
                <w:sz w:val="14"/>
              </w:rPr>
              <w:t>95 281,34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left="546"/>
              <w:rPr>
                <w:sz w:val="14"/>
              </w:rPr>
            </w:pPr>
            <w:r>
              <w:rPr>
                <w:sz w:val="14"/>
              </w:rPr>
              <w:t>8 010,30</w:t>
            </w:r>
          </w:p>
        </w:tc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right="5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3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2"/>
              <w:ind w:right="3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15636" w:type="dxa"/>
            <w:gridSpan w:val="2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95" w:after="0"/>
        <w:ind w:left="424" w:right="0" w:hanging="206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9" w:after="0"/>
        <w:ind w:left="424" w:right="0" w:hanging="206"/>
        <w:jc w:val="left"/>
        <w:rPr>
          <w:sz w:val="14"/>
        </w:rPr>
      </w:pPr>
      <w:r>
        <w:rPr>
          <w:sz w:val="14"/>
        </w:rPr>
        <w:t>wypełniać tylko za miesiące: marzec, czerwiec i wrzesień oraz za rok</w:t>
      </w:r>
      <w:r>
        <w:rPr>
          <w:spacing w:val="-19"/>
          <w:sz w:val="14"/>
        </w:rPr>
        <w:t> </w:t>
      </w:r>
      <w:r>
        <w:rPr>
          <w:sz w:val="14"/>
        </w:rPr>
        <w:t>sprawozdawczy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40" w:lineRule="auto" w:before="10" w:after="0"/>
        <w:ind w:left="424" w:right="0" w:hanging="206"/>
        <w:jc w:val="left"/>
        <w:rPr>
          <w:sz w:val="14"/>
        </w:rPr>
      </w:pPr>
      <w:r>
        <w:rPr>
          <w:sz w:val="14"/>
        </w:rPr>
        <w:t>wypełniają tylko gminy i miasta na prawach</w:t>
      </w:r>
      <w:r>
        <w:rPr>
          <w:spacing w:val="-18"/>
          <w:sz w:val="14"/>
        </w:rPr>
        <w:t> </w:t>
      </w:r>
      <w:r>
        <w:rPr>
          <w:sz w:val="14"/>
        </w:rPr>
        <w:t>powiatu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" w:lineRule="exact"/>
        <w:ind w:left="641"/>
        <w:rPr>
          <w:sz w:val="2"/>
        </w:rPr>
      </w:pPr>
      <w:r>
        <w:rPr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11167"/>
        <w:rPr>
          <w:sz w:val="2"/>
        </w:rPr>
      </w:pPr>
      <w:r>
        <w:rPr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00" w:orient="landscape"/>
          <w:pgMar w:top="920" w:bottom="280" w:left="480" w:right="460"/>
        </w:sectPr>
      </w:pPr>
    </w:p>
    <w:p>
      <w:pPr>
        <w:pStyle w:val="BodyText"/>
        <w:spacing w:before="20"/>
        <w:ind w:left="1632" w:right="7"/>
        <w:jc w:val="center"/>
      </w:pPr>
      <w:r>
        <w:rPr/>
        <w:t>Główny Księgowy / Skarbnik</w:t>
      </w:r>
    </w:p>
    <w:p>
      <w:pPr>
        <w:spacing w:before="67"/>
        <w:ind w:left="1632" w:right="4" w:firstLine="0"/>
        <w:jc w:val="center"/>
        <w:rPr>
          <w:sz w:val="16"/>
        </w:rPr>
      </w:pPr>
      <w:r>
        <w:rPr>
          <w:sz w:val="16"/>
        </w:rPr>
        <w:t>2018-01-29</w:t>
      </w:r>
    </w:p>
    <w:p>
      <w:pPr>
        <w:spacing w:before="54"/>
        <w:ind w:left="0" w:right="750" w:firstLine="0"/>
        <w:jc w:val="right"/>
        <w:rPr>
          <w:sz w:val="16"/>
        </w:rPr>
      </w:pPr>
      <w:r>
        <w:rPr>
          <w:sz w:val="16"/>
        </w:rPr>
        <w:t>data</w:t>
      </w:r>
    </w:p>
    <w:p>
      <w:pPr>
        <w:pStyle w:val="BodyText"/>
        <w:spacing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before="0"/>
        <w:ind w:left="1665" w:right="0" w:firstLine="0"/>
        <w:jc w:val="left"/>
        <w:rPr>
          <w:sz w:val="20"/>
        </w:rPr>
      </w:pPr>
      <w:r>
        <w:rPr>
          <w:sz w:val="20"/>
        </w:rPr>
        <w:t>88847Z29E98848</w:t>
      </w:r>
    </w:p>
    <w:p>
      <w:pPr>
        <w:pStyle w:val="BodyText"/>
        <w:spacing w:before="37"/>
        <w:ind w:left="1665"/>
        <w:jc w:val="center"/>
      </w:pPr>
      <w:r>
        <w:rPr/>
        <w:br w:type="column"/>
      </w:r>
      <w:r>
        <w:rPr/>
        <w:t>Kierownik</w:t>
      </w:r>
      <w:r>
        <w:rPr>
          <w:spacing w:val="-12"/>
        </w:rPr>
        <w:t> </w:t>
      </w:r>
      <w:r>
        <w:rPr/>
        <w:t>jednostki</w:t>
      </w:r>
      <w:r>
        <w:rPr>
          <w:spacing w:val="-14"/>
        </w:rPr>
        <w:t> </w:t>
      </w:r>
      <w:r>
        <w:rPr/>
        <w:t>/</w:t>
      </w:r>
      <w:r>
        <w:rPr>
          <w:spacing w:val="-13"/>
        </w:rPr>
        <w:t> </w:t>
      </w:r>
      <w:r>
        <w:rPr/>
        <w:t>Przewodniczący</w:t>
      </w:r>
      <w:r>
        <w:rPr>
          <w:spacing w:val="-16"/>
        </w:rPr>
        <w:t> </w:t>
      </w:r>
      <w:r>
        <w:rPr/>
        <w:t>Zarządu</w:t>
      </w:r>
    </w:p>
    <w:p>
      <w:pPr>
        <w:spacing w:before="50"/>
        <w:ind w:left="1668" w:right="0" w:firstLine="0"/>
        <w:jc w:val="center"/>
        <w:rPr>
          <w:sz w:val="16"/>
        </w:rPr>
      </w:pPr>
      <w:r>
        <w:rPr>
          <w:sz w:val="16"/>
        </w:rPr>
        <w:t>2018-01-29</w:t>
      </w:r>
    </w:p>
    <w:p>
      <w:pPr>
        <w:spacing w:before="54"/>
        <w:ind w:left="1634" w:right="0" w:firstLine="0"/>
        <w:jc w:val="center"/>
        <w:rPr>
          <w:sz w:val="16"/>
        </w:rPr>
      </w:pPr>
      <w:r>
        <w:rPr>
          <w:sz w:val="16"/>
        </w:rPr>
        <w:t>data</w:t>
      </w:r>
    </w:p>
    <w:p>
      <w:pPr>
        <w:pStyle w:val="BodyText"/>
        <w:spacing w:before="1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412" w:right="0" w:firstLine="0"/>
        <w:jc w:val="left"/>
        <w:rPr>
          <w:sz w:val="20"/>
        </w:rPr>
      </w:pPr>
      <w:r>
        <w:rPr>
          <w:sz w:val="20"/>
        </w:rPr>
        <w:t>Strona: 1</w:t>
      </w:r>
    </w:p>
    <w:p>
      <w:pPr>
        <w:spacing w:after="0"/>
        <w:jc w:val="left"/>
        <w:rPr>
          <w:sz w:val="20"/>
        </w:rPr>
        <w:sectPr>
          <w:type w:val="continuous"/>
          <w:pgSz w:w="16840" w:h="11900" w:orient="landscape"/>
          <w:pgMar w:top="920" w:bottom="280" w:left="480" w:right="460"/>
          <w:cols w:num="4" w:equalWidth="0">
            <w:col w:w="3446" w:space="2023"/>
            <w:col w:w="3286" w:space="1222"/>
            <w:col w:w="4506" w:space="39"/>
            <w:col w:w="1378"/>
          </w:cols>
        </w:sectPr>
      </w:pPr>
    </w:p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612"/>
        <w:gridCol w:w="674"/>
        <w:gridCol w:w="1132"/>
        <w:gridCol w:w="1050"/>
        <w:gridCol w:w="126"/>
        <w:gridCol w:w="1177"/>
        <w:gridCol w:w="296"/>
        <w:gridCol w:w="500"/>
        <w:gridCol w:w="344"/>
        <w:gridCol w:w="344"/>
        <w:gridCol w:w="627"/>
        <w:gridCol w:w="157"/>
        <w:gridCol w:w="594"/>
        <w:gridCol w:w="534"/>
        <w:gridCol w:w="659"/>
        <w:gridCol w:w="424"/>
        <w:gridCol w:w="328"/>
        <w:gridCol w:w="753"/>
        <w:gridCol w:w="991"/>
        <w:gridCol w:w="156"/>
        <w:gridCol w:w="1289"/>
        <w:gridCol w:w="1162"/>
        <w:gridCol w:w="1196"/>
      </w:tblGrid>
      <w:tr>
        <w:trPr>
          <w:trHeight w:val="269" w:hRule="atLeast"/>
        </w:trPr>
        <w:tc>
          <w:tcPr>
            <w:tcW w:w="15612" w:type="dxa"/>
            <w:gridSpan w:val="24"/>
          </w:tcPr>
          <w:p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221" w:hRule="atLeast"/>
        </w:trPr>
        <w:tc>
          <w:tcPr>
            <w:tcW w:w="395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62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</w:tc>
        <w:tc>
          <w:tcPr>
            <w:tcW w:w="7854" w:type="dxa"/>
            <w:gridSpan w:val="15"/>
            <w:tcBorders>
              <w:bottom w:val="nil"/>
            </w:tcBorders>
          </w:tcPr>
          <w:p>
            <w:pPr>
              <w:pStyle w:val="TableParagraph"/>
              <w:spacing w:line="200" w:lineRule="exact" w:before="1"/>
              <w:ind w:left="2983" w:right="2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Rb-27S</w:t>
            </w:r>
          </w:p>
        </w:tc>
        <w:tc>
          <w:tcPr>
            <w:tcW w:w="3803" w:type="dxa"/>
            <w:gridSpan w:val="4"/>
            <w:vMerge w:val="restart"/>
          </w:tcPr>
          <w:p>
            <w:pPr>
              <w:pStyle w:val="TableParagraph"/>
              <w:spacing w:before="46"/>
              <w:ind w:left="83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before="145"/>
              <w:ind w:left="1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Budżetu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086"/>
              <w:rPr>
                <w:sz w:val="20"/>
              </w:rPr>
            </w:pPr>
            <w:r>
              <w:rPr>
                <w:sz w:val="20"/>
              </w:rPr>
              <w:t>88847Z29E98848</w:t>
            </w:r>
          </w:p>
        </w:tc>
      </w:tr>
      <w:tr>
        <w:trPr>
          <w:trHeight w:val="345" w:hRule="atLeast"/>
        </w:trPr>
        <w:tc>
          <w:tcPr>
            <w:tcW w:w="395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54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SPRAWOZDANIE Z WYKONANIA PLANU DOCHODÓW BUDŻETOWYCH</w:t>
            </w:r>
          </w:p>
        </w:tc>
        <w:tc>
          <w:tcPr>
            <w:tcW w:w="38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3955" w:type="dxa"/>
            <w:gridSpan w:val="5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126"/>
              <w:ind w:left="43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7854" w:type="dxa"/>
            <w:gridSpan w:val="15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970" w:right="29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zbiorczo</w:t>
            </w:r>
          </w:p>
          <w:p>
            <w:pPr>
              <w:pStyle w:val="TableParagraph"/>
              <w:spacing w:line="176" w:lineRule="exact" w:before="24"/>
              <w:ind w:left="2983" w:right="2975"/>
              <w:jc w:val="center"/>
              <w:rPr>
                <w:sz w:val="18"/>
              </w:rPr>
            </w:pPr>
            <w:r>
              <w:rPr>
                <w:sz w:val="18"/>
              </w:rPr>
              <w:t>okres sprawozdawczy:</w:t>
            </w:r>
          </w:p>
        </w:tc>
        <w:tc>
          <w:tcPr>
            <w:tcW w:w="38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3955" w:type="dxa"/>
            <w:gridSpan w:val="5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165" w:lineRule="exact"/>
              <w:ind w:left="62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</w:tc>
        <w:tc>
          <w:tcPr>
            <w:tcW w:w="7854" w:type="dxa"/>
            <w:gridSpan w:val="15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955" w:type="dxa"/>
            <w:gridSpan w:val="5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1485" w:right="148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7854" w:type="dxa"/>
            <w:gridSpan w:val="15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14"/>
              <w:rPr>
                <w:sz w:val="18"/>
              </w:rPr>
            </w:pPr>
            <w:r>
              <w:rPr>
                <w:sz w:val="18"/>
              </w:rPr>
              <w:t>od początku roku do dnia 31 grudnia roku 2017</w:t>
            </w:r>
          </w:p>
        </w:tc>
        <w:tc>
          <w:tcPr>
            <w:tcW w:w="380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5554" w:type="dxa"/>
            <w:gridSpan w:val="8"/>
            <w:vMerge w:val="restart"/>
            <w:tcBorders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915" w:val="left" w:leader="none"/>
              </w:tabs>
              <w:spacing w:before="43"/>
              <w:ind w:left="62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województwa</w:t>
              <w:tab/>
            </w:r>
            <w:r>
              <w:rPr>
                <w:b/>
                <w:i/>
                <w:position w:val="3"/>
                <w:sz w:val="18"/>
              </w:rPr>
              <w:t>małopolskie</w:t>
            </w:r>
          </w:p>
          <w:p>
            <w:pPr>
              <w:pStyle w:val="TableParagraph"/>
              <w:tabs>
                <w:tab w:pos="1915" w:val="left" w:leader="none"/>
              </w:tabs>
              <w:spacing w:before="36"/>
              <w:ind w:left="62"/>
              <w:rPr>
                <w:b/>
                <w:i/>
                <w:sz w:val="18"/>
              </w:rPr>
            </w:pPr>
            <w:r>
              <w:rPr>
                <w:sz w:val="16"/>
              </w:rPr>
              <w:t>Nazwa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powiatu</w:t>
              <w:tab/>
            </w:r>
            <w:r>
              <w:rPr>
                <w:b/>
                <w:i/>
                <w:position w:val="3"/>
                <w:sz w:val="18"/>
              </w:rPr>
              <w:t>Kraków</w:t>
            </w:r>
          </w:p>
          <w:p>
            <w:pPr>
              <w:pStyle w:val="TableParagraph"/>
              <w:spacing w:before="99"/>
              <w:ind w:left="62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4511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861" w:right="1816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5547" w:type="dxa"/>
            <w:gridSpan w:val="6"/>
            <w:vMerge w:val="restart"/>
            <w:tcBorders>
              <w:left w:val="single" w:sz="8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42" w:lineRule="exact" w:before="139"/>
              <w:ind w:left="2951"/>
              <w:rPr>
                <w:sz w:val="14"/>
              </w:rPr>
            </w:pPr>
            <w:r>
              <w:rPr>
                <w:sz w:val="14"/>
              </w:rPr>
              <w:t>Przed</w:t>
            </w:r>
            <w:r>
              <w:rPr>
                <w:spacing w:val="-16"/>
                <w:sz w:val="14"/>
              </w:rPr>
              <w:t> </w:t>
            </w:r>
            <w:r>
              <w:rPr>
                <w:sz w:val="14"/>
              </w:rPr>
              <w:t>wypełnieniem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przeczytać</w:t>
            </w:r>
            <w:r>
              <w:rPr>
                <w:spacing w:val="-15"/>
                <w:sz w:val="14"/>
              </w:rPr>
              <w:t> </w:t>
            </w:r>
            <w:r>
              <w:rPr>
                <w:sz w:val="14"/>
              </w:rPr>
              <w:t>instrukcję</w:t>
            </w:r>
          </w:p>
        </w:tc>
      </w:tr>
      <w:tr>
        <w:trPr>
          <w:trHeight w:val="148" w:hRule="atLeast"/>
        </w:trPr>
        <w:tc>
          <w:tcPr>
            <w:tcW w:w="5554" w:type="dxa"/>
            <w:gridSpan w:val="8"/>
            <w:vMerge/>
            <w:tcBorders>
              <w:top w:val="nil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35" w:right="4"/>
              <w:jc w:val="center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33" w:right="-15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57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84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62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5547" w:type="dxa"/>
            <w:gridSpan w:val="6"/>
            <w:vMerge/>
            <w:tcBorders>
              <w:top w:val="nil"/>
              <w:left w:val="single" w:sz="8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554" w:type="dxa"/>
            <w:gridSpan w:val="8"/>
            <w:vMerge/>
            <w:tcBorders>
              <w:top w:val="nil"/>
              <w:bottom w:val="doub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88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243" w:right="206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42" w:lineRule="exact"/>
              <w:ind w:left="4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7" w:type="dxa"/>
            <w:gridSpan w:val="6"/>
            <w:vMerge/>
            <w:tcBorders>
              <w:top w:val="nil"/>
              <w:left w:val="single" w:sz="8" w:space="0" w:color="000000"/>
              <w:bottom w:val="doub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" w:hRule="atLeast"/>
        </w:trPr>
        <w:tc>
          <w:tcPr>
            <w:tcW w:w="1773" w:type="dxa"/>
            <w:gridSpan w:val="3"/>
            <w:tcBorders>
              <w:top w:val="double" w:sz="6" w:space="0" w:color="000000"/>
            </w:tcBorders>
          </w:tcPr>
          <w:p>
            <w:pPr>
              <w:pStyle w:val="TableParagraph"/>
              <w:spacing w:line="215" w:lineRule="exact"/>
              <w:ind w:left="355"/>
              <w:rPr>
                <w:sz w:val="20"/>
              </w:rPr>
            </w:pPr>
            <w:r>
              <w:rPr>
                <w:sz w:val="20"/>
              </w:rPr>
              <w:t>Klasyfikacja</w:t>
            </w:r>
          </w:p>
          <w:p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budżetowa</w:t>
            </w:r>
          </w:p>
        </w:tc>
        <w:tc>
          <w:tcPr>
            <w:tcW w:w="1132" w:type="dxa"/>
            <w:vMerge w:val="restart"/>
            <w:tcBorders>
              <w:top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5"/>
              <w:ind w:left="344" w:right="344"/>
              <w:jc w:val="center"/>
              <w:rPr>
                <w:sz w:val="20"/>
              </w:rPr>
            </w:pPr>
            <w:r>
              <w:rPr>
                <w:sz w:val="20"/>
              </w:rPr>
              <w:t>Plan (po</w:t>
            </w:r>
          </w:p>
          <w:p>
            <w:pPr>
              <w:pStyle w:val="TableParagraph"/>
              <w:spacing w:before="1"/>
              <w:ind w:left="92" w:right="43"/>
              <w:jc w:val="center"/>
              <w:rPr>
                <w:sz w:val="20"/>
              </w:rPr>
            </w:pPr>
            <w:r>
              <w:rPr>
                <w:sz w:val="20"/>
              </w:rPr>
              <w:t>zmianach)</w:t>
            </w:r>
          </w:p>
        </w:tc>
        <w:tc>
          <w:tcPr>
            <w:tcW w:w="1176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88"/>
              <w:rPr>
                <w:sz w:val="16"/>
              </w:rPr>
            </w:pPr>
            <w:r>
              <w:rPr>
                <w:sz w:val="16"/>
              </w:rPr>
              <w:t>Należności(2)</w:t>
            </w:r>
          </w:p>
          <w:p>
            <w:pPr>
              <w:pStyle w:val="TableParagraph"/>
              <w:spacing w:line="254" w:lineRule="auto" w:before="123"/>
              <w:ind w:left="158" w:right="142" w:hanging="1"/>
              <w:jc w:val="center"/>
              <w:rPr>
                <w:sz w:val="14"/>
              </w:rPr>
            </w:pPr>
            <w:r>
              <w:rPr>
                <w:sz w:val="14"/>
              </w:rPr>
              <w:t>(salda początkowe plus przypisy minus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odpisy)</w:t>
            </w:r>
          </w:p>
        </w:tc>
        <w:tc>
          <w:tcPr>
            <w:tcW w:w="1177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122"/>
              <w:rPr>
                <w:sz w:val="16"/>
              </w:rPr>
            </w:pPr>
            <w:r>
              <w:rPr>
                <w:sz w:val="16"/>
              </w:rPr>
              <w:t>Potrącenia(2)</w:t>
            </w:r>
          </w:p>
        </w:tc>
        <w:tc>
          <w:tcPr>
            <w:tcW w:w="1140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3"/>
              <w:ind w:left="135" w:right="91" w:firstLine="5"/>
              <w:jc w:val="center"/>
              <w:rPr>
                <w:sz w:val="20"/>
              </w:rPr>
            </w:pPr>
            <w:r>
              <w:rPr>
                <w:sz w:val="20"/>
              </w:rPr>
              <w:t>Dochody </w:t>
            </w:r>
            <w:r>
              <w:rPr>
                <w:spacing w:val="-2"/>
                <w:sz w:val="20"/>
              </w:rPr>
              <w:t>wykonane </w:t>
            </w:r>
            <w:r>
              <w:rPr>
                <w:spacing w:val="-3"/>
                <w:sz w:val="20"/>
              </w:rPr>
              <w:t>(wpływy </w:t>
            </w:r>
            <w:r>
              <w:rPr>
                <w:sz w:val="20"/>
              </w:rPr>
              <w:t>minus </w:t>
            </w:r>
            <w:r>
              <w:rPr>
                <w:spacing w:val="-3"/>
                <w:sz w:val="20"/>
              </w:rPr>
              <w:t>zwroty)</w:t>
            </w:r>
          </w:p>
        </w:tc>
        <w:tc>
          <w:tcPr>
            <w:tcW w:w="1128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09" w:firstLine="72"/>
              <w:rPr>
                <w:sz w:val="20"/>
              </w:rPr>
            </w:pPr>
            <w:r>
              <w:rPr>
                <w:sz w:val="20"/>
              </w:rPr>
              <w:t>Dochody </w:t>
            </w:r>
            <w:r>
              <w:rPr>
                <w:w w:val="95"/>
                <w:sz w:val="20"/>
              </w:rPr>
              <w:t>otrzymane</w:t>
            </w:r>
          </w:p>
        </w:tc>
        <w:tc>
          <w:tcPr>
            <w:tcW w:w="3292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7"/>
              <w:ind w:left="862"/>
              <w:rPr>
                <w:sz w:val="20"/>
              </w:rPr>
            </w:pPr>
            <w:r>
              <w:rPr>
                <w:sz w:val="20"/>
              </w:rPr>
              <w:t>Saldo końcowe(2)</w:t>
            </w:r>
          </w:p>
        </w:tc>
        <w:tc>
          <w:tcPr>
            <w:tcW w:w="1147" w:type="dxa"/>
            <w:gridSpan w:val="2"/>
            <w:vMerge w:val="restart"/>
            <w:tcBorders>
              <w:top w:val="doub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54" w:lineRule="auto"/>
              <w:ind w:left="59" w:right="11"/>
              <w:jc w:val="center"/>
              <w:rPr>
                <w:sz w:val="14"/>
              </w:rPr>
            </w:pPr>
            <w:r>
              <w:rPr>
                <w:sz w:val="14"/>
              </w:rPr>
              <w:t>Skutki obniżenia górnych stawek podatków obliczone za okres sprawozdawczy (3)</w:t>
            </w:r>
          </w:p>
        </w:tc>
        <w:tc>
          <w:tcPr>
            <w:tcW w:w="1289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54" w:lineRule="auto"/>
              <w:ind w:left="81" w:right="-8" w:firstLine="386"/>
              <w:rPr>
                <w:sz w:val="14"/>
              </w:rPr>
            </w:pPr>
            <w:r>
              <w:rPr>
                <w:sz w:val="14"/>
              </w:rPr>
              <w:t>Skutki udzielonych ulg i zwolnień obliczone</w:t>
            </w:r>
          </w:p>
          <w:p>
            <w:pPr>
              <w:pStyle w:val="TableParagraph"/>
              <w:spacing w:line="254" w:lineRule="auto"/>
              <w:ind w:left="93" w:right="40" w:hanging="1"/>
              <w:jc w:val="center"/>
              <w:rPr>
                <w:sz w:val="14"/>
              </w:rPr>
            </w:pPr>
            <w:r>
              <w:rPr>
                <w:sz w:val="14"/>
              </w:rPr>
              <w:t>za okres sprawozdawczy (bez ulg i</w:t>
            </w:r>
            <w:r>
              <w:rPr>
                <w:spacing w:val="-24"/>
                <w:sz w:val="14"/>
              </w:rPr>
              <w:t> </w:t>
            </w:r>
            <w:r>
              <w:rPr>
                <w:sz w:val="14"/>
              </w:rPr>
              <w:t>zwolnień ustawowych)3)</w:t>
            </w:r>
          </w:p>
        </w:tc>
        <w:tc>
          <w:tcPr>
            <w:tcW w:w="2358" w:type="dxa"/>
            <w:gridSpan w:val="2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6" w:lineRule="exact"/>
              <w:ind w:left="201"/>
              <w:rPr>
                <w:sz w:val="12"/>
              </w:rPr>
            </w:pPr>
            <w:r>
              <w:rPr>
                <w:sz w:val="12"/>
              </w:rPr>
              <w:t>Skutki decyzji wydanych przez organ</w:t>
            </w:r>
          </w:p>
          <w:p>
            <w:pPr>
              <w:pStyle w:val="TableParagraph"/>
              <w:spacing w:line="264" w:lineRule="auto" w:before="13"/>
              <w:ind w:left="270" w:right="255"/>
              <w:jc w:val="center"/>
              <w:rPr>
                <w:sz w:val="12"/>
              </w:rPr>
            </w:pPr>
            <w:r>
              <w:rPr>
                <w:sz w:val="12"/>
              </w:rPr>
              <w:t>podatkowy na podstawie ustawy - Ordynacja Podatkowa, obliczone za okres sprawozdawczy 3)</w:t>
            </w:r>
          </w:p>
        </w:tc>
      </w:tr>
      <w:tr>
        <w:trPr>
          <w:trHeight w:val="48" w:hRule="atLeast"/>
        </w:trPr>
        <w:tc>
          <w:tcPr>
            <w:tcW w:w="487" w:type="dxa"/>
            <w:vMerge w:val="restart"/>
            <w:tcBorders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39"/>
              <w:ind w:left="301"/>
              <w:rPr>
                <w:sz w:val="20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61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18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spacing w:val="1"/>
                <w:w w:val="99"/>
                <w:sz w:val="20"/>
              </w:rPr>
              <w:t>z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ł</w:t>
            </w:r>
          </w:p>
        </w:tc>
        <w:tc>
          <w:tcPr>
            <w:tcW w:w="674" w:type="dxa"/>
            <w:vMerge w:val="restart"/>
            <w:tcBorders>
              <w:left w:val="single" w:sz="8" w:space="0" w:color="000000"/>
            </w:tcBorders>
            <w:textDirection w:val="btLr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33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pa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ag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f</w:t>
            </w:r>
          </w:p>
        </w:tc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/>
              <w:ind w:left="848" w:right="220" w:hanging="605"/>
              <w:rPr>
                <w:sz w:val="16"/>
              </w:rPr>
            </w:pPr>
            <w:r>
              <w:rPr>
                <w:sz w:val="16"/>
              </w:rPr>
              <w:t>należności pozostałe do zapłaty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nadpłaty</w:t>
            </w:r>
          </w:p>
        </w:tc>
        <w:tc>
          <w:tcPr>
            <w:tcW w:w="114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198" w:right="136"/>
              <w:jc w:val="center"/>
              <w:rPr>
                <w:sz w:val="14"/>
              </w:rPr>
            </w:pPr>
            <w:r>
              <w:rPr>
                <w:sz w:val="14"/>
              </w:rPr>
              <w:t>Umorzenie zaległości </w:t>
            </w:r>
            <w:r>
              <w:rPr>
                <w:w w:val="95"/>
                <w:sz w:val="14"/>
              </w:rPr>
              <w:t>podatkowych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97" w:lineRule="exact"/>
              <w:ind w:left="90"/>
              <w:rPr>
                <w:sz w:val="12"/>
              </w:rPr>
            </w:pPr>
            <w:r>
              <w:rPr>
                <w:sz w:val="12"/>
              </w:rPr>
              <w:t>Rozłożenie na raty,</w:t>
            </w:r>
          </w:p>
          <w:p>
            <w:pPr>
              <w:pStyle w:val="TableParagraph"/>
              <w:spacing w:line="150" w:lineRule="atLeast" w:before="1"/>
              <w:ind w:left="54" w:right="-15" w:hanging="3"/>
              <w:jc w:val="center"/>
              <w:rPr>
                <w:sz w:val="12"/>
              </w:rPr>
            </w:pPr>
            <w:r>
              <w:rPr>
                <w:sz w:val="12"/>
              </w:rPr>
              <w:t>odroczenie terminu płatności, zwolnienie z obowiązku pobrania, ograniczenie poboru</w:t>
            </w:r>
          </w:p>
        </w:tc>
      </w:tr>
      <w:tr>
        <w:trPr>
          <w:trHeight w:val="158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8" w:lineRule="exact"/>
              <w:ind w:left="1189"/>
              <w:rPr>
                <w:sz w:val="14"/>
              </w:rPr>
            </w:pPr>
            <w:r>
              <w:rPr>
                <w:sz w:val="14"/>
              </w:rPr>
              <w:t>w tym: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487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231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78"/>
              <w:rPr>
                <w:sz w:val="14"/>
              </w:rPr>
            </w:pPr>
            <w:r>
              <w:rPr>
                <w:sz w:val="14"/>
              </w:rPr>
              <w:t>zaległości netto</w:t>
            </w:r>
          </w:p>
        </w:tc>
        <w:tc>
          <w:tcPr>
            <w:tcW w:w="1081" w:type="dxa"/>
            <w:gridSpan w:val="2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8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31" w:right="3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left="431" w:right="35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42" w:right="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28" w:right="47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98" w:right="13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left="472" w:right="42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327" w:hRule="atLeast"/>
        </w:trPr>
        <w:tc>
          <w:tcPr>
            <w:tcW w:w="10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53"/>
              <w:rPr>
                <w:sz w:val="14"/>
              </w:rPr>
            </w:pPr>
            <w:r>
              <w:rPr>
                <w:sz w:val="14"/>
              </w:rPr>
              <w:t>Razem dział</w:t>
            </w:r>
          </w:p>
        </w:tc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405 000,00</w:t>
            </w:r>
          </w:p>
        </w:tc>
        <w:tc>
          <w:tcPr>
            <w:tcW w:w="11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17"/>
              <w:rPr>
                <w:sz w:val="14"/>
              </w:rPr>
            </w:pPr>
            <w:r>
              <w:rPr>
                <w:sz w:val="14"/>
              </w:rPr>
              <w:t>412 035,58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18"/>
              <w:rPr>
                <w:sz w:val="14"/>
              </w:rPr>
            </w:pPr>
            <w:r>
              <w:rPr>
                <w:sz w:val="14"/>
              </w:rPr>
              <w:t>390 334,50</w:t>
            </w:r>
          </w:p>
        </w:tc>
        <w:tc>
          <w:tcPr>
            <w:tcW w:w="112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11"/>
              <w:rPr>
                <w:sz w:val="14"/>
              </w:rPr>
            </w:pPr>
            <w:r>
              <w:rPr>
                <w:sz w:val="14"/>
              </w:rPr>
              <w:t>390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334,50</w:t>
            </w:r>
          </w:p>
        </w:tc>
        <w:tc>
          <w:tcPr>
            <w:tcW w:w="11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73"/>
              <w:rPr>
                <w:sz w:val="14"/>
              </w:rPr>
            </w:pPr>
            <w:r>
              <w:rPr>
                <w:sz w:val="14"/>
              </w:rPr>
              <w:t>21 701,08</w:t>
            </w:r>
          </w:p>
        </w:tc>
        <w:tc>
          <w:tcPr>
            <w:tcW w:w="10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2,96</w:t>
            </w:r>
          </w:p>
        </w:tc>
        <w:tc>
          <w:tcPr>
            <w:tcW w:w="108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9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-4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5"/>
              <w:ind w:right="-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29" w:hRule="atLeast"/>
        </w:trPr>
        <w:tc>
          <w:tcPr>
            <w:tcW w:w="109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3"/>
              <w:rPr>
                <w:sz w:val="14"/>
              </w:rPr>
            </w:pPr>
            <w:r>
              <w:rPr>
                <w:sz w:val="14"/>
              </w:rPr>
              <w:t>Razem dział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7"/>
              <w:ind w:left="145" w:right="12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13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130 000,00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17"/>
              <w:rPr>
                <w:sz w:val="14"/>
              </w:rPr>
            </w:pPr>
            <w:r>
              <w:rPr>
                <w:sz w:val="14"/>
              </w:rPr>
              <w:t>103 291,64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95"/>
              <w:rPr>
                <w:sz w:val="14"/>
              </w:rPr>
            </w:pPr>
            <w:r>
              <w:rPr>
                <w:sz w:val="14"/>
              </w:rPr>
              <w:t>95 281,34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488"/>
              <w:rPr>
                <w:sz w:val="14"/>
              </w:rPr>
            </w:pPr>
            <w:r>
              <w:rPr>
                <w:sz w:val="14"/>
              </w:rPr>
              <w:t>95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281,34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550"/>
              <w:rPr>
                <w:sz w:val="14"/>
              </w:rPr>
            </w:pPr>
            <w:r>
              <w:rPr>
                <w:sz w:val="14"/>
              </w:rPr>
              <w:t>8 010,30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right="-4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0"/>
              <w:ind w:right="-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1773" w:type="dxa"/>
            <w:gridSpan w:val="3"/>
          </w:tcPr>
          <w:p>
            <w:pPr>
              <w:pStyle w:val="TableParagraph"/>
              <w:spacing w:before="18"/>
              <w:ind w:left="516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13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535 000,00</w:t>
            </w:r>
          </w:p>
        </w:tc>
        <w:tc>
          <w:tcPr>
            <w:tcW w:w="117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17"/>
              <w:rPr>
                <w:sz w:val="14"/>
              </w:rPr>
            </w:pPr>
            <w:r>
              <w:rPr>
                <w:sz w:val="14"/>
              </w:rPr>
              <w:t>515 327,22</w:t>
            </w:r>
          </w:p>
        </w:tc>
        <w:tc>
          <w:tcPr>
            <w:tcW w:w="11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18"/>
              <w:rPr>
                <w:sz w:val="14"/>
              </w:rPr>
            </w:pPr>
            <w:r>
              <w:rPr>
                <w:sz w:val="14"/>
              </w:rPr>
              <w:t>485 615,84</w:t>
            </w:r>
          </w:p>
        </w:tc>
        <w:tc>
          <w:tcPr>
            <w:tcW w:w="1128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25" w:right="-15"/>
              <w:rPr>
                <w:sz w:val="14"/>
              </w:rPr>
            </w:pPr>
            <w:r>
              <w:rPr>
                <w:sz w:val="14"/>
              </w:rPr>
              <w:t>485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615,84</w:t>
            </w:r>
          </w:p>
        </w:tc>
        <w:tc>
          <w:tcPr>
            <w:tcW w:w="11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73"/>
              <w:rPr>
                <w:sz w:val="14"/>
              </w:rPr>
            </w:pPr>
            <w:r>
              <w:rPr>
                <w:sz w:val="14"/>
              </w:rPr>
              <w:t>29 711,38</w:t>
            </w:r>
          </w:p>
        </w:tc>
        <w:tc>
          <w:tcPr>
            <w:tcW w:w="10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2,96</w:t>
            </w:r>
          </w:p>
        </w:tc>
        <w:tc>
          <w:tcPr>
            <w:tcW w:w="1081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right="-4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4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right="-4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5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95" w:after="0"/>
        <w:ind w:left="393" w:right="0" w:hanging="207"/>
        <w:jc w:val="left"/>
        <w:rPr>
          <w:sz w:val="14"/>
        </w:rPr>
      </w:pPr>
      <w:r>
        <w:rPr>
          <w:sz w:val="14"/>
        </w:rPr>
        <w:t>niepotrzebne</w:t>
      </w:r>
      <w:r>
        <w:rPr>
          <w:spacing w:val="-3"/>
          <w:sz w:val="14"/>
        </w:rPr>
        <w:t> </w:t>
      </w:r>
      <w:r>
        <w:rPr>
          <w:sz w:val="14"/>
        </w:rPr>
        <w:t>skreślić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9" w:after="0"/>
        <w:ind w:left="393" w:right="0" w:hanging="207"/>
        <w:jc w:val="left"/>
        <w:rPr>
          <w:sz w:val="14"/>
        </w:rPr>
      </w:pPr>
      <w:r>
        <w:rPr>
          <w:sz w:val="14"/>
        </w:rPr>
        <w:t>wypełniać tylko za miesiące: marzec, czerwiec i wrzesień oraz za rok</w:t>
      </w:r>
      <w:r>
        <w:rPr>
          <w:spacing w:val="-19"/>
          <w:sz w:val="14"/>
        </w:rPr>
        <w:t> </w:t>
      </w:r>
      <w:r>
        <w:rPr>
          <w:sz w:val="14"/>
        </w:rPr>
        <w:t>sprawozdawczy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10" w:after="0"/>
        <w:ind w:left="393" w:right="0" w:hanging="207"/>
        <w:jc w:val="left"/>
        <w:rPr>
          <w:sz w:val="14"/>
        </w:rPr>
      </w:pPr>
      <w:r>
        <w:rPr>
          <w:sz w:val="14"/>
        </w:rPr>
        <w:t>wypełniają tylko gminy i miasta na prawach</w:t>
      </w:r>
      <w:r>
        <w:rPr>
          <w:spacing w:val="-18"/>
          <w:sz w:val="14"/>
        </w:rPr>
        <w:t> </w:t>
      </w:r>
      <w:r>
        <w:rPr>
          <w:sz w:val="14"/>
        </w:rPr>
        <w:t>powiatu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p>
      <w:pPr>
        <w:tabs>
          <w:tab w:pos="11402" w:val="left" w:leader="none"/>
        </w:tabs>
        <w:spacing w:line="32" w:lineRule="exact"/>
        <w:ind w:left="641" w:right="0" w:firstLine="0"/>
        <w:rPr>
          <w:sz w:val="2"/>
        </w:rPr>
      </w:pPr>
      <w:r>
        <w:rPr>
          <w:position w:val="0"/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188.55pt;height:.85pt;mso-position-horizontal-relative:char;mso-position-vertical-relative:line" coordorigin="0,0" coordsize="3771,17">
            <v:line style="position:absolute" from="0,8" to="3770,8" stroked="true" strokeweight=".84pt" strokecolor="#00000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after="0" w:line="32" w:lineRule="exact"/>
        <w:rPr>
          <w:sz w:val="2"/>
        </w:rPr>
        <w:sectPr>
          <w:pgSz w:w="16840" w:h="11900" w:orient="landscape"/>
          <w:pgMar w:top="920" w:bottom="280" w:left="480" w:right="460"/>
        </w:sectPr>
      </w:pPr>
    </w:p>
    <w:p>
      <w:pPr>
        <w:pStyle w:val="BodyText"/>
        <w:spacing w:before="42"/>
        <w:ind w:left="1632" w:right="7"/>
        <w:jc w:val="center"/>
      </w:pPr>
      <w:r>
        <w:rPr/>
        <w:t>Główny Księgowy / Skarbnik</w:t>
      </w:r>
    </w:p>
    <w:p>
      <w:pPr>
        <w:spacing w:before="70"/>
        <w:ind w:left="1632" w:right="4" w:firstLine="0"/>
        <w:jc w:val="center"/>
        <w:rPr>
          <w:sz w:val="16"/>
        </w:rPr>
      </w:pPr>
      <w:r>
        <w:rPr>
          <w:sz w:val="16"/>
        </w:rPr>
        <w:t>2018-01-29</w:t>
      </w:r>
    </w:p>
    <w:p>
      <w:pPr>
        <w:pStyle w:val="BodyText"/>
        <w:spacing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line="126" w:lineRule="exact" w:before="0"/>
        <w:ind w:left="1665" w:right="0" w:firstLine="0"/>
        <w:jc w:val="left"/>
        <w:rPr>
          <w:sz w:val="20"/>
        </w:rPr>
      </w:pPr>
      <w:r>
        <w:rPr>
          <w:sz w:val="20"/>
        </w:rPr>
        <w:t>88847Z29E98848</w:t>
      </w:r>
    </w:p>
    <w:p>
      <w:pPr>
        <w:pStyle w:val="BodyText"/>
        <w:spacing w:before="13"/>
        <w:ind w:left="1665"/>
        <w:jc w:val="center"/>
      </w:pPr>
      <w:r>
        <w:rPr/>
        <w:br w:type="column"/>
      </w:r>
      <w:r>
        <w:rPr/>
        <w:t>Kierownik</w:t>
      </w:r>
      <w:r>
        <w:rPr>
          <w:spacing w:val="-12"/>
        </w:rPr>
        <w:t> </w:t>
      </w:r>
      <w:r>
        <w:rPr/>
        <w:t>jednostki</w:t>
      </w:r>
      <w:r>
        <w:rPr>
          <w:spacing w:val="-14"/>
        </w:rPr>
        <w:t> </w:t>
      </w:r>
      <w:r>
        <w:rPr/>
        <w:t>/</w:t>
      </w:r>
      <w:r>
        <w:rPr>
          <w:spacing w:val="-13"/>
        </w:rPr>
        <w:t> </w:t>
      </w:r>
      <w:r>
        <w:rPr/>
        <w:t>Przewodniczący</w:t>
      </w:r>
      <w:r>
        <w:rPr>
          <w:spacing w:val="-16"/>
        </w:rPr>
        <w:t> </w:t>
      </w:r>
      <w:r>
        <w:rPr/>
        <w:t>Zarządu</w:t>
      </w:r>
    </w:p>
    <w:p>
      <w:pPr>
        <w:spacing w:before="82"/>
        <w:ind w:left="1701" w:right="0" w:firstLine="0"/>
        <w:jc w:val="center"/>
        <w:rPr>
          <w:sz w:val="16"/>
        </w:rPr>
      </w:pPr>
      <w:r>
        <w:rPr>
          <w:sz w:val="16"/>
        </w:rPr>
        <w:t>2018-01-29</w:t>
      </w:r>
    </w:p>
    <w:p>
      <w:pPr>
        <w:pStyle w:val="BodyText"/>
        <w:spacing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spacing w:line="136" w:lineRule="exact" w:before="0"/>
        <w:ind w:left="191" w:right="0" w:firstLine="0"/>
        <w:jc w:val="left"/>
        <w:rPr>
          <w:sz w:val="20"/>
        </w:rPr>
      </w:pPr>
      <w:r>
        <w:rPr>
          <w:sz w:val="20"/>
        </w:rPr>
        <w:t>Strona: 2</w:t>
      </w:r>
    </w:p>
    <w:p>
      <w:pPr>
        <w:spacing w:after="0" w:line="136" w:lineRule="exact"/>
        <w:jc w:val="left"/>
        <w:rPr>
          <w:sz w:val="20"/>
        </w:rPr>
        <w:sectPr>
          <w:type w:val="continuous"/>
          <w:pgSz w:w="16840" w:h="11900" w:orient="landscape"/>
          <w:pgMar w:top="920" w:bottom="280" w:left="480" w:right="460"/>
          <w:cols w:num="4" w:equalWidth="0">
            <w:col w:w="3446" w:space="2023"/>
            <w:col w:w="3286" w:space="1457"/>
            <w:col w:w="4506" w:space="39"/>
            <w:col w:w="1143"/>
          </w:cols>
        </w:sectPr>
      </w:pPr>
    </w:p>
    <w:p>
      <w:pPr>
        <w:tabs>
          <w:tab w:pos="13173" w:val="left" w:leader="none"/>
        </w:tabs>
        <w:spacing w:before="0"/>
        <w:ind w:left="2380" w:right="0" w:firstLine="0"/>
        <w:jc w:val="left"/>
        <w:rPr>
          <w:sz w:val="16"/>
        </w:rPr>
      </w:pPr>
      <w:r>
        <w:rPr>
          <w:sz w:val="16"/>
        </w:rPr>
        <w:t>data</w:t>
        <w:tab/>
      </w:r>
      <w:r>
        <w:rPr>
          <w:position w:val="1"/>
          <w:sz w:val="16"/>
        </w:rPr>
        <w:t>data</w:t>
      </w:r>
    </w:p>
    <w:p>
      <w:pPr>
        <w:spacing w:after="0"/>
        <w:jc w:val="left"/>
        <w:rPr>
          <w:sz w:val="16"/>
        </w:rPr>
        <w:sectPr>
          <w:type w:val="continuous"/>
          <w:pgSz w:w="16840" w:h="11900" w:orient="landscape"/>
          <w:pgMar w:top="920" w:bottom="280" w:left="480" w:right="460"/>
        </w:sectPr>
      </w:pPr>
    </w:p>
    <w:p>
      <w:pPr>
        <w:pStyle w:val="BodyText"/>
        <w:ind w:left="730"/>
        <w:rPr>
          <w:sz w:val="20"/>
        </w:rPr>
      </w:pPr>
      <w:r>
        <w:rPr>
          <w:position w:val="-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19.4pt;height:51pt;mso-position-horizontal-relative:char;mso-position-vertical-relative:line" type="#_x0000_t202" filled="false" stroked="true" strokeweight="1.56pt" strokecolor="#000000">
            <w10:anchorlock/>
            <v:textbox inset="0,0,0,0">
              <w:txbxContent>
                <w:p>
                  <w:pPr>
                    <w:spacing w:before="5"/>
                    <w:ind w:left="3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Wyjaśnienia do sprawozdania Rb-27S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84.830635pt,8.277098pt" to="273.350391pt,8.277098pt" stroked="true" strokeweight=".8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566.270386pt,8.277098pt" to="754.790382pt,8.277098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tabs>
          <w:tab w:pos="11310" w:val="left" w:leader="none"/>
        </w:tabs>
        <w:spacing w:line="167" w:lineRule="exact"/>
        <w:ind w:left="2231"/>
      </w:pPr>
      <w:r>
        <w:rPr/>
        <w:t>Główny Księgowy</w:t>
      </w:r>
      <w:r>
        <w:rPr>
          <w:spacing w:val="-21"/>
        </w:rPr>
        <w:t> </w:t>
      </w:r>
      <w:r>
        <w:rPr/>
        <w:t>/</w:t>
      </w:r>
      <w:r>
        <w:rPr>
          <w:spacing w:val="-5"/>
        </w:rPr>
        <w:t> </w:t>
      </w:r>
      <w:r>
        <w:rPr/>
        <w:t>Skarbnik</w:t>
        <w:tab/>
      </w:r>
      <w:r>
        <w:rPr>
          <w:position w:val="1"/>
        </w:rPr>
        <w:t>Kierownik jednostki / Przewodniczący</w:t>
      </w:r>
      <w:r>
        <w:rPr>
          <w:spacing w:val="-11"/>
          <w:position w:val="1"/>
        </w:rPr>
        <w:t> </w:t>
      </w:r>
      <w:r>
        <w:rPr>
          <w:position w:val="1"/>
        </w:rPr>
        <w:t>Zarządu</w:t>
      </w:r>
    </w:p>
    <w:p>
      <w:pPr>
        <w:tabs>
          <w:tab w:pos="12309" w:val="left" w:leader="none"/>
        </w:tabs>
        <w:spacing w:line="114" w:lineRule="exact" w:before="60"/>
        <w:ind w:left="2694" w:right="0" w:firstLine="0"/>
        <w:jc w:val="left"/>
        <w:rPr>
          <w:sz w:val="16"/>
        </w:rPr>
      </w:pPr>
      <w:r>
        <w:rPr>
          <w:sz w:val="16"/>
        </w:rPr>
        <w:t>2018-01-29</w:t>
        <w:tab/>
        <w:t>2018-01-29</w:t>
      </w:r>
    </w:p>
    <w:p>
      <w:pPr>
        <w:spacing w:after="0" w:line="114" w:lineRule="exact"/>
        <w:jc w:val="left"/>
        <w:rPr>
          <w:sz w:val="16"/>
        </w:rPr>
        <w:sectPr>
          <w:pgSz w:w="16840" w:h="11900" w:orient="landscape"/>
          <w:pgMar w:top="640" w:bottom="280" w:left="480" w:right="460"/>
        </w:sectPr>
      </w:pPr>
    </w:p>
    <w:p>
      <w:pPr>
        <w:spacing w:before="124"/>
        <w:ind w:left="0" w:right="38" w:firstLine="0"/>
        <w:jc w:val="right"/>
        <w:rPr>
          <w:sz w:val="16"/>
        </w:rPr>
      </w:pPr>
      <w:r>
        <w:rPr>
          <w:sz w:val="16"/>
        </w:rPr>
        <w:t>data</w:t>
      </w:r>
    </w:p>
    <w:p>
      <w:pPr>
        <w:spacing w:before="2"/>
        <w:ind w:left="294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88847Z29E98848</w:t>
      </w:r>
    </w:p>
    <w:p>
      <w:pPr>
        <w:spacing w:before="107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data</w:t>
      </w:r>
    </w:p>
    <w:p>
      <w:pPr>
        <w:spacing w:line="223" w:lineRule="exact" w:before="0"/>
        <w:ind w:left="147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Strona: 3</w:t>
      </w:r>
    </w:p>
    <w:sectPr>
      <w:type w:val="continuous"/>
      <w:pgSz w:w="16840" w:h="11900" w:orient="landscape"/>
      <w:pgMar w:top="920" w:bottom="280" w:left="480" w:right="460"/>
      <w:cols w:num="4" w:equalWidth="0">
        <w:col w:w="3300" w:space="905"/>
        <w:col w:w="4567" w:space="842"/>
        <w:col w:w="3260" w:space="40"/>
        <w:col w:w="29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393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950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00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50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00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5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00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50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00" w:hanging="2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24" w:hanging="207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968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16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4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12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60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08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5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04" w:hanging="20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9"/>
      <w:ind w:left="393" w:hanging="20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dc:title>BezNazwy</dc:title>
  <dcterms:created xsi:type="dcterms:W3CDTF">2018-06-10T18:10:12Z</dcterms:created>
  <dcterms:modified xsi:type="dcterms:W3CDTF">2018-06-10T18:10:12Z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2018-06-10T00:00:00Z</vt:filetime>
  </property>
</Properties>
</file>