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8" w:rsidRPr="00516606" w:rsidRDefault="00FD2698" w:rsidP="00FD2698">
      <w:pPr>
        <w:spacing w:line="480" w:lineRule="auto"/>
        <w:jc w:val="right"/>
        <w:rPr>
          <w:szCs w:val="24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FD2698" w:rsidRPr="00D82991" w:rsidRDefault="00FD2698" w:rsidP="00FD2698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FD2698" w:rsidRDefault="00FD2698" w:rsidP="00FD2698">
      <w:pPr>
        <w:jc w:val="center"/>
        <w:rPr>
          <w:b/>
          <w:sz w:val="20"/>
          <w:u w:val="single"/>
        </w:rPr>
      </w:pPr>
      <w:r>
        <w:rPr>
          <w:sz w:val="20"/>
        </w:rPr>
        <w:t>Nr DPS/ZP/2523/2533/ BZP /D 36N /</w:t>
      </w:r>
      <w:r>
        <w:rPr>
          <w:color w:val="FF0000"/>
          <w:sz w:val="20"/>
        </w:rPr>
        <w:t xml:space="preserve"> </w:t>
      </w:r>
      <w:r>
        <w:rPr>
          <w:sz w:val="20"/>
        </w:rPr>
        <w:t>2016</w:t>
      </w:r>
    </w:p>
    <w:p w:rsidR="00FD2698" w:rsidRDefault="00FD2698" w:rsidP="00FD2698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FD2698" w:rsidRDefault="00FD2698" w:rsidP="00FD2698">
      <w:pPr>
        <w:jc w:val="center"/>
        <w:rPr>
          <w:sz w:val="20"/>
        </w:rPr>
      </w:pPr>
      <w:r>
        <w:rPr>
          <w:sz w:val="20"/>
        </w:rPr>
        <w:t>pomiędzy:</w:t>
      </w:r>
    </w:p>
    <w:p w:rsidR="00FD2698" w:rsidRDefault="00FD2698" w:rsidP="00FD2698">
      <w:pPr>
        <w:jc w:val="center"/>
        <w:rPr>
          <w:sz w:val="20"/>
        </w:rPr>
      </w:pPr>
    </w:p>
    <w:p w:rsidR="00FD2698" w:rsidRDefault="00FD2698" w:rsidP="00FD2698">
      <w:pPr>
        <w:rPr>
          <w:sz w:val="20"/>
        </w:rPr>
      </w:pPr>
      <w:r>
        <w:rPr>
          <w:sz w:val="20"/>
        </w:rPr>
        <w:t>GMINĄ MIEJSKĄ KRAKÓW</w:t>
      </w:r>
    </w:p>
    <w:p w:rsidR="00FD2698" w:rsidRDefault="00FD2698" w:rsidP="00FD2698">
      <w:pPr>
        <w:rPr>
          <w:sz w:val="20"/>
        </w:rPr>
      </w:pPr>
      <w:r>
        <w:rPr>
          <w:sz w:val="20"/>
        </w:rPr>
        <w:t>reprezentowaną przez :</w:t>
      </w:r>
    </w:p>
    <w:p w:rsidR="00FD2698" w:rsidRDefault="00FD2698" w:rsidP="00FD2698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FD2698" w:rsidRDefault="00FD2698" w:rsidP="00FD2698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FD2698" w:rsidRDefault="00FD2698" w:rsidP="00FD2698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FD2698" w:rsidRDefault="00FD2698" w:rsidP="00FD2698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FD2698" w:rsidRDefault="00FD2698" w:rsidP="00FD2698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FD2698" w:rsidRDefault="00FD2698" w:rsidP="00FD2698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pStyle w:val="Akapitzlist"/>
        <w:tabs>
          <w:tab w:val="left" w:pos="142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FD2698" w:rsidRDefault="00FD2698" w:rsidP="00FD2698">
      <w:pPr>
        <w:spacing w:line="360" w:lineRule="auto"/>
        <w:ind w:right="-709"/>
        <w:rPr>
          <w:sz w:val="20"/>
        </w:rPr>
      </w:pPr>
    </w:p>
    <w:p w:rsidR="00FD2698" w:rsidRPr="00C95D00" w:rsidRDefault="00FD2698" w:rsidP="00FD2698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FD2698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FD2698" w:rsidRDefault="00FD2698" w:rsidP="00FD2698">
      <w:pPr>
        <w:rPr>
          <w:b/>
          <w:sz w:val="20"/>
        </w:rPr>
      </w:pPr>
    </w:p>
    <w:p w:rsidR="00FD2698" w:rsidRPr="009D6E1A" w:rsidRDefault="00FD2698" w:rsidP="00FD2698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9D6E1A">
        <w:rPr>
          <w:sz w:val="20"/>
        </w:rPr>
        <w:t xml:space="preserve">Przedmiotem Umowy jest zakup i dostawa wraz z montażem i uruchomieniem  fabrycznie nowego, nieużywanego generatora dwutlenku chloru </w:t>
      </w:r>
      <w:proofErr w:type="spellStart"/>
      <w:r w:rsidRPr="009D6E1A">
        <w:rPr>
          <w:sz w:val="20"/>
        </w:rPr>
        <w:t>ClO</w:t>
      </w:r>
      <w:proofErr w:type="spellEnd"/>
      <w:r w:rsidRPr="009D6E1A">
        <w:rPr>
          <w:rFonts w:ascii="Cambria Math" w:hAnsi="Cambria Math" w:cs="Cambria Math"/>
          <w:sz w:val="20"/>
        </w:rPr>
        <w:t>₂</w:t>
      </w:r>
      <w:r w:rsidRPr="009D6E1A">
        <w:rPr>
          <w:b/>
          <w:sz w:val="20"/>
        </w:rPr>
        <w:t xml:space="preserve"> </w:t>
      </w:r>
      <w:r w:rsidRPr="009D6E1A">
        <w:rPr>
          <w:sz w:val="20"/>
        </w:rPr>
        <w:t>oraz dozownika</w:t>
      </w:r>
      <w:r w:rsidRPr="009D6E1A">
        <w:rPr>
          <w:bCs/>
          <w:sz w:val="20"/>
        </w:rPr>
        <w:t xml:space="preserve"> </w:t>
      </w:r>
      <w:proofErr w:type="spellStart"/>
      <w:r w:rsidRPr="009D6E1A">
        <w:rPr>
          <w:sz w:val="20"/>
        </w:rPr>
        <w:t>ClO</w:t>
      </w:r>
      <w:proofErr w:type="spellEnd"/>
      <w:r w:rsidRPr="009D6E1A">
        <w:rPr>
          <w:rFonts w:ascii="Cambria Math" w:hAnsi="Cambria Math" w:cs="Cambria Math"/>
          <w:sz w:val="20"/>
        </w:rPr>
        <w:t>₂</w:t>
      </w:r>
      <w:r w:rsidRPr="009D6E1A">
        <w:rPr>
          <w:bCs/>
          <w:sz w:val="20"/>
        </w:rPr>
        <w:t xml:space="preserve"> dla Domu Pomocy Społecznej im.  L. i  A. Helclów w Krakowie, </w:t>
      </w:r>
      <w:r w:rsidRPr="009D6E1A">
        <w:rPr>
          <w:sz w:val="20"/>
        </w:rPr>
        <w:t xml:space="preserve"> szczegółowo opisanych w Ofercie Wykonawcy, stanowiącej Załącznik Nr 1 do   niniejszej Umowy oraz serwis obejmujący : </w:t>
      </w:r>
    </w:p>
    <w:p w:rsidR="00FD2698" w:rsidRPr="009D6E1A" w:rsidRDefault="00FD2698" w:rsidP="00FD2698">
      <w:pPr>
        <w:numPr>
          <w:ilvl w:val="0"/>
          <w:numId w:val="11"/>
        </w:numPr>
        <w:jc w:val="both"/>
        <w:rPr>
          <w:bCs/>
          <w:sz w:val="20"/>
        </w:rPr>
      </w:pPr>
      <w:r w:rsidRPr="009D6E1A">
        <w:rPr>
          <w:sz w:val="20"/>
        </w:rPr>
        <w:t xml:space="preserve">Serwis generatora </w:t>
      </w:r>
      <w:proofErr w:type="spellStart"/>
      <w:r w:rsidRPr="009D6E1A">
        <w:rPr>
          <w:sz w:val="20"/>
        </w:rPr>
        <w:t>ClO</w:t>
      </w:r>
      <w:proofErr w:type="spellEnd"/>
      <w:r w:rsidRPr="009D6E1A">
        <w:rPr>
          <w:rFonts w:ascii="Cambria Math" w:hAnsi="Cambria Math" w:cs="Cambria Math"/>
          <w:sz w:val="20"/>
        </w:rPr>
        <w:t>₂ w zakresie :</w:t>
      </w:r>
    </w:p>
    <w:p w:rsidR="00FD2698" w:rsidRPr="009D6E1A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Ciągłej, skutecznej pracy urządzenia (usuwanie wszelkich wad i awarii).</w:t>
      </w:r>
    </w:p>
    <w:p w:rsidR="00FD2698" w:rsidRPr="009D6E1A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Dostawy i uzupełnianie chemikaliów.</w:t>
      </w:r>
    </w:p>
    <w:p w:rsidR="00FD2698" w:rsidRPr="009D6E1A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Regularnej obsługi i nadzoru.</w:t>
      </w:r>
    </w:p>
    <w:p w:rsidR="00FD2698" w:rsidRPr="009D6E1A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Pomiaru zawartości ClO</w:t>
      </w:r>
      <w:r w:rsidRPr="009D6E1A">
        <w:rPr>
          <w:sz w:val="20"/>
          <w:szCs w:val="20"/>
          <w:vertAlign w:val="subscript"/>
        </w:rPr>
        <w:t>2</w:t>
      </w:r>
      <w:r w:rsidRPr="009D6E1A">
        <w:rPr>
          <w:sz w:val="20"/>
          <w:szCs w:val="20"/>
        </w:rPr>
        <w:t xml:space="preserve"> w wodzie.</w:t>
      </w:r>
    </w:p>
    <w:p w:rsidR="00FD2698" w:rsidRPr="009D6E1A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Sporządzaniu raportów o stanie chemikaliów i odbytych serwisach.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Informacji o wynikach badań pobranych próbek wody wykonanych przez uprawnione jednostki</w:t>
      </w:r>
      <w:r w:rsidRPr="00A36476">
        <w:rPr>
          <w:sz w:val="20"/>
          <w:szCs w:val="20"/>
        </w:rPr>
        <w:t>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Regulacji</w:t>
      </w:r>
      <w:r w:rsidRPr="00A36476">
        <w:rPr>
          <w:sz w:val="20"/>
          <w:szCs w:val="20"/>
        </w:rPr>
        <w:t xml:space="preserve"> i kalibracj</w:t>
      </w:r>
      <w:r>
        <w:rPr>
          <w:sz w:val="20"/>
          <w:szCs w:val="20"/>
        </w:rPr>
        <w:t>i</w:t>
      </w:r>
      <w:r w:rsidRPr="00A36476">
        <w:rPr>
          <w:sz w:val="20"/>
          <w:szCs w:val="20"/>
        </w:rPr>
        <w:t xml:space="preserve"> systemu przez techników.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Czyszczeniu</w:t>
      </w:r>
      <w:r w:rsidRPr="00A36476">
        <w:rPr>
          <w:sz w:val="20"/>
          <w:szCs w:val="20"/>
        </w:rPr>
        <w:t xml:space="preserve"> generatora dwutlenku chloru.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t xml:space="preserve">W roku kalendarzowym Wykonawca bezpłatnie wykona badanie wody pod kątem bakterii </w:t>
      </w:r>
      <w:proofErr w:type="spellStart"/>
      <w:r w:rsidRPr="00A36476">
        <w:rPr>
          <w:sz w:val="20"/>
          <w:szCs w:val="20"/>
        </w:rPr>
        <w:t>Legionella</w:t>
      </w:r>
      <w:proofErr w:type="spellEnd"/>
      <w:r w:rsidRPr="00A36476">
        <w:rPr>
          <w:sz w:val="20"/>
          <w:szCs w:val="20"/>
        </w:rPr>
        <w:t xml:space="preserve"> sprawdzane w ilości 12 próbek (3 próbki na kwartał).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t>Powtórne</w:t>
      </w:r>
      <w:r>
        <w:rPr>
          <w:sz w:val="20"/>
          <w:szCs w:val="20"/>
        </w:rPr>
        <w:t>go</w:t>
      </w:r>
      <w:r w:rsidRPr="00A36476">
        <w:rPr>
          <w:sz w:val="20"/>
          <w:szCs w:val="20"/>
        </w:rPr>
        <w:t xml:space="preserve"> badanie wody, jeżeli zostanie wykryta </w:t>
      </w:r>
      <w:proofErr w:type="spellStart"/>
      <w:r w:rsidRPr="00A36476">
        <w:rPr>
          <w:sz w:val="20"/>
          <w:szCs w:val="20"/>
        </w:rPr>
        <w:t>Legionella</w:t>
      </w:r>
      <w:proofErr w:type="spellEnd"/>
      <w:r w:rsidRPr="00A36476">
        <w:rPr>
          <w:sz w:val="20"/>
          <w:szCs w:val="20"/>
        </w:rPr>
        <w:t xml:space="preserve">. 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Rozliczenia</w:t>
      </w:r>
      <w:r w:rsidRPr="00A36476">
        <w:rPr>
          <w:sz w:val="20"/>
          <w:szCs w:val="20"/>
        </w:rPr>
        <w:t xml:space="preserve"> kosztów serwisu nastąpi raz na kwartał po jego zakończeniu.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t>Powia</w:t>
      </w:r>
      <w:r>
        <w:rPr>
          <w:sz w:val="20"/>
          <w:szCs w:val="20"/>
        </w:rPr>
        <w:t>damiania</w:t>
      </w:r>
      <w:r w:rsidRPr="00A36476">
        <w:rPr>
          <w:sz w:val="20"/>
          <w:szCs w:val="20"/>
        </w:rPr>
        <w:t xml:space="preserve"> Zamawiającego oraz Wykonawcę o fakcie awaryjnego wyłączenia urządzenia na koszt Wykonawcy.</w:t>
      </w:r>
    </w:p>
    <w:p w:rsidR="00FD2698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t xml:space="preserve">Czas reakcji serwisu na zgłoszenie awarii przez Zamawiającego lub przez </w:t>
      </w:r>
      <w:proofErr w:type="spellStart"/>
      <w:r w:rsidRPr="00A36476">
        <w:rPr>
          <w:sz w:val="20"/>
          <w:szCs w:val="20"/>
        </w:rPr>
        <w:t>sms</w:t>
      </w:r>
      <w:proofErr w:type="spellEnd"/>
      <w:r w:rsidRPr="00A36476">
        <w:rPr>
          <w:sz w:val="20"/>
          <w:szCs w:val="20"/>
        </w:rPr>
        <w:t xml:space="preserve"> wysłany przez urządzenie wynosi do 24 godzin.</w:t>
      </w:r>
    </w:p>
    <w:p w:rsidR="00FD2698" w:rsidRDefault="00FD2698" w:rsidP="00FD2698">
      <w:pPr>
        <w:pStyle w:val="Bezodstpw"/>
        <w:spacing w:line="276" w:lineRule="auto"/>
        <w:ind w:left="1778"/>
        <w:jc w:val="both"/>
        <w:rPr>
          <w:sz w:val="20"/>
          <w:szCs w:val="20"/>
        </w:rPr>
      </w:pPr>
    </w:p>
    <w:p w:rsidR="00FD2698" w:rsidRDefault="00FD2698" w:rsidP="00FD2698">
      <w:pPr>
        <w:pStyle w:val="Bezodstpw"/>
        <w:spacing w:line="276" w:lineRule="auto"/>
        <w:jc w:val="both"/>
        <w:rPr>
          <w:sz w:val="20"/>
          <w:szCs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Str. 1</w:t>
      </w:r>
    </w:p>
    <w:p w:rsidR="00FD2698" w:rsidRPr="00A36476" w:rsidRDefault="00FD2698" w:rsidP="00FD2698">
      <w:pPr>
        <w:pStyle w:val="Bezodstpw"/>
        <w:spacing w:line="276" w:lineRule="auto"/>
        <w:jc w:val="both"/>
        <w:rPr>
          <w:sz w:val="20"/>
          <w:szCs w:val="20"/>
        </w:rPr>
      </w:pP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lastRenderedPageBreak/>
        <w:t>Termin usunięcia wady lub usterki 7 dni roboczych liczony od dnia reakcji serwisu.</w:t>
      </w:r>
    </w:p>
    <w:p w:rsidR="00FD2698" w:rsidRPr="00A36476" w:rsidRDefault="00FD2698" w:rsidP="00FD2698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Przegląd</w:t>
      </w:r>
      <w:r w:rsidRPr="00A36476">
        <w:rPr>
          <w:sz w:val="20"/>
          <w:szCs w:val="20"/>
        </w:rPr>
        <w:t xml:space="preserve"> gwarancyjne</w:t>
      </w:r>
      <w:r>
        <w:rPr>
          <w:sz w:val="20"/>
          <w:szCs w:val="20"/>
        </w:rPr>
        <w:t>go</w:t>
      </w:r>
      <w:r w:rsidRPr="00A36476">
        <w:rPr>
          <w:sz w:val="20"/>
          <w:szCs w:val="20"/>
        </w:rPr>
        <w:t xml:space="preserve"> raz na kwartał. </w:t>
      </w:r>
    </w:p>
    <w:p w:rsidR="00FD2698" w:rsidRPr="00A36476" w:rsidRDefault="00FD2698" w:rsidP="00FD2698">
      <w:pPr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sz w:val="20"/>
        </w:rPr>
        <w:t>Przeprowadzeniu</w:t>
      </w:r>
      <w:r w:rsidRPr="00A36476">
        <w:rPr>
          <w:sz w:val="20"/>
        </w:rPr>
        <w:t xml:space="preserve"> procesów kontroli w zakresie niezbędnym dla zachowania ciągłej </w:t>
      </w:r>
      <w:r w:rsidRPr="00A36476">
        <w:rPr>
          <w:sz w:val="20"/>
        </w:rPr>
        <w:br/>
        <w:t>i prawidłowej pracy urządzenia: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Stanu pracy generatora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Szczelności wanien ochronnych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Stanu przyłączy technologicznych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Stanu odczynników chemicznych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Poprawności fazy produkcji CIO</w:t>
      </w:r>
      <w:r w:rsidRPr="00A36476">
        <w:rPr>
          <w:sz w:val="20"/>
          <w:vertAlign w:val="subscript"/>
        </w:rPr>
        <w:t>2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Poprawności dawkowania HCL, NaCIO</w:t>
      </w:r>
      <w:r w:rsidRPr="00A36476">
        <w:rPr>
          <w:sz w:val="20"/>
          <w:vertAlign w:val="subscript"/>
        </w:rPr>
        <w:t>2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Dozowania wody procesowej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Procesu mieszania</w:t>
      </w:r>
    </w:p>
    <w:p w:rsidR="00FD2698" w:rsidRPr="00A36476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A36476">
        <w:rPr>
          <w:sz w:val="20"/>
        </w:rPr>
        <w:t>Systemu wentylacji</w:t>
      </w:r>
    </w:p>
    <w:p w:rsidR="00FD2698" w:rsidRDefault="00FD2698" w:rsidP="00FD2698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A36476">
        <w:rPr>
          <w:sz w:val="20"/>
          <w:szCs w:val="20"/>
        </w:rPr>
        <w:t>Procesu filtracji</w:t>
      </w:r>
    </w:p>
    <w:p w:rsidR="00FD2698" w:rsidRDefault="00FD2698" w:rsidP="00FD2698">
      <w:pPr>
        <w:pStyle w:val="Bezodstpw"/>
        <w:spacing w:line="276" w:lineRule="auto"/>
        <w:ind w:left="2136"/>
        <w:jc w:val="both"/>
        <w:rPr>
          <w:sz w:val="20"/>
          <w:szCs w:val="20"/>
        </w:rPr>
      </w:pPr>
    </w:p>
    <w:p w:rsidR="00FD2698" w:rsidRDefault="00FD2698" w:rsidP="00FD2698">
      <w:pPr>
        <w:pStyle w:val="Bezodstpw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Serwis dozownika</w:t>
      </w:r>
      <w:r w:rsidRPr="00A36476">
        <w:rPr>
          <w:sz w:val="20"/>
          <w:szCs w:val="20"/>
        </w:rPr>
        <w:t xml:space="preserve"> CIO</w:t>
      </w:r>
      <w:r w:rsidRPr="00A36476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</w:rPr>
        <w:t>w zakresie: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Ciągłej, skutecznej pracy</w:t>
      </w:r>
      <w:r w:rsidRPr="009D6E1A">
        <w:rPr>
          <w:sz w:val="20"/>
          <w:szCs w:val="20"/>
        </w:rPr>
        <w:t xml:space="preserve"> urządzenia (usuwanie wszelkich wad i awarii).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Pr="009D6E1A">
        <w:rPr>
          <w:sz w:val="20"/>
          <w:szCs w:val="20"/>
        </w:rPr>
        <w:t xml:space="preserve"> i uzupełnian</w:t>
      </w:r>
      <w:r>
        <w:rPr>
          <w:sz w:val="20"/>
          <w:szCs w:val="20"/>
        </w:rPr>
        <w:t>iu</w:t>
      </w:r>
      <w:r w:rsidRPr="009D6E1A">
        <w:rPr>
          <w:sz w:val="20"/>
          <w:szCs w:val="20"/>
        </w:rPr>
        <w:t xml:space="preserve"> chemikaliów.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Regularnej obsługi i nadzoru</w:t>
      </w:r>
      <w:r w:rsidRPr="009D6E1A">
        <w:rPr>
          <w:sz w:val="20"/>
          <w:szCs w:val="20"/>
        </w:rPr>
        <w:t>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Pomiar</w:t>
      </w:r>
      <w:r>
        <w:rPr>
          <w:sz w:val="20"/>
          <w:szCs w:val="20"/>
        </w:rPr>
        <w:t>u</w:t>
      </w:r>
      <w:r w:rsidRPr="009D6E1A">
        <w:rPr>
          <w:sz w:val="20"/>
          <w:szCs w:val="20"/>
        </w:rPr>
        <w:t xml:space="preserve"> zawartości ClO</w:t>
      </w:r>
      <w:r w:rsidRPr="009D6E1A">
        <w:rPr>
          <w:sz w:val="20"/>
          <w:szCs w:val="20"/>
          <w:vertAlign w:val="subscript"/>
        </w:rPr>
        <w:t>2</w:t>
      </w:r>
      <w:r w:rsidRPr="009D6E1A">
        <w:rPr>
          <w:sz w:val="20"/>
          <w:szCs w:val="20"/>
        </w:rPr>
        <w:t xml:space="preserve"> w wodzie.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Sporządzaniu</w:t>
      </w:r>
      <w:r w:rsidRPr="009D6E1A">
        <w:rPr>
          <w:sz w:val="20"/>
          <w:szCs w:val="20"/>
        </w:rPr>
        <w:t xml:space="preserve"> raportów o stanie chemikaliów i odbytych serwisach.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Informacji</w:t>
      </w:r>
      <w:r w:rsidRPr="009D6E1A">
        <w:rPr>
          <w:sz w:val="20"/>
          <w:szCs w:val="20"/>
        </w:rPr>
        <w:t xml:space="preserve"> o wynikach badań pobranych próbek wody wykonanych przez uprawnione jednostki.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Regulacji</w:t>
      </w:r>
      <w:r w:rsidRPr="009D6E1A">
        <w:rPr>
          <w:sz w:val="20"/>
          <w:szCs w:val="20"/>
        </w:rPr>
        <w:t xml:space="preserve"> i kalibrację systemu przez techników.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 xml:space="preserve">W roku kalendarzowym Wykonawca bezpłatnie wykona badanie wody pod kątem bakterii </w:t>
      </w:r>
      <w:proofErr w:type="spellStart"/>
      <w:r w:rsidRPr="009D6E1A">
        <w:rPr>
          <w:sz w:val="20"/>
          <w:szCs w:val="20"/>
        </w:rPr>
        <w:t>Legionella</w:t>
      </w:r>
      <w:proofErr w:type="spellEnd"/>
      <w:r w:rsidRPr="009D6E1A">
        <w:rPr>
          <w:sz w:val="20"/>
          <w:szCs w:val="20"/>
        </w:rPr>
        <w:t xml:space="preserve"> sprawdzane w ilości 8 próbek (2 próbki na kwartał).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 xml:space="preserve">Jeżeli zostanie wykryta </w:t>
      </w:r>
      <w:proofErr w:type="spellStart"/>
      <w:r w:rsidRPr="009D6E1A">
        <w:rPr>
          <w:sz w:val="20"/>
          <w:szCs w:val="20"/>
        </w:rPr>
        <w:t>Legionella</w:t>
      </w:r>
      <w:proofErr w:type="spellEnd"/>
      <w:r w:rsidRPr="009D6E1A">
        <w:rPr>
          <w:sz w:val="20"/>
          <w:szCs w:val="20"/>
        </w:rPr>
        <w:t xml:space="preserve"> powtórne badanie wykonywane jest na koszt Wykonawcy w miejscu wykrycia.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Rozliczenie</w:t>
      </w:r>
      <w:r w:rsidRPr="009D6E1A">
        <w:rPr>
          <w:sz w:val="20"/>
          <w:szCs w:val="20"/>
        </w:rPr>
        <w:t xml:space="preserve"> kosztów serwisu nastąpi raz na kwartał po jego zakończeniu.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Pow</w:t>
      </w:r>
      <w:r>
        <w:rPr>
          <w:sz w:val="20"/>
          <w:szCs w:val="20"/>
        </w:rPr>
        <w:t>iadamianiu</w:t>
      </w:r>
      <w:r w:rsidRPr="009D6E1A">
        <w:rPr>
          <w:sz w:val="20"/>
          <w:szCs w:val="20"/>
        </w:rPr>
        <w:t xml:space="preserve"> Zamawiającego oraz Wykonawcę o fakcie awaryjnego wyłączenia urządzenia na koszt Wykonawcy.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Czas reakcji serwisu na zgłoszenie awarii przez Zamawiającego wynosi do 24 godzin.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9D6E1A">
        <w:rPr>
          <w:sz w:val="20"/>
          <w:szCs w:val="20"/>
        </w:rPr>
        <w:t>Termin usunięcia wady lub usterki 7 dni roboczych liczony od dnia reakcji serwisu.</w:t>
      </w:r>
    </w:p>
    <w:p w:rsidR="00FD2698" w:rsidRPr="009D6E1A" w:rsidRDefault="00FD2698" w:rsidP="00FD2698">
      <w:pPr>
        <w:pStyle w:val="Bezodstpw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Przeglądu</w:t>
      </w:r>
      <w:r w:rsidRPr="009D6E1A">
        <w:rPr>
          <w:sz w:val="20"/>
          <w:szCs w:val="20"/>
        </w:rPr>
        <w:t xml:space="preserve"> gwarancyjne</w:t>
      </w:r>
      <w:r>
        <w:rPr>
          <w:sz w:val="20"/>
          <w:szCs w:val="20"/>
        </w:rPr>
        <w:t>go</w:t>
      </w:r>
      <w:r w:rsidRPr="009D6E1A">
        <w:rPr>
          <w:sz w:val="20"/>
          <w:szCs w:val="20"/>
        </w:rPr>
        <w:t xml:space="preserve"> raz na kwartał. </w:t>
      </w:r>
    </w:p>
    <w:p w:rsidR="00FD2698" w:rsidRPr="009D6E1A" w:rsidRDefault="00FD2698" w:rsidP="00FD2698">
      <w:pPr>
        <w:numPr>
          <w:ilvl w:val="0"/>
          <w:numId w:val="13"/>
        </w:numPr>
        <w:spacing w:line="276" w:lineRule="auto"/>
        <w:jc w:val="both"/>
        <w:rPr>
          <w:sz w:val="20"/>
        </w:rPr>
      </w:pPr>
      <w:r>
        <w:rPr>
          <w:sz w:val="20"/>
        </w:rPr>
        <w:t>Przeprowadzeniu</w:t>
      </w:r>
      <w:r w:rsidRPr="009D6E1A">
        <w:rPr>
          <w:sz w:val="20"/>
        </w:rPr>
        <w:t xml:space="preserve"> procesów kontroli:</w:t>
      </w:r>
    </w:p>
    <w:p w:rsidR="00FD2698" w:rsidRPr="009D6E1A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9D6E1A">
        <w:rPr>
          <w:sz w:val="20"/>
        </w:rPr>
        <w:t>Stanu pracy dozownika</w:t>
      </w:r>
    </w:p>
    <w:p w:rsidR="00FD2698" w:rsidRPr="009D6E1A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9D6E1A">
        <w:rPr>
          <w:sz w:val="20"/>
        </w:rPr>
        <w:t>Stanu przyłączy technologicznych</w:t>
      </w:r>
    </w:p>
    <w:p w:rsidR="00FD2698" w:rsidRPr="009D6E1A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9D6E1A">
        <w:rPr>
          <w:sz w:val="20"/>
        </w:rPr>
        <w:t>Stanu odczynników chemicznych</w:t>
      </w:r>
    </w:p>
    <w:p w:rsidR="00FD2698" w:rsidRPr="009D6E1A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9D6E1A">
        <w:rPr>
          <w:sz w:val="20"/>
        </w:rPr>
        <w:t>Poprawności dawkowania chemii</w:t>
      </w:r>
    </w:p>
    <w:p w:rsidR="00FD2698" w:rsidRPr="009D6E1A" w:rsidRDefault="00FD2698" w:rsidP="00FD2698">
      <w:pPr>
        <w:numPr>
          <w:ilvl w:val="0"/>
          <w:numId w:val="10"/>
        </w:numPr>
        <w:spacing w:line="276" w:lineRule="auto"/>
        <w:jc w:val="both"/>
        <w:rPr>
          <w:sz w:val="20"/>
        </w:rPr>
      </w:pPr>
      <w:r w:rsidRPr="009D6E1A">
        <w:rPr>
          <w:sz w:val="20"/>
        </w:rPr>
        <w:t>Dozowania wody procesowej</w:t>
      </w:r>
    </w:p>
    <w:p w:rsidR="00FD2698" w:rsidRPr="00A36476" w:rsidRDefault="00FD2698" w:rsidP="00FD2698">
      <w:pPr>
        <w:jc w:val="both"/>
        <w:rPr>
          <w:bCs/>
          <w:sz w:val="20"/>
        </w:rPr>
      </w:pPr>
    </w:p>
    <w:p w:rsidR="00FD2698" w:rsidRPr="00A247EF" w:rsidRDefault="00FD2698" w:rsidP="00FD2698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 xml:space="preserve">Wszystkie </w:t>
      </w:r>
      <w:r w:rsidRPr="000E6A9C">
        <w:rPr>
          <w:sz w:val="20"/>
        </w:rPr>
        <w:t xml:space="preserve">urządzenia dostarczone Zamawiającemu w ramach Umowy mają spełniać odpowiednie wymagania jakościowe i </w:t>
      </w:r>
      <w:r>
        <w:rPr>
          <w:sz w:val="20"/>
        </w:rPr>
        <w:t>być zdatne</w:t>
      </w:r>
      <w:r w:rsidRPr="000E6A9C">
        <w:rPr>
          <w:sz w:val="20"/>
        </w:rPr>
        <w:t xml:space="preserve"> do użytku zgodnie z przeznaczeniem, bezpośrednio po dostarczeniu</w:t>
      </w:r>
      <w:r>
        <w:rPr>
          <w:sz w:val="20"/>
        </w:rPr>
        <w:t xml:space="preserve"> oraz serwisie który </w:t>
      </w:r>
      <w:r w:rsidRPr="00F9446C">
        <w:rPr>
          <w:sz w:val="20"/>
        </w:rPr>
        <w:t>obejmuje zainstalowaniu przez Wykonawcę.</w:t>
      </w:r>
    </w:p>
    <w:p w:rsidR="00FD2698" w:rsidRPr="00A247EF" w:rsidRDefault="00FD2698" w:rsidP="00FD2698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>Opis istotnych parametrów i funkcji generatora i dozownika stanowi Załącznik nr 1 do niniejszej Umowy.</w:t>
      </w:r>
    </w:p>
    <w:p w:rsidR="00FD2698" w:rsidRPr="00A247EF" w:rsidRDefault="00FD2698" w:rsidP="00FD2698">
      <w:pPr>
        <w:ind w:left="426"/>
        <w:jc w:val="both"/>
        <w:rPr>
          <w:bCs/>
          <w:sz w:val="20"/>
        </w:rPr>
      </w:pPr>
    </w:p>
    <w:p w:rsidR="00FD2698" w:rsidRPr="00E54FE7" w:rsidRDefault="00FD2698" w:rsidP="00FD2698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FD2698" w:rsidRDefault="00FD2698" w:rsidP="00FD2698">
      <w:pPr>
        <w:jc w:val="center"/>
        <w:rPr>
          <w:b/>
          <w:sz w:val="20"/>
        </w:rPr>
      </w:pPr>
      <w:r w:rsidRPr="00E54FE7">
        <w:rPr>
          <w:b/>
          <w:sz w:val="20"/>
        </w:rPr>
        <w:t>Termin i warunki wykonania umowy</w:t>
      </w:r>
    </w:p>
    <w:p w:rsidR="00FD2698" w:rsidRDefault="00FD2698" w:rsidP="00FD2698">
      <w:pPr>
        <w:rPr>
          <w:b/>
          <w:sz w:val="20"/>
        </w:rPr>
      </w:pPr>
    </w:p>
    <w:p w:rsidR="00FD2698" w:rsidRDefault="00FD2698" w:rsidP="00FD2698">
      <w:pPr>
        <w:numPr>
          <w:ilvl w:val="1"/>
          <w:numId w:val="2"/>
        </w:numPr>
        <w:ind w:left="426" w:hanging="426"/>
        <w:rPr>
          <w:sz w:val="20"/>
        </w:rPr>
      </w:pPr>
      <w:r>
        <w:rPr>
          <w:sz w:val="20"/>
        </w:rPr>
        <w:t>Umowa obowiązuje od dnia jej zawarcia do 31.12.2021 roku.</w:t>
      </w:r>
    </w:p>
    <w:p w:rsidR="00FD2698" w:rsidRDefault="00FD2698" w:rsidP="00FD2698">
      <w:pPr>
        <w:numPr>
          <w:ilvl w:val="1"/>
          <w:numId w:val="2"/>
        </w:numPr>
        <w:ind w:left="426" w:hanging="426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>sny koszt do dostarczenia sprzętu będącego przedmiotem Umowy</w:t>
      </w:r>
      <w:r w:rsidRPr="00C4393E">
        <w:rPr>
          <w:sz w:val="20"/>
        </w:rPr>
        <w:t xml:space="preserve"> </w:t>
      </w:r>
      <w:r>
        <w:rPr>
          <w:sz w:val="20"/>
        </w:rPr>
        <w:t>w dniu 14.12.2016 roku.</w:t>
      </w:r>
    </w:p>
    <w:p w:rsidR="00FD2698" w:rsidRDefault="00FD2698" w:rsidP="00FD2698">
      <w:pPr>
        <w:numPr>
          <w:ilvl w:val="1"/>
          <w:numId w:val="2"/>
        </w:numPr>
        <w:ind w:left="426" w:hanging="426"/>
        <w:rPr>
          <w:sz w:val="20"/>
        </w:rPr>
      </w:pPr>
      <w:r>
        <w:rPr>
          <w:sz w:val="20"/>
        </w:rPr>
        <w:t>Wykonawca będzie serwisował urządzenie  w okresie od dnia 14.12.2016 roku do dnia 31.12.2021 roku.</w:t>
      </w:r>
    </w:p>
    <w:p w:rsidR="00FD2698" w:rsidRDefault="00FD2698" w:rsidP="00FD2698">
      <w:pPr>
        <w:numPr>
          <w:ilvl w:val="1"/>
          <w:numId w:val="2"/>
        </w:numPr>
        <w:ind w:left="426" w:hanging="426"/>
        <w:rPr>
          <w:sz w:val="20"/>
        </w:rPr>
      </w:pPr>
      <w:r w:rsidRPr="00C4393E">
        <w:rPr>
          <w:sz w:val="20"/>
        </w:rPr>
        <w:t>Do</w:t>
      </w:r>
      <w:r>
        <w:rPr>
          <w:sz w:val="20"/>
        </w:rPr>
        <w:t>starczenie przedmiotu Umowy, zostanie stwierdzone</w:t>
      </w:r>
      <w:r w:rsidRPr="00C4393E">
        <w:rPr>
          <w:sz w:val="20"/>
        </w:rPr>
        <w:t xml:space="preserve"> protokołem odbioru.</w:t>
      </w:r>
    </w:p>
    <w:p w:rsidR="00FD2698" w:rsidRDefault="00FD2698" w:rsidP="00FD2698">
      <w:pPr>
        <w:pStyle w:val="Bezodstpw"/>
        <w:numPr>
          <w:ilvl w:val="1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Urządzenie posiada Deklarację zgodności WE oraz jest oznakowane znakiem CE.</w:t>
      </w:r>
    </w:p>
    <w:p w:rsidR="00FD2698" w:rsidRDefault="00FD2698" w:rsidP="00FD2698">
      <w:pPr>
        <w:pStyle w:val="Bezodstpw"/>
        <w:spacing w:line="276" w:lineRule="auto"/>
        <w:rPr>
          <w:sz w:val="20"/>
          <w:szCs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Str. 2</w:t>
      </w:r>
    </w:p>
    <w:p w:rsidR="00FD2698" w:rsidRPr="00F9446C" w:rsidRDefault="00FD2698" w:rsidP="00FD2698">
      <w:pPr>
        <w:pStyle w:val="Bezodstpw"/>
        <w:spacing w:line="276" w:lineRule="auto"/>
        <w:rPr>
          <w:sz w:val="20"/>
          <w:szCs w:val="20"/>
        </w:rPr>
      </w:pPr>
    </w:p>
    <w:p w:rsidR="00FD2698" w:rsidRPr="001A013C" w:rsidRDefault="00FD2698" w:rsidP="00FD2698">
      <w:pPr>
        <w:pStyle w:val="Bezodstpw"/>
        <w:numPr>
          <w:ilvl w:val="1"/>
          <w:numId w:val="2"/>
        </w:numPr>
        <w:tabs>
          <w:tab w:val="num" w:pos="0"/>
        </w:tabs>
        <w:spacing w:line="276" w:lineRule="auto"/>
        <w:ind w:left="142" w:hanging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BD3E8A">
        <w:rPr>
          <w:sz w:val="20"/>
          <w:szCs w:val="20"/>
        </w:rPr>
        <w:t xml:space="preserve">Wykonawca </w:t>
      </w:r>
      <w:r>
        <w:rPr>
          <w:sz w:val="20"/>
          <w:szCs w:val="20"/>
        </w:rPr>
        <w:t>zobowiązany jest po zakończeniu niniejszej Umowy do umożliwienia serwisowania urządzenia      przez   serwis wybrany przez Zamawiającego.</w:t>
      </w:r>
    </w:p>
    <w:p w:rsidR="00FD2698" w:rsidRPr="00BD3E8A" w:rsidRDefault="00FD2698" w:rsidP="00FD2698">
      <w:pPr>
        <w:pStyle w:val="Bezodstpw"/>
        <w:numPr>
          <w:ilvl w:val="1"/>
          <w:numId w:val="2"/>
        </w:numPr>
        <w:tabs>
          <w:tab w:val="num" w:pos="0"/>
        </w:tabs>
        <w:spacing w:line="276" w:lineRule="auto"/>
        <w:ind w:left="142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D3E8A">
        <w:rPr>
          <w:sz w:val="20"/>
          <w:szCs w:val="20"/>
        </w:rPr>
        <w:t>Wykonawca dostarczy wraz z urządzeniem instrukcję eksploatacyjną w języku polskim.</w:t>
      </w:r>
    </w:p>
    <w:p w:rsidR="00FD2698" w:rsidRPr="00FD2698" w:rsidRDefault="00FD2698" w:rsidP="00FD2698">
      <w:pPr>
        <w:pStyle w:val="Akapitzlist"/>
        <w:numPr>
          <w:ilvl w:val="1"/>
          <w:numId w:val="2"/>
        </w:numPr>
        <w:tabs>
          <w:tab w:val="clear" w:pos="360"/>
          <w:tab w:val="num" w:pos="284"/>
          <w:tab w:val="num" w:pos="1440"/>
        </w:tabs>
        <w:rPr>
          <w:sz w:val="20"/>
        </w:rPr>
      </w:pPr>
      <w:r w:rsidRPr="00FD2698">
        <w:rPr>
          <w:sz w:val="20"/>
        </w:rPr>
        <w:t xml:space="preserve">Wykonawca zobowiązuje się do zachowania odpowiednich warunków transportu zamówionych  </w:t>
      </w:r>
      <w:r>
        <w:rPr>
          <w:sz w:val="20"/>
        </w:rPr>
        <w:t xml:space="preserve">urządzeń </w:t>
      </w:r>
      <w:r w:rsidRPr="00FD2698">
        <w:rPr>
          <w:sz w:val="20"/>
        </w:rPr>
        <w:t>stanowiących przedmiot Umowy i ponosi odpowiedzialność za wszelkie uszkodzenia tego sprzętu, powstałe</w:t>
      </w:r>
      <w:r>
        <w:rPr>
          <w:sz w:val="20"/>
        </w:rPr>
        <w:t xml:space="preserve">  </w:t>
      </w:r>
      <w:r w:rsidRPr="00FD2698">
        <w:rPr>
          <w:sz w:val="20"/>
        </w:rPr>
        <w:t> podczas transportu.</w:t>
      </w:r>
    </w:p>
    <w:p w:rsidR="00FD2698" w:rsidRDefault="00FD2698" w:rsidP="00FD2698">
      <w:pPr>
        <w:numPr>
          <w:ilvl w:val="1"/>
          <w:numId w:val="2"/>
        </w:numPr>
        <w:tabs>
          <w:tab w:val="num" w:pos="0"/>
        </w:tabs>
        <w:ind w:left="180" w:hanging="180"/>
        <w:rPr>
          <w:sz w:val="20"/>
        </w:rPr>
      </w:pPr>
      <w:r>
        <w:rPr>
          <w:sz w:val="20"/>
        </w:rPr>
        <w:t>   </w:t>
      </w:r>
      <w:r w:rsidRPr="00C4393E">
        <w:rPr>
          <w:sz w:val="20"/>
        </w:rPr>
        <w:t xml:space="preserve">Miejscem dostawy zamawianego sprzętu jest siedziba Zamawiającego – DOM POMOCY SPOŁECZNEJ IM. </w:t>
      </w:r>
    </w:p>
    <w:p w:rsidR="00FD2698" w:rsidRDefault="00FD2698" w:rsidP="00FD2698">
      <w:pPr>
        <w:tabs>
          <w:tab w:val="num" w:pos="0"/>
        </w:tabs>
        <w:ind w:left="180" w:hanging="180"/>
        <w:rPr>
          <w:sz w:val="20"/>
        </w:rPr>
      </w:pPr>
      <w:r>
        <w:rPr>
          <w:sz w:val="20"/>
        </w:rPr>
        <w:t xml:space="preserve">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magazyn gospodarczy – piwnica budynku głównego. </w:t>
      </w:r>
    </w:p>
    <w:p w:rsidR="00FD2698" w:rsidRPr="00DF10FF" w:rsidRDefault="00FD2698" w:rsidP="00FD2698">
      <w:pPr>
        <w:numPr>
          <w:ilvl w:val="1"/>
          <w:numId w:val="2"/>
        </w:numPr>
        <w:tabs>
          <w:tab w:val="num" w:pos="0"/>
        </w:tabs>
        <w:ind w:left="180" w:hanging="180"/>
        <w:rPr>
          <w:b/>
          <w:sz w:val="20"/>
        </w:rPr>
      </w:pPr>
      <w:r w:rsidRPr="00DF10FF">
        <w:rPr>
          <w:sz w:val="20"/>
        </w:rPr>
        <w:t xml:space="preserve"> Dostawa sprzętu zostanie zrealizowana w godzinach – od 8:00 do 14:00 </w:t>
      </w:r>
    </w:p>
    <w:p w:rsidR="00FD2698" w:rsidRDefault="00FD2698" w:rsidP="00FD2698">
      <w:pPr>
        <w:ind w:left="180"/>
        <w:rPr>
          <w:sz w:val="20"/>
        </w:rPr>
      </w:pPr>
    </w:p>
    <w:p w:rsidR="00FD2698" w:rsidRPr="00DF10FF" w:rsidRDefault="00FD2698" w:rsidP="00FD2698">
      <w:pPr>
        <w:ind w:left="180"/>
        <w:rPr>
          <w:b/>
          <w:sz w:val="20"/>
        </w:rPr>
      </w:pPr>
    </w:p>
    <w:p w:rsidR="00FD2698" w:rsidRPr="00E54FE7" w:rsidRDefault="00FD2698" w:rsidP="00FD2698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FD2698" w:rsidRDefault="00FD2698" w:rsidP="00FD2698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E54FE7">
        <w:rPr>
          <w:b/>
          <w:sz w:val="20"/>
        </w:rPr>
        <w:t>Wynagrodzenie</w:t>
      </w:r>
    </w:p>
    <w:p w:rsidR="00FD2698" w:rsidRPr="00F77A47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Z tytułu wykonania przedmiotu </w:t>
      </w:r>
      <w:r w:rsidRPr="00F77A47">
        <w:rPr>
          <w:sz w:val="20"/>
          <w:lang w:val="pl-PL"/>
        </w:rPr>
        <w:t>U</w:t>
      </w:r>
      <w:r w:rsidRPr="00F77A47">
        <w:rPr>
          <w:sz w:val="20"/>
        </w:rPr>
        <w:t>mowy,</w:t>
      </w:r>
      <w:r w:rsidRPr="00F77A47">
        <w:rPr>
          <w:sz w:val="20"/>
          <w:lang w:val="pl-PL"/>
        </w:rPr>
        <w:t xml:space="preserve"> Zamawiając</w:t>
      </w:r>
      <w:r>
        <w:rPr>
          <w:sz w:val="20"/>
          <w:lang w:val="pl-PL"/>
        </w:rPr>
        <w:t>y uiści Wykonawcy wynagrodzenie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 xml:space="preserve">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(słownie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netto: ………………);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brutto: ………………………zł (słownie brutto: …………………………………).</w:t>
      </w:r>
    </w:p>
    <w:p w:rsidR="00FD2698" w:rsidRPr="00DF10FF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  <w:lang w:val="pl-PL"/>
        </w:rPr>
        <w:t>Zamawiający zapłaci wykonawcy wynagrodzenie w częściach:</w:t>
      </w:r>
    </w:p>
    <w:p w:rsidR="00FD2698" w:rsidRPr="00DF10FF" w:rsidRDefault="00FD2698" w:rsidP="00FD2698">
      <w:pPr>
        <w:pStyle w:val="Tekstpodstawowy2"/>
        <w:numPr>
          <w:ilvl w:val="3"/>
          <w:numId w:val="5"/>
        </w:numPr>
        <w:spacing w:after="0" w:line="240" w:lineRule="auto"/>
        <w:ind w:left="709" w:firstLine="65"/>
        <w:jc w:val="both"/>
        <w:rPr>
          <w:sz w:val="20"/>
        </w:rPr>
      </w:pP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(słownie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netto: ………………);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 xml:space="preserve">brutto: ………………………zł </w:t>
      </w:r>
      <w:r>
        <w:rPr>
          <w:sz w:val="20"/>
        </w:rPr>
        <w:t xml:space="preserve">(słownie </w:t>
      </w:r>
      <w:r>
        <w:rPr>
          <w:sz w:val="20"/>
          <w:lang w:val="pl-PL"/>
        </w:rPr>
        <w:t>               </w:t>
      </w:r>
      <w:r>
        <w:rPr>
          <w:sz w:val="20"/>
        </w:rPr>
        <w:t>brutto: …………………………………)</w:t>
      </w:r>
      <w:r>
        <w:rPr>
          <w:sz w:val="20"/>
          <w:lang w:val="pl-PL"/>
        </w:rPr>
        <w:t xml:space="preserve"> po dostarczeniu , zainstalowaniu i uruchomieniu urządzeń  o których mowa W </w:t>
      </w:r>
      <w:r w:rsidRPr="00E54FE7">
        <w:rPr>
          <w:b/>
          <w:sz w:val="20"/>
        </w:rPr>
        <w:t>§</w:t>
      </w:r>
      <w:r>
        <w:rPr>
          <w:b/>
          <w:sz w:val="20"/>
          <w:lang w:val="pl-PL"/>
        </w:rPr>
        <w:t xml:space="preserve"> </w:t>
      </w:r>
      <w:r>
        <w:rPr>
          <w:sz w:val="20"/>
          <w:lang w:val="pl-PL"/>
        </w:rPr>
        <w:t>1 ust. 1.</w:t>
      </w:r>
    </w:p>
    <w:p w:rsidR="00FD2698" w:rsidRPr="00DA4DC0" w:rsidRDefault="00FD2698" w:rsidP="00FD2698">
      <w:pPr>
        <w:pStyle w:val="Tekstpodstawowy2"/>
        <w:numPr>
          <w:ilvl w:val="3"/>
          <w:numId w:val="5"/>
        </w:numPr>
        <w:spacing w:after="0" w:line="240" w:lineRule="auto"/>
        <w:ind w:left="709" w:firstLine="65"/>
        <w:jc w:val="both"/>
        <w:rPr>
          <w:sz w:val="20"/>
        </w:rPr>
      </w:pP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(słownie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netto: ………………);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 xml:space="preserve">brutto: ………………………zł </w:t>
      </w:r>
      <w:r>
        <w:rPr>
          <w:sz w:val="20"/>
        </w:rPr>
        <w:t xml:space="preserve">(słownie </w:t>
      </w:r>
      <w:r>
        <w:rPr>
          <w:sz w:val="20"/>
          <w:lang w:val="pl-PL"/>
        </w:rPr>
        <w:t>               </w:t>
      </w:r>
      <w:r>
        <w:rPr>
          <w:sz w:val="20"/>
        </w:rPr>
        <w:t>brutto: …………………………………)</w:t>
      </w:r>
      <w:r>
        <w:rPr>
          <w:sz w:val="20"/>
          <w:lang w:val="pl-PL"/>
        </w:rPr>
        <w:t xml:space="preserve"> po wykonaniu serwisu w okresie od dnia 14.12.2016 roku do dnia 31.03.2017 roku.</w:t>
      </w:r>
    </w:p>
    <w:p w:rsidR="00FD2698" w:rsidRPr="00DA4DC0" w:rsidRDefault="00FD2698" w:rsidP="00FD2698">
      <w:pPr>
        <w:pStyle w:val="Tekstpodstawowy2"/>
        <w:numPr>
          <w:ilvl w:val="3"/>
          <w:numId w:val="5"/>
        </w:numPr>
        <w:spacing w:after="0" w:line="240" w:lineRule="auto"/>
        <w:ind w:left="709" w:firstLine="65"/>
        <w:jc w:val="both"/>
        <w:rPr>
          <w:sz w:val="20"/>
        </w:rPr>
      </w:pPr>
      <w:r>
        <w:rPr>
          <w:sz w:val="20"/>
          <w:lang w:val="pl-PL"/>
        </w:rPr>
        <w:t xml:space="preserve">Za serwis w okresie od 01.04.2017 roku do 31.12.2021 roku w wysokości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</w:t>
      </w:r>
      <w:r w:rsidRPr="00F77A47">
        <w:rPr>
          <w:sz w:val="20"/>
          <w:lang w:val="pl-PL"/>
        </w:rPr>
        <w:t xml:space="preserve"> </w:t>
      </w:r>
      <w:r>
        <w:rPr>
          <w:sz w:val="20"/>
          <w:lang w:val="pl-PL"/>
        </w:rPr>
        <w:t>               </w:t>
      </w:r>
      <w:r w:rsidRPr="00F77A47">
        <w:rPr>
          <w:sz w:val="20"/>
        </w:rPr>
        <w:t>(słownie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netto: ………………);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 xml:space="preserve">brutto: ………………………zł </w:t>
      </w:r>
      <w:r>
        <w:rPr>
          <w:sz w:val="20"/>
        </w:rPr>
        <w:t xml:space="preserve">(słownie brutto: </w:t>
      </w:r>
      <w:r>
        <w:rPr>
          <w:sz w:val="20"/>
          <w:lang w:val="pl-PL"/>
        </w:rPr>
        <w:t>              </w:t>
      </w:r>
      <w:r>
        <w:rPr>
          <w:sz w:val="20"/>
        </w:rPr>
        <w:t>…………………………………)</w:t>
      </w:r>
      <w:r>
        <w:rPr>
          <w:sz w:val="20"/>
          <w:lang w:val="pl-PL"/>
        </w:rPr>
        <w:t xml:space="preserve"> za każdy kwartał. Przyjmuje się kwartalny okres rozliczeniowy.</w:t>
      </w:r>
    </w:p>
    <w:p w:rsidR="00FD2698" w:rsidRPr="00DA4DC0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  <w:lang w:val="pl-PL"/>
        </w:rPr>
        <w:t>Do faktur wykonawca zobowiązany jest dołączyć protokoły potwierdzające wykonanie przedmiotu Umowy w zakresie zgodnym dla danej płatności.</w:t>
      </w:r>
    </w:p>
    <w:p w:rsidR="00FD2698" w:rsidRPr="00F77A47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Należność Wykonawcy oparta na wystawionej fakturze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FD2698" w:rsidRPr="00F77A47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FD2698" w:rsidRPr="00F77A47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 w którym nastąpiła zmiana stawki podatku VAT.</w:t>
      </w:r>
    </w:p>
    <w:p w:rsidR="00FD2698" w:rsidRPr="00F77A47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 xml:space="preserve">zanych z realizacją niniejszej </w:t>
      </w:r>
      <w:r>
        <w:rPr>
          <w:sz w:val="20"/>
          <w:lang w:val="pl-PL" w:eastAsia="ar-SA"/>
        </w:rPr>
        <w:t>U</w:t>
      </w:r>
      <w:r w:rsidRPr="00F77A47">
        <w:rPr>
          <w:sz w:val="20"/>
          <w:lang w:eastAsia="ar-SA"/>
        </w:rPr>
        <w:t>mowy.</w:t>
      </w:r>
    </w:p>
    <w:p w:rsidR="00FD2698" w:rsidRDefault="00FD2698" w:rsidP="00FD2698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 xml:space="preserve">zanych z realizacją niniejszej </w:t>
      </w:r>
      <w:r>
        <w:rPr>
          <w:sz w:val="20"/>
          <w:lang w:val="pl-PL" w:eastAsia="ar-SA"/>
        </w:rPr>
        <w:t>U</w:t>
      </w:r>
      <w:r w:rsidRPr="00F77A47">
        <w:rPr>
          <w:sz w:val="20"/>
          <w:lang w:eastAsia="ar-SA"/>
        </w:rPr>
        <w:t>mowy.</w:t>
      </w:r>
    </w:p>
    <w:p w:rsidR="00FD2698" w:rsidRPr="00915BD9" w:rsidRDefault="00FD2698" w:rsidP="00FD2698">
      <w:pPr>
        <w:pStyle w:val="Tekstpodstawowy2"/>
        <w:spacing w:after="0" w:line="240" w:lineRule="auto"/>
        <w:jc w:val="both"/>
        <w:rPr>
          <w:sz w:val="20"/>
        </w:rPr>
      </w:pPr>
    </w:p>
    <w:p w:rsidR="00FD2698" w:rsidRPr="0054726C" w:rsidRDefault="00FD2698" w:rsidP="00FD2698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54726C">
        <w:rPr>
          <w:b/>
          <w:sz w:val="20"/>
        </w:rPr>
        <w:t>§</w:t>
      </w:r>
      <w:r>
        <w:rPr>
          <w:b/>
          <w:sz w:val="20"/>
          <w:lang w:val="pl-PL"/>
        </w:rPr>
        <w:t>4</w:t>
      </w:r>
    </w:p>
    <w:p w:rsidR="00FD2698" w:rsidRPr="00F77A47" w:rsidRDefault="00FD2698" w:rsidP="00FD2698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54726C">
        <w:rPr>
          <w:b/>
          <w:sz w:val="20"/>
        </w:rPr>
        <w:t>Gwarancja</w:t>
      </w:r>
    </w:p>
    <w:p w:rsidR="00FD2698" w:rsidRDefault="00FD2698" w:rsidP="00FD269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>dziela Zamawiającemu gwarancji i rękojmi</w:t>
      </w:r>
    </w:p>
    <w:p w:rsidR="00FD2698" w:rsidRDefault="00FD2698" w:rsidP="00FD2698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co najmniej 60 miesięcy zgodnie ze stosownymi d</w:t>
      </w:r>
      <w:r w:rsidRPr="00D711C0">
        <w:rPr>
          <w:sz w:val="20"/>
        </w:rPr>
        <w:t xml:space="preserve">okumentami gwarancyjnymi, dostarczonymi </w:t>
      </w:r>
      <w:r>
        <w:rPr>
          <w:sz w:val="20"/>
        </w:rPr>
        <w:t>      </w:t>
      </w:r>
      <w:r w:rsidRPr="00D711C0">
        <w:rPr>
          <w:sz w:val="20"/>
        </w:rPr>
        <w:t>Zamawiającemu przy podpisywaniu  protokołu odbioru.</w:t>
      </w:r>
    </w:p>
    <w:p w:rsidR="00FD2698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Zamawiającego protokołu odbioru sprzętu</w:t>
      </w:r>
      <w:r>
        <w:rPr>
          <w:sz w:val="20"/>
        </w:rPr>
        <w:t>, o którym mowa § 2 ust. 4 i wydania Zamawiającemu dokumentu gwarancyjnego.</w:t>
      </w:r>
    </w:p>
    <w:p w:rsidR="00FD2698" w:rsidRPr="00DC20AA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>oraz zapewni wymianę części niesprawnych uniemożliwiających lub utrudniających</w:t>
      </w:r>
      <w:r w:rsidRPr="00787D1F">
        <w:rPr>
          <w:sz w:val="20"/>
        </w:rPr>
        <w:t xml:space="preserve"> ciągłą pracę dostarczon</w:t>
      </w:r>
      <w:r>
        <w:rPr>
          <w:sz w:val="20"/>
        </w:rPr>
        <w:t>ych urządzeń na nowe części zamienne.</w:t>
      </w:r>
    </w:p>
    <w:p w:rsidR="00FD2698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Zgłoszenie </w:t>
      </w:r>
      <w:r w:rsidRPr="00787D1F">
        <w:rPr>
          <w:sz w:val="20"/>
        </w:rPr>
        <w:t>awarii następować będzie za pomocą faksu na numer Wykonawcy:……………. i/lub za pośrednictwem poczty elektronicznej ………………………</w:t>
      </w:r>
    </w:p>
    <w:p w:rsidR="00FD2698" w:rsidRDefault="00FD2698" w:rsidP="00FD2698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FD2698" w:rsidRDefault="00FD2698" w:rsidP="00FD2698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FD2698" w:rsidRDefault="00FD2698" w:rsidP="00FD2698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Str. 3</w:t>
      </w:r>
    </w:p>
    <w:p w:rsidR="00FD2698" w:rsidRDefault="00FD2698" w:rsidP="00FD2698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FD2698" w:rsidRDefault="00FD2698" w:rsidP="00FD2698">
      <w:pPr>
        <w:overflowPunct w:val="0"/>
        <w:autoSpaceDE w:val="0"/>
        <w:autoSpaceDN w:val="0"/>
        <w:adjustRightInd w:val="0"/>
        <w:ind w:left="284"/>
        <w:jc w:val="both"/>
        <w:rPr>
          <w:sz w:val="20"/>
        </w:rPr>
      </w:pPr>
    </w:p>
    <w:p w:rsidR="00FD2698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w siedzibie Zamawiającego (Dom Pomocy Społecznej im. L. i A. Helclów w Krakowie, ul. Helclów 2, Kraków )</w:t>
      </w:r>
      <w:r>
        <w:rPr>
          <w:sz w:val="20"/>
        </w:rPr>
        <w:t xml:space="preserve"> w terminie do 8 dni od daty uzyskania zgłoszenia, o którym mowa w ust 4 lub pozyskaniu informacji wysłanych do wykonawcy przez urządzenie.</w:t>
      </w:r>
    </w:p>
    <w:p w:rsidR="00FD2698" w:rsidRDefault="00FD2698" w:rsidP="00FD2698">
      <w:pPr>
        <w:overflowPunct w:val="0"/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 J</w:t>
      </w:r>
      <w:r w:rsidRPr="00787D1F">
        <w:rPr>
          <w:sz w:val="20"/>
        </w:rPr>
        <w:t xml:space="preserve">eżeli naprawa gwarancyjna  nie będzie mogła zostać zrealizowana w siedzibie Zamawiającego, Wykonawca zobowiązany jest do jej wykonania na własny koszt bezpośrednio u producenta lub w serwisie posiadającym autoryzację producenta. </w:t>
      </w:r>
    </w:p>
    <w:p w:rsidR="00FD2698" w:rsidRPr="0041180A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Wykonawca zobowiązuje się w okresie gwarancji do wymiany w przeciągu </w:t>
      </w:r>
      <w:r>
        <w:rPr>
          <w:sz w:val="20"/>
        </w:rPr>
        <w:t>14 dni</w:t>
      </w:r>
      <w:r w:rsidRPr="00787D1F">
        <w:rPr>
          <w:sz w:val="20"/>
        </w:rPr>
        <w:t xml:space="preserve"> wadliwego sprzętu na sprzęt wolny od wad (tego samego producenta i o parametrach zgodnych lub lepszych) po dwóch bezskutecznych naprawach gwarancyjnych. </w:t>
      </w:r>
    </w:p>
    <w:p w:rsidR="00FD2698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FD2698" w:rsidRPr="00915BD9" w:rsidRDefault="00FD2698" w:rsidP="00FD2698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FD2698" w:rsidRPr="00D7453D" w:rsidRDefault="00FD2698" w:rsidP="00FD2698">
      <w:pPr>
        <w:overflowPunct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   </w:t>
      </w:r>
    </w:p>
    <w:p w:rsidR="00FD2698" w:rsidRPr="00D7453D" w:rsidRDefault="00FD2698" w:rsidP="00FD2698">
      <w:pPr>
        <w:pStyle w:val="Tekstpodstawowy3"/>
        <w:spacing w:after="0"/>
        <w:jc w:val="center"/>
        <w:rPr>
          <w:b/>
          <w:sz w:val="20"/>
          <w:szCs w:val="20"/>
          <w:lang w:val="pl-PL"/>
        </w:rPr>
      </w:pPr>
    </w:p>
    <w:p w:rsidR="00FD2698" w:rsidRPr="007C2C51" w:rsidRDefault="00FD2698" w:rsidP="00FD2698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FD2698" w:rsidRPr="007C2C51" w:rsidRDefault="00FD2698" w:rsidP="00FD2698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FD2698" w:rsidRPr="007C2C51" w:rsidRDefault="00FD2698" w:rsidP="00FD2698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FD2698" w:rsidRPr="007C2C51" w:rsidRDefault="00FD2698" w:rsidP="00FD26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FD2698" w:rsidRPr="007C2C51" w:rsidRDefault="00FD2698" w:rsidP="00FD2698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FD2698" w:rsidRPr="007C2C51" w:rsidRDefault="00FD2698" w:rsidP="00FD26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FD2698" w:rsidRPr="004B5A25" w:rsidRDefault="00FD2698" w:rsidP="00FD26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4B5A25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FD2698" w:rsidRDefault="00FD2698" w:rsidP="00FD2698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FD2698" w:rsidRPr="00901B10" w:rsidRDefault="00FD2698" w:rsidP="00FD2698">
      <w:pPr>
        <w:pStyle w:val="Tekstpodstawowy2"/>
        <w:spacing w:after="0" w:line="240" w:lineRule="auto"/>
        <w:rPr>
          <w:sz w:val="20"/>
          <w:lang w:val="pl-PL"/>
        </w:rPr>
      </w:pPr>
    </w:p>
    <w:p w:rsidR="00FD2698" w:rsidRPr="00E54FE7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FD2698" w:rsidRDefault="00FD2698" w:rsidP="00FD2698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FD2698" w:rsidRPr="00B7072C" w:rsidRDefault="00FD2698" w:rsidP="00FD2698">
      <w:pPr>
        <w:rPr>
          <w:b/>
          <w:color w:val="FF0000"/>
          <w:sz w:val="20"/>
        </w:rPr>
      </w:pPr>
    </w:p>
    <w:p w:rsidR="00FD2698" w:rsidRPr="00E54FE7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E54FE7">
        <w:rPr>
          <w:sz w:val="20"/>
        </w:rPr>
        <w:t xml:space="preserve">Zamawiający zastrzega sobie prawo dochodzenia kar umownych w przypadku: </w:t>
      </w:r>
    </w:p>
    <w:p w:rsidR="00FD2698" w:rsidRPr="00041B2F" w:rsidRDefault="00FD2698" w:rsidP="00FD2698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400105">
        <w:rPr>
          <w:sz w:val="20"/>
        </w:rPr>
        <w:t xml:space="preserve">odstąpienia od Umowy przez Zamawiającego z </w:t>
      </w:r>
      <w:r>
        <w:rPr>
          <w:sz w:val="20"/>
          <w:lang w:val="pl-PL"/>
        </w:rPr>
        <w:t>przyczyn leżących po stronie</w:t>
      </w:r>
      <w:r w:rsidRPr="00400105">
        <w:rPr>
          <w:sz w:val="20"/>
        </w:rPr>
        <w:t xml:space="preserve"> Wykonawcy lub odstąpienia od Umowy przez Wykonawcę z przyczyn leżących po jego stronie, w wysokości 10% wartości wynagrodzenia</w:t>
      </w:r>
      <w:r>
        <w:rPr>
          <w:sz w:val="20"/>
        </w:rPr>
        <w:t xml:space="preserve"> umownego brutto</w:t>
      </w:r>
      <w:r w:rsidRPr="00400105">
        <w:rPr>
          <w:sz w:val="20"/>
        </w:rPr>
        <w:t xml:space="preserve"> określonego </w:t>
      </w:r>
      <w:r>
        <w:rPr>
          <w:sz w:val="20"/>
          <w:lang w:val="pl-PL"/>
        </w:rPr>
        <w:t xml:space="preserve">w </w:t>
      </w:r>
      <w:r w:rsidRPr="00400105">
        <w:rPr>
          <w:sz w:val="20"/>
        </w:rPr>
        <w:t xml:space="preserve">§ 3 ust. 1. </w:t>
      </w:r>
    </w:p>
    <w:p w:rsidR="00FD2698" w:rsidRPr="00041B2F" w:rsidRDefault="00FD2698" w:rsidP="00FD2698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pojawienia</w:t>
      </w:r>
      <w:r w:rsidRPr="00041B2F">
        <w:rPr>
          <w:sz w:val="20"/>
          <w:szCs w:val="20"/>
        </w:rPr>
        <w:t xml:space="preserve"> się bakterii </w:t>
      </w:r>
      <w:proofErr w:type="spellStart"/>
      <w:r w:rsidRPr="00041B2F">
        <w:rPr>
          <w:sz w:val="20"/>
          <w:szCs w:val="20"/>
        </w:rPr>
        <w:t>legionelli</w:t>
      </w:r>
      <w:proofErr w:type="spellEnd"/>
      <w:r w:rsidRPr="00041B2F">
        <w:rPr>
          <w:sz w:val="20"/>
          <w:szCs w:val="20"/>
        </w:rPr>
        <w:t xml:space="preserve"> w okresie od 14-</w:t>
      </w:r>
      <w:r>
        <w:rPr>
          <w:sz w:val="20"/>
          <w:szCs w:val="20"/>
        </w:rPr>
        <w:t>12-2016 r. do 31-12-2021 r.: 0,2</w:t>
      </w:r>
      <w:r w:rsidRPr="00041B2F">
        <w:rPr>
          <w:sz w:val="20"/>
          <w:szCs w:val="20"/>
        </w:rPr>
        <w:t xml:space="preserve"> % wartości wynagrodzenia </w:t>
      </w:r>
      <w:r>
        <w:rPr>
          <w:sz w:val="20"/>
          <w:szCs w:val="20"/>
        </w:rPr>
        <w:t>umownego</w:t>
      </w:r>
      <w:r w:rsidRPr="00041B2F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określonego w </w:t>
      </w:r>
      <w:proofErr w:type="spellStart"/>
      <w:r>
        <w:rPr>
          <w:sz w:val="20"/>
        </w:rPr>
        <w:t>w</w:t>
      </w:r>
      <w:proofErr w:type="spellEnd"/>
      <w:r>
        <w:rPr>
          <w:sz w:val="20"/>
        </w:rPr>
        <w:t xml:space="preserve"> </w:t>
      </w:r>
      <w:r w:rsidRPr="00400105">
        <w:rPr>
          <w:sz w:val="20"/>
        </w:rPr>
        <w:t>§ 3 ust. 1</w:t>
      </w:r>
      <w:r w:rsidRPr="00041B2F">
        <w:rPr>
          <w:sz w:val="20"/>
          <w:szCs w:val="20"/>
        </w:rPr>
        <w:t xml:space="preserve">. Kara nie będzie naliczana w przypadku gdy pojawienie się bakterii </w:t>
      </w:r>
      <w:proofErr w:type="spellStart"/>
      <w:r w:rsidRPr="00041B2F">
        <w:rPr>
          <w:sz w:val="20"/>
          <w:szCs w:val="20"/>
        </w:rPr>
        <w:t>leginelli</w:t>
      </w:r>
      <w:proofErr w:type="spellEnd"/>
      <w:r w:rsidRPr="00041B2F">
        <w:rPr>
          <w:sz w:val="20"/>
          <w:szCs w:val="20"/>
        </w:rPr>
        <w:t xml:space="preserve"> było spowodowane czynnikami niezależnymi od Wykonawcy. Obowiązek udowodnienia tego faktu spoczywa na Wykonawcy.  </w:t>
      </w:r>
    </w:p>
    <w:p w:rsidR="00FD2698" w:rsidRPr="006572EB" w:rsidRDefault="00FD2698" w:rsidP="00FD2698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41B2F">
        <w:rPr>
          <w:sz w:val="20"/>
          <w:szCs w:val="20"/>
        </w:rPr>
        <w:t>Za opóźnienia w serwisie oraz dostawie w wysokości 0,2% wartości wynagrodzenia umownego b</w:t>
      </w:r>
      <w:r>
        <w:rPr>
          <w:sz w:val="20"/>
          <w:szCs w:val="20"/>
        </w:rPr>
        <w:t xml:space="preserve">rutto, o których mowa w </w:t>
      </w:r>
      <w:proofErr w:type="spellStart"/>
      <w:r>
        <w:rPr>
          <w:sz w:val="20"/>
        </w:rPr>
        <w:t>w</w:t>
      </w:r>
      <w:proofErr w:type="spellEnd"/>
      <w:r>
        <w:rPr>
          <w:sz w:val="20"/>
        </w:rPr>
        <w:t xml:space="preserve"> </w:t>
      </w:r>
      <w:r w:rsidRPr="00400105">
        <w:rPr>
          <w:sz w:val="20"/>
        </w:rPr>
        <w:t>§ 3 ust. 1</w:t>
      </w:r>
      <w:r>
        <w:rPr>
          <w:sz w:val="20"/>
          <w:szCs w:val="20"/>
        </w:rPr>
        <w:t xml:space="preserve"> za każdy dzień opóźnienia.</w:t>
      </w:r>
    </w:p>
    <w:p w:rsidR="00FD2698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>
        <w:rPr>
          <w:sz w:val="20"/>
        </w:rPr>
        <w:t>Zamawiający ma prawo potrącenia przysługującej mu wierzytelności z tytułu kar umownych, wskazanych w niniejszym paragrafie w ust. 1 pkt. a) ,  pkt. b) , pkt. c)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FD2698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Kary umowne </w:t>
      </w:r>
      <w:r>
        <w:rPr>
          <w:sz w:val="20"/>
        </w:rPr>
        <w:t>mogą być</w:t>
      </w:r>
      <w:r w:rsidRPr="00400105">
        <w:rPr>
          <w:sz w:val="20"/>
        </w:rPr>
        <w:t xml:space="preserve"> potrącane przez Zamawiającego  </w:t>
      </w:r>
      <w:r>
        <w:rPr>
          <w:sz w:val="20"/>
        </w:rPr>
        <w:t>z wynagrodzenia Wykonawcy</w:t>
      </w:r>
      <w:r w:rsidRPr="00400105">
        <w:rPr>
          <w:sz w:val="20"/>
        </w:rPr>
        <w:t>.</w:t>
      </w:r>
    </w:p>
    <w:p w:rsidR="00FD2698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FD2698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FD2698" w:rsidRDefault="00FD2698" w:rsidP="00FD2698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 przypadku ujawnienia wad w przedmiocie zamówienia, Wykonawca ponosi odpowiedzialność za wady w ramach rękojmi na zasadach określonych w przepisach kodeksu cywilnego.</w:t>
      </w:r>
    </w:p>
    <w:p w:rsidR="00FD2698" w:rsidRDefault="00FD2698" w:rsidP="00FD2698">
      <w:pPr>
        <w:jc w:val="both"/>
        <w:rPr>
          <w:sz w:val="20"/>
        </w:rPr>
      </w:pPr>
    </w:p>
    <w:p w:rsidR="00FD2698" w:rsidRDefault="00FD2698" w:rsidP="00FD2698">
      <w:pPr>
        <w:jc w:val="both"/>
        <w:rPr>
          <w:sz w:val="20"/>
        </w:rPr>
      </w:pPr>
    </w:p>
    <w:p w:rsidR="00FD2698" w:rsidRDefault="00FD2698" w:rsidP="00FD2698">
      <w:pPr>
        <w:jc w:val="both"/>
        <w:rPr>
          <w:sz w:val="20"/>
        </w:rPr>
      </w:pPr>
    </w:p>
    <w:p w:rsidR="00FD2698" w:rsidRDefault="00FD2698" w:rsidP="00FD2698">
      <w:pPr>
        <w:jc w:val="both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Str. 4</w:t>
      </w:r>
    </w:p>
    <w:p w:rsidR="00FD2698" w:rsidRPr="0041180A" w:rsidRDefault="00FD2698" w:rsidP="00FD2698">
      <w:pPr>
        <w:jc w:val="both"/>
        <w:rPr>
          <w:sz w:val="20"/>
        </w:rPr>
      </w:pPr>
    </w:p>
    <w:p w:rsidR="00FD2698" w:rsidRPr="00D95A7F" w:rsidRDefault="00FD2698" w:rsidP="00FD269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 xml:space="preserve">Jeżeli </w:t>
      </w:r>
      <w:r>
        <w:rPr>
          <w:rFonts w:ascii="Times New Roman" w:hAnsi="Times New Roman"/>
          <w:sz w:val="20"/>
          <w:szCs w:val="20"/>
          <w:lang w:val="pl-PL"/>
        </w:rPr>
        <w:t xml:space="preserve">Wykonawca posługuje się podwykonawcami, to w przypadku gdy </w:t>
      </w:r>
      <w:r w:rsidRPr="00935FB9">
        <w:rPr>
          <w:rFonts w:ascii="Times New Roman" w:hAnsi="Times New Roman"/>
          <w:sz w:val="20"/>
          <w:szCs w:val="20"/>
          <w:lang w:val="pl-PL"/>
        </w:rPr>
        <w:t>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FD2698" w:rsidRDefault="00FD2698" w:rsidP="00FD2698">
      <w:pPr>
        <w:jc w:val="both"/>
        <w:rPr>
          <w:sz w:val="20"/>
        </w:rPr>
      </w:pPr>
    </w:p>
    <w:p w:rsidR="00FD2698" w:rsidRPr="00400105" w:rsidRDefault="00FD2698" w:rsidP="00FD2698">
      <w:pPr>
        <w:jc w:val="both"/>
        <w:rPr>
          <w:sz w:val="20"/>
        </w:rPr>
      </w:pPr>
    </w:p>
    <w:p w:rsidR="00FD2698" w:rsidRPr="00E54FE7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FD2698" w:rsidRPr="00E54FE7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FD2698" w:rsidRPr="00E54FE7" w:rsidRDefault="00FD2698" w:rsidP="00FD2698">
      <w:pPr>
        <w:rPr>
          <w:b/>
          <w:sz w:val="20"/>
        </w:rPr>
      </w:pPr>
    </w:p>
    <w:p w:rsidR="00FD2698" w:rsidRDefault="00FD2698" w:rsidP="00FD2698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FD2698" w:rsidRDefault="00FD2698" w:rsidP="00FD2698">
      <w:pPr>
        <w:jc w:val="both"/>
        <w:rPr>
          <w:sz w:val="20"/>
        </w:rPr>
      </w:pPr>
    </w:p>
    <w:p w:rsidR="00FD2698" w:rsidRPr="00D13AFA" w:rsidRDefault="00FD2698" w:rsidP="00FD2698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FD2698" w:rsidRDefault="00FD2698" w:rsidP="00FD2698">
      <w:pPr>
        <w:rPr>
          <w:b/>
          <w:sz w:val="20"/>
        </w:rPr>
      </w:pPr>
    </w:p>
    <w:p w:rsidR="00FD2698" w:rsidRDefault="00FD2698" w:rsidP="00FD2698">
      <w:pPr>
        <w:rPr>
          <w:b/>
          <w:sz w:val="20"/>
        </w:rPr>
      </w:pPr>
    </w:p>
    <w:p w:rsidR="00FD2698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FD2698" w:rsidRDefault="00FD2698" w:rsidP="00FD2698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FD2698" w:rsidRDefault="00FD2698" w:rsidP="00FD2698">
      <w:pPr>
        <w:rPr>
          <w:b/>
          <w:sz w:val="20"/>
        </w:rPr>
      </w:pPr>
    </w:p>
    <w:p w:rsidR="00FD2698" w:rsidRPr="007B6100" w:rsidRDefault="00FD2698" w:rsidP="00FD2698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FD2698" w:rsidRDefault="00FD2698" w:rsidP="00FD2698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tle stosowania niniejszej Umowy, strony zobowiązuj</w:t>
      </w:r>
      <w:r>
        <w:rPr>
          <w:sz w:val="20"/>
        </w:rPr>
        <w:t xml:space="preserve">ą się poddać pod rozstrzygnięcie </w:t>
      </w:r>
      <w:r w:rsidRPr="00400105">
        <w:rPr>
          <w:sz w:val="20"/>
        </w:rPr>
        <w:t>sądu właściwego ze względu na siedzibę Zamawiającego.</w:t>
      </w:r>
    </w:p>
    <w:p w:rsidR="00FD2698" w:rsidRPr="00400105" w:rsidRDefault="00FD2698" w:rsidP="00FD2698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FD2698" w:rsidRDefault="00FD2698" w:rsidP="00FD2698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FD2698" w:rsidRDefault="00FD2698" w:rsidP="00FD2698">
      <w:pPr>
        <w:pStyle w:val="Akapitzlist"/>
        <w:ind w:left="0"/>
        <w:jc w:val="both"/>
        <w:rPr>
          <w:sz w:val="20"/>
          <w:szCs w:val="20"/>
        </w:rPr>
      </w:pPr>
      <w:r>
        <w:t>4.</w:t>
      </w:r>
      <w:r w:rsidRPr="00400105">
        <w:rPr>
          <w:sz w:val="20"/>
          <w:szCs w:val="20"/>
        </w:rPr>
        <w:t xml:space="preserve">Umowę sporządzono w dwóch jednobrzmiących egzemplarzach, po jednym egzemplarzu dla stron. </w:t>
      </w:r>
    </w:p>
    <w:p w:rsidR="00FD2698" w:rsidRPr="00400105" w:rsidRDefault="00FD2698" w:rsidP="00FD2698">
      <w:pPr>
        <w:pStyle w:val="Akapitzlist"/>
        <w:ind w:left="0"/>
        <w:jc w:val="both"/>
        <w:rPr>
          <w:sz w:val="20"/>
          <w:szCs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Pr="00E54FE7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Pr="00E54FE7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D2698" w:rsidRDefault="00FD2698" w:rsidP="00FD2698">
      <w:pPr>
        <w:spacing w:line="360" w:lineRule="auto"/>
        <w:rPr>
          <w:sz w:val="20"/>
        </w:rPr>
      </w:pPr>
    </w:p>
    <w:p w:rsidR="00F30C60" w:rsidRPr="00FD2698" w:rsidRDefault="00FD2698" w:rsidP="00FD269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Str. 5</w:t>
      </w:r>
    </w:p>
    <w:sectPr w:rsidR="00F30C60" w:rsidRPr="00FD2698" w:rsidSect="00FD269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A3B"/>
    <w:multiLevelType w:val="hybridMultilevel"/>
    <w:tmpl w:val="9ACE5A48"/>
    <w:lvl w:ilvl="0" w:tplc="6296A2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49C246A"/>
    <w:multiLevelType w:val="hybridMultilevel"/>
    <w:tmpl w:val="74C673A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B7D2508"/>
    <w:multiLevelType w:val="hybridMultilevel"/>
    <w:tmpl w:val="CEF070EA"/>
    <w:lvl w:ilvl="0" w:tplc="22F445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59138E"/>
    <w:multiLevelType w:val="hybridMultilevel"/>
    <w:tmpl w:val="FAF40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B66A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401E"/>
    <w:multiLevelType w:val="hybridMultilevel"/>
    <w:tmpl w:val="00F2941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5883BB8">
      <w:start w:val="2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EF46D6A8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207D2C"/>
    <w:multiLevelType w:val="hybridMultilevel"/>
    <w:tmpl w:val="F62A30D6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D02CA3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C6E14"/>
    <w:multiLevelType w:val="hybridMultilevel"/>
    <w:tmpl w:val="AC54A086"/>
    <w:lvl w:ilvl="0" w:tplc="545CB4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D2698"/>
    <w:rsid w:val="005224D8"/>
    <w:rsid w:val="00E367BE"/>
    <w:rsid w:val="00F30C60"/>
    <w:rsid w:val="00F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D2698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FD2698"/>
    <w:rPr>
      <w:rFonts w:ascii="Times New Roman" w:eastAsia="Times New Roman" w:hAnsi="Times New Roman" w:cs="Times New Roman"/>
      <w:sz w:val="24"/>
      <w:szCs w:val="20"/>
      <w:lang/>
    </w:rPr>
  </w:style>
  <w:style w:type="paragraph" w:styleId="Bezodstpw">
    <w:name w:val="No Spacing"/>
    <w:uiPriority w:val="1"/>
    <w:qFormat/>
    <w:rsid w:val="00FD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698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FD269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2698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3">
    <w:name w:val="Body Text 3"/>
    <w:basedOn w:val="Normalny"/>
    <w:link w:val="Tekstpodstawowy3Znak"/>
    <w:rsid w:val="00FD269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FD269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FD2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2263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2016-10-28T06:57:00Z</dcterms:created>
  <dcterms:modified xsi:type="dcterms:W3CDTF">2016-10-28T07:00:00Z</dcterms:modified>
</cp:coreProperties>
</file>