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053" w:rsidRPr="00BA083C" w:rsidRDefault="00882053" w:rsidP="00882053">
      <w:pPr>
        <w:jc w:val="right"/>
        <w:rPr>
          <w:b/>
        </w:rPr>
      </w:pPr>
      <w:r w:rsidRPr="00BA083C">
        <w:rPr>
          <w:b/>
        </w:rPr>
        <w:t>ZAŁĄCZNIK NR 5</w:t>
      </w:r>
      <w:r>
        <w:rPr>
          <w:b/>
        </w:rPr>
        <w:t xml:space="preserve"> </w:t>
      </w:r>
      <w:r w:rsidRPr="00BA083C">
        <w:rPr>
          <w:b/>
        </w:rPr>
        <w:t>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882053" w:rsidRPr="00BA083C" w:rsidTr="00427DA5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882053" w:rsidRPr="00757655" w:rsidRDefault="00882053" w:rsidP="00427DA5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882053" w:rsidRPr="00BA083C" w:rsidRDefault="00882053" w:rsidP="00427DA5">
            <w:pPr>
              <w:jc w:val="center"/>
              <w:rPr>
                <w:b/>
              </w:rPr>
            </w:pPr>
          </w:p>
        </w:tc>
      </w:tr>
      <w:tr w:rsidR="00882053" w:rsidRPr="00202BDD" w:rsidTr="00427DA5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882053" w:rsidRPr="00202BDD" w:rsidRDefault="00882053" w:rsidP="00427DA5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882053" w:rsidRPr="00202BDD" w:rsidTr="00427DA5">
        <w:tc>
          <w:tcPr>
            <w:tcW w:w="811" w:type="dxa"/>
            <w:shd w:val="clear" w:color="auto" w:fill="FFFFFF" w:themeFill="background1"/>
            <w:vAlign w:val="center"/>
          </w:tcPr>
          <w:p w:rsidR="00882053" w:rsidRPr="00202BDD" w:rsidRDefault="00882053" w:rsidP="00427DA5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882053" w:rsidRPr="00202BDD" w:rsidRDefault="00882053" w:rsidP="00427DA5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882053" w:rsidRPr="00202BDD" w:rsidRDefault="00823057" w:rsidP="00427DA5">
            <w:r>
              <w:t>Działalność na rzecz osób niepełnosprawnych</w:t>
            </w:r>
            <w:bookmarkStart w:id="0" w:name="_GoBack"/>
            <w:bookmarkEnd w:id="0"/>
            <w:r>
              <w:t xml:space="preserve"> </w:t>
            </w:r>
          </w:p>
          <w:p w:rsidR="00882053" w:rsidRPr="00202BDD" w:rsidRDefault="00882053" w:rsidP="00427DA5"/>
          <w:p w:rsidR="00882053" w:rsidRPr="00202BDD" w:rsidRDefault="00882053" w:rsidP="00427DA5"/>
        </w:tc>
      </w:tr>
      <w:tr w:rsidR="00882053" w:rsidRPr="00202BDD" w:rsidTr="00427DA5">
        <w:tc>
          <w:tcPr>
            <w:tcW w:w="811" w:type="dxa"/>
            <w:shd w:val="clear" w:color="auto" w:fill="FFFFFF" w:themeFill="background1"/>
            <w:vAlign w:val="center"/>
          </w:tcPr>
          <w:p w:rsidR="00882053" w:rsidRPr="00202BDD" w:rsidRDefault="00882053" w:rsidP="00427DA5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882053" w:rsidRPr="00202BDD" w:rsidRDefault="00882053" w:rsidP="00427DA5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823057" w:rsidRPr="00247C15" w:rsidRDefault="00823057" w:rsidP="00823057">
            <w:pPr>
              <w:jc w:val="both"/>
              <w:rPr>
                <w:b/>
                <w:sz w:val="24"/>
                <w:szCs w:val="24"/>
              </w:rPr>
            </w:pPr>
            <w:r w:rsidRPr="00247C15">
              <w:rPr>
                <w:rStyle w:val="Pogrubienie"/>
                <w:color w:val="212529"/>
                <w:sz w:val="24"/>
                <w:szCs w:val="24"/>
                <w:shd w:val="clear" w:color="auto" w:fill="FFFFFF"/>
              </w:rPr>
              <w:t>Zima w mieście dla dzieci z niepełnosprawnościami - półkolonie</w:t>
            </w:r>
          </w:p>
          <w:p w:rsidR="00882053" w:rsidRPr="00202BDD" w:rsidRDefault="00882053" w:rsidP="00427DA5"/>
        </w:tc>
      </w:tr>
      <w:tr w:rsidR="00882053" w:rsidRPr="00202BDD" w:rsidTr="00427DA5">
        <w:trPr>
          <w:trHeight w:val="429"/>
        </w:trPr>
        <w:tc>
          <w:tcPr>
            <w:tcW w:w="811" w:type="dxa"/>
            <w:shd w:val="clear" w:color="auto" w:fill="FFFFFF" w:themeFill="background1"/>
            <w:vAlign w:val="center"/>
          </w:tcPr>
          <w:p w:rsidR="00882053" w:rsidRPr="00202BDD" w:rsidRDefault="00882053" w:rsidP="00427DA5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882053" w:rsidRPr="00202BDD" w:rsidRDefault="00882053" w:rsidP="00427DA5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882053" w:rsidRPr="00202BDD" w:rsidRDefault="00882053" w:rsidP="00427DA5"/>
          <w:p w:rsidR="00882053" w:rsidRPr="00202BDD" w:rsidRDefault="00882053" w:rsidP="00427DA5"/>
          <w:p w:rsidR="00882053" w:rsidRPr="00202BDD" w:rsidRDefault="00882053" w:rsidP="00427DA5"/>
        </w:tc>
      </w:tr>
      <w:tr w:rsidR="00882053" w:rsidRPr="00202BDD" w:rsidTr="00427DA5">
        <w:tc>
          <w:tcPr>
            <w:tcW w:w="811" w:type="dxa"/>
            <w:shd w:val="clear" w:color="auto" w:fill="FFFFFF" w:themeFill="background1"/>
            <w:vAlign w:val="center"/>
          </w:tcPr>
          <w:p w:rsidR="00882053" w:rsidRPr="00202BDD" w:rsidRDefault="00882053" w:rsidP="00427DA5"/>
          <w:p w:rsidR="00882053" w:rsidRPr="00202BDD" w:rsidRDefault="00882053" w:rsidP="00427DA5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882053" w:rsidRPr="00202BDD" w:rsidRDefault="00882053" w:rsidP="00427DA5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882053" w:rsidRPr="00202BDD" w:rsidRDefault="00882053" w:rsidP="00427DA5"/>
        </w:tc>
      </w:tr>
      <w:tr w:rsidR="00882053" w:rsidRPr="00202BDD" w:rsidTr="00427DA5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</w:p>
          <w:p w:rsidR="00882053" w:rsidRPr="00202BDD" w:rsidRDefault="00882053" w:rsidP="00427DA5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882053" w:rsidRPr="00202BDD" w:rsidRDefault="00882053" w:rsidP="00427DA5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</w:p>
          <w:p w:rsidR="00882053" w:rsidRPr="00202BDD" w:rsidRDefault="00882053" w:rsidP="00427DA5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</w:p>
          <w:p w:rsidR="00882053" w:rsidRPr="00202BDD" w:rsidRDefault="00882053" w:rsidP="00427DA5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</w:p>
          <w:p w:rsidR="00882053" w:rsidRPr="00202BDD" w:rsidRDefault="00882053" w:rsidP="00427DA5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882053" w:rsidRPr="00202BDD" w:rsidTr="00427DA5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center"/>
              <w:rPr>
                <w:b/>
              </w:rPr>
            </w:pPr>
          </w:p>
        </w:tc>
      </w:tr>
      <w:tr w:rsidR="00882053" w:rsidRPr="00202BDD" w:rsidTr="00427DA5">
        <w:tc>
          <w:tcPr>
            <w:tcW w:w="811" w:type="dxa"/>
            <w:shd w:val="clear" w:color="auto" w:fill="FFFFFF" w:themeFill="background1"/>
            <w:vAlign w:val="center"/>
          </w:tcPr>
          <w:p w:rsidR="00882053" w:rsidRPr="00202BDD" w:rsidRDefault="00882053" w:rsidP="00427DA5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</w:p>
          <w:p w:rsidR="00882053" w:rsidRPr="00202BDD" w:rsidRDefault="00882053" w:rsidP="00882053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 realizacji podobnych projektów;</w:t>
            </w:r>
          </w:p>
          <w:p w:rsidR="00882053" w:rsidRDefault="00882053" w:rsidP="00882053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882053" w:rsidRDefault="00882053" w:rsidP="00882053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</w:t>
            </w:r>
            <w:r>
              <w:rPr>
                <w:color w:val="000000" w:themeColor="text1"/>
              </w:rPr>
              <w:t>w, rezultatów i grup docelowych;</w:t>
            </w:r>
          </w:p>
          <w:p w:rsidR="00882053" w:rsidRPr="001616AE" w:rsidRDefault="00882053" w:rsidP="00882053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1616AE">
              <w:rPr>
                <w:color w:val="000000" w:themeColor="text1"/>
              </w:rPr>
              <w:t>sposób zapewnienia dostępności architektonicznej, cyfrowej i/lub informacyjno-komunikacyjnej przy realizacji zadania publicznego.</w:t>
            </w:r>
          </w:p>
          <w:p w:rsidR="00882053" w:rsidRPr="00F06128" w:rsidRDefault="00882053" w:rsidP="00427DA5">
            <w:pPr>
              <w:contextualSpacing/>
              <w:jc w:val="both"/>
              <w:rPr>
                <w:color w:val="000000" w:themeColor="text1"/>
              </w:rPr>
            </w:pPr>
          </w:p>
          <w:p w:rsidR="00882053" w:rsidRPr="00524559" w:rsidRDefault="00882053" w:rsidP="00427DA5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rPr>
                <w:i/>
              </w:rPr>
            </w:pPr>
          </w:p>
          <w:p w:rsidR="00882053" w:rsidRPr="00202BDD" w:rsidRDefault="00882053" w:rsidP="00427DA5">
            <w:pPr>
              <w:rPr>
                <w:i/>
              </w:rPr>
            </w:pPr>
          </w:p>
          <w:p w:rsidR="00882053" w:rsidRPr="00202BDD" w:rsidRDefault="00882053" w:rsidP="00427DA5">
            <w:pPr>
              <w:rPr>
                <w:i/>
              </w:rPr>
            </w:pPr>
          </w:p>
          <w:p w:rsidR="00882053" w:rsidRPr="00202BDD" w:rsidRDefault="00882053" w:rsidP="00427DA5">
            <w:pPr>
              <w:rPr>
                <w:i/>
              </w:rPr>
            </w:pPr>
          </w:p>
          <w:p w:rsidR="00882053" w:rsidRPr="00202BDD" w:rsidRDefault="00882053" w:rsidP="00427DA5">
            <w:pPr>
              <w:rPr>
                <w:i/>
              </w:rPr>
            </w:pPr>
          </w:p>
          <w:p w:rsidR="00882053" w:rsidRPr="006C01F8" w:rsidRDefault="00882053" w:rsidP="00427DA5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 w:rsidRPr="001616AE">
              <w:rPr>
                <w:color w:val="000000" w:themeColor="text1"/>
              </w:rPr>
              <w:t xml:space="preserve">8 </w:t>
            </w:r>
            <w:r w:rsidRPr="006C01F8">
              <w:t>pkt</w:t>
            </w: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1276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141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</w:tr>
      <w:tr w:rsidR="00882053" w:rsidRPr="00202BDD" w:rsidTr="00427DA5">
        <w:tc>
          <w:tcPr>
            <w:tcW w:w="811" w:type="dxa"/>
            <w:shd w:val="clear" w:color="auto" w:fill="FFFFFF" w:themeFill="background1"/>
            <w:vAlign w:val="center"/>
          </w:tcPr>
          <w:p w:rsidR="00882053" w:rsidRPr="00202BDD" w:rsidRDefault="00882053" w:rsidP="00427DA5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82053" w:rsidRPr="002711B6" w:rsidRDefault="00882053" w:rsidP="00427DA5">
            <w:pPr>
              <w:jc w:val="both"/>
              <w:rPr>
                <w:b/>
              </w:rPr>
            </w:pPr>
            <w:r w:rsidRPr="00202BDD">
              <w:rPr>
                <w:b/>
              </w:rPr>
              <w:t>Kalkulacja kosztów realizacji zadania publicznego, 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np.</w:t>
            </w:r>
            <w:r w:rsidRPr="001F02DE">
              <w:rPr>
                <w:b/>
                <w:color w:val="000000" w:themeColor="text1"/>
              </w:rPr>
              <w:t>*</w:t>
            </w:r>
            <w:r w:rsidRPr="001F02DE">
              <w:rPr>
                <w:color w:val="000000" w:themeColor="text1"/>
              </w:rPr>
              <w:t>:</w:t>
            </w:r>
            <w:r w:rsidRPr="00202BDD">
              <w:t xml:space="preserve"> </w:t>
            </w:r>
          </w:p>
          <w:p w:rsidR="00882053" w:rsidRPr="00202BDD" w:rsidRDefault="00882053" w:rsidP="00882053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882053" w:rsidRPr="00524559" w:rsidRDefault="00882053" w:rsidP="00882053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82053" w:rsidRPr="006C01F8" w:rsidRDefault="00882053" w:rsidP="00427DA5"/>
          <w:p w:rsidR="00882053" w:rsidRPr="006C01F8" w:rsidRDefault="00882053" w:rsidP="00427DA5"/>
          <w:p w:rsidR="00882053" w:rsidRPr="006C01F8" w:rsidRDefault="00882053" w:rsidP="00427DA5"/>
          <w:p w:rsidR="00882053" w:rsidRPr="006C01F8" w:rsidRDefault="00882053" w:rsidP="00427DA5"/>
          <w:p w:rsidR="00882053" w:rsidRPr="006C01F8" w:rsidRDefault="00882053" w:rsidP="00427DA5"/>
          <w:p w:rsidR="00882053" w:rsidRPr="006C01F8" w:rsidRDefault="00882053" w:rsidP="00427DA5">
            <w:pPr>
              <w:jc w:val="center"/>
            </w:pPr>
            <w:r w:rsidRPr="006C01F8">
              <w:t xml:space="preserve">od 0 pkt </w:t>
            </w:r>
            <w:r w:rsidRPr="006C01F8">
              <w:br/>
              <w:t>do 10 pkt</w:t>
            </w: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1276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141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</w:tr>
      <w:tr w:rsidR="00882053" w:rsidRPr="00202BDD" w:rsidTr="00427DA5">
        <w:tc>
          <w:tcPr>
            <w:tcW w:w="811" w:type="dxa"/>
            <w:vMerge w:val="restart"/>
            <w:vAlign w:val="center"/>
          </w:tcPr>
          <w:p w:rsidR="00882053" w:rsidRPr="00202BDD" w:rsidRDefault="00882053" w:rsidP="00427DA5">
            <w:r w:rsidRPr="00202BDD">
              <w:lastRenderedPageBreak/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82053" w:rsidRPr="00202BDD" w:rsidRDefault="00882053" w:rsidP="00427DA5">
            <w:r w:rsidRPr="00202BDD">
              <w:rPr>
                <w:b/>
              </w:rPr>
              <w:t>3a) Proponowana jakość wykonania zadania publicznego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882053" w:rsidRPr="00202BDD" w:rsidRDefault="00882053" w:rsidP="00882053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882053" w:rsidRPr="00202BDD" w:rsidRDefault="00882053" w:rsidP="00882053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882053" w:rsidRPr="00202BDD" w:rsidRDefault="00882053" w:rsidP="00882053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882053" w:rsidRDefault="00882053" w:rsidP="00882053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identyfikacja ryzyk,</w:t>
            </w:r>
          </w:p>
          <w:p w:rsidR="00882053" w:rsidRPr="00D67B8E" w:rsidRDefault="00882053" w:rsidP="00882053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i/>
                <w:color w:val="000000" w:themeColor="text1"/>
              </w:rPr>
              <w:t xml:space="preserve">uwzględnienie przy realizacji  zadania alternatywach metod jego realizacji z uwagi na panujące w kraju obostrzenia sanitarne, </w:t>
            </w:r>
          </w:p>
          <w:p w:rsidR="00882053" w:rsidRPr="00202BDD" w:rsidRDefault="00882053" w:rsidP="00882053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882053" w:rsidRPr="00202BDD" w:rsidRDefault="00882053" w:rsidP="00882053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882053" w:rsidRPr="00202BDD" w:rsidRDefault="00882053" w:rsidP="00882053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882053" w:rsidRPr="00202BDD" w:rsidRDefault="00882053" w:rsidP="00882053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882053" w:rsidRPr="00D67B8E" w:rsidRDefault="00882053" w:rsidP="00882053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882053" w:rsidRPr="00202BDD" w:rsidRDefault="00882053" w:rsidP="00882053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882053" w:rsidRPr="00524559" w:rsidRDefault="00882053" w:rsidP="00882053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rPr>
                <w:i/>
              </w:rPr>
            </w:pPr>
          </w:p>
          <w:p w:rsidR="00882053" w:rsidRPr="00202BDD" w:rsidRDefault="00882053" w:rsidP="00427DA5">
            <w:pPr>
              <w:rPr>
                <w:i/>
              </w:rPr>
            </w:pPr>
          </w:p>
          <w:p w:rsidR="00882053" w:rsidRPr="006C01F8" w:rsidRDefault="00882053" w:rsidP="00427DA5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 w:rsidRPr="001616AE">
              <w:rPr>
                <w:color w:val="000000" w:themeColor="text1"/>
              </w:rPr>
              <w:t>12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1276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141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</w:tr>
      <w:tr w:rsidR="00882053" w:rsidRPr="00202BDD" w:rsidTr="00427DA5">
        <w:tc>
          <w:tcPr>
            <w:tcW w:w="811" w:type="dxa"/>
            <w:vMerge/>
            <w:vAlign w:val="center"/>
          </w:tcPr>
          <w:p w:rsidR="00882053" w:rsidRPr="00202BDD" w:rsidRDefault="00882053" w:rsidP="00427DA5"/>
        </w:tc>
        <w:tc>
          <w:tcPr>
            <w:tcW w:w="4542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82053" w:rsidRPr="006C01F8" w:rsidRDefault="00882053" w:rsidP="00427DA5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882053" w:rsidRPr="00202BDD" w:rsidRDefault="00882053" w:rsidP="00427DA5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1276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141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</w:tr>
      <w:tr w:rsidR="00882053" w:rsidRPr="00202BDD" w:rsidTr="00427DA5">
        <w:tc>
          <w:tcPr>
            <w:tcW w:w="811" w:type="dxa"/>
            <w:vAlign w:val="center"/>
          </w:tcPr>
          <w:p w:rsidR="00882053" w:rsidRPr="00202BDD" w:rsidRDefault="00882053" w:rsidP="00427DA5">
            <w:r w:rsidRPr="00202BDD">
              <w:lastRenderedPageBreak/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903612" w:rsidRPr="00655DB2" w:rsidRDefault="00903612" w:rsidP="00903612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>Planowany przez oferenta udział środków własnych finanso</w:t>
            </w:r>
            <w:r>
              <w:rPr>
                <w:b/>
                <w:color w:val="000000" w:themeColor="text1"/>
              </w:rPr>
              <w:t>wych lub środków pochodzących z innych źródeł</w:t>
            </w:r>
            <w:r w:rsidR="00645AF6">
              <w:rPr>
                <w:b/>
                <w:color w:val="000000" w:themeColor="text1"/>
              </w:rPr>
              <w:t>, świadczeń pieniężnych od odbiorców zadania</w:t>
            </w:r>
            <w:r>
              <w:rPr>
                <w:b/>
                <w:color w:val="000000" w:themeColor="text1"/>
              </w:rPr>
              <w:t xml:space="preserve"> oraz wkładu osobowego, w tym świadczenia wolontariuszy i praca społeczna członków na realizację zadania publicznego</w:t>
            </w:r>
            <w:r w:rsidRPr="00655DB2">
              <w:rPr>
                <w:b/>
                <w:color w:val="000000" w:themeColor="text1"/>
              </w:rPr>
              <w:t xml:space="preserve"> </w:t>
            </w:r>
            <w:r w:rsidRPr="00655DB2">
              <w:rPr>
                <w:color w:val="000000" w:themeColor="text1"/>
              </w:rPr>
              <w:t xml:space="preserve">(liczony w stosunku do kwoty </w:t>
            </w:r>
            <w:r>
              <w:rPr>
                <w:color w:val="000000" w:themeColor="text1"/>
              </w:rPr>
              <w:t>dotacji</w:t>
            </w:r>
            <w:r w:rsidRPr="00655DB2">
              <w:rPr>
                <w:color w:val="000000" w:themeColor="text1"/>
              </w:rPr>
              <w:t>):</w:t>
            </w:r>
          </w:p>
          <w:p w:rsidR="00903612" w:rsidRPr="00524559" w:rsidRDefault="00903612" w:rsidP="00903612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>
              <w:rPr>
                <w:i/>
                <w:color w:val="000000" w:themeColor="text1"/>
              </w:rPr>
              <w:t xml:space="preserve">5 </w:t>
            </w:r>
            <w:r w:rsidRPr="00655DB2">
              <w:rPr>
                <w:i/>
                <w:color w:val="000000" w:themeColor="text1"/>
              </w:rPr>
              <w:t>%</w:t>
            </w:r>
            <w:r w:rsidRPr="00655DB2">
              <w:rPr>
                <w:color w:val="000000" w:themeColor="text1"/>
              </w:rPr>
              <w:t xml:space="preserve"> wkład </w:t>
            </w:r>
            <w:r>
              <w:rPr>
                <w:color w:val="000000" w:themeColor="text1"/>
              </w:rPr>
              <w:t>własny</w:t>
            </w:r>
            <w:r w:rsidRPr="00655DB2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dodatkowe punkty za wkład powyżej &gt;5%</w:t>
            </w:r>
          </w:p>
          <w:p w:rsidR="00903612" w:rsidRPr="00524559" w:rsidRDefault="00903612" w:rsidP="00903612">
            <w:pPr>
              <w:rPr>
                <w:b/>
                <w:color w:val="FF0000"/>
                <w:vertAlign w:val="superscript"/>
              </w:rPr>
            </w:pPr>
            <w:r w:rsidRPr="00785159">
              <w:rPr>
                <w:b/>
                <w:i/>
              </w:rPr>
              <w:t xml:space="preserve">Max. </w:t>
            </w:r>
            <w:r w:rsidRPr="00785159">
              <w:rPr>
                <w:b/>
              </w:rPr>
              <w:t>Akceptowana stawka godzinowa pracy wolontaryjnej wynosi</w:t>
            </w:r>
            <w:r w:rsidRPr="00785159">
              <w:rPr>
                <w:b/>
                <w:i/>
              </w:rPr>
              <w:t xml:space="preserve"> </w:t>
            </w:r>
            <w:r>
              <w:rPr>
                <w:b/>
              </w:rPr>
              <w:t>30</w:t>
            </w:r>
            <w:r w:rsidRPr="00785159">
              <w:rPr>
                <w:b/>
              </w:rPr>
              <w:t xml:space="preserve"> zł</w:t>
            </w:r>
            <w:r w:rsidRPr="00785159">
              <w:rPr>
                <w:b/>
                <w:i/>
              </w:rPr>
              <w:t>,</w:t>
            </w:r>
            <w:r w:rsidRPr="00785159">
              <w:rPr>
                <w:b/>
              </w:rPr>
              <w:t xml:space="preserve"> </w:t>
            </w:r>
            <w:r w:rsidRPr="00785159">
              <w:rPr>
                <w:b/>
              </w:rPr>
              <w:br/>
              <w:t xml:space="preserve">Stawka godzinowa musi być zróżnicowana i umotywowana w zależności od rodzaju pracy wykonywanej przez </w:t>
            </w:r>
            <w:r>
              <w:rPr>
                <w:b/>
              </w:rPr>
              <w:t>wolontariusza</w:t>
            </w:r>
          </w:p>
          <w:p w:rsidR="00882053" w:rsidRPr="00524559" w:rsidRDefault="00882053" w:rsidP="00427DA5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82053" w:rsidRPr="00655DB2" w:rsidRDefault="00882053" w:rsidP="00427DA5">
            <w:pPr>
              <w:jc w:val="center"/>
              <w:rPr>
                <w:i/>
              </w:rPr>
            </w:pPr>
          </w:p>
          <w:p w:rsidR="00882053" w:rsidRPr="006C01F8" w:rsidRDefault="00882053" w:rsidP="00427DA5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1 pkt </w:t>
            </w:r>
            <w:r w:rsidRPr="006C01F8">
              <w:rPr>
                <w:color w:val="000000" w:themeColor="text1"/>
              </w:rPr>
              <w:br/>
              <w:t>do 3 pkt</w:t>
            </w: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1276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141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</w:tr>
      <w:tr w:rsidR="00882053" w:rsidRPr="00202BDD" w:rsidTr="00427DA5">
        <w:tc>
          <w:tcPr>
            <w:tcW w:w="811" w:type="dxa"/>
            <w:vAlign w:val="center"/>
          </w:tcPr>
          <w:p w:rsidR="00882053" w:rsidRPr="00202BDD" w:rsidRDefault="00903612" w:rsidP="00427DA5">
            <w:r>
              <w:t>5</w:t>
            </w:r>
            <w:r w:rsidR="00882053" w:rsidRPr="00202BDD">
              <w:t>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1F02DE">
              <w:rPr>
                <w:b/>
                <w:color w:val="000000" w:themeColor="text1"/>
              </w:rPr>
              <w:t>*:</w:t>
            </w:r>
            <w:r w:rsidRPr="00202BDD">
              <w:rPr>
                <w:b/>
              </w:rPr>
              <w:t xml:space="preserve"> </w:t>
            </w:r>
          </w:p>
          <w:p w:rsidR="00882053" w:rsidRPr="00202BDD" w:rsidRDefault="00882053" w:rsidP="00427DA5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882053" w:rsidRPr="00202BDD" w:rsidRDefault="00882053" w:rsidP="00427DA5">
            <w:pPr>
              <w:ind w:left="249" w:hanging="249"/>
              <w:contextualSpacing/>
              <w:jc w:val="both"/>
            </w:pPr>
            <w:r>
              <w:t xml:space="preserve">1) </w:t>
            </w:r>
            <w:r w:rsidRPr="00202BDD">
              <w:t>liczba i rodzaj</w:t>
            </w:r>
            <w:r>
              <w:t xml:space="preserve"> zrealizowanych w latach</w:t>
            </w:r>
            <w:r>
              <w:br/>
            </w:r>
            <w:r w:rsidRPr="001616AE">
              <w:rPr>
                <w:color w:val="000000" w:themeColor="text1"/>
              </w:rPr>
              <w:t xml:space="preserve"> 2018 – 2021 </w:t>
            </w:r>
            <w:r w:rsidRPr="00202BDD">
              <w:t>zadań publicznych,</w:t>
            </w:r>
          </w:p>
          <w:p w:rsidR="00882053" w:rsidRPr="00202BDD" w:rsidRDefault="00882053" w:rsidP="00427DA5">
            <w:pPr>
              <w:ind w:left="249" w:hanging="249"/>
              <w:contextualSpacing/>
              <w:jc w:val="both"/>
            </w:pPr>
            <w:r>
              <w:t>2)   koszt realizowanych zadań publicznych</w:t>
            </w:r>
            <w:r w:rsidRPr="00202BDD">
              <w:t xml:space="preserve">, </w:t>
            </w:r>
          </w:p>
          <w:p w:rsidR="00882053" w:rsidRDefault="00882053" w:rsidP="00427DA5">
            <w:pPr>
              <w:ind w:left="249" w:hanging="249"/>
              <w:contextualSpacing/>
              <w:jc w:val="both"/>
            </w:pPr>
            <w:r>
              <w:t xml:space="preserve">3) </w:t>
            </w:r>
            <w:r w:rsidRPr="00202BDD">
              <w:t xml:space="preserve">opinie i rekomendacje </w:t>
            </w:r>
            <w:r w:rsidRPr="00FE4C0A">
              <w:rPr>
                <w:b/>
              </w:rPr>
              <w:t>instytucji i podmiotów udzielających dotacji</w:t>
            </w:r>
            <w:r>
              <w:t xml:space="preserve"> na zrealizowane zadania publiczne,</w:t>
            </w:r>
          </w:p>
          <w:p w:rsidR="00882053" w:rsidRPr="00677C15" w:rsidRDefault="00882053" w:rsidP="00427DA5">
            <w:pPr>
              <w:ind w:left="249" w:hanging="249"/>
              <w:contextualSpacing/>
              <w:jc w:val="both"/>
              <w:rPr>
                <w:u w:val="single"/>
              </w:rPr>
            </w:pPr>
            <w:r>
              <w:t xml:space="preserve">4) </w:t>
            </w:r>
            <w:r w:rsidRPr="00202BDD">
              <w:t xml:space="preserve">sposób rozliczenia dotychczas otrzymanych środków </w:t>
            </w:r>
            <w:r>
              <w:t xml:space="preserve">na realizację zadań publicznych. </w:t>
            </w:r>
            <w:r>
              <w:br/>
            </w:r>
          </w:p>
          <w:p w:rsidR="00882053" w:rsidRPr="00202BDD" w:rsidRDefault="00882053" w:rsidP="00427DA5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rPr>
                <w:i/>
              </w:rPr>
            </w:pPr>
          </w:p>
          <w:p w:rsidR="00882053" w:rsidRPr="00202BDD" w:rsidRDefault="00882053" w:rsidP="00427DA5">
            <w:pPr>
              <w:rPr>
                <w:i/>
              </w:rPr>
            </w:pPr>
          </w:p>
          <w:p w:rsidR="00882053" w:rsidRPr="006C01F8" w:rsidRDefault="00882053" w:rsidP="00427DA5">
            <w:pPr>
              <w:jc w:val="center"/>
            </w:pPr>
            <w:r>
              <w:t>od 0 pkt do 4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9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70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1276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  <w:tc>
          <w:tcPr>
            <w:tcW w:w="1418" w:type="dxa"/>
          </w:tcPr>
          <w:p w:rsidR="00882053" w:rsidRPr="00202BDD" w:rsidRDefault="00882053" w:rsidP="00427DA5">
            <w:pPr>
              <w:rPr>
                <w:i/>
              </w:rPr>
            </w:pPr>
          </w:p>
        </w:tc>
      </w:tr>
      <w:tr w:rsidR="00882053" w:rsidRPr="00202BDD" w:rsidTr="00427DA5">
        <w:tc>
          <w:tcPr>
            <w:tcW w:w="12582" w:type="dxa"/>
            <w:gridSpan w:val="11"/>
          </w:tcPr>
          <w:p w:rsidR="00882053" w:rsidRDefault="00882053" w:rsidP="00427DA5">
            <w:pPr>
              <w:jc w:val="right"/>
            </w:pPr>
          </w:p>
          <w:p w:rsidR="00882053" w:rsidRPr="00202BDD" w:rsidRDefault="00882053" w:rsidP="00427DA5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82053" w:rsidRPr="00202BDD" w:rsidRDefault="00882053" w:rsidP="00427DA5"/>
        </w:tc>
      </w:tr>
    </w:tbl>
    <w:p w:rsidR="00882053" w:rsidRDefault="00882053" w:rsidP="00882053"/>
    <w:p w:rsidR="00882053" w:rsidRPr="001F02DE" w:rsidRDefault="00882053" w:rsidP="00882053">
      <w:pPr>
        <w:rPr>
          <w:color w:val="000000" w:themeColor="text1"/>
        </w:rPr>
      </w:pPr>
      <w:r w:rsidRPr="001F02DE">
        <w:rPr>
          <w:b/>
          <w:color w:val="000000" w:themeColor="text1"/>
        </w:rPr>
        <w:t>*</w:t>
      </w:r>
      <w:r w:rsidRPr="001F02DE">
        <w:rPr>
          <w:color w:val="000000" w:themeColor="text1"/>
        </w:rPr>
        <w:t xml:space="preserve">      katalog kryteriów ruchomy w zależności od rodzaju zadania  i możliwości ich weryfikacji,</w:t>
      </w:r>
    </w:p>
    <w:p w:rsidR="00882053" w:rsidRDefault="00882053" w:rsidP="00882053">
      <w:pPr>
        <w:rPr>
          <w:b/>
          <w:color w:val="000000" w:themeColor="text1"/>
        </w:rPr>
      </w:pPr>
      <w:r w:rsidRPr="001F02DE">
        <w:rPr>
          <w:b/>
          <w:color w:val="000000" w:themeColor="text1"/>
        </w:rPr>
        <w:t xml:space="preserve">**   </w:t>
      </w:r>
      <w:r w:rsidRPr="00524559">
        <w:rPr>
          <w:color w:val="000000" w:themeColor="text1"/>
        </w:rPr>
        <w:t>zakresy % ruchome</w:t>
      </w:r>
      <w:r>
        <w:rPr>
          <w:color w:val="000000" w:themeColor="text1"/>
        </w:rPr>
        <w:t xml:space="preserve"> w zależności od rodzaju zadania.</w:t>
      </w:r>
    </w:p>
    <w:p w:rsidR="00882053" w:rsidRPr="001616AE" w:rsidRDefault="00882053" w:rsidP="00882053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 xml:space="preserve">Maksymalna liczba punktów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= 4</w:t>
      </w:r>
      <w:r w:rsidR="00903612">
        <w:rPr>
          <w:b/>
          <w:color w:val="000000" w:themeColor="text1"/>
        </w:rPr>
        <w:t>0</w:t>
      </w:r>
      <w:r w:rsidRPr="001616AE">
        <w:rPr>
          <w:b/>
          <w:color w:val="000000" w:themeColor="text1"/>
        </w:rPr>
        <w:t xml:space="preserve"> pkt</w:t>
      </w:r>
    </w:p>
    <w:p w:rsidR="00882053" w:rsidRPr="001616AE" w:rsidRDefault="00882053" w:rsidP="00882053">
      <w:pPr>
        <w:rPr>
          <w:b/>
          <w:color w:val="000000" w:themeColor="text1"/>
          <w:vertAlign w:val="superscript"/>
        </w:rPr>
      </w:pPr>
      <w:r w:rsidRPr="001616AE">
        <w:rPr>
          <w:b/>
          <w:color w:val="000000" w:themeColor="text1"/>
        </w:rPr>
        <w:t xml:space="preserve">Minimalna liczba punktów konieczna do otrzymania dotacji =  </w:t>
      </w:r>
      <w:r w:rsidR="00903612">
        <w:rPr>
          <w:b/>
          <w:color w:val="000000" w:themeColor="text1"/>
        </w:rPr>
        <w:t>30</w:t>
      </w:r>
      <w:r w:rsidRPr="001616AE">
        <w:rPr>
          <w:b/>
          <w:color w:val="000000" w:themeColor="text1"/>
        </w:rPr>
        <w:t xml:space="preserve"> pkt</w:t>
      </w:r>
    </w:p>
    <w:p w:rsidR="00882053" w:rsidRPr="00E60766" w:rsidRDefault="00882053" w:rsidP="00882053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  <w:r>
        <w:rPr>
          <w:b/>
        </w:rPr>
        <w:t>.</w:t>
      </w:r>
    </w:p>
    <w:p w:rsidR="00882053" w:rsidRPr="00202BDD" w:rsidRDefault="00882053" w:rsidP="00882053">
      <w:pPr>
        <w:rPr>
          <w:b/>
          <w:sz w:val="24"/>
          <w:szCs w:val="24"/>
        </w:rPr>
      </w:pPr>
    </w:p>
    <w:p w:rsidR="00882053" w:rsidRPr="00202BDD" w:rsidRDefault="00882053" w:rsidP="00882053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lastRenderedPageBreak/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882053" w:rsidRPr="00202BDD" w:rsidTr="00427DA5">
        <w:tc>
          <w:tcPr>
            <w:tcW w:w="392" w:type="dxa"/>
          </w:tcPr>
          <w:p w:rsidR="00882053" w:rsidRPr="00202BDD" w:rsidRDefault="00882053" w:rsidP="00427DA5">
            <w:r w:rsidRPr="00202BDD">
              <w:t>1</w:t>
            </w:r>
          </w:p>
        </w:tc>
        <w:tc>
          <w:tcPr>
            <w:tcW w:w="9037" w:type="dxa"/>
          </w:tcPr>
          <w:p w:rsidR="00882053" w:rsidRPr="00202BDD" w:rsidRDefault="00882053" w:rsidP="00427DA5">
            <w:r w:rsidRPr="00202BDD">
              <w:t>Przewodniczący Komisji – przedstawiciel komórki merytorycznej, odpowiedzialnej za dany konkurs ofert</w:t>
            </w:r>
          </w:p>
          <w:p w:rsidR="00882053" w:rsidRPr="00202BDD" w:rsidRDefault="00882053" w:rsidP="00427DA5"/>
        </w:tc>
        <w:tc>
          <w:tcPr>
            <w:tcW w:w="4715" w:type="dxa"/>
          </w:tcPr>
          <w:p w:rsidR="00882053" w:rsidRPr="00202BDD" w:rsidRDefault="00882053" w:rsidP="00427DA5"/>
        </w:tc>
      </w:tr>
      <w:tr w:rsidR="00882053" w:rsidRPr="00202BDD" w:rsidTr="00427DA5">
        <w:tc>
          <w:tcPr>
            <w:tcW w:w="392" w:type="dxa"/>
          </w:tcPr>
          <w:p w:rsidR="00882053" w:rsidRPr="00202BDD" w:rsidRDefault="00882053" w:rsidP="00427DA5">
            <w:r w:rsidRPr="00202BDD">
              <w:t>2</w:t>
            </w:r>
          </w:p>
        </w:tc>
        <w:tc>
          <w:tcPr>
            <w:tcW w:w="9037" w:type="dxa"/>
          </w:tcPr>
          <w:p w:rsidR="00882053" w:rsidRPr="00202BDD" w:rsidRDefault="00882053" w:rsidP="00427DA5">
            <w:r w:rsidRPr="00202BDD">
              <w:t>Przedstawiciel komórki merytorycznej odpowiedzialnej za dany konkurs ofert</w:t>
            </w:r>
          </w:p>
          <w:p w:rsidR="00882053" w:rsidRPr="00202BDD" w:rsidRDefault="00882053" w:rsidP="00427DA5"/>
        </w:tc>
        <w:tc>
          <w:tcPr>
            <w:tcW w:w="4715" w:type="dxa"/>
          </w:tcPr>
          <w:p w:rsidR="00882053" w:rsidRPr="00202BDD" w:rsidRDefault="00882053" w:rsidP="00427DA5"/>
        </w:tc>
      </w:tr>
      <w:tr w:rsidR="00882053" w:rsidRPr="00202BDD" w:rsidTr="00427DA5">
        <w:tc>
          <w:tcPr>
            <w:tcW w:w="392" w:type="dxa"/>
          </w:tcPr>
          <w:p w:rsidR="00882053" w:rsidRPr="00202BDD" w:rsidRDefault="00882053" w:rsidP="00427DA5">
            <w:r w:rsidRPr="00202BDD">
              <w:t>3</w:t>
            </w:r>
          </w:p>
        </w:tc>
        <w:tc>
          <w:tcPr>
            <w:tcW w:w="9037" w:type="dxa"/>
          </w:tcPr>
          <w:p w:rsidR="00882053" w:rsidRPr="00202BDD" w:rsidRDefault="00882053" w:rsidP="00427DA5">
            <w:r w:rsidRPr="00202BDD">
              <w:t>Przedstawiciel komórki merytorycznej odpowiedzialnej za dany konkurs ofert</w:t>
            </w:r>
          </w:p>
          <w:p w:rsidR="00882053" w:rsidRPr="00202BDD" w:rsidRDefault="00882053" w:rsidP="00427DA5"/>
        </w:tc>
        <w:tc>
          <w:tcPr>
            <w:tcW w:w="4715" w:type="dxa"/>
          </w:tcPr>
          <w:p w:rsidR="00882053" w:rsidRPr="00202BDD" w:rsidRDefault="00882053" w:rsidP="00427DA5"/>
        </w:tc>
      </w:tr>
      <w:tr w:rsidR="00882053" w:rsidRPr="00202BDD" w:rsidTr="00427DA5">
        <w:tc>
          <w:tcPr>
            <w:tcW w:w="392" w:type="dxa"/>
          </w:tcPr>
          <w:p w:rsidR="00882053" w:rsidRPr="00202BDD" w:rsidRDefault="00882053" w:rsidP="00427DA5">
            <w:r w:rsidRPr="00202BDD">
              <w:t>4</w:t>
            </w:r>
          </w:p>
        </w:tc>
        <w:tc>
          <w:tcPr>
            <w:tcW w:w="9037" w:type="dxa"/>
          </w:tcPr>
          <w:p w:rsidR="00882053" w:rsidRPr="00202BDD" w:rsidRDefault="00882053" w:rsidP="00427DA5">
            <w:r w:rsidRPr="00202BDD">
              <w:t>Przedstawiciel komórki merytorycznej odpowiedzialnej za dany konkurs ofert</w:t>
            </w:r>
          </w:p>
          <w:p w:rsidR="00882053" w:rsidRPr="00202BDD" w:rsidRDefault="00882053" w:rsidP="00427DA5"/>
        </w:tc>
        <w:tc>
          <w:tcPr>
            <w:tcW w:w="4715" w:type="dxa"/>
          </w:tcPr>
          <w:p w:rsidR="00882053" w:rsidRPr="00202BDD" w:rsidRDefault="00882053" w:rsidP="00427DA5"/>
        </w:tc>
      </w:tr>
      <w:tr w:rsidR="00882053" w:rsidRPr="00202BDD" w:rsidTr="00427DA5">
        <w:tc>
          <w:tcPr>
            <w:tcW w:w="392" w:type="dxa"/>
          </w:tcPr>
          <w:p w:rsidR="00882053" w:rsidRPr="00202BDD" w:rsidRDefault="00882053" w:rsidP="00427DA5">
            <w:r w:rsidRPr="00202BDD">
              <w:t>5</w:t>
            </w:r>
          </w:p>
        </w:tc>
        <w:tc>
          <w:tcPr>
            <w:tcW w:w="9037" w:type="dxa"/>
          </w:tcPr>
          <w:p w:rsidR="00882053" w:rsidRPr="00202BDD" w:rsidRDefault="00882053" w:rsidP="00427DA5">
            <w:r w:rsidRPr="00202BDD">
              <w:t>Przedstawiciel organizacji pozarządowej lub podmiotów wymienionych w art. 3 ust. 3 ustawy</w:t>
            </w:r>
          </w:p>
          <w:p w:rsidR="00882053" w:rsidRPr="00202BDD" w:rsidRDefault="00882053" w:rsidP="00427DA5"/>
        </w:tc>
        <w:tc>
          <w:tcPr>
            <w:tcW w:w="4715" w:type="dxa"/>
          </w:tcPr>
          <w:p w:rsidR="00882053" w:rsidRPr="00202BDD" w:rsidRDefault="00882053" w:rsidP="00427DA5"/>
        </w:tc>
      </w:tr>
      <w:tr w:rsidR="00882053" w:rsidRPr="00202BDD" w:rsidTr="00427DA5">
        <w:tc>
          <w:tcPr>
            <w:tcW w:w="392" w:type="dxa"/>
          </w:tcPr>
          <w:p w:rsidR="00882053" w:rsidRPr="00202BDD" w:rsidRDefault="00882053" w:rsidP="00427DA5">
            <w:r w:rsidRPr="00202BDD">
              <w:t>6</w:t>
            </w:r>
          </w:p>
        </w:tc>
        <w:tc>
          <w:tcPr>
            <w:tcW w:w="9037" w:type="dxa"/>
          </w:tcPr>
          <w:p w:rsidR="00882053" w:rsidRPr="00202BDD" w:rsidRDefault="00882053" w:rsidP="00427DA5">
            <w:r w:rsidRPr="00202BDD">
              <w:t>Przedstawiciel organizacji pozarządowej lub podmiotów wymienionych w art. 3 ust. 3 ustawy</w:t>
            </w:r>
          </w:p>
          <w:p w:rsidR="00882053" w:rsidRPr="00202BDD" w:rsidRDefault="00882053" w:rsidP="00427DA5"/>
        </w:tc>
        <w:tc>
          <w:tcPr>
            <w:tcW w:w="4715" w:type="dxa"/>
          </w:tcPr>
          <w:p w:rsidR="00882053" w:rsidRPr="00202BDD" w:rsidRDefault="00882053" w:rsidP="00427DA5"/>
        </w:tc>
      </w:tr>
      <w:tr w:rsidR="00882053" w:rsidRPr="00202BDD" w:rsidTr="00427DA5">
        <w:tc>
          <w:tcPr>
            <w:tcW w:w="392" w:type="dxa"/>
          </w:tcPr>
          <w:p w:rsidR="00882053" w:rsidRPr="00202BDD" w:rsidRDefault="00882053" w:rsidP="00427DA5">
            <w:r w:rsidRPr="00202BDD">
              <w:t>7</w:t>
            </w:r>
          </w:p>
        </w:tc>
        <w:tc>
          <w:tcPr>
            <w:tcW w:w="9037" w:type="dxa"/>
          </w:tcPr>
          <w:p w:rsidR="00882053" w:rsidRPr="00202BDD" w:rsidRDefault="00882053" w:rsidP="00427DA5">
            <w:r w:rsidRPr="00202BDD">
              <w:t>Przedstawiciel organizacji pozarządowej lub podmiotów wymienionych w art. 3 ust. 3 ustawy</w:t>
            </w:r>
          </w:p>
          <w:p w:rsidR="00882053" w:rsidRPr="00202BDD" w:rsidRDefault="00882053" w:rsidP="00427DA5"/>
        </w:tc>
        <w:tc>
          <w:tcPr>
            <w:tcW w:w="4715" w:type="dxa"/>
          </w:tcPr>
          <w:p w:rsidR="00882053" w:rsidRPr="00202BDD" w:rsidRDefault="00882053" w:rsidP="00427DA5"/>
        </w:tc>
      </w:tr>
      <w:tr w:rsidR="00882053" w:rsidRPr="00202BDD" w:rsidTr="00427DA5">
        <w:tc>
          <w:tcPr>
            <w:tcW w:w="14144" w:type="dxa"/>
            <w:gridSpan w:val="3"/>
          </w:tcPr>
          <w:p w:rsidR="00882053" w:rsidRPr="00202BDD" w:rsidRDefault="00882053" w:rsidP="00427DA5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882053" w:rsidRPr="00202BDD" w:rsidRDefault="00882053" w:rsidP="00427DA5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882053" w:rsidRPr="00202BDD" w:rsidRDefault="00882053" w:rsidP="00882053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882053" w:rsidRPr="00202BDD" w:rsidRDefault="00882053" w:rsidP="00427DA5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2053" w:rsidRPr="00202BDD" w:rsidRDefault="00882053" w:rsidP="00882053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882053" w:rsidRPr="00202BDD" w:rsidRDefault="00882053" w:rsidP="00427DA5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2053" w:rsidRPr="00202BDD" w:rsidRDefault="00882053" w:rsidP="00427DA5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882053" w:rsidRPr="00202BDD" w:rsidRDefault="00882053" w:rsidP="00427DA5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2053" w:rsidRPr="00202BDD" w:rsidRDefault="00882053" w:rsidP="00427DA5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882053" w:rsidRPr="00202BDD" w:rsidRDefault="00882053" w:rsidP="00427DA5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2053" w:rsidRPr="00202BDD" w:rsidRDefault="00882053" w:rsidP="00882053">
            <w:pPr>
              <w:numPr>
                <w:ilvl w:val="0"/>
                <w:numId w:val="5"/>
              </w:numPr>
              <w:contextualSpacing/>
            </w:pPr>
            <w:r w:rsidRPr="00202BDD"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2053" w:rsidRPr="007E2C92" w:rsidRDefault="00882053" w:rsidP="00882053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882053" w:rsidRPr="00202BDD" w:rsidRDefault="00882053" w:rsidP="00427DA5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2053" w:rsidRPr="00202BDD" w:rsidRDefault="00882053" w:rsidP="00882053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882053" w:rsidRPr="00375BCF" w:rsidRDefault="00882053" w:rsidP="00427DA5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82053" w:rsidRPr="00202BDD" w:rsidTr="00427DA5">
        <w:tc>
          <w:tcPr>
            <w:tcW w:w="9429" w:type="dxa"/>
            <w:gridSpan w:val="2"/>
          </w:tcPr>
          <w:p w:rsidR="00882053" w:rsidRPr="00202BDD" w:rsidRDefault="00882053" w:rsidP="00427DA5">
            <w:pPr>
              <w:rPr>
                <w:b/>
              </w:rPr>
            </w:pPr>
          </w:p>
          <w:p w:rsidR="00882053" w:rsidRPr="00202BDD" w:rsidRDefault="00882053" w:rsidP="00427DA5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</w:tc>
        <w:tc>
          <w:tcPr>
            <w:tcW w:w="4715" w:type="dxa"/>
            <w:shd w:val="clear" w:color="auto" w:fill="D9D9D9" w:themeFill="background1" w:themeFillShade="D9"/>
          </w:tcPr>
          <w:p w:rsidR="00882053" w:rsidRPr="00202BDD" w:rsidRDefault="00882053" w:rsidP="00427DA5">
            <w:pPr>
              <w:rPr>
                <w:b/>
              </w:rPr>
            </w:pPr>
          </w:p>
        </w:tc>
      </w:tr>
    </w:tbl>
    <w:p w:rsidR="00882053" w:rsidRPr="00202BDD" w:rsidRDefault="00882053" w:rsidP="00882053">
      <w:pPr>
        <w:jc w:val="both"/>
        <w:rPr>
          <w:b/>
          <w:sz w:val="24"/>
          <w:szCs w:val="24"/>
        </w:rPr>
        <w:sectPr w:rsidR="00882053" w:rsidRPr="00202BDD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20DB4" w:rsidRDefault="00420DB4"/>
    <w:sectPr w:rsidR="00420DB4" w:rsidSect="00882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53"/>
    <w:rsid w:val="002C25B2"/>
    <w:rsid w:val="00420DB4"/>
    <w:rsid w:val="00645AF6"/>
    <w:rsid w:val="00823057"/>
    <w:rsid w:val="00882053"/>
    <w:rsid w:val="00903612"/>
    <w:rsid w:val="009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87D9"/>
  <w15:chartTrackingRefBased/>
  <w15:docId w15:val="{D2B8F76C-7982-4044-BE66-99C1742F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053"/>
    <w:pPr>
      <w:ind w:left="720"/>
      <w:contextualSpacing/>
    </w:pPr>
  </w:style>
  <w:style w:type="table" w:styleId="Tabela-Siatka">
    <w:name w:val="Table Grid"/>
    <w:basedOn w:val="Standardowy"/>
    <w:uiPriority w:val="39"/>
    <w:rsid w:val="008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23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6</cp:revision>
  <dcterms:created xsi:type="dcterms:W3CDTF">2022-11-14T12:31:00Z</dcterms:created>
  <dcterms:modified xsi:type="dcterms:W3CDTF">2022-11-17T11:26:00Z</dcterms:modified>
</cp:coreProperties>
</file>