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69" w:rsidRPr="009B14FE" w:rsidRDefault="00040D69" w:rsidP="00040D69">
      <w:pPr>
        <w:pStyle w:val="Tytu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40D69" w:rsidRPr="009B14FE" w:rsidRDefault="00040D69" w:rsidP="00040D69">
      <w:pPr>
        <w:pStyle w:val="Tytu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40D69" w:rsidRPr="009B14FE" w:rsidRDefault="00040D69" w:rsidP="00040D69">
      <w:pPr>
        <w:pStyle w:val="Tytu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40D69" w:rsidRPr="009B14FE" w:rsidRDefault="00040D69" w:rsidP="00040D69">
      <w:pPr>
        <w:pStyle w:val="Tytu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40D69" w:rsidRPr="009B14FE" w:rsidRDefault="00040D69" w:rsidP="00040D69">
      <w:pPr>
        <w:pStyle w:val="Tytu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40D69" w:rsidRPr="009B14FE" w:rsidRDefault="00040D69" w:rsidP="00040D69">
      <w:pPr>
        <w:pStyle w:val="Tytu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40D69" w:rsidRPr="009B14FE" w:rsidRDefault="00040D69" w:rsidP="00040D69">
      <w:pPr>
        <w:pStyle w:val="Tytu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40D69" w:rsidRPr="009B14FE" w:rsidRDefault="00040D69" w:rsidP="00040D69">
      <w:pPr>
        <w:pStyle w:val="Tytu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40D69" w:rsidRPr="009B14FE" w:rsidRDefault="00040D69" w:rsidP="00040D69">
      <w:pPr>
        <w:pStyle w:val="Tytu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40D69" w:rsidRPr="000571B8" w:rsidRDefault="00040D69" w:rsidP="00040D69">
      <w:pPr>
        <w:pStyle w:val="Tytu"/>
        <w:jc w:val="both"/>
        <w:rPr>
          <w:rFonts w:asciiTheme="majorHAnsi" w:hAnsiTheme="majorHAnsi"/>
          <w:color w:val="auto"/>
        </w:rPr>
      </w:pPr>
      <w:r w:rsidRPr="000571B8">
        <w:rPr>
          <w:rFonts w:asciiTheme="majorHAnsi" w:hAnsiTheme="majorHAnsi"/>
          <w:color w:val="auto"/>
        </w:rPr>
        <w:t xml:space="preserve">Powiatowy Program Działania </w:t>
      </w:r>
      <w:proofErr w:type="spellStart"/>
      <w:r w:rsidRPr="000571B8">
        <w:rPr>
          <w:rFonts w:asciiTheme="majorHAnsi" w:hAnsiTheme="majorHAnsi"/>
          <w:color w:val="auto"/>
        </w:rPr>
        <w:t>na</w:t>
      </w:r>
      <w:proofErr w:type="spellEnd"/>
      <w:r w:rsidRPr="000571B8">
        <w:rPr>
          <w:rFonts w:asciiTheme="majorHAnsi" w:hAnsiTheme="majorHAnsi"/>
          <w:color w:val="auto"/>
        </w:rPr>
        <w:t xml:space="preserve"> Rzecz Osób Niepełnosprawnych 2015 – 2018</w:t>
      </w:r>
    </w:p>
    <w:p w:rsidR="00040D69" w:rsidRPr="000571B8" w:rsidRDefault="00040D69" w:rsidP="00040D69">
      <w:pPr>
        <w:jc w:val="both"/>
        <w:rPr>
          <w:rFonts w:asciiTheme="majorHAnsi" w:hAnsiTheme="majorHAnsi" w:cs="Times New Roman"/>
          <w:sz w:val="52"/>
          <w:szCs w:val="52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0571B8" w:rsidRDefault="00040D69" w:rsidP="00040D69">
      <w:pPr>
        <w:pStyle w:val="Nagwekspisutreci"/>
        <w:jc w:val="both"/>
        <w:rPr>
          <w:rFonts w:asciiTheme="majorHAnsi" w:hAnsiTheme="majorHAnsi"/>
          <w:color w:val="auto"/>
          <w:sz w:val="20"/>
          <w:szCs w:val="20"/>
        </w:rPr>
      </w:pPr>
      <w:r w:rsidRPr="000571B8">
        <w:rPr>
          <w:rFonts w:asciiTheme="majorHAnsi" w:hAnsiTheme="majorHAnsi"/>
          <w:color w:val="auto"/>
          <w:sz w:val="20"/>
          <w:szCs w:val="20"/>
        </w:rPr>
        <w:lastRenderedPageBreak/>
        <w:t>Spis treści</w:t>
      </w:r>
    </w:p>
    <w:p w:rsidR="00040D69" w:rsidRPr="000571B8" w:rsidRDefault="00040D69" w:rsidP="00040D69">
      <w:pPr>
        <w:pStyle w:val="Spistreci1"/>
        <w:tabs>
          <w:tab w:val="right" w:leader="dot" w:pos="9072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0571B8">
        <w:rPr>
          <w:rFonts w:asciiTheme="majorHAnsi" w:hAnsiTheme="majorHAnsi" w:cs="Times New Roman"/>
          <w:b/>
          <w:sz w:val="20"/>
          <w:szCs w:val="20"/>
        </w:rPr>
        <w:t>Rozdział 1. Diagnoza Sektorowa</w:t>
      </w:r>
      <w:r w:rsidRPr="000571B8">
        <w:rPr>
          <w:rFonts w:asciiTheme="majorHAnsi" w:hAnsiTheme="majorHAnsi" w:cs="Times New Roman"/>
          <w:sz w:val="20"/>
          <w:szCs w:val="20"/>
        </w:rPr>
        <w:tab/>
        <w:t>3</w:t>
      </w:r>
    </w:p>
    <w:p w:rsidR="00040D69" w:rsidRPr="000571B8" w:rsidRDefault="00040D69" w:rsidP="00040D69">
      <w:pPr>
        <w:pStyle w:val="Spistreci2"/>
        <w:tabs>
          <w:tab w:val="right" w:leader="dot" w:pos="9072"/>
        </w:tabs>
        <w:ind w:left="216"/>
        <w:jc w:val="both"/>
        <w:rPr>
          <w:rFonts w:asciiTheme="majorHAnsi" w:hAnsiTheme="majorHAnsi" w:cs="Times New Roman"/>
          <w:sz w:val="20"/>
          <w:szCs w:val="20"/>
        </w:rPr>
      </w:pPr>
      <w:r w:rsidRPr="000571B8">
        <w:rPr>
          <w:rFonts w:asciiTheme="majorHAnsi" w:hAnsiTheme="majorHAnsi" w:cs="Times New Roman"/>
          <w:sz w:val="20"/>
          <w:szCs w:val="20"/>
        </w:rPr>
        <w:t>1.1. Niepełnosprawni rys demograficzny</w:t>
      </w:r>
      <w:r w:rsidR="004A697F">
        <w:rPr>
          <w:rFonts w:asciiTheme="majorHAnsi" w:hAnsiTheme="majorHAnsi" w:cs="Times New Roman"/>
          <w:sz w:val="20"/>
          <w:szCs w:val="20"/>
        </w:rPr>
        <w:t>………………………………………………………………………………………….. 3</w:t>
      </w:r>
    </w:p>
    <w:p w:rsidR="00040D69" w:rsidRPr="000571B8" w:rsidRDefault="004A697F" w:rsidP="00040D69">
      <w:pPr>
        <w:pStyle w:val="Spistreci3"/>
        <w:tabs>
          <w:tab w:val="right" w:leader="dot" w:pos="9072"/>
        </w:tabs>
        <w:ind w:left="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 1.2. Zadania samorządu……………………………………………………………………………………………………………………5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  <w:r w:rsidRPr="000571B8">
        <w:rPr>
          <w:rFonts w:asciiTheme="majorHAnsi" w:hAnsiTheme="majorHAnsi" w:cs="Times New Roman"/>
          <w:sz w:val="20"/>
          <w:szCs w:val="20"/>
        </w:rPr>
        <w:t xml:space="preserve">     1.3. Ewaluacja Powiatowego Programu Działania </w:t>
      </w:r>
      <w:proofErr w:type="spellStart"/>
      <w:r w:rsidRPr="000571B8">
        <w:rPr>
          <w:rFonts w:asciiTheme="majorHAnsi" w:hAnsiTheme="majorHAnsi" w:cs="Times New Roman"/>
          <w:sz w:val="20"/>
          <w:szCs w:val="20"/>
        </w:rPr>
        <w:t>na</w:t>
      </w:r>
      <w:proofErr w:type="spellEnd"/>
      <w:r w:rsidRPr="000571B8">
        <w:rPr>
          <w:rFonts w:asciiTheme="majorHAnsi" w:hAnsiTheme="majorHAnsi" w:cs="Times New Roman"/>
          <w:sz w:val="20"/>
          <w:szCs w:val="20"/>
        </w:rPr>
        <w:t xml:space="preserve"> Rzecz Osób Niepełnosprawnych</w:t>
      </w:r>
      <w:r w:rsidRPr="009B14FE">
        <w:rPr>
          <w:rFonts w:ascii="Times New Roman" w:hAnsi="Times New Roman" w:cs="Times New Roman"/>
          <w:sz w:val="24"/>
          <w:szCs w:val="24"/>
        </w:rPr>
        <w:tab/>
      </w:r>
      <w:r w:rsidRPr="000571B8">
        <w:rPr>
          <w:rFonts w:asciiTheme="majorHAnsi" w:hAnsiTheme="majorHAnsi" w:cs="Times New Roman"/>
          <w:sz w:val="20"/>
          <w:szCs w:val="20"/>
        </w:rPr>
        <w:t xml:space="preserve">…………………. </w:t>
      </w:r>
      <w:r w:rsidR="004A697F">
        <w:rPr>
          <w:rFonts w:asciiTheme="majorHAnsi" w:hAnsiTheme="majorHAnsi" w:cs="Times New Roman"/>
          <w:sz w:val="20"/>
          <w:szCs w:val="20"/>
        </w:rPr>
        <w:t>7</w:t>
      </w:r>
    </w:p>
    <w:p w:rsidR="00040D69" w:rsidRPr="000571B8" w:rsidRDefault="00040D69" w:rsidP="00040D69">
      <w:pPr>
        <w:pStyle w:val="Spistreci1"/>
        <w:tabs>
          <w:tab w:val="right" w:leader="dot" w:pos="9072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0571B8">
        <w:rPr>
          <w:rFonts w:asciiTheme="majorHAnsi" w:hAnsiTheme="majorHAnsi" w:cs="Times New Roman"/>
          <w:b/>
          <w:sz w:val="20"/>
          <w:szCs w:val="20"/>
        </w:rPr>
        <w:t xml:space="preserve">Rozdział 2. Cel strategiczny – zapewnienie warunków możliwie pełnego funkcjonowania </w:t>
      </w:r>
      <w:proofErr w:type="spellStart"/>
      <w:r w:rsidRPr="000571B8">
        <w:rPr>
          <w:rFonts w:asciiTheme="majorHAnsi" w:hAnsiTheme="majorHAnsi" w:cs="Times New Roman"/>
          <w:b/>
          <w:sz w:val="20"/>
          <w:szCs w:val="20"/>
        </w:rPr>
        <w:t>osób</w:t>
      </w:r>
      <w:proofErr w:type="spellEnd"/>
      <w:r w:rsidRPr="000571B8"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r w:rsidRPr="000571B8">
        <w:rPr>
          <w:rFonts w:asciiTheme="majorHAnsi" w:hAnsiTheme="majorHAnsi" w:cs="Times New Roman"/>
          <w:b/>
          <w:sz w:val="20"/>
          <w:szCs w:val="20"/>
        </w:rPr>
        <w:t>niepełnosprawnych</w:t>
      </w:r>
      <w:proofErr w:type="spellEnd"/>
      <w:r w:rsidRPr="000571B8">
        <w:rPr>
          <w:rFonts w:asciiTheme="majorHAnsi" w:hAnsiTheme="majorHAnsi" w:cs="Times New Roman"/>
          <w:b/>
          <w:sz w:val="20"/>
          <w:szCs w:val="20"/>
        </w:rPr>
        <w:t xml:space="preserve"> w Gminie Miejskiej Kraków</w:t>
      </w:r>
      <w:r w:rsidRPr="000571B8">
        <w:rPr>
          <w:rFonts w:asciiTheme="majorHAnsi" w:hAnsiTheme="majorHAnsi" w:cs="Times New Roman"/>
          <w:b/>
          <w:sz w:val="20"/>
          <w:szCs w:val="20"/>
        </w:rPr>
        <w:tab/>
      </w:r>
    </w:p>
    <w:p w:rsidR="00040D69" w:rsidRPr="000571B8" w:rsidRDefault="00040D69" w:rsidP="00040D69">
      <w:pPr>
        <w:pStyle w:val="Spistreci2"/>
        <w:tabs>
          <w:tab w:val="right" w:leader="dot" w:pos="9072"/>
        </w:tabs>
        <w:ind w:left="216"/>
        <w:jc w:val="both"/>
        <w:rPr>
          <w:rFonts w:asciiTheme="majorHAnsi" w:hAnsiTheme="majorHAnsi" w:cs="Times New Roman"/>
          <w:sz w:val="20"/>
          <w:szCs w:val="20"/>
        </w:rPr>
      </w:pPr>
      <w:r w:rsidRPr="000571B8">
        <w:rPr>
          <w:rFonts w:asciiTheme="majorHAnsi" w:hAnsiTheme="majorHAnsi" w:cs="Times New Roman"/>
          <w:sz w:val="20"/>
          <w:szCs w:val="20"/>
        </w:rPr>
        <w:t>2.1.</w:t>
      </w:r>
      <w:r w:rsidRPr="000571B8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0571B8">
        <w:rPr>
          <w:rFonts w:asciiTheme="majorHAnsi" w:hAnsiTheme="majorHAnsi" w:cs="Times New Roman"/>
          <w:sz w:val="20"/>
          <w:szCs w:val="20"/>
        </w:rPr>
        <w:t xml:space="preserve">Priorytet I: Kształtowanie świadomości społecznej związanej z problematyką </w:t>
      </w:r>
      <w:proofErr w:type="spellStart"/>
      <w:r w:rsidRPr="000571B8">
        <w:rPr>
          <w:rFonts w:asciiTheme="majorHAnsi" w:hAnsiTheme="majorHAnsi" w:cs="Times New Roman"/>
          <w:sz w:val="20"/>
          <w:szCs w:val="20"/>
        </w:rPr>
        <w:t>osób</w:t>
      </w:r>
      <w:proofErr w:type="spellEnd"/>
      <w:r w:rsidRPr="000571B8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0571B8">
        <w:rPr>
          <w:rFonts w:asciiTheme="majorHAnsi" w:hAnsiTheme="majorHAnsi" w:cs="Times New Roman"/>
          <w:sz w:val="20"/>
          <w:szCs w:val="20"/>
        </w:rPr>
        <w:t>niepełnosprawnych</w:t>
      </w:r>
      <w:proofErr w:type="spellEnd"/>
      <w:r w:rsidRPr="000571B8">
        <w:rPr>
          <w:rFonts w:asciiTheme="majorHAnsi" w:hAnsiTheme="majorHAnsi" w:cs="Times New Roman"/>
          <w:sz w:val="20"/>
          <w:szCs w:val="20"/>
        </w:rPr>
        <w:t xml:space="preserve"> ……………………………………………………………………………………………………………………..</w:t>
      </w:r>
      <w:r w:rsidR="000571B8">
        <w:rPr>
          <w:rFonts w:asciiTheme="majorHAnsi" w:hAnsiTheme="majorHAnsi" w:cs="Times New Roman"/>
          <w:sz w:val="20"/>
          <w:szCs w:val="20"/>
        </w:rPr>
        <w:t xml:space="preserve">   </w:t>
      </w:r>
      <w:r w:rsidR="004907D4">
        <w:rPr>
          <w:rFonts w:asciiTheme="majorHAnsi" w:hAnsiTheme="majorHAnsi" w:cs="Times New Roman"/>
          <w:sz w:val="20"/>
          <w:szCs w:val="20"/>
        </w:rPr>
        <w:t xml:space="preserve">  </w:t>
      </w:r>
      <w:r w:rsidR="004A697F">
        <w:rPr>
          <w:rFonts w:asciiTheme="majorHAnsi" w:hAnsiTheme="majorHAnsi" w:cs="Times New Roman"/>
          <w:sz w:val="20"/>
          <w:szCs w:val="20"/>
        </w:rPr>
        <w:t>8</w:t>
      </w:r>
    </w:p>
    <w:p w:rsidR="00040D69" w:rsidRPr="000571B8" w:rsidRDefault="00040D69" w:rsidP="00040D69">
      <w:p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0571B8">
        <w:rPr>
          <w:rFonts w:asciiTheme="majorHAnsi" w:hAnsiTheme="majorHAnsi" w:cs="Times New Roman"/>
          <w:sz w:val="20"/>
          <w:szCs w:val="20"/>
        </w:rPr>
        <w:t xml:space="preserve">    2.2. Priorytet II: Przeciwdziałanie marginalizacji zawodowej </w:t>
      </w:r>
      <w:proofErr w:type="spellStart"/>
      <w:r w:rsidRPr="000571B8">
        <w:rPr>
          <w:rFonts w:asciiTheme="majorHAnsi" w:hAnsiTheme="majorHAnsi" w:cs="Times New Roman"/>
          <w:sz w:val="20"/>
          <w:szCs w:val="20"/>
        </w:rPr>
        <w:t>osób</w:t>
      </w:r>
      <w:proofErr w:type="spellEnd"/>
      <w:r w:rsidRPr="000571B8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0571B8">
        <w:rPr>
          <w:rFonts w:asciiTheme="majorHAnsi" w:hAnsiTheme="majorHAnsi" w:cs="Times New Roman"/>
          <w:sz w:val="20"/>
          <w:szCs w:val="20"/>
        </w:rPr>
        <w:t>niepełnosprawnych</w:t>
      </w:r>
      <w:proofErr w:type="spellEnd"/>
      <w:r w:rsidRPr="000571B8">
        <w:rPr>
          <w:rFonts w:asciiTheme="majorHAnsi" w:hAnsiTheme="majorHAnsi" w:cs="Times New Roman"/>
          <w:sz w:val="20"/>
          <w:szCs w:val="20"/>
        </w:rPr>
        <w:t xml:space="preserve"> ……………...</w:t>
      </w:r>
      <w:r w:rsidR="000571B8">
        <w:rPr>
          <w:rFonts w:asciiTheme="majorHAnsi" w:hAnsiTheme="majorHAnsi" w:cs="Times New Roman"/>
          <w:sz w:val="20"/>
          <w:szCs w:val="20"/>
        </w:rPr>
        <w:t xml:space="preserve">       </w:t>
      </w:r>
      <w:r w:rsidRPr="000571B8">
        <w:rPr>
          <w:rFonts w:asciiTheme="majorHAnsi" w:hAnsiTheme="majorHAnsi" w:cs="Times New Roman"/>
          <w:sz w:val="20"/>
          <w:szCs w:val="20"/>
        </w:rPr>
        <w:t>1</w:t>
      </w:r>
      <w:r w:rsidR="004907D4">
        <w:rPr>
          <w:rFonts w:asciiTheme="majorHAnsi" w:hAnsiTheme="majorHAnsi" w:cs="Times New Roman"/>
          <w:sz w:val="20"/>
          <w:szCs w:val="20"/>
        </w:rPr>
        <w:t>2</w:t>
      </w:r>
    </w:p>
    <w:p w:rsidR="00040D69" w:rsidRPr="000571B8" w:rsidRDefault="00040D69" w:rsidP="00040D69">
      <w:pPr>
        <w:pStyle w:val="Spistreci3"/>
        <w:tabs>
          <w:tab w:val="right" w:leader="dot" w:pos="9072"/>
        </w:tabs>
        <w:ind w:left="0"/>
        <w:jc w:val="both"/>
        <w:rPr>
          <w:rFonts w:asciiTheme="majorHAnsi" w:hAnsiTheme="majorHAnsi" w:cs="Times New Roman"/>
          <w:sz w:val="20"/>
          <w:szCs w:val="20"/>
        </w:rPr>
      </w:pPr>
      <w:r w:rsidRPr="000571B8">
        <w:rPr>
          <w:rFonts w:asciiTheme="majorHAnsi" w:hAnsiTheme="majorHAnsi" w:cs="Times New Roman"/>
          <w:sz w:val="20"/>
          <w:szCs w:val="20"/>
        </w:rPr>
        <w:t xml:space="preserve">    2.3. Priorytet III: Dostosowanie przestrzeni miejskiej do potrzeb </w:t>
      </w:r>
      <w:proofErr w:type="spellStart"/>
      <w:r w:rsidRPr="000571B8">
        <w:rPr>
          <w:rFonts w:asciiTheme="majorHAnsi" w:hAnsiTheme="majorHAnsi" w:cs="Times New Roman"/>
          <w:sz w:val="20"/>
          <w:szCs w:val="20"/>
        </w:rPr>
        <w:t>osób</w:t>
      </w:r>
      <w:proofErr w:type="spellEnd"/>
      <w:r w:rsidRPr="000571B8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0571B8">
        <w:rPr>
          <w:rFonts w:asciiTheme="majorHAnsi" w:hAnsiTheme="majorHAnsi" w:cs="Times New Roman"/>
          <w:sz w:val="20"/>
          <w:szCs w:val="20"/>
        </w:rPr>
        <w:t>niepełnosprawnych</w:t>
      </w:r>
      <w:proofErr w:type="spellEnd"/>
      <w:r w:rsidRPr="000571B8">
        <w:rPr>
          <w:rFonts w:asciiTheme="majorHAnsi" w:hAnsiTheme="majorHAnsi" w:cs="Times New Roman"/>
          <w:sz w:val="20"/>
          <w:szCs w:val="20"/>
        </w:rPr>
        <w:t>………..</w:t>
      </w:r>
      <w:r w:rsidR="000571B8">
        <w:rPr>
          <w:rFonts w:asciiTheme="majorHAnsi" w:hAnsiTheme="majorHAnsi" w:cs="Times New Roman"/>
          <w:sz w:val="20"/>
          <w:szCs w:val="20"/>
        </w:rPr>
        <w:t xml:space="preserve">       </w:t>
      </w:r>
      <w:r w:rsidR="004907D4">
        <w:rPr>
          <w:rFonts w:asciiTheme="majorHAnsi" w:hAnsiTheme="majorHAnsi" w:cs="Times New Roman"/>
          <w:sz w:val="20"/>
          <w:szCs w:val="20"/>
        </w:rPr>
        <w:t>15</w:t>
      </w:r>
    </w:p>
    <w:p w:rsidR="00040D69" w:rsidRPr="000571B8" w:rsidRDefault="00040D69" w:rsidP="00040D69">
      <w:pPr>
        <w:jc w:val="both"/>
        <w:rPr>
          <w:rFonts w:asciiTheme="majorHAnsi" w:hAnsiTheme="majorHAnsi" w:cs="Times New Roman"/>
          <w:sz w:val="20"/>
          <w:szCs w:val="20"/>
        </w:rPr>
      </w:pPr>
      <w:r w:rsidRPr="000571B8">
        <w:rPr>
          <w:rFonts w:asciiTheme="majorHAnsi" w:hAnsiTheme="majorHAnsi" w:cs="Times New Roman"/>
          <w:sz w:val="20"/>
          <w:szCs w:val="20"/>
        </w:rPr>
        <w:t xml:space="preserve">    2.4. Priorytet IV: Rehabilitacja społeczna i zdrowotna </w:t>
      </w:r>
      <w:proofErr w:type="spellStart"/>
      <w:r w:rsidRPr="000571B8">
        <w:rPr>
          <w:rFonts w:asciiTheme="majorHAnsi" w:hAnsiTheme="majorHAnsi" w:cs="Times New Roman"/>
          <w:sz w:val="20"/>
          <w:szCs w:val="20"/>
        </w:rPr>
        <w:t>osób</w:t>
      </w:r>
      <w:proofErr w:type="spellEnd"/>
      <w:r w:rsidRPr="000571B8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0571B8">
        <w:rPr>
          <w:rFonts w:asciiTheme="majorHAnsi" w:hAnsiTheme="majorHAnsi" w:cs="Times New Roman"/>
          <w:sz w:val="20"/>
          <w:szCs w:val="20"/>
        </w:rPr>
        <w:t>niepełnosprawnych</w:t>
      </w:r>
      <w:proofErr w:type="spellEnd"/>
      <w:r w:rsidRPr="000571B8">
        <w:rPr>
          <w:rFonts w:asciiTheme="majorHAnsi" w:hAnsiTheme="majorHAnsi" w:cs="Times New Roman"/>
          <w:sz w:val="20"/>
          <w:szCs w:val="20"/>
        </w:rPr>
        <w:t xml:space="preserve"> ………………………..</w:t>
      </w:r>
      <w:r w:rsidR="000571B8">
        <w:rPr>
          <w:rFonts w:asciiTheme="majorHAnsi" w:hAnsiTheme="majorHAnsi" w:cs="Times New Roman"/>
          <w:sz w:val="20"/>
          <w:szCs w:val="20"/>
        </w:rPr>
        <w:t xml:space="preserve">       </w:t>
      </w:r>
      <w:r w:rsidR="004907D4">
        <w:rPr>
          <w:rFonts w:asciiTheme="majorHAnsi" w:hAnsiTheme="majorHAnsi" w:cs="Times New Roman"/>
          <w:sz w:val="20"/>
          <w:szCs w:val="20"/>
        </w:rPr>
        <w:t>19</w:t>
      </w:r>
    </w:p>
    <w:p w:rsidR="00040D69" w:rsidRPr="000571B8" w:rsidRDefault="00040D69" w:rsidP="00040D69">
      <w:pPr>
        <w:jc w:val="both"/>
        <w:rPr>
          <w:rFonts w:asciiTheme="majorHAnsi" w:hAnsiTheme="majorHAnsi" w:cs="Times New Roman"/>
          <w:sz w:val="20"/>
          <w:szCs w:val="20"/>
        </w:rPr>
      </w:pPr>
      <w:r w:rsidRPr="000571B8">
        <w:rPr>
          <w:rFonts w:asciiTheme="majorHAnsi" w:hAnsiTheme="majorHAnsi" w:cs="Times New Roman"/>
          <w:sz w:val="20"/>
          <w:szCs w:val="20"/>
        </w:rPr>
        <w:t xml:space="preserve">   2.5. Priorytet V: Integracja społeczna </w:t>
      </w:r>
      <w:proofErr w:type="spellStart"/>
      <w:r w:rsidRPr="000571B8">
        <w:rPr>
          <w:rFonts w:asciiTheme="majorHAnsi" w:hAnsiTheme="majorHAnsi" w:cs="Times New Roman"/>
          <w:sz w:val="20"/>
          <w:szCs w:val="20"/>
        </w:rPr>
        <w:t>osób</w:t>
      </w:r>
      <w:proofErr w:type="spellEnd"/>
      <w:r w:rsidRPr="000571B8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0571B8">
        <w:rPr>
          <w:rFonts w:asciiTheme="majorHAnsi" w:hAnsiTheme="majorHAnsi" w:cs="Times New Roman"/>
          <w:sz w:val="20"/>
          <w:szCs w:val="20"/>
        </w:rPr>
        <w:t>niepełnosprawnych</w:t>
      </w:r>
      <w:proofErr w:type="spellEnd"/>
      <w:r w:rsidRPr="000571B8">
        <w:rPr>
          <w:rFonts w:asciiTheme="majorHAnsi" w:hAnsiTheme="majorHAnsi" w:cs="Times New Roman"/>
          <w:sz w:val="20"/>
          <w:szCs w:val="20"/>
        </w:rPr>
        <w:t>……………………………………………………</w:t>
      </w:r>
      <w:r w:rsidR="000571B8">
        <w:rPr>
          <w:rFonts w:asciiTheme="majorHAnsi" w:hAnsiTheme="majorHAnsi" w:cs="Times New Roman"/>
          <w:sz w:val="20"/>
          <w:szCs w:val="20"/>
        </w:rPr>
        <w:t xml:space="preserve">     </w:t>
      </w:r>
      <w:r w:rsidRPr="000571B8">
        <w:rPr>
          <w:rFonts w:asciiTheme="majorHAnsi" w:hAnsiTheme="majorHAnsi" w:cs="Times New Roman"/>
          <w:sz w:val="20"/>
          <w:szCs w:val="20"/>
        </w:rPr>
        <w:t>2</w:t>
      </w:r>
      <w:r w:rsidR="004907D4">
        <w:rPr>
          <w:rFonts w:asciiTheme="majorHAnsi" w:hAnsiTheme="majorHAnsi" w:cs="Times New Roman"/>
          <w:sz w:val="20"/>
          <w:szCs w:val="20"/>
        </w:rPr>
        <w:t>2</w:t>
      </w:r>
    </w:p>
    <w:p w:rsidR="00040D69" w:rsidRPr="000571B8" w:rsidRDefault="00040D69" w:rsidP="00040D69">
      <w:pPr>
        <w:ind w:left="142" w:hanging="142"/>
        <w:jc w:val="both"/>
        <w:rPr>
          <w:rFonts w:asciiTheme="majorHAnsi" w:hAnsiTheme="majorHAnsi" w:cs="Times New Roman"/>
          <w:sz w:val="20"/>
          <w:szCs w:val="20"/>
        </w:rPr>
      </w:pPr>
      <w:r w:rsidRPr="000571B8">
        <w:rPr>
          <w:rFonts w:asciiTheme="majorHAnsi" w:hAnsiTheme="majorHAnsi" w:cs="Times New Roman"/>
          <w:sz w:val="20"/>
          <w:szCs w:val="20"/>
        </w:rPr>
        <w:t xml:space="preserve">   2.6. Priorytet VI: Współpraca z organizacjami pozarządowymi działającymi </w:t>
      </w:r>
      <w:proofErr w:type="spellStart"/>
      <w:r w:rsidRPr="000571B8">
        <w:rPr>
          <w:rFonts w:asciiTheme="majorHAnsi" w:hAnsiTheme="majorHAnsi" w:cs="Times New Roman"/>
          <w:sz w:val="20"/>
          <w:szCs w:val="20"/>
        </w:rPr>
        <w:t>na</w:t>
      </w:r>
      <w:proofErr w:type="spellEnd"/>
      <w:r w:rsidRPr="000571B8">
        <w:rPr>
          <w:rFonts w:asciiTheme="majorHAnsi" w:hAnsiTheme="majorHAnsi" w:cs="Times New Roman"/>
          <w:sz w:val="20"/>
          <w:szCs w:val="20"/>
        </w:rPr>
        <w:t xml:space="preserve"> rzecz </w:t>
      </w:r>
      <w:proofErr w:type="spellStart"/>
      <w:r w:rsidRPr="000571B8">
        <w:rPr>
          <w:rFonts w:asciiTheme="majorHAnsi" w:hAnsiTheme="majorHAnsi" w:cs="Times New Roman"/>
          <w:sz w:val="20"/>
          <w:szCs w:val="20"/>
        </w:rPr>
        <w:t>osób</w:t>
      </w:r>
      <w:proofErr w:type="spellEnd"/>
      <w:r w:rsidRPr="000571B8">
        <w:rPr>
          <w:rFonts w:asciiTheme="majorHAnsi" w:hAnsiTheme="majorHAnsi" w:cs="Times New Roman"/>
          <w:sz w:val="20"/>
          <w:szCs w:val="20"/>
        </w:rPr>
        <w:t xml:space="preserve">   </w:t>
      </w:r>
      <w:proofErr w:type="spellStart"/>
      <w:r w:rsidRPr="000571B8">
        <w:rPr>
          <w:rFonts w:asciiTheme="majorHAnsi" w:hAnsiTheme="majorHAnsi" w:cs="Times New Roman"/>
          <w:sz w:val="20"/>
          <w:szCs w:val="20"/>
        </w:rPr>
        <w:t>niepełnosprawnych</w:t>
      </w:r>
      <w:proofErr w:type="spellEnd"/>
      <w:r w:rsidRPr="000571B8">
        <w:rPr>
          <w:rFonts w:asciiTheme="majorHAnsi" w:hAnsiTheme="majorHAnsi" w:cs="Times New Roman"/>
          <w:sz w:val="20"/>
          <w:szCs w:val="20"/>
        </w:rPr>
        <w:t xml:space="preserve"> ……………………………………………………………………………………………………………………….</w:t>
      </w:r>
      <w:r w:rsidR="000571B8">
        <w:rPr>
          <w:rFonts w:asciiTheme="majorHAnsi" w:hAnsiTheme="majorHAnsi" w:cs="Times New Roman"/>
          <w:sz w:val="20"/>
          <w:szCs w:val="20"/>
        </w:rPr>
        <w:t xml:space="preserve">  </w:t>
      </w:r>
      <w:r w:rsidR="004907D4">
        <w:rPr>
          <w:rFonts w:asciiTheme="majorHAnsi" w:hAnsiTheme="majorHAnsi" w:cs="Times New Roman"/>
          <w:sz w:val="20"/>
          <w:szCs w:val="20"/>
        </w:rPr>
        <w:t>25</w:t>
      </w:r>
    </w:p>
    <w:p w:rsidR="00040D69" w:rsidRPr="000571B8" w:rsidRDefault="00040D69" w:rsidP="00040D69">
      <w:pPr>
        <w:ind w:left="142" w:hanging="142"/>
        <w:jc w:val="both"/>
        <w:rPr>
          <w:rFonts w:asciiTheme="majorHAnsi" w:hAnsiTheme="majorHAnsi" w:cs="Times New Roman"/>
          <w:sz w:val="20"/>
          <w:szCs w:val="20"/>
        </w:rPr>
      </w:pPr>
      <w:r w:rsidRPr="000571B8">
        <w:rPr>
          <w:rFonts w:asciiTheme="majorHAnsi" w:hAnsiTheme="majorHAnsi" w:cs="Times New Roman"/>
          <w:sz w:val="20"/>
          <w:szCs w:val="20"/>
        </w:rPr>
        <w:t xml:space="preserve">   2.7. Priorytet VII: Wsparcie </w:t>
      </w:r>
      <w:proofErr w:type="spellStart"/>
      <w:r w:rsidRPr="000571B8">
        <w:rPr>
          <w:rFonts w:asciiTheme="majorHAnsi" w:hAnsiTheme="majorHAnsi" w:cs="Times New Roman"/>
          <w:sz w:val="20"/>
          <w:szCs w:val="20"/>
        </w:rPr>
        <w:t>osób</w:t>
      </w:r>
      <w:proofErr w:type="spellEnd"/>
      <w:r w:rsidRPr="000571B8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0571B8">
        <w:rPr>
          <w:rFonts w:asciiTheme="majorHAnsi" w:hAnsiTheme="majorHAnsi" w:cs="Times New Roman"/>
          <w:sz w:val="20"/>
          <w:szCs w:val="20"/>
        </w:rPr>
        <w:t>niepełnosprawnych</w:t>
      </w:r>
      <w:proofErr w:type="spellEnd"/>
      <w:r w:rsidRPr="000571B8">
        <w:rPr>
          <w:rFonts w:asciiTheme="majorHAnsi" w:hAnsiTheme="majorHAnsi" w:cs="Times New Roman"/>
          <w:sz w:val="20"/>
          <w:szCs w:val="20"/>
        </w:rPr>
        <w:t xml:space="preserve"> i ich rodzin w zaspokajaniu niezbędnych potrzeb ………………………………………………………………………………………………………………………………………….</w:t>
      </w:r>
      <w:r w:rsidR="000571B8">
        <w:rPr>
          <w:rFonts w:asciiTheme="majorHAnsi" w:hAnsiTheme="majorHAnsi" w:cs="Times New Roman"/>
          <w:sz w:val="20"/>
          <w:szCs w:val="20"/>
        </w:rPr>
        <w:t xml:space="preserve">                </w:t>
      </w:r>
      <w:r w:rsidR="004907D4">
        <w:rPr>
          <w:rFonts w:asciiTheme="majorHAnsi" w:hAnsiTheme="majorHAnsi" w:cs="Times New Roman"/>
          <w:sz w:val="20"/>
          <w:szCs w:val="20"/>
        </w:rPr>
        <w:t>29</w:t>
      </w:r>
    </w:p>
    <w:p w:rsidR="00040D69" w:rsidRPr="000571B8" w:rsidRDefault="00040D69" w:rsidP="00040D69">
      <w:pPr>
        <w:ind w:left="142" w:hanging="142"/>
        <w:jc w:val="both"/>
        <w:rPr>
          <w:rFonts w:asciiTheme="majorHAnsi" w:hAnsiTheme="majorHAnsi" w:cs="Times New Roman"/>
          <w:b/>
          <w:sz w:val="20"/>
          <w:szCs w:val="20"/>
        </w:rPr>
      </w:pPr>
      <w:r w:rsidRPr="000571B8">
        <w:rPr>
          <w:rFonts w:asciiTheme="majorHAnsi" w:hAnsiTheme="majorHAnsi" w:cs="Times New Roman"/>
          <w:b/>
          <w:sz w:val="20"/>
          <w:szCs w:val="20"/>
        </w:rPr>
        <w:t xml:space="preserve">Rozdział 3. Zasady wdrażania i </w:t>
      </w:r>
      <w:proofErr w:type="spellStart"/>
      <w:r w:rsidRPr="000571B8">
        <w:rPr>
          <w:rFonts w:asciiTheme="majorHAnsi" w:hAnsiTheme="majorHAnsi" w:cs="Times New Roman"/>
          <w:b/>
          <w:sz w:val="20"/>
          <w:szCs w:val="20"/>
        </w:rPr>
        <w:t>monitorowania</w:t>
      </w:r>
      <w:proofErr w:type="spellEnd"/>
      <w:r w:rsidRPr="000571B8">
        <w:rPr>
          <w:rFonts w:asciiTheme="majorHAnsi" w:hAnsiTheme="majorHAnsi" w:cs="Times New Roman"/>
          <w:b/>
          <w:sz w:val="20"/>
          <w:szCs w:val="20"/>
        </w:rPr>
        <w:t xml:space="preserve"> Programu ………………………………………………………….</w:t>
      </w:r>
    </w:p>
    <w:p w:rsidR="00040D69" w:rsidRPr="000571B8" w:rsidRDefault="00040D69" w:rsidP="00040D69">
      <w:pPr>
        <w:ind w:left="142" w:hanging="142"/>
        <w:jc w:val="both"/>
        <w:rPr>
          <w:rFonts w:asciiTheme="majorHAnsi" w:hAnsiTheme="majorHAnsi" w:cs="Times New Roman"/>
          <w:sz w:val="20"/>
          <w:szCs w:val="20"/>
        </w:rPr>
      </w:pPr>
      <w:r w:rsidRPr="000571B8">
        <w:rPr>
          <w:rFonts w:asciiTheme="majorHAnsi" w:hAnsiTheme="majorHAnsi" w:cs="Times New Roman"/>
          <w:b/>
          <w:sz w:val="20"/>
          <w:szCs w:val="20"/>
        </w:rPr>
        <w:t xml:space="preserve">   </w:t>
      </w:r>
      <w:r w:rsidRPr="000571B8">
        <w:rPr>
          <w:rFonts w:asciiTheme="majorHAnsi" w:hAnsiTheme="majorHAnsi" w:cs="Times New Roman"/>
          <w:sz w:val="20"/>
          <w:szCs w:val="20"/>
        </w:rPr>
        <w:t>3.1. Zasady wdrażania Programu …………………………………………………………………………………………………..</w:t>
      </w:r>
      <w:r w:rsidR="000571B8">
        <w:rPr>
          <w:rFonts w:asciiTheme="majorHAnsi" w:hAnsiTheme="majorHAnsi" w:cs="Times New Roman"/>
          <w:sz w:val="20"/>
          <w:szCs w:val="20"/>
        </w:rPr>
        <w:t xml:space="preserve">   </w:t>
      </w:r>
      <w:r w:rsidR="004907D4">
        <w:rPr>
          <w:rFonts w:asciiTheme="majorHAnsi" w:hAnsiTheme="majorHAnsi" w:cs="Times New Roman"/>
          <w:sz w:val="20"/>
          <w:szCs w:val="20"/>
        </w:rPr>
        <w:t>31</w:t>
      </w:r>
    </w:p>
    <w:p w:rsidR="00040D69" w:rsidRPr="000571B8" w:rsidRDefault="00040D69" w:rsidP="00040D69">
      <w:pPr>
        <w:ind w:left="142" w:hanging="142"/>
        <w:jc w:val="both"/>
        <w:rPr>
          <w:rFonts w:asciiTheme="majorHAnsi" w:hAnsiTheme="majorHAnsi" w:cs="Times New Roman"/>
          <w:sz w:val="20"/>
          <w:szCs w:val="20"/>
        </w:rPr>
      </w:pPr>
      <w:r w:rsidRPr="000571B8">
        <w:rPr>
          <w:rFonts w:asciiTheme="majorHAnsi" w:hAnsiTheme="majorHAnsi" w:cs="Times New Roman"/>
          <w:sz w:val="20"/>
          <w:szCs w:val="20"/>
        </w:rPr>
        <w:t xml:space="preserve">   3.2. Monitorowanie Programu ………………………………………………………………………………………………………</w:t>
      </w:r>
      <w:r w:rsidR="000571B8">
        <w:rPr>
          <w:rFonts w:asciiTheme="majorHAnsi" w:hAnsiTheme="majorHAnsi" w:cs="Times New Roman"/>
          <w:sz w:val="20"/>
          <w:szCs w:val="20"/>
        </w:rPr>
        <w:t xml:space="preserve">   </w:t>
      </w:r>
      <w:r w:rsidRPr="000571B8">
        <w:rPr>
          <w:rFonts w:asciiTheme="majorHAnsi" w:hAnsiTheme="majorHAnsi" w:cs="Times New Roman"/>
          <w:sz w:val="20"/>
          <w:szCs w:val="20"/>
        </w:rPr>
        <w:t>40</w:t>
      </w:r>
    </w:p>
    <w:p w:rsidR="00040D69" w:rsidRPr="009B14FE" w:rsidRDefault="00040D69" w:rsidP="00040D69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1B8" w:rsidRDefault="000571B8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1B8" w:rsidRDefault="000571B8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1B8" w:rsidRDefault="000571B8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1B8" w:rsidRDefault="000571B8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1B8" w:rsidRDefault="000571B8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1B8" w:rsidRDefault="000571B8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1B8" w:rsidRDefault="000571B8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1B8" w:rsidRPr="009B14FE" w:rsidRDefault="000571B8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pStyle w:val="Nagwek2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0" w:name="_Toc282589983"/>
      <w:r w:rsidRPr="009B14FE">
        <w:rPr>
          <w:rFonts w:ascii="Times New Roman" w:hAnsi="Times New Roman"/>
          <w:sz w:val="24"/>
          <w:szCs w:val="24"/>
        </w:rPr>
        <w:lastRenderedPageBreak/>
        <w:t>Diagnoza sektorowa</w:t>
      </w:r>
      <w:bookmarkEnd w:id="0"/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numPr>
          <w:ilvl w:val="1"/>
          <w:numId w:val="2"/>
        </w:numPr>
        <w:suppressAutoHyphens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282589984"/>
      <w:r w:rsidRPr="009B14FE">
        <w:rPr>
          <w:rStyle w:val="Nagwek3Znak"/>
          <w:rFonts w:ascii="Times New Roman" w:eastAsia="Calibri" w:hAnsi="Times New Roman"/>
          <w:sz w:val="24"/>
          <w:szCs w:val="24"/>
        </w:rPr>
        <w:t>Niepełnosprawni rys demograficzny</w:t>
      </w:r>
      <w:bookmarkEnd w:id="1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B312B1" w:rsidP="00040D69">
      <w:pPr>
        <w:spacing w:after="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W definiowaniu niepełnosprawności wyróżnia się model medyczny i społeczny. Model medyczny uznaje niepełnosprawność za bezpośrednią konsekwencję choroby czy uszkodzenia, natomiast zgodnie z modelem społecznym niepełnosprawność powstaje</w:t>
      </w:r>
      <w:r w:rsidR="00FE302A" w:rsidRPr="009B14FE">
        <w:rPr>
          <w:rFonts w:ascii="Times New Roman" w:hAnsi="Times New Roman" w:cs="Times New Roman"/>
          <w:sz w:val="24"/>
          <w:szCs w:val="24"/>
        </w:rPr>
        <w:t xml:space="preserve"> wskutek ograniczeń, których doświadczają osoby nią dot</w:t>
      </w:r>
      <w:r w:rsidR="00A3760C">
        <w:rPr>
          <w:rFonts w:ascii="Times New Roman" w:hAnsi="Times New Roman" w:cs="Times New Roman"/>
          <w:sz w:val="24"/>
          <w:szCs w:val="24"/>
        </w:rPr>
        <w:t>k</w:t>
      </w:r>
      <w:r w:rsidR="00FE302A" w:rsidRPr="009B14FE">
        <w:rPr>
          <w:rFonts w:ascii="Times New Roman" w:hAnsi="Times New Roman" w:cs="Times New Roman"/>
          <w:sz w:val="24"/>
          <w:szCs w:val="24"/>
        </w:rPr>
        <w:t xml:space="preserve">nięte w różnych obszarach życia. Ratyfikowana </w:t>
      </w:r>
      <w:r w:rsidR="00113ACC" w:rsidRPr="009B14FE">
        <w:rPr>
          <w:rFonts w:ascii="Times New Roman" w:hAnsi="Times New Roman" w:cs="Times New Roman"/>
          <w:sz w:val="24"/>
          <w:szCs w:val="24"/>
        </w:rPr>
        <w:t xml:space="preserve">przez </w:t>
      </w:r>
      <w:r w:rsidR="00040D69" w:rsidRPr="009B14FE">
        <w:rPr>
          <w:rFonts w:ascii="Times New Roman" w:hAnsi="Times New Roman" w:cs="Times New Roman"/>
          <w:sz w:val="24"/>
          <w:szCs w:val="24"/>
        </w:rPr>
        <w:t>Sejm Rzeczposp</w:t>
      </w:r>
      <w:r w:rsidR="00113ACC" w:rsidRPr="009B14FE">
        <w:rPr>
          <w:rFonts w:ascii="Times New Roman" w:hAnsi="Times New Roman" w:cs="Times New Roman"/>
          <w:sz w:val="24"/>
          <w:szCs w:val="24"/>
        </w:rPr>
        <w:t>olitej Polskiej U</w:t>
      </w:r>
      <w:r w:rsidR="009558AD" w:rsidRPr="009B14FE">
        <w:rPr>
          <w:rFonts w:ascii="Times New Roman" w:hAnsi="Times New Roman" w:cs="Times New Roman"/>
          <w:sz w:val="24"/>
          <w:szCs w:val="24"/>
        </w:rPr>
        <w:t>stawą</w:t>
      </w:r>
      <w:r w:rsidR="00113ACC" w:rsidRPr="009B14FE">
        <w:rPr>
          <w:rFonts w:ascii="Times New Roman" w:hAnsi="Times New Roman" w:cs="Times New Roman"/>
          <w:sz w:val="24"/>
          <w:szCs w:val="24"/>
        </w:rPr>
        <w:t xml:space="preserve"> z dnia 15</w:t>
      </w:r>
      <w:r w:rsidR="00040D69" w:rsidRPr="009B14FE">
        <w:rPr>
          <w:rFonts w:ascii="Times New Roman" w:hAnsi="Times New Roman" w:cs="Times New Roman"/>
          <w:sz w:val="24"/>
          <w:szCs w:val="24"/>
        </w:rPr>
        <w:t xml:space="preserve"> </w:t>
      </w:r>
      <w:r w:rsidR="00113ACC" w:rsidRPr="009B14FE">
        <w:rPr>
          <w:rFonts w:ascii="Times New Roman" w:hAnsi="Times New Roman" w:cs="Times New Roman"/>
          <w:sz w:val="24"/>
          <w:szCs w:val="24"/>
        </w:rPr>
        <w:t>czerwca</w:t>
      </w:r>
      <w:r w:rsidR="00040D69" w:rsidRPr="009B14FE">
        <w:rPr>
          <w:rFonts w:ascii="Times New Roman" w:hAnsi="Times New Roman" w:cs="Times New Roman"/>
          <w:sz w:val="24"/>
          <w:szCs w:val="24"/>
        </w:rPr>
        <w:t xml:space="preserve"> </w:t>
      </w:r>
      <w:r w:rsidR="00113ACC" w:rsidRPr="009B14FE">
        <w:rPr>
          <w:rFonts w:ascii="Times New Roman" w:hAnsi="Times New Roman" w:cs="Times New Roman"/>
          <w:sz w:val="24"/>
          <w:szCs w:val="24"/>
        </w:rPr>
        <w:t>2012</w:t>
      </w:r>
      <w:r w:rsidR="00040D69" w:rsidRPr="009B14FE">
        <w:rPr>
          <w:rFonts w:ascii="Times New Roman" w:hAnsi="Times New Roman" w:cs="Times New Roman"/>
          <w:sz w:val="24"/>
          <w:szCs w:val="24"/>
        </w:rPr>
        <w:t xml:space="preserve"> roku </w:t>
      </w:r>
      <w:r w:rsidR="00113ACC" w:rsidRPr="009B14FE">
        <w:rPr>
          <w:rFonts w:ascii="Times New Roman" w:hAnsi="Times New Roman" w:cs="Times New Roman"/>
          <w:sz w:val="24"/>
          <w:szCs w:val="24"/>
        </w:rPr>
        <w:t>Konwencja</w:t>
      </w:r>
      <w:r w:rsidR="009558AD" w:rsidRPr="009B14FE">
        <w:rPr>
          <w:rFonts w:ascii="Times New Roman" w:hAnsi="Times New Roman" w:cs="Times New Roman"/>
          <w:sz w:val="24"/>
          <w:szCs w:val="24"/>
        </w:rPr>
        <w:t xml:space="preserve"> o prawach </w:t>
      </w:r>
      <w:proofErr w:type="spellStart"/>
      <w:r w:rsidR="009558AD"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9558AD"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8AD"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9558AD" w:rsidRPr="009B14FE">
        <w:rPr>
          <w:rFonts w:ascii="Times New Roman" w:hAnsi="Times New Roman" w:cs="Times New Roman"/>
          <w:sz w:val="24"/>
          <w:szCs w:val="24"/>
        </w:rPr>
        <w:t xml:space="preserve"> jest pierwszym międzynarodowym aktem prawnym, który odnosi się kompleksowo do </w:t>
      </w:r>
      <w:proofErr w:type="spellStart"/>
      <w:r w:rsidR="009558AD"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9558AD"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8AD"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9558AD" w:rsidRPr="009B14FE">
        <w:rPr>
          <w:rFonts w:ascii="Times New Roman" w:hAnsi="Times New Roman" w:cs="Times New Roman"/>
          <w:sz w:val="24"/>
          <w:szCs w:val="24"/>
        </w:rPr>
        <w:t xml:space="preserve">. Ma ona przyczynić się do poprawy ich sytuacji, poprzez umożliwienie im rzeczywistego korzystania ze wszystkich praw człowieka i podstawowych wolności, </w:t>
      </w:r>
      <w:proofErr w:type="spellStart"/>
      <w:r w:rsidR="009558AD"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558AD" w:rsidRPr="009B14FE">
        <w:rPr>
          <w:rFonts w:ascii="Times New Roman" w:hAnsi="Times New Roman" w:cs="Times New Roman"/>
          <w:sz w:val="24"/>
          <w:szCs w:val="24"/>
        </w:rPr>
        <w:t xml:space="preserve"> równi z innymi osobami.</w:t>
      </w:r>
    </w:p>
    <w:p w:rsidR="009558AD" w:rsidRPr="009B14FE" w:rsidRDefault="009558AD" w:rsidP="00040D69">
      <w:pPr>
        <w:spacing w:after="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W polskim prawie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przyjeto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do tej pory jednej powszechnie obowiązującej definicji niepełnosprawności. Istnieją także dwa odrębne </w:t>
      </w:r>
      <w:r w:rsidR="009F043F" w:rsidRPr="009B14FE">
        <w:rPr>
          <w:rFonts w:ascii="Times New Roman" w:hAnsi="Times New Roman" w:cs="Times New Roman"/>
          <w:sz w:val="24"/>
          <w:szCs w:val="24"/>
        </w:rPr>
        <w:t>systemy orzecznictwa: o niepełnosprawności i o niezdolności do pracy.</w:t>
      </w:r>
    </w:p>
    <w:p w:rsidR="009F043F" w:rsidRPr="009B14FE" w:rsidRDefault="009F043F" w:rsidP="00040D69">
      <w:pPr>
        <w:spacing w:after="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Orzecznictwo o niepełnosprawności regulują przepisy ustawy o rehabilitacji zawodowej i społecznej oraz zatrudnieniu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z 27 sierpnia 1997 roku (Dz. U. nr 123 poz. 776 z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pó</w:t>
      </w:r>
      <w:r w:rsidR="00C66020">
        <w:rPr>
          <w:rFonts w:ascii="Times New Roman" w:hAnsi="Times New Roman" w:cs="Times New Roman"/>
          <w:sz w:val="24"/>
          <w:szCs w:val="24"/>
        </w:rPr>
        <w:t>ź</w:t>
      </w:r>
      <w:r w:rsidRPr="009B14F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 zm.). Według art. 2 w/w ustawy ” niepełnosprawność oznacza</w:t>
      </w:r>
      <w:r w:rsidR="009B0265" w:rsidRPr="009B14FE">
        <w:rPr>
          <w:rFonts w:ascii="Times New Roman" w:hAnsi="Times New Roman" w:cs="Times New Roman"/>
          <w:sz w:val="24"/>
          <w:szCs w:val="24"/>
        </w:rPr>
        <w:t xml:space="preserve"> trwałą lub okresową niezdolność</w:t>
      </w:r>
      <w:r w:rsidRPr="009B14FE">
        <w:rPr>
          <w:rFonts w:ascii="Times New Roman" w:hAnsi="Times New Roman" w:cs="Times New Roman"/>
          <w:sz w:val="24"/>
          <w:szCs w:val="24"/>
        </w:rPr>
        <w:t xml:space="preserve"> do wypełniania ról </w:t>
      </w:r>
      <w:proofErr w:type="spellStart"/>
      <w:r w:rsidR="000571B8">
        <w:rPr>
          <w:rFonts w:ascii="Times New Roman" w:hAnsi="Times New Roman" w:cs="Times New Roman"/>
          <w:sz w:val="24"/>
          <w:szCs w:val="24"/>
        </w:rPr>
        <w:t>s</w:t>
      </w:r>
      <w:r w:rsidRPr="009B14FE">
        <w:rPr>
          <w:rFonts w:ascii="Times New Roman" w:hAnsi="Times New Roman" w:cs="Times New Roman"/>
          <w:sz w:val="24"/>
          <w:szCs w:val="24"/>
        </w:rPr>
        <w:t>połecznych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z powodu stałego lub długotrwałego naruszenia sprawności organizmu, w szczególności powodują</w:t>
      </w:r>
      <w:r w:rsidR="004907D4">
        <w:rPr>
          <w:rFonts w:ascii="Times New Roman" w:hAnsi="Times New Roman" w:cs="Times New Roman"/>
          <w:sz w:val="24"/>
          <w:szCs w:val="24"/>
        </w:rPr>
        <w:t>cą niezdolność do pracy”. I</w:t>
      </w:r>
      <w:r w:rsidRPr="009B14FE">
        <w:rPr>
          <w:rFonts w:ascii="Times New Roman" w:hAnsi="Times New Roman" w:cs="Times New Roman"/>
          <w:sz w:val="24"/>
          <w:szCs w:val="24"/>
        </w:rPr>
        <w:t xml:space="preserve">naczej definiuje niepełnosprawność przyjęta przez Sejm uchwałą z dnia 1 sierpnia 1997 roku </w:t>
      </w:r>
      <w:r w:rsidR="009B0265" w:rsidRPr="009B14FE">
        <w:rPr>
          <w:rFonts w:ascii="Times New Roman" w:hAnsi="Times New Roman" w:cs="Times New Roman"/>
          <w:sz w:val="24"/>
          <w:szCs w:val="24"/>
        </w:rPr>
        <w:t xml:space="preserve">Karta praw </w:t>
      </w:r>
      <w:proofErr w:type="spellStart"/>
      <w:r w:rsidR="009B0265"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9B0265"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265"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9B0265" w:rsidRPr="009B14FE">
        <w:rPr>
          <w:rFonts w:ascii="Times New Roman" w:hAnsi="Times New Roman" w:cs="Times New Roman"/>
          <w:sz w:val="24"/>
          <w:szCs w:val="24"/>
        </w:rPr>
        <w:t xml:space="preserve"> „niepełnosprawnymi są osoby, których sprawność fizyczna, psychiczna lub umysłowa trwale lub okresowo utrudnia, ogranicz</w:t>
      </w:r>
      <w:r w:rsidR="00C66020">
        <w:rPr>
          <w:rFonts w:ascii="Times New Roman" w:hAnsi="Times New Roman" w:cs="Times New Roman"/>
          <w:sz w:val="24"/>
          <w:szCs w:val="24"/>
        </w:rPr>
        <w:t>a</w:t>
      </w:r>
      <w:r w:rsidR="009B0265" w:rsidRPr="009B14FE">
        <w:rPr>
          <w:rFonts w:ascii="Times New Roman" w:hAnsi="Times New Roman" w:cs="Times New Roman"/>
          <w:sz w:val="24"/>
          <w:szCs w:val="24"/>
        </w:rPr>
        <w:t xml:space="preserve"> lub uniemożliwia życie codzienne, naukę, pracę oraz pełnienie ról Społecznych, zgodnie z normami prawnymi i zwyczajami”.  </w:t>
      </w:r>
    </w:p>
    <w:p w:rsidR="009B0265" w:rsidRPr="009B14FE" w:rsidRDefault="009B0265" w:rsidP="009B02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Opierając się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danych z ostatniego spisu powszechnego z 2011 roku osoby niepełnosprawne w województwie Małopolskim stanowią 11,8 % ogółu mieszkańców. Należy jednak zaznaczyć, że w związku z dobrowolnym charakterem pytań dotyczących niepełnosprawności, można przypuszczać, że w zbiorowości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sprawnych znajdują się osoby niepełnosprawne, które mogą posiadać udokumentowane orzeczenie, jednak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chciały udzielić odpowiedzi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pytania formularza w części dotyczącej niepełnosprawności. </w:t>
      </w:r>
      <w:r w:rsidRPr="009B14FE">
        <w:rPr>
          <w:rFonts w:ascii="Times New Roman" w:hAnsi="Times New Roman" w:cs="Times New Roman"/>
          <w:sz w:val="24"/>
          <w:szCs w:val="24"/>
        </w:rPr>
        <w:lastRenderedPageBreak/>
        <w:t xml:space="preserve">Szacuje się, że ok. 1,5 miliona respondentów odmówiło udzielenie odpowiedzi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w/w pytanie.</w:t>
      </w:r>
    </w:p>
    <w:p w:rsidR="009B0265" w:rsidRPr="009B14FE" w:rsidRDefault="009B0265" w:rsidP="009B02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W świetle powyższych wyjaśnień należy przyjąć, że ogólne liczby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uzyskane z wyniku spisu 2011 są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niedoszacowane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. W konsekwencji zaniżone są także odsetki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 relacji do ogólnej liczby ludności.</w:t>
      </w:r>
    </w:p>
    <w:p w:rsidR="009B0265" w:rsidRPr="009B14FE" w:rsidRDefault="009B0265" w:rsidP="009B02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Z uwagi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powyższe fakty, ostatnie rzetelne dane pozostają z roku 2002.</w:t>
      </w:r>
    </w:p>
    <w:p w:rsidR="00424DAE" w:rsidRPr="009B14FE" w:rsidRDefault="00424DAE" w:rsidP="00424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Istotne zmiany można zauważyć analizując poszczególne kategorie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. Liczba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prawnie w 2011 r. wyniosła 3 131,5 tys. i zmniejszyła się </w:t>
      </w:r>
      <w:r w:rsidRPr="009B14FE">
        <w:rPr>
          <w:rFonts w:ascii="Times New Roman" w:hAnsi="Times New Roman" w:cs="Times New Roman"/>
          <w:sz w:val="24"/>
          <w:szCs w:val="24"/>
        </w:rPr>
        <w:br/>
        <w:t xml:space="preserve">w stosunku do 2002 r. o blisko 30%. Tak znaczne zmniejszenie się udziału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posiadających potwierdzenie prawne niepełnosprawności świadczyć może o zaostrzeniu kryteriów przez organy uprawnione do przyznawania świadczeń rentowych 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pozarentowych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dla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starających się o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, jak również o rezygnacji ze starania się o uprawnienia po ukończeniu aktywności zawodowej. Z kolei należy zwrócić uwagę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fakt, że zwiększyła się istotnie (o ponad 55,5%) – w stosunku do wyników spisu 2002 – liczba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wyłącznie biologicznie, tj. takich, które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posiadają orzeczenia prawnego, natomiast odczuwają ograniczenia sprawności (1 565,6 tys.). </w:t>
      </w:r>
    </w:p>
    <w:p w:rsidR="00424DAE" w:rsidRPr="009B14FE" w:rsidRDefault="00424DAE" w:rsidP="00424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ab/>
        <w:t>W 2011 r. niepełnosprawni w województwie małopolskim stanowili 11,8% z ogółu Małopolan z czego 55,1% stanowiły niepełnosprawne kobiety.</w:t>
      </w:r>
      <w:r w:rsidRPr="009B14F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424DAE" w:rsidRPr="009B14FE" w:rsidRDefault="00424DAE" w:rsidP="005252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ab/>
        <w:t xml:space="preserve">Według danych pochodzących z Narodowego Spisu Powszechnego w 2011 roku populacja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 Krakowie liczyła 107 460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tj. 14% ogólnej liczby mieszkańców Krakowa. Na 100 mieszkańców Krakowa przypadało więc 14 mieszkańców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. W porównaniu z wynikami z Narodowego Spisu Powszechnego z roku 2002, liczba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 Krakowiec zmalała. W 2002 roku populacja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stanowiła około 19% ogólnej liczby mieszkańców Krakowa. </w:t>
      </w:r>
    </w:p>
    <w:p w:rsidR="009B0265" w:rsidRPr="009B14FE" w:rsidRDefault="009B0265" w:rsidP="009B02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0265" w:rsidRPr="009B14FE" w:rsidRDefault="009B0265" w:rsidP="009B02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0265" w:rsidRPr="009B14FE" w:rsidRDefault="009B0265" w:rsidP="009B02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0265" w:rsidRPr="009B14FE" w:rsidRDefault="009B0265" w:rsidP="00040D69">
      <w:pPr>
        <w:spacing w:after="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pStyle w:val="Nagwek3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2" w:name="_Toc282589985"/>
      <w:r w:rsidRPr="009B14FE">
        <w:rPr>
          <w:rFonts w:ascii="Times New Roman" w:hAnsi="Times New Roman"/>
          <w:sz w:val="24"/>
          <w:szCs w:val="24"/>
        </w:rPr>
        <w:lastRenderedPageBreak/>
        <w:t>Zadania samorządu</w:t>
      </w:r>
      <w:bookmarkEnd w:id="2"/>
    </w:p>
    <w:p w:rsidR="00040D69" w:rsidRPr="009B14FE" w:rsidRDefault="00040D69" w:rsidP="00040D6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Ustawa z dnia 5 czerwca 1998 roku o samorządzie powiatowym określiła zakres działania i zadania powiatu. Jednym z głównych działań powiatu jest wspieranie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. Powiat dysponuje instrumentami do realizacji tych działań w postaci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edukacji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publicznej,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promocji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zdrowia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, pomocy społecznej, polityki prorodzinnej, transportu, przeciwdziałania bezrobociu, współpracy z organizacjami pozarządowymi,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kultury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fizycznej 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turystyki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nadzoru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budowlanego i w zakresie tworzenia przyjaznego człowiekowi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środowiska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D69" w:rsidRPr="009B14FE" w:rsidRDefault="00040D69" w:rsidP="00040D6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Wśród zadań publicznych wyróżnia się zadania własne i zlecone. Jako zadania własne jednostka samorządu terytorialnego wykonuje zadania publiczne służące zaspokajaniu potrzeb wspólnoty samorządowej. Ustawy mogą nakładać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gminę obowiązek wykonywania zadań zleconych z zakresu administracji rządowej.</w:t>
      </w:r>
    </w:p>
    <w:p w:rsidR="00040D69" w:rsidRPr="009B14FE" w:rsidRDefault="00040D69" w:rsidP="00040D6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Od dnia 1 stycznia 2002 roku władze samorządu powiatowego są obowiązane do przygotowania i wprowadzenia w życie powiatowych programów działań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rzecz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  <w:r w:rsidR="0032245A">
        <w:rPr>
          <w:rFonts w:ascii="Times New Roman" w:hAnsi="Times New Roman" w:cs="Times New Roman"/>
          <w:sz w:val="24"/>
          <w:szCs w:val="24"/>
        </w:rPr>
        <w:t xml:space="preserve"> Powiatowy Program Działania </w:t>
      </w:r>
      <w:proofErr w:type="spellStart"/>
      <w:r w:rsidR="0032245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2245A">
        <w:rPr>
          <w:rFonts w:ascii="Times New Roman" w:hAnsi="Times New Roman" w:cs="Times New Roman"/>
          <w:sz w:val="24"/>
          <w:szCs w:val="24"/>
        </w:rPr>
        <w:t xml:space="preserve"> Rzecz Osób Niepełnosprawnych </w:t>
      </w:r>
      <w:proofErr w:type="spellStart"/>
      <w:r w:rsidR="0032245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2245A">
        <w:rPr>
          <w:rFonts w:ascii="Times New Roman" w:hAnsi="Times New Roman" w:cs="Times New Roman"/>
          <w:sz w:val="24"/>
          <w:szCs w:val="24"/>
        </w:rPr>
        <w:t xml:space="preserve"> lata 2015 -2018 jest kontynuacją oraz rozwinięciem programu przyjętego Uchwałą Rady Miasta Krakowa w 2011 r.</w:t>
      </w:r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r w:rsidR="005B5A39" w:rsidRPr="009B14FE">
        <w:rPr>
          <w:rFonts w:ascii="Times New Roman" w:hAnsi="Times New Roman" w:cs="Times New Roman"/>
          <w:sz w:val="24"/>
          <w:szCs w:val="24"/>
        </w:rPr>
        <w:t xml:space="preserve">Obecnie powstający dokument </w:t>
      </w:r>
      <w:r w:rsidR="0032245A">
        <w:rPr>
          <w:rFonts w:ascii="Times New Roman" w:hAnsi="Times New Roman" w:cs="Times New Roman"/>
          <w:sz w:val="24"/>
          <w:szCs w:val="24"/>
        </w:rPr>
        <w:t xml:space="preserve">ma stworzyć System efektywnie wspierający osoby niepełnosprawne i ich rodziny, wyznacz również nowe zadania, których realizacja docelowo przyczyni się do poprawy możliwości funkcjonowania </w:t>
      </w:r>
      <w:proofErr w:type="spellStart"/>
      <w:r w:rsidR="0032245A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32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45A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32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45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2245A">
        <w:rPr>
          <w:rFonts w:ascii="Times New Roman" w:hAnsi="Times New Roman" w:cs="Times New Roman"/>
          <w:sz w:val="24"/>
          <w:szCs w:val="24"/>
        </w:rPr>
        <w:t xml:space="preserve"> terenie Gminy Miejskiej Kraków</w:t>
      </w:r>
    </w:p>
    <w:p w:rsidR="0096536A" w:rsidRPr="009B14FE" w:rsidRDefault="00040D69" w:rsidP="00040D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Gmina Miejska Kraków w założeniach do „Strategii Rozwoju Krakowa” przyjętej uchwałą Nr LXXV/742/05 RMK z dnia 13 kwietnia 2005 r. przedmiotowy Program wpisuje się w Cel Strategiczny I – </w:t>
      </w:r>
      <w:r w:rsidRPr="009B14FE">
        <w:rPr>
          <w:rFonts w:ascii="Times New Roman" w:hAnsi="Times New Roman" w:cs="Times New Roman"/>
          <w:i/>
          <w:iCs/>
          <w:sz w:val="24"/>
          <w:szCs w:val="24"/>
        </w:rPr>
        <w:t>Kraków Miastem przyjaznym rodzinie, atrakcyjnym miejscem zamieszkania</w:t>
      </w:r>
      <w:r w:rsidR="002D5335" w:rsidRPr="009B14FE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9B14FE">
        <w:rPr>
          <w:rFonts w:ascii="Times New Roman" w:hAnsi="Times New Roman" w:cs="Times New Roman"/>
          <w:i/>
          <w:iCs/>
          <w:sz w:val="24"/>
          <w:szCs w:val="24"/>
        </w:rPr>
        <w:t xml:space="preserve"> i pobytu</w:t>
      </w:r>
      <w:r w:rsidRPr="009B14FE">
        <w:rPr>
          <w:rFonts w:ascii="Times New Roman" w:hAnsi="Times New Roman" w:cs="Times New Roman"/>
          <w:sz w:val="24"/>
          <w:szCs w:val="24"/>
        </w:rPr>
        <w:t xml:space="preserve">, Cel Operacyjny – I-7 </w:t>
      </w:r>
      <w:r w:rsidRPr="009B14FE">
        <w:rPr>
          <w:rFonts w:ascii="Times New Roman" w:hAnsi="Times New Roman" w:cs="Times New Roman"/>
          <w:i/>
          <w:iCs/>
          <w:sz w:val="24"/>
          <w:szCs w:val="24"/>
        </w:rPr>
        <w:t xml:space="preserve">Tworzenie warunków udziału w </w:t>
      </w:r>
      <w:proofErr w:type="spellStart"/>
      <w:r w:rsidRPr="009B14FE">
        <w:rPr>
          <w:rFonts w:ascii="Times New Roman" w:hAnsi="Times New Roman" w:cs="Times New Roman"/>
          <w:i/>
          <w:iCs/>
          <w:sz w:val="24"/>
          <w:szCs w:val="24"/>
        </w:rPr>
        <w:t>rozwoju</w:t>
      </w:r>
      <w:proofErr w:type="spellEnd"/>
      <w:r w:rsidRPr="009B14FE">
        <w:rPr>
          <w:rFonts w:ascii="Times New Roman" w:hAnsi="Times New Roman" w:cs="Times New Roman"/>
          <w:i/>
          <w:iCs/>
          <w:sz w:val="24"/>
          <w:szCs w:val="24"/>
        </w:rPr>
        <w:t xml:space="preserve"> społeczności osobom i grupom zagrożonym wykluczeniem</w:t>
      </w:r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1"/>
          <w:numId w:val="2"/>
        </w:numPr>
        <w:spacing w:before="280" w:after="28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t>Ewaluacja Powiatow</w:t>
      </w:r>
      <w:r w:rsidR="0062387E" w:rsidRPr="009B14FE">
        <w:rPr>
          <w:rFonts w:ascii="Times New Roman" w:hAnsi="Times New Roman" w:cs="Times New Roman"/>
          <w:b/>
          <w:sz w:val="24"/>
          <w:szCs w:val="24"/>
        </w:rPr>
        <w:t>ych</w:t>
      </w:r>
      <w:r w:rsidRPr="009B14FE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 w:rsidR="0062387E" w:rsidRPr="009B14FE">
        <w:rPr>
          <w:rFonts w:ascii="Times New Roman" w:hAnsi="Times New Roman" w:cs="Times New Roman"/>
          <w:b/>
          <w:sz w:val="24"/>
          <w:szCs w:val="24"/>
        </w:rPr>
        <w:t>ów</w:t>
      </w:r>
      <w:r w:rsidRPr="009B14FE">
        <w:rPr>
          <w:rFonts w:ascii="Times New Roman" w:hAnsi="Times New Roman" w:cs="Times New Roman"/>
          <w:b/>
          <w:sz w:val="24"/>
          <w:szCs w:val="24"/>
        </w:rPr>
        <w:t xml:space="preserve"> Działania </w:t>
      </w:r>
      <w:proofErr w:type="spellStart"/>
      <w:r w:rsidRPr="009B14FE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b/>
          <w:sz w:val="24"/>
          <w:szCs w:val="24"/>
        </w:rPr>
        <w:t xml:space="preserve"> Rzecz Osób Niepełnosprawnych </w:t>
      </w:r>
      <w:r w:rsidR="0062387E" w:rsidRPr="009B14FE">
        <w:rPr>
          <w:rFonts w:ascii="Times New Roman" w:hAnsi="Times New Roman" w:cs="Times New Roman"/>
          <w:b/>
          <w:sz w:val="24"/>
          <w:szCs w:val="24"/>
        </w:rPr>
        <w:t>w latach 2004 - 2013</w:t>
      </w:r>
      <w:r w:rsidRPr="009B14FE">
        <w:rPr>
          <w:rFonts w:ascii="Times New Roman" w:hAnsi="Times New Roman" w:cs="Times New Roman"/>
          <w:b/>
          <w:sz w:val="24"/>
          <w:szCs w:val="24"/>
        </w:rPr>
        <w:t>.</w:t>
      </w:r>
    </w:p>
    <w:p w:rsidR="00F34BFA" w:rsidRPr="009B14FE" w:rsidRDefault="000571B8" w:rsidP="009273F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40D69" w:rsidRPr="009B14FE">
        <w:rPr>
          <w:rFonts w:ascii="Times New Roman" w:hAnsi="Times New Roman"/>
          <w:sz w:val="24"/>
          <w:szCs w:val="24"/>
        </w:rPr>
        <w:t xml:space="preserve">Przeprowadzona analiza </w:t>
      </w:r>
      <w:r w:rsidR="0062387E" w:rsidRPr="009B14FE">
        <w:rPr>
          <w:rFonts w:ascii="Times New Roman" w:hAnsi="Times New Roman"/>
          <w:sz w:val="24"/>
          <w:szCs w:val="24"/>
        </w:rPr>
        <w:t xml:space="preserve">kolejnych programów pozwala </w:t>
      </w:r>
      <w:proofErr w:type="spellStart"/>
      <w:r w:rsidR="0062387E" w:rsidRPr="009B14FE">
        <w:rPr>
          <w:rFonts w:ascii="Times New Roman" w:hAnsi="Times New Roman"/>
          <w:sz w:val="24"/>
          <w:szCs w:val="24"/>
        </w:rPr>
        <w:t>na</w:t>
      </w:r>
      <w:proofErr w:type="spellEnd"/>
      <w:r w:rsidR="0062387E" w:rsidRPr="009B14FE">
        <w:rPr>
          <w:rFonts w:ascii="Times New Roman" w:hAnsi="Times New Roman"/>
          <w:sz w:val="24"/>
          <w:szCs w:val="24"/>
        </w:rPr>
        <w:t xml:space="preserve"> postawienie tezy, że kierunek polityki społecznej w obszarze </w:t>
      </w:r>
      <w:proofErr w:type="spellStart"/>
      <w:r w:rsidR="0062387E"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="0062387E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387E"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="0062387E" w:rsidRPr="009B14FE">
        <w:rPr>
          <w:rFonts w:ascii="Times New Roman" w:hAnsi="Times New Roman"/>
          <w:sz w:val="24"/>
          <w:szCs w:val="24"/>
        </w:rPr>
        <w:t xml:space="preserve"> realizowany przez Gminę </w:t>
      </w:r>
      <w:r w:rsidR="0062387E" w:rsidRPr="009B14FE">
        <w:rPr>
          <w:rFonts w:ascii="Times New Roman" w:hAnsi="Times New Roman"/>
          <w:sz w:val="24"/>
          <w:szCs w:val="24"/>
        </w:rPr>
        <w:lastRenderedPageBreak/>
        <w:t>Miejską Kraków ewaluował</w:t>
      </w:r>
      <w:r w:rsidR="00DB2A49" w:rsidRPr="009B14FE">
        <w:rPr>
          <w:rFonts w:ascii="Times New Roman" w:hAnsi="Times New Roman"/>
          <w:sz w:val="24"/>
          <w:szCs w:val="24"/>
        </w:rPr>
        <w:t xml:space="preserve"> w sposób progresywnych. </w:t>
      </w:r>
      <w:r w:rsidR="0062387E" w:rsidRPr="009B14FE">
        <w:rPr>
          <w:rFonts w:ascii="Times New Roman" w:hAnsi="Times New Roman"/>
          <w:sz w:val="24"/>
          <w:szCs w:val="24"/>
        </w:rPr>
        <w:t xml:space="preserve"> </w:t>
      </w:r>
      <w:r w:rsidR="000E1993" w:rsidRPr="009B14FE">
        <w:rPr>
          <w:rFonts w:ascii="Times New Roman" w:hAnsi="Times New Roman"/>
          <w:sz w:val="24"/>
          <w:szCs w:val="24"/>
        </w:rPr>
        <w:t xml:space="preserve">Pierwszy Program opracowany </w:t>
      </w:r>
      <w:proofErr w:type="spellStart"/>
      <w:r w:rsidR="000E1993" w:rsidRPr="009B14FE">
        <w:rPr>
          <w:rFonts w:ascii="Times New Roman" w:hAnsi="Times New Roman"/>
          <w:sz w:val="24"/>
          <w:szCs w:val="24"/>
        </w:rPr>
        <w:t>na</w:t>
      </w:r>
      <w:proofErr w:type="spellEnd"/>
      <w:r w:rsidR="000E1993" w:rsidRPr="009B14FE">
        <w:rPr>
          <w:rFonts w:ascii="Times New Roman" w:hAnsi="Times New Roman"/>
          <w:sz w:val="24"/>
          <w:szCs w:val="24"/>
        </w:rPr>
        <w:t xml:space="preserve"> lata 2004 -</w:t>
      </w:r>
      <w:r w:rsidR="00955590" w:rsidRPr="009B14FE">
        <w:rPr>
          <w:rFonts w:ascii="Times New Roman" w:hAnsi="Times New Roman"/>
          <w:sz w:val="24"/>
          <w:szCs w:val="24"/>
        </w:rPr>
        <w:t xml:space="preserve">2006 </w:t>
      </w:r>
      <w:r w:rsidR="0054474A" w:rsidRPr="009B14FE">
        <w:rPr>
          <w:rFonts w:ascii="Times New Roman" w:hAnsi="Times New Roman"/>
          <w:sz w:val="24"/>
          <w:szCs w:val="24"/>
        </w:rPr>
        <w:t>o</w:t>
      </w:r>
      <w:r w:rsidR="00955590" w:rsidRPr="009B14FE">
        <w:rPr>
          <w:rFonts w:ascii="Times New Roman" w:hAnsi="Times New Roman"/>
          <w:sz w:val="24"/>
          <w:szCs w:val="24"/>
        </w:rPr>
        <w:t>kreślił cel strategiczny działań</w:t>
      </w:r>
      <w:r w:rsidR="0054474A" w:rsidRPr="009B14FE">
        <w:rPr>
          <w:rFonts w:ascii="Times New Roman" w:hAnsi="Times New Roman"/>
          <w:sz w:val="24"/>
          <w:szCs w:val="24"/>
        </w:rPr>
        <w:t>:</w:t>
      </w:r>
      <w:r w:rsidR="00955590" w:rsidRPr="009B14FE">
        <w:rPr>
          <w:rFonts w:ascii="Times New Roman" w:hAnsi="Times New Roman"/>
          <w:sz w:val="24"/>
          <w:szCs w:val="24"/>
        </w:rPr>
        <w:t xml:space="preserve"> „zapewnienie warunków możliwie pełnego funkcjonowania </w:t>
      </w:r>
      <w:proofErr w:type="spellStart"/>
      <w:r w:rsidR="00955590"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="00955590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5590"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="00955590" w:rsidRPr="009B14FE">
        <w:rPr>
          <w:rFonts w:ascii="Times New Roman" w:hAnsi="Times New Roman"/>
          <w:sz w:val="24"/>
          <w:szCs w:val="24"/>
        </w:rPr>
        <w:t xml:space="preserve"> w społeczności lokalnej Gminy Miejskiej Kraków”, który</w:t>
      </w:r>
      <w:r w:rsidR="0054474A" w:rsidRPr="009B14FE">
        <w:rPr>
          <w:rFonts w:ascii="Times New Roman" w:hAnsi="Times New Roman"/>
          <w:sz w:val="24"/>
          <w:szCs w:val="24"/>
        </w:rPr>
        <w:t xml:space="preserve"> w każdym kolejnym programie był realizowany, jednak w każdym z nich poprzez określenie różnych priorytetów. Lata 2004 – 2006 to przede wszystkim  sporządzenie diagnozy w zakresie niepełnosprawności w odniesieniu do społeczności lokalnej Gminy Miejskiej Kraków, co pozwoliło </w:t>
      </w:r>
      <w:proofErr w:type="spellStart"/>
      <w:r w:rsidR="0054474A" w:rsidRPr="009B14FE">
        <w:rPr>
          <w:rFonts w:ascii="Times New Roman" w:hAnsi="Times New Roman"/>
          <w:sz w:val="24"/>
          <w:szCs w:val="24"/>
        </w:rPr>
        <w:t>na</w:t>
      </w:r>
      <w:proofErr w:type="spellEnd"/>
      <w:r w:rsidR="0054474A" w:rsidRPr="009B14FE">
        <w:rPr>
          <w:rFonts w:ascii="Times New Roman" w:hAnsi="Times New Roman"/>
          <w:sz w:val="24"/>
          <w:szCs w:val="24"/>
        </w:rPr>
        <w:t xml:space="preserve"> określenie potrzeb </w:t>
      </w:r>
      <w:proofErr w:type="spellStart"/>
      <w:r w:rsidR="004A4F67" w:rsidRPr="009B14FE">
        <w:rPr>
          <w:rFonts w:ascii="Times New Roman" w:hAnsi="Times New Roman"/>
          <w:sz w:val="24"/>
          <w:szCs w:val="24"/>
        </w:rPr>
        <w:t>ś</w:t>
      </w:r>
      <w:r w:rsidR="0054474A" w:rsidRPr="009B14FE">
        <w:rPr>
          <w:rFonts w:ascii="Times New Roman" w:hAnsi="Times New Roman"/>
          <w:sz w:val="24"/>
          <w:szCs w:val="24"/>
        </w:rPr>
        <w:t>rodowiska</w:t>
      </w:r>
      <w:proofErr w:type="spellEnd"/>
      <w:r w:rsidR="0054474A" w:rsidRPr="009B14FE">
        <w:rPr>
          <w:rFonts w:ascii="Times New Roman" w:hAnsi="Times New Roman"/>
          <w:sz w:val="24"/>
          <w:szCs w:val="24"/>
        </w:rPr>
        <w:t xml:space="preserve"> oraz stworzenie listy zadań, które muszą być realizowane w kolejnych latach.  </w:t>
      </w:r>
      <w:r w:rsidR="002F253E" w:rsidRPr="009B14FE">
        <w:rPr>
          <w:rFonts w:ascii="Times New Roman" w:hAnsi="Times New Roman"/>
          <w:sz w:val="24"/>
          <w:szCs w:val="24"/>
        </w:rPr>
        <w:t>W n</w:t>
      </w:r>
      <w:r w:rsidR="004A4F67" w:rsidRPr="009B14FE">
        <w:rPr>
          <w:rFonts w:ascii="Times New Roman" w:hAnsi="Times New Roman"/>
          <w:sz w:val="24"/>
          <w:szCs w:val="24"/>
        </w:rPr>
        <w:t>astępny</w:t>
      </w:r>
      <w:r w:rsidR="002F253E" w:rsidRPr="009B14FE">
        <w:rPr>
          <w:rFonts w:ascii="Times New Roman" w:hAnsi="Times New Roman"/>
          <w:sz w:val="24"/>
          <w:szCs w:val="24"/>
        </w:rPr>
        <w:t>m</w:t>
      </w:r>
      <w:r w:rsidR="004A4F67" w:rsidRPr="009B14FE">
        <w:rPr>
          <w:rFonts w:ascii="Times New Roman" w:hAnsi="Times New Roman"/>
          <w:sz w:val="24"/>
          <w:szCs w:val="24"/>
        </w:rPr>
        <w:t xml:space="preserve"> program</w:t>
      </w:r>
      <w:r w:rsidR="002F253E" w:rsidRPr="009B14FE">
        <w:rPr>
          <w:rFonts w:ascii="Times New Roman" w:hAnsi="Times New Roman"/>
          <w:sz w:val="24"/>
          <w:szCs w:val="24"/>
        </w:rPr>
        <w:t>ie</w:t>
      </w:r>
      <w:r w:rsidR="004A4F67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4F67" w:rsidRPr="009B14FE">
        <w:rPr>
          <w:rFonts w:ascii="Times New Roman" w:hAnsi="Times New Roman"/>
          <w:sz w:val="24"/>
          <w:szCs w:val="24"/>
        </w:rPr>
        <w:t>na</w:t>
      </w:r>
      <w:proofErr w:type="spellEnd"/>
      <w:r w:rsidR="004A4F67" w:rsidRPr="009B14FE">
        <w:rPr>
          <w:rFonts w:ascii="Times New Roman" w:hAnsi="Times New Roman"/>
          <w:sz w:val="24"/>
          <w:szCs w:val="24"/>
        </w:rPr>
        <w:t xml:space="preserve"> lata 2007 </w:t>
      </w:r>
      <w:r w:rsidR="002F253E" w:rsidRPr="009B14FE">
        <w:rPr>
          <w:rFonts w:ascii="Times New Roman" w:hAnsi="Times New Roman"/>
          <w:sz w:val="24"/>
          <w:szCs w:val="24"/>
        </w:rPr>
        <w:t>–</w:t>
      </w:r>
      <w:r w:rsidR="00C23D09" w:rsidRPr="009B14FE">
        <w:rPr>
          <w:rFonts w:ascii="Times New Roman" w:hAnsi="Times New Roman"/>
          <w:sz w:val="24"/>
          <w:szCs w:val="24"/>
        </w:rPr>
        <w:t xml:space="preserve"> 201</w:t>
      </w:r>
      <w:r w:rsidR="00741FB0" w:rsidRPr="009B14FE">
        <w:rPr>
          <w:rFonts w:ascii="Times New Roman" w:hAnsi="Times New Roman"/>
          <w:sz w:val="24"/>
          <w:szCs w:val="24"/>
        </w:rPr>
        <w:t>0</w:t>
      </w:r>
      <w:r w:rsidR="002F253E" w:rsidRPr="009B14FE">
        <w:rPr>
          <w:rFonts w:ascii="Times New Roman" w:hAnsi="Times New Roman"/>
          <w:sz w:val="24"/>
          <w:szCs w:val="24"/>
        </w:rPr>
        <w:t xml:space="preserve"> cel strategiczny był realizowany poprzez sześć priorytetów: kształtowanie świadomości społecznej </w:t>
      </w:r>
      <w:proofErr w:type="spellStart"/>
      <w:r w:rsidR="002F253E" w:rsidRPr="009B14FE">
        <w:rPr>
          <w:rFonts w:ascii="Times New Roman" w:hAnsi="Times New Roman"/>
          <w:sz w:val="24"/>
          <w:szCs w:val="24"/>
        </w:rPr>
        <w:t>na</w:t>
      </w:r>
      <w:proofErr w:type="spellEnd"/>
      <w:r w:rsidR="002F253E" w:rsidRPr="009B14FE">
        <w:rPr>
          <w:rFonts w:ascii="Times New Roman" w:hAnsi="Times New Roman"/>
          <w:sz w:val="24"/>
          <w:szCs w:val="24"/>
        </w:rPr>
        <w:t xml:space="preserve"> temat </w:t>
      </w:r>
      <w:proofErr w:type="spellStart"/>
      <w:r w:rsidR="002F253E"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="002F253E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253E"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="002F253E" w:rsidRPr="009B14FE">
        <w:rPr>
          <w:rFonts w:ascii="Times New Roman" w:hAnsi="Times New Roman"/>
          <w:sz w:val="24"/>
          <w:szCs w:val="24"/>
        </w:rPr>
        <w:t xml:space="preserve">, przeciwdziałanie marginalizacji społecznej i zawodowej </w:t>
      </w:r>
      <w:proofErr w:type="spellStart"/>
      <w:r w:rsidR="002F253E"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="002F253E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253E"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="002F253E" w:rsidRPr="009B14FE">
        <w:rPr>
          <w:rFonts w:ascii="Times New Roman" w:hAnsi="Times New Roman"/>
          <w:sz w:val="24"/>
          <w:szCs w:val="24"/>
        </w:rPr>
        <w:t xml:space="preserve">, rehabilitacja społeczna </w:t>
      </w:r>
      <w:proofErr w:type="spellStart"/>
      <w:r w:rsidR="002F253E"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="002F253E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253E"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="002F253E" w:rsidRPr="009B14FE">
        <w:rPr>
          <w:rFonts w:ascii="Times New Roman" w:hAnsi="Times New Roman"/>
          <w:sz w:val="24"/>
          <w:szCs w:val="24"/>
        </w:rPr>
        <w:t xml:space="preserve">, integracja społeczna </w:t>
      </w:r>
      <w:proofErr w:type="spellStart"/>
      <w:r w:rsidR="002F253E"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="002F253E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253E"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="002F253E" w:rsidRPr="009B14FE">
        <w:rPr>
          <w:rFonts w:ascii="Times New Roman" w:hAnsi="Times New Roman"/>
          <w:sz w:val="24"/>
          <w:szCs w:val="24"/>
        </w:rPr>
        <w:t xml:space="preserve">, współpraca z organizacjami pozarządowymi działającymi w obszarze problematyki </w:t>
      </w:r>
      <w:proofErr w:type="spellStart"/>
      <w:r w:rsidR="002F253E"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="002F253E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253E"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="002F253E" w:rsidRPr="009B14FE">
        <w:rPr>
          <w:rFonts w:ascii="Times New Roman" w:hAnsi="Times New Roman"/>
          <w:sz w:val="24"/>
          <w:szCs w:val="24"/>
        </w:rPr>
        <w:t xml:space="preserve">, wsparcie </w:t>
      </w:r>
      <w:proofErr w:type="spellStart"/>
      <w:r w:rsidR="002F253E"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="002F253E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253E"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="002F253E" w:rsidRPr="009B14FE">
        <w:rPr>
          <w:rFonts w:ascii="Times New Roman" w:hAnsi="Times New Roman"/>
          <w:sz w:val="24"/>
          <w:szCs w:val="24"/>
        </w:rPr>
        <w:t xml:space="preserve"> i ich rodzin w zaspokajaniu niezbędnych potrzeb.</w:t>
      </w:r>
      <w:r w:rsidR="002D5335" w:rsidRPr="009B14FE">
        <w:rPr>
          <w:rFonts w:ascii="Times New Roman" w:hAnsi="Times New Roman"/>
          <w:sz w:val="24"/>
          <w:szCs w:val="24"/>
        </w:rPr>
        <w:t xml:space="preserve"> Okres ten charakteryzował</w:t>
      </w:r>
      <w:r>
        <w:rPr>
          <w:rFonts w:ascii="Times New Roman" w:hAnsi="Times New Roman"/>
          <w:sz w:val="24"/>
          <w:szCs w:val="24"/>
        </w:rPr>
        <w:t xml:space="preserve"> się</w:t>
      </w:r>
      <w:r w:rsidR="002D5335" w:rsidRPr="009B14FE">
        <w:rPr>
          <w:rFonts w:ascii="Times New Roman" w:hAnsi="Times New Roman"/>
          <w:sz w:val="24"/>
          <w:szCs w:val="24"/>
        </w:rPr>
        <w:t xml:space="preserve"> ogromną dynamiką działań wspartych finansowo przez środki unijne. </w:t>
      </w:r>
      <w:r w:rsidR="00741FB0" w:rsidRPr="009B14FE">
        <w:rPr>
          <w:rFonts w:ascii="Times New Roman" w:hAnsi="Times New Roman"/>
          <w:sz w:val="24"/>
          <w:szCs w:val="24"/>
        </w:rPr>
        <w:t xml:space="preserve">Działania te były prowadzone  dwutorowo: </w:t>
      </w:r>
      <w:proofErr w:type="spellStart"/>
      <w:r w:rsidR="00741FB0" w:rsidRPr="009B14FE">
        <w:rPr>
          <w:rFonts w:ascii="Times New Roman" w:hAnsi="Times New Roman"/>
          <w:sz w:val="24"/>
          <w:szCs w:val="24"/>
        </w:rPr>
        <w:t>na</w:t>
      </w:r>
      <w:proofErr w:type="spellEnd"/>
      <w:r w:rsidR="00741FB0" w:rsidRPr="009B14FE">
        <w:rPr>
          <w:rFonts w:ascii="Times New Roman" w:hAnsi="Times New Roman"/>
          <w:sz w:val="24"/>
          <w:szCs w:val="24"/>
        </w:rPr>
        <w:t xml:space="preserve"> poziomie </w:t>
      </w:r>
      <w:proofErr w:type="spellStart"/>
      <w:r w:rsidR="00741FB0" w:rsidRPr="009B14FE">
        <w:rPr>
          <w:rFonts w:ascii="Times New Roman" w:hAnsi="Times New Roman"/>
          <w:sz w:val="24"/>
          <w:szCs w:val="24"/>
        </w:rPr>
        <w:t>dzielnic</w:t>
      </w:r>
      <w:proofErr w:type="spellEnd"/>
      <w:r w:rsidR="00741FB0" w:rsidRPr="009B14FE">
        <w:rPr>
          <w:rFonts w:ascii="Times New Roman" w:hAnsi="Times New Roman"/>
          <w:sz w:val="24"/>
          <w:szCs w:val="24"/>
        </w:rPr>
        <w:t xml:space="preserve"> oraz </w:t>
      </w:r>
      <w:proofErr w:type="spellStart"/>
      <w:r w:rsidR="00741FB0" w:rsidRPr="009B14FE">
        <w:rPr>
          <w:rFonts w:ascii="Times New Roman" w:hAnsi="Times New Roman"/>
          <w:sz w:val="24"/>
          <w:szCs w:val="24"/>
        </w:rPr>
        <w:t>na</w:t>
      </w:r>
      <w:proofErr w:type="spellEnd"/>
      <w:r w:rsidR="00741FB0" w:rsidRPr="009B14FE">
        <w:rPr>
          <w:rFonts w:ascii="Times New Roman" w:hAnsi="Times New Roman"/>
          <w:sz w:val="24"/>
          <w:szCs w:val="24"/>
        </w:rPr>
        <w:t xml:space="preserve"> poziomie aglomeracji. Pozwala to </w:t>
      </w:r>
      <w:proofErr w:type="spellStart"/>
      <w:r w:rsidR="00741FB0" w:rsidRPr="009B14FE">
        <w:rPr>
          <w:rFonts w:ascii="Times New Roman" w:hAnsi="Times New Roman"/>
          <w:sz w:val="24"/>
          <w:szCs w:val="24"/>
        </w:rPr>
        <w:t>na</w:t>
      </w:r>
      <w:proofErr w:type="spellEnd"/>
      <w:r w:rsidR="00741FB0" w:rsidRPr="009B14FE">
        <w:rPr>
          <w:rFonts w:ascii="Times New Roman" w:hAnsi="Times New Roman"/>
          <w:sz w:val="24"/>
          <w:szCs w:val="24"/>
        </w:rPr>
        <w:t xml:space="preserve"> szybsze reagowanie </w:t>
      </w:r>
      <w:proofErr w:type="spellStart"/>
      <w:r w:rsidR="00741FB0" w:rsidRPr="009B14FE">
        <w:rPr>
          <w:rFonts w:ascii="Times New Roman" w:hAnsi="Times New Roman"/>
          <w:sz w:val="24"/>
          <w:szCs w:val="24"/>
        </w:rPr>
        <w:t>na</w:t>
      </w:r>
      <w:proofErr w:type="spellEnd"/>
      <w:r w:rsidR="00741FB0" w:rsidRPr="009B14FE">
        <w:rPr>
          <w:rFonts w:ascii="Times New Roman" w:hAnsi="Times New Roman"/>
          <w:sz w:val="24"/>
          <w:szCs w:val="24"/>
        </w:rPr>
        <w:t xml:space="preserve"> narastające problemy </w:t>
      </w:r>
      <w:proofErr w:type="spellStart"/>
      <w:r w:rsidR="00741FB0" w:rsidRPr="009B14FE">
        <w:rPr>
          <w:rFonts w:ascii="Times New Roman" w:hAnsi="Times New Roman"/>
          <w:sz w:val="24"/>
          <w:szCs w:val="24"/>
        </w:rPr>
        <w:t>środowiska</w:t>
      </w:r>
      <w:proofErr w:type="spellEnd"/>
      <w:r w:rsidR="00741FB0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FB0"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="00741FB0" w:rsidRPr="009B14FE">
        <w:rPr>
          <w:rFonts w:ascii="Times New Roman" w:hAnsi="Times New Roman"/>
          <w:sz w:val="24"/>
          <w:szCs w:val="24"/>
        </w:rPr>
        <w:t xml:space="preserve"> i efektywniejsze wykorzystywanie środków finansowych. </w:t>
      </w:r>
      <w:r w:rsidR="002D5335" w:rsidRPr="009B14FE">
        <w:rPr>
          <w:rFonts w:ascii="Times New Roman" w:hAnsi="Times New Roman"/>
          <w:sz w:val="24"/>
          <w:szCs w:val="24"/>
        </w:rPr>
        <w:t xml:space="preserve">Opracowano standardy działań w zakresie podnoszenia świadomości </w:t>
      </w:r>
      <w:proofErr w:type="spellStart"/>
      <w:r w:rsidR="002D5335"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="002D5335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335"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="002D5335" w:rsidRPr="009B14FE">
        <w:rPr>
          <w:rFonts w:ascii="Times New Roman" w:hAnsi="Times New Roman"/>
          <w:sz w:val="24"/>
          <w:szCs w:val="24"/>
        </w:rPr>
        <w:t>, al</w:t>
      </w:r>
      <w:r w:rsidR="00741FB0" w:rsidRPr="009B14FE">
        <w:rPr>
          <w:rFonts w:ascii="Times New Roman" w:hAnsi="Times New Roman"/>
          <w:sz w:val="24"/>
          <w:szCs w:val="24"/>
        </w:rPr>
        <w:t xml:space="preserve">e i o osobach </w:t>
      </w:r>
      <w:proofErr w:type="spellStart"/>
      <w:r w:rsidR="00741FB0"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="00741FB0" w:rsidRPr="009B14FE">
        <w:rPr>
          <w:rFonts w:ascii="Times New Roman" w:hAnsi="Times New Roman"/>
          <w:sz w:val="24"/>
          <w:szCs w:val="24"/>
        </w:rPr>
        <w:t>.</w:t>
      </w:r>
      <w:r w:rsidR="002D5335" w:rsidRPr="009B14FE">
        <w:rPr>
          <w:rFonts w:ascii="Times New Roman" w:hAnsi="Times New Roman"/>
          <w:sz w:val="24"/>
          <w:szCs w:val="24"/>
        </w:rPr>
        <w:t xml:space="preserve"> Środowisko </w:t>
      </w:r>
      <w:proofErr w:type="spellStart"/>
      <w:r w:rsidR="002D5335"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="002D5335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335"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="002D5335" w:rsidRPr="009B14FE">
        <w:rPr>
          <w:rFonts w:ascii="Times New Roman" w:hAnsi="Times New Roman"/>
          <w:sz w:val="24"/>
          <w:szCs w:val="24"/>
        </w:rPr>
        <w:t xml:space="preserve"> chciało mieć wpływ </w:t>
      </w:r>
      <w:proofErr w:type="spellStart"/>
      <w:r w:rsidR="002D5335" w:rsidRPr="009B14FE">
        <w:rPr>
          <w:rFonts w:ascii="Times New Roman" w:hAnsi="Times New Roman"/>
          <w:sz w:val="24"/>
          <w:szCs w:val="24"/>
        </w:rPr>
        <w:t>na</w:t>
      </w:r>
      <w:proofErr w:type="spellEnd"/>
      <w:r w:rsidR="002D5335" w:rsidRPr="009B14FE">
        <w:rPr>
          <w:rFonts w:ascii="Times New Roman" w:hAnsi="Times New Roman"/>
          <w:sz w:val="24"/>
          <w:szCs w:val="24"/>
        </w:rPr>
        <w:t xml:space="preserve"> tworzącą się politykę społeczną i stać </w:t>
      </w:r>
      <w:proofErr w:type="spellStart"/>
      <w:r w:rsidR="002D5335" w:rsidRPr="009B14FE">
        <w:rPr>
          <w:rFonts w:ascii="Times New Roman" w:hAnsi="Times New Roman"/>
          <w:sz w:val="24"/>
          <w:szCs w:val="24"/>
        </w:rPr>
        <w:t>na</w:t>
      </w:r>
      <w:proofErr w:type="spellEnd"/>
      <w:r w:rsidR="002D5335" w:rsidRPr="009B14FE">
        <w:rPr>
          <w:rFonts w:ascii="Times New Roman" w:hAnsi="Times New Roman"/>
          <w:sz w:val="24"/>
          <w:szCs w:val="24"/>
        </w:rPr>
        <w:t xml:space="preserve"> straży przestrzegania praw tych </w:t>
      </w:r>
      <w:proofErr w:type="spellStart"/>
      <w:r w:rsidR="002D5335"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="002D5335" w:rsidRPr="009B14FE">
        <w:rPr>
          <w:rFonts w:ascii="Times New Roman" w:hAnsi="Times New Roman"/>
          <w:sz w:val="24"/>
          <w:szCs w:val="24"/>
        </w:rPr>
        <w:t xml:space="preserve">. Przy Prezydencie Miasta Krakowa została powołana Powiatowa Społeczna Rada ds. Osób Niepełnosprawnych, w skład której weszły osoby niepełnosprawne, reprezentujący różne organizacje  pozarządowe działające w środowisku. Niewątpliwym sukcesem było również stworzenie nowego </w:t>
      </w:r>
      <w:r w:rsidR="00741FB0" w:rsidRPr="009B14FE">
        <w:rPr>
          <w:rFonts w:ascii="Times New Roman" w:hAnsi="Times New Roman"/>
          <w:sz w:val="24"/>
          <w:szCs w:val="24"/>
        </w:rPr>
        <w:t>P</w:t>
      </w:r>
      <w:r w:rsidR="002D5335" w:rsidRPr="009B14FE">
        <w:rPr>
          <w:rFonts w:ascii="Times New Roman" w:hAnsi="Times New Roman"/>
          <w:sz w:val="24"/>
          <w:szCs w:val="24"/>
        </w:rPr>
        <w:t xml:space="preserve">rogramu </w:t>
      </w:r>
      <w:r w:rsidR="00741FB0" w:rsidRPr="009B14FE">
        <w:rPr>
          <w:rFonts w:ascii="Times New Roman" w:hAnsi="Times New Roman"/>
          <w:sz w:val="24"/>
          <w:szCs w:val="24"/>
        </w:rPr>
        <w:t xml:space="preserve">dostosowania komunikacji miejskiej do potrzeb </w:t>
      </w:r>
      <w:proofErr w:type="spellStart"/>
      <w:r w:rsidR="00741FB0"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="00741FB0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FB0"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="00741FB0" w:rsidRPr="009B14FE">
        <w:rPr>
          <w:rFonts w:ascii="Times New Roman" w:hAnsi="Times New Roman"/>
          <w:sz w:val="24"/>
          <w:szCs w:val="24"/>
        </w:rPr>
        <w:t xml:space="preserve">, który określił kierunki działań w zakresie dostosowania </w:t>
      </w:r>
      <w:proofErr w:type="spellStart"/>
      <w:r w:rsidR="00741FB0" w:rsidRPr="009B14FE">
        <w:rPr>
          <w:rFonts w:ascii="Times New Roman" w:hAnsi="Times New Roman"/>
          <w:sz w:val="24"/>
          <w:szCs w:val="24"/>
        </w:rPr>
        <w:t>infrastruktury</w:t>
      </w:r>
      <w:proofErr w:type="spellEnd"/>
      <w:r w:rsidR="00741FB0" w:rsidRPr="009B14FE">
        <w:rPr>
          <w:rFonts w:ascii="Times New Roman" w:hAnsi="Times New Roman"/>
          <w:sz w:val="24"/>
          <w:szCs w:val="24"/>
        </w:rPr>
        <w:t xml:space="preserve"> drogowej i komunikacyjnej, wdrażania i wyposażania w elektroniczny </w:t>
      </w:r>
      <w:proofErr w:type="spellStart"/>
      <w:r w:rsidR="00741FB0" w:rsidRPr="009B14FE">
        <w:rPr>
          <w:rFonts w:ascii="Times New Roman" w:hAnsi="Times New Roman"/>
          <w:sz w:val="24"/>
          <w:szCs w:val="24"/>
        </w:rPr>
        <w:t>system</w:t>
      </w:r>
      <w:proofErr w:type="spellEnd"/>
      <w:r w:rsidR="00741FB0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FB0" w:rsidRPr="009B14FE">
        <w:rPr>
          <w:rFonts w:ascii="Times New Roman" w:hAnsi="Times New Roman"/>
          <w:sz w:val="24"/>
          <w:szCs w:val="24"/>
        </w:rPr>
        <w:t>informacji</w:t>
      </w:r>
      <w:proofErr w:type="spellEnd"/>
      <w:r w:rsidR="00741FB0" w:rsidRPr="009B14FE">
        <w:rPr>
          <w:rFonts w:ascii="Times New Roman" w:hAnsi="Times New Roman"/>
          <w:sz w:val="24"/>
          <w:szCs w:val="24"/>
        </w:rPr>
        <w:t xml:space="preserve"> pasażerskiej, dostosowania taboru komunikacji miejskiej.</w:t>
      </w:r>
      <w:r w:rsidR="00F34BFA" w:rsidRPr="009B14FE">
        <w:rPr>
          <w:rFonts w:ascii="Times New Roman" w:hAnsi="Times New Roman"/>
          <w:sz w:val="24"/>
          <w:szCs w:val="24"/>
        </w:rPr>
        <w:t xml:space="preserve"> Oddana w 2010 roku „Droga Królewska dla niepełnosprawnego turysty” była projektem innowacyjnym </w:t>
      </w:r>
      <w:proofErr w:type="spellStart"/>
      <w:r w:rsidR="00F34BFA" w:rsidRPr="009B14FE">
        <w:rPr>
          <w:rFonts w:ascii="Times New Roman" w:hAnsi="Times New Roman"/>
          <w:sz w:val="24"/>
          <w:szCs w:val="24"/>
        </w:rPr>
        <w:t>na</w:t>
      </w:r>
      <w:proofErr w:type="spellEnd"/>
      <w:r w:rsidR="00F34BFA" w:rsidRPr="009B14FE">
        <w:rPr>
          <w:rFonts w:ascii="Times New Roman" w:hAnsi="Times New Roman"/>
          <w:sz w:val="24"/>
          <w:szCs w:val="24"/>
        </w:rPr>
        <w:t xml:space="preserve"> skalę światową i stała się początkiem budowy kompleksowego produktu turystycznego dla </w:t>
      </w:r>
      <w:proofErr w:type="spellStart"/>
      <w:r w:rsidR="00F34BFA"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="00F34BFA" w:rsidRPr="009B14FE">
        <w:rPr>
          <w:rFonts w:ascii="Times New Roman" w:hAnsi="Times New Roman"/>
          <w:sz w:val="24"/>
          <w:szCs w:val="24"/>
        </w:rPr>
        <w:t xml:space="preserve"> z niepełnosprawnością. Nowopowstały produkt turystyczny zapewnia dostęp do </w:t>
      </w:r>
      <w:proofErr w:type="spellStart"/>
      <w:r w:rsidR="00F34BFA" w:rsidRPr="009B14FE">
        <w:rPr>
          <w:rFonts w:ascii="Times New Roman" w:hAnsi="Times New Roman"/>
          <w:sz w:val="24"/>
          <w:szCs w:val="24"/>
        </w:rPr>
        <w:t>informacji</w:t>
      </w:r>
      <w:proofErr w:type="spellEnd"/>
      <w:r w:rsidR="00F34BFA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BFA" w:rsidRPr="009B14FE">
        <w:rPr>
          <w:rFonts w:ascii="Times New Roman" w:hAnsi="Times New Roman"/>
          <w:sz w:val="24"/>
          <w:szCs w:val="24"/>
        </w:rPr>
        <w:t>na</w:t>
      </w:r>
      <w:proofErr w:type="spellEnd"/>
      <w:r w:rsidR="00F34BFA" w:rsidRPr="009B14FE">
        <w:rPr>
          <w:rFonts w:ascii="Times New Roman" w:hAnsi="Times New Roman"/>
          <w:sz w:val="24"/>
          <w:szCs w:val="24"/>
        </w:rPr>
        <w:t xml:space="preserve"> temat oferty turystycznej dla </w:t>
      </w:r>
      <w:proofErr w:type="spellStart"/>
      <w:r w:rsidR="00F34BFA"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="00F34BFA" w:rsidRPr="009B14FE">
        <w:rPr>
          <w:rFonts w:ascii="Times New Roman" w:hAnsi="Times New Roman"/>
          <w:sz w:val="24"/>
          <w:szCs w:val="24"/>
        </w:rPr>
        <w:t xml:space="preserve"> – mapa Starego Miasta dla </w:t>
      </w:r>
      <w:proofErr w:type="spellStart"/>
      <w:r w:rsidR="00F34BFA" w:rsidRPr="009B14FE">
        <w:rPr>
          <w:rFonts w:ascii="Times New Roman" w:hAnsi="Times New Roman"/>
          <w:sz w:val="24"/>
          <w:szCs w:val="24"/>
        </w:rPr>
        <w:t>niewidomych</w:t>
      </w:r>
      <w:proofErr w:type="spellEnd"/>
      <w:r w:rsidR="00F34BFA" w:rsidRPr="009B14FE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F34BFA" w:rsidRPr="009B14FE">
        <w:rPr>
          <w:rFonts w:ascii="Times New Roman" w:hAnsi="Times New Roman"/>
          <w:sz w:val="24"/>
          <w:szCs w:val="24"/>
        </w:rPr>
        <w:t>słabowidzących</w:t>
      </w:r>
      <w:proofErr w:type="spellEnd"/>
      <w:r w:rsidR="00F34BFA" w:rsidRPr="009B14FE">
        <w:rPr>
          <w:rFonts w:ascii="Times New Roman" w:hAnsi="Times New Roman"/>
          <w:sz w:val="24"/>
          <w:szCs w:val="24"/>
        </w:rPr>
        <w:t xml:space="preserve">, przewodnik „Kraków </w:t>
      </w:r>
      <w:proofErr w:type="spellStart"/>
      <w:r w:rsidR="00F34BFA" w:rsidRPr="009B14FE">
        <w:rPr>
          <w:rFonts w:ascii="Times New Roman" w:hAnsi="Times New Roman"/>
          <w:sz w:val="24"/>
          <w:szCs w:val="24"/>
        </w:rPr>
        <w:t>na</w:t>
      </w:r>
      <w:proofErr w:type="spellEnd"/>
      <w:r w:rsidR="00F34BFA" w:rsidRPr="009B14FE">
        <w:rPr>
          <w:rFonts w:ascii="Times New Roman" w:hAnsi="Times New Roman"/>
          <w:sz w:val="24"/>
          <w:szCs w:val="24"/>
        </w:rPr>
        <w:t xml:space="preserve"> widelcu”, w którym zawarto informację o dostępności restauracji dla </w:t>
      </w:r>
      <w:proofErr w:type="spellStart"/>
      <w:r w:rsidR="00F34BFA"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="00F34BFA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BFA"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="00F34BFA" w:rsidRPr="009B14FE">
        <w:rPr>
          <w:rFonts w:ascii="Times New Roman" w:hAnsi="Times New Roman"/>
          <w:sz w:val="24"/>
          <w:szCs w:val="24"/>
        </w:rPr>
        <w:t xml:space="preserve">. Zapewnia również konkretny sposób </w:t>
      </w:r>
      <w:r w:rsidR="00F34BFA" w:rsidRPr="009B14FE">
        <w:rPr>
          <w:rFonts w:ascii="Times New Roman" w:hAnsi="Times New Roman"/>
          <w:sz w:val="24"/>
          <w:szCs w:val="24"/>
        </w:rPr>
        <w:lastRenderedPageBreak/>
        <w:t xml:space="preserve">zwiedzania Krakowa – trasa „Droga Królewska” z 12 makietami dla </w:t>
      </w:r>
      <w:proofErr w:type="spellStart"/>
      <w:r w:rsidR="00F34BFA"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="00F34BFA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BFA" w:rsidRPr="009B14FE">
        <w:rPr>
          <w:rFonts w:ascii="Times New Roman" w:hAnsi="Times New Roman"/>
          <w:sz w:val="24"/>
          <w:szCs w:val="24"/>
        </w:rPr>
        <w:t>niewidomych</w:t>
      </w:r>
      <w:proofErr w:type="spellEnd"/>
      <w:r w:rsidR="00F34BFA" w:rsidRPr="009B14FE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F34BFA" w:rsidRPr="009B14FE">
        <w:rPr>
          <w:rFonts w:ascii="Times New Roman" w:hAnsi="Times New Roman"/>
          <w:sz w:val="24"/>
          <w:szCs w:val="24"/>
        </w:rPr>
        <w:t>słabowidzących</w:t>
      </w:r>
      <w:proofErr w:type="spellEnd"/>
      <w:r w:rsidR="00F34BFA" w:rsidRPr="009B14FE">
        <w:rPr>
          <w:rFonts w:ascii="Times New Roman" w:hAnsi="Times New Roman"/>
          <w:sz w:val="24"/>
          <w:szCs w:val="24"/>
        </w:rPr>
        <w:t xml:space="preserve">. Został opracowany opis merytoryczny trasy w 2 wersjach językowych w formie tekstu audio i GPS . </w:t>
      </w:r>
    </w:p>
    <w:p w:rsidR="00F36C1B" w:rsidRPr="009B14FE" w:rsidRDefault="00F36C1B" w:rsidP="009273F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>Poniżej tabela obrazująca środki jakie przeznacz</w:t>
      </w:r>
      <w:r w:rsidR="00C66020">
        <w:rPr>
          <w:rFonts w:ascii="Times New Roman" w:hAnsi="Times New Roman"/>
          <w:sz w:val="24"/>
          <w:szCs w:val="24"/>
        </w:rPr>
        <w:t>y</w:t>
      </w:r>
      <w:r w:rsidRPr="009B14FE">
        <w:rPr>
          <w:rFonts w:ascii="Times New Roman" w:hAnsi="Times New Roman"/>
          <w:sz w:val="24"/>
          <w:szCs w:val="24"/>
        </w:rPr>
        <w:t xml:space="preserve">ło miasto </w:t>
      </w:r>
      <w:proofErr w:type="spellStart"/>
      <w:r w:rsidRPr="009B14FE">
        <w:rPr>
          <w:rFonts w:ascii="Times New Roman" w:hAnsi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działania w obszarze problematyki </w:t>
      </w:r>
      <w:proofErr w:type="spellStart"/>
      <w:r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w latach 2007 – 2013.</w:t>
      </w:r>
    </w:p>
    <w:tbl>
      <w:tblPr>
        <w:tblW w:w="9075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37"/>
        <w:gridCol w:w="4538"/>
      </w:tblGrid>
      <w:tr w:rsidR="00BA2372" w:rsidRPr="009B14FE" w:rsidTr="00BA2372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2372" w:rsidRPr="009B14FE" w:rsidRDefault="00BA2372" w:rsidP="00BA2372">
            <w:pPr>
              <w:pStyle w:val="Textbody"/>
              <w:spacing w:line="36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372" w:rsidRPr="009B14FE" w:rsidRDefault="00BA2372">
            <w:pPr>
              <w:pStyle w:val="Textbody"/>
              <w:spacing w:line="36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  <w:r w:rsidR="0096536A"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(zł)</w:t>
            </w:r>
          </w:p>
        </w:tc>
      </w:tr>
      <w:tr w:rsidR="00BA2372" w:rsidRPr="009B14FE" w:rsidTr="00BA2372">
        <w:trPr>
          <w:trHeight w:val="229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2372" w:rsidRPr="009B14FE" w:rsidRDefault="00BA2372" w:rsidP="00BA2372">
            <w:pPr>
              <w:pStyle w:val="Textbody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2372" w:rsidRPr="009B14FE" w:rsidRDefault="00BA2372">
            <w:pPr>
              <w:pStyle w:val="Textbody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277.270.608</w:t>
            </w:r>
          </w:p>
        </w:tc>
      </w:tr>
      <w:tr w:rsidR="00BA2372" w:rsidRPr="009B14FE" w:rsidTr="00BA2372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2372" w:rsidRPr="009B14FE" w:rsidRDefault="00BA2372" w:rsidP="00BA2372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2372" w:rsidRPr="009B14FE" w:rsidRDefault="00BA2372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301.763.637</w:t>
            </w:r>
          </w:p>
        </w:tc>
      </w:tr>
      <w:tr w:rsidR="00BA2372" w:rsidRPr="009B14FE" w:rsidTr="00BA2372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2372" w:rsidRPr="009B14FE" w:rsidRDefault="00BA2372" w:rsidP="00BA2372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2372" w:rsidRPr="009B14FE" w:rsidRDefault="00BA2372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297.901.314</w:t>
            </w:r>
          </w:p>
        </w:tc>
      </w:tr>
      <w:tr w:rsidR="00BA2372" w:rsidRPr="009B14FE" w:rsidTr="00BA2372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2372" w:rsidRPr="009B14FE" w:rsidRDefault="00BA2372" w:rsidP="00BA2372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2372" w:rsidRPr="009B14FE" w:rsidRDefault="00BA2372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337.770.835</w:t>
            </w:r>
          </w:p>
        </w:tc>
      </w:tr>
      <w:tr w:rsidR="00BA2372" w:rsidRPr="009B14FE" w:rsidTr="00BA2372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2372" w:rsidRPr="009B14FE" w:rsidRDefault="00BA2372" w:rsidP="00BA2372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2372" w:rsidRPr="009B14FE" w:rsidRDefault="00BA2372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383.913.849</w:t>
            </w:r>
          </w:p>
        </w:tc>
      </w:tr>
      <w:tr w:rsidR="00BA2372" w:rsidRPr="009B14FE" w:rsidTr="00BA2372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2372" w:rsidRPr="009B14FE" w:rsidRDefault="00BA2372" w:rsidP="00BA2372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2372" w:rsidRPr="009B14FE" w:rsidRDefault="00BA2372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530.760.958</w:t>
            </w:r>
          </w:p>
        </w:tc>
      </w:tr>
      <w:tr w:rsidR="00BA2372" w:rsidRPr="009B14FE" w:rsidTr="00BA2372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2372" w:rsidRPr="009B14FE" w:rsidRDefault="00BA2372" w:rsidP="00BA2372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2372" w:rsidRPr="009B14FE" w:rsidRDefault="00BA2372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513.635.003</w:t>
            </w:r>
          </w:p>
        </w:tc>
      </w:tr>
    </w:tbl>
    <w:p w:rsidR="00F36C1B" w:rsidRPr="009B14FE" w:rsidRDefault="00F36C1B" w:rsidP="009273F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36C1B" w:rsidRPr="009B14FE" w:rsidRDefault="00F36C1B" w:rsidP="009273F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273F6" w:rsidRPr="009B14FE" w:rsidRDefault="0032245A" w:rsidP="009273F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Szeroki ora</w:t>
      </w:r>
      <w:r w:rsidR="00C66020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komplementarny zakres działań realizowanych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rzecz </w:t>
      </w:r>
      <w:proofErr w:type="spellStart"/>
      <w:r>
        <w:rPr>
          <w:rFonts w:ascii="Times New Roman" w:hAnsi="Times New Roman"/>
          <w:sz w:val="24"/>
          <w:szCs w:val="24"/>
        </w:rPr>
        <w:t>osób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niepełnosprawnych</w:t>
      </w:r>
      <w:proofErr w:type="spellEnd"/>
      <w:r>
        <w:rPr>
          <w:rFonts w:ascii="Times New Roman" w:hAnsi="Times New Roman"/>
          <w:sz w:val="24"/>
          <w:szCs w:val="24"/>
        </w:rPr>
        <w:t xml:space="preserve"> zaowocował p</w:t>
      </w:r>
      <w:r w:rsidR="009273F6" w:rsidRPr="009B14FE">
        <w:rPr>
          <w:rFonts w:ascii="Times New Roman" w:hAnsi="Times New Roman"/>
          <w:sz w:val="24"/>
          <w:szCs w:val="24"/>
        </w:rPr>
        <w:t>rzyznanie</w:t>
      </w:r>
      <w:r>
        <w:rPr>
          <w:rFonts w:ascii="Times New Roman" w:hAnsi="Times New Roman"/>
          <w:sz w:val="24"/>
          <w:szCs w:val="24"/>
        </w:rPr>
        <w:t>m</w:t>
      </w:r>
      <w:r w:rsidR="009273F6" w:rsidRPr="009B14FE">
        <w:rPr>
          <w:rFonts w:ascii="Times New Roman" w:hAnsi="Times New Roman"/>
          <w:sz w:val="24"/>
          <w:szCs w:val="24"/>
        </w:rPr>
        <w:t xml:space="preserve"> Krakowowi II nagrody w konkursie ogłoszonym przez Komisje Europejską „Access City </w:t>
      </w:r>
      <w:proofErr w:type="spellStart"/>
      <w:r w:rsidR="009273F6" w:rsidRPr="009B14FE">
        <w:rPr>
          <w:rFonts w:ascii="Times New Roman" w:hAnsi="Times New Roman"/>
          <w:sz w:val="24"/>
          <w:szCs w:val="24"/>
        </w:rPr>
        <w:t>Award</w:t>
      </w:r>
      <w:proofErr w:type="spellEnd"/>
      <w:r w:rsidR="009273F6" w:rsidRPr="009B14FE">
        <w:rPr>
          <w:rFonts w:ascii="Times New Roman" w:hAnsi="Times New Roman"/>
          <w:sz w:val="24"/>
          <w:szCs w:val="24"/>
        </w:rPr>
        <w:t xml:space="preserve"> 2012” (Miasto dostępne).</w:t>
      </w:r>
    </w:p>
    <w:p w:rsidR="00251556" w:rsidRPr="009B14FE" w:rsidRDefault="00251556" w:rsidP="009273F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273F6" w:rsidRPr="009B14FE" w:rsidRDefault="009273F6" w:rsidP="009273F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41FB0" w:rsidRPr="009B14FE" w:rsidRDefault="00741FB0" w:rsidP="00741FB0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F253E" w:rsidRPr="009B14FE" w:rsidRDefault="002F253E" w:rsidP="002D53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53E" w:rsidRPr="009B14FE" w:rsidRDefault="002F253E" w:rsidP="002F253E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F253E" w:rsidRPr="009B14FE" w:rsidRDefault="002F253E" w:rsidP="002F253E">
      <w:pPr>
        <w:tabs>
          <w:tab w:val="num" w:pos="0"/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74A" w:rsidRPr="009B14FE" w:rsidRDefault="0054474A" w:rsidP="0054474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pStyle w:val="Nagwekspisutreci"/>
        <w:numPr>
          <w:ilvl w:val="0"/>
          <w:numId w:val="2"/>
        </w:numPr>
        <w:rPr>
          <w:rFonts w:ascii="Times New Roman" w:hAnsi="Times New Roman"/>
          <w:i/>
          <w:color w:val="auto"/>
          <w:sz w:val="24"/>
          <w:szCs w:val="24"/>
        </w:rPr>
      </w:pPr>
      <w:bookmarkStart w:id="3" w:name="_Toc282589986"/>
      <w:r w:rsidRPr="009B14FE">
        <w:rPr>
          <w:rFonts w:ascii="Times New Roman" w:hAnsi="Times New Roman"/>
          <w:i/>
          <w:color w:val="auto"/>
          <w:sz w:val="24"/>
          <w:szCs w:val="24"/>
        </w:rPr>
        <w:t xml:space="preserve">Cel Strategiczny – zapewnienie warunków możliwie pełnego funkcjonowania </w:t>
      </w:r>
      <w:proofErr w:type="spellStart"/>
      <w:r w:rsidRPr="009B14FE">
        <w:rPr>
          <w:rFonts w:ascii="Times New Roman" w:hAnsi="Times New Roman"/>
          <w:i/>
          <w:color w:val="auto"/>
          <w:sz w:val="24"/>
          <w:szCs w:val="24"/>
        </w:rPr>
        <w:t>osób</w:t>
      </w:r>
      <w:proofErr w:type="spellEnd"/>
      <w:r w:rsidRPr="009B14FE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/>
          <w:i/>
          <w:color w:val="auto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/>
          <w:i/>
          <w:color w:val="auto"/>
          <w:sz w:val="24"/>
          <w:szCs w:val="24"/>
        </w:rPr>
        <w:t xml:space="preserve"> w Gminie Miejskiej Kraków.</w:t>
      </w:r>
      <w:bookmarkEnd w:id="3"/>
    </w:p>
    <w:p w:rsidR="00040D69" w:rsidRPr="009B14FE" w:rsidRDefault="00251556" w:rsidP="002E7F93">
      <w:pPr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0D69" w:rsidRPr="009B14FE" w:rsidRDefault="00040D69" w:rsidP="00040D69">
      <w:pPr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r w:rsidRPr="009B14FE">
        <w:rPr>
          <w:rFonts w:ascii="Times New Roman" w:hAnsi="Times New Roman" w:cs="Times New Roman"/>
          <w:b/>
          <w:sz w:val="24"/>
          <w:szCs w:val="24"/>
        </w:rPr>
        <w:t xml:space="preserve">Priorytet I: Kształtowanie świadomości społecznej związanej z problematyką </w:t>
      </w:r>
      <w:proofErr w:type="spellStart"/>
      <w:r w:rsidRPr="009B14FE">
        <w:rPr>
          <w:rFonts w:ascii="Times New Roman" w:hAnsi="Times New Roman" w:cs="Times New Roman"/>
          <w:b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b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b/>
          <w:sz w:val="24"/>
          <w:szCs w:val="24"/>
        </w:rPr>
        <w:t>.</w:t>
      </w:r>
    </w:p>
    <w:p w:rsidR="00040D69" w:rsidRPr="009B14FE" w:rsidRDefault="00040D69" w:rsidP="00040D69">
      <w:pPr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b/>
          <w:i/>
          <w:sz w:val="24"/>
          <w:szCs w:val="24"/>
        </w:rPr>
        <w:t xml:space="preserve">Zadania: </w:t>
      </w:r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D69" w:rsidRPr="009B14FE" w:rsidRDefault="00040D69" w:rsidP="00040D6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Prowadzenie działań informacyjnych podnoszących świadomość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</w:p>
    <w:p w:rsidR="00040D69" w:rsidRPr="009B14FE" w:rsidRDefault="00040D69" w:rsidP="00040D69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Prowadzenie serwisu „Bez barier w Miejskiej Prezentacji Internetowej.</w:t>
      </w:r>
    </w:p>
    <w:p w:rsidR="00040D69" w:rsidRPr="009B14FE" w:rsidRDefault="00040D69" w:rsidP="00040D69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Publikacja Krakowskiego Informatora dla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Publikacja </w:t>
      </w:r>
      <w:proofErr w:type="spellStart"/>
      <w:r w:rsidR="00B82071"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82071" w:rsidRPr="009B14FE">
        <w:rPr>
          <w:rFonts w:ascii="Times New Roman" w:hAnsi="Times New Roman" w:cs="Times New Roman"/>
          <w:sz w:val="24"/>
          <w:szCs w:val="24"/>
        </w:rPr>
        <w:t xml:space="preserve"> portalu </w:t>
      </w:r>
      <w:hyperlink r:id="rId8" w:history="1">
        <w:r w:rsidR="00B82071" w:rsidRPr="009B14F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www.portaledukacyjny.krakow.pl</w:t>
        </w:r>
      </w:hyperlink>
      <w:r w:rsidR="00B82071" w:rsidRPr="009B14FE">
        <w:rPr>
          <w:rFonts w:ascii="Times New Roman" w:hAnsi="Times New Roman" w:cs="Times New Roman"/>
          <w:sz w:val="24"/>
          <w:szCs w:val="24"/>
        </w:rPr>
        <w:t xml:space="preserve"> w zakładce „Podnieść skrzydła</w:t>
      </w:r>
      <w:r w:rsidR="00235D56">
        <w:rPr>
          <w:rFonts w:ascii="Times New Roman" w:hAnsi="Times New Roman" w:cs="Times New Roman"/>
          <w:sz w:val="24"/>
          <w:szCs w:val="24"/>
        </w:rPr>
        <w:t>”</w:t>
      </w:r>
      <w:r w:rsidR="00B82071"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D56">
        <w:rPr>
          <w:rFonts w:ascii="Times New Roman" w:hAnsi="Times New Roman" w:cs="Times New Roman"/>
          <w:sz w:val="24"/>
          <w:szCs w:val="24"/>
        </w:rPr>
        <w:t>i</w:t>
      </w:r>
      <w:r w:rsidR="00B82071" w:rsidRPr="009B14FE">
        <w:rPr>
          <w:rFonts w:ascii="Times New Roman" w:hAnsi="Times New Roman" w:cs="Times New Roman"/>
          <w:sz w:val="24"/>
          <w:szCs w:val="24"/>
        </w:rPr>
        <w:t>nformacji</w:t>
      </w:r>
      <w:proofErr w:type="spellEnd"/>
      <w:r w:rsidR="00B82071"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071"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82071" w:rsidRPr="009B14FE">
        <w:rPr>
          <w:rFonts w:ascii="Times New Roman" w:hAnsi="Times New Roman" w:cs="Times New Roman"/>
          <w:sz w:val="24"/>
          <w:szCs w:val="24"/>
        </w:rPr>
        <w:t xml:space="preserve"> temat szkolnictwa specjalnego, integracyjnego i poradnictwa.</w:t>
      </w:r>
    </w:p>
    <w:p w:rsidR="00040D69" w:rsidRPr="009B14FE" w:rsidRDefault="00040D69" w:rsidP="00040D69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Publikacja przewodników  turystycznych zawierających informację o dostępności obiektów turystycznych dla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Prowadzenie badań i analiz dotyczących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środowiska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Analiza danych statystycznych prowadzony przez Powiatowy Zespół ds. orzekania o niepełnosprawności.</w:t>
      </w:r>
    </w:p>
    <w:p w:rsidR="00040D69" w:rsidRPr="009B14FE" w:rsidRDefault="00C859D8" w:rsidP="00040D69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Aktualizacja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bieżąco </w:t>
      </w:r>
      <w:r w:rsidR="00040D69" w:rsidRPr="009B14FE">
        <w:rPr>
          <w:rFonts w:ascii="Times New Roman" w:hAnsi="Times New Roman" w:cs="Times New Roman"/>
          <w:sz w:val="24"/>
          <w:szCs w:val="24"/>
        </w:rPr>
        <w:t xml:space="preserve">bazy danych </w:t>
      </w:r>
      <w:proofErr w:type="spellStart"/>
      <w:r w:rsidR="00040D69" w:rsidRPr="009B14FE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="00040D69" w:rsidRPr="009B14FE">
        <w:rPr>
          <w:rFonts w:ascii="Times New Roman" w:hAnsi="Times New Roman" w:cs="Times New Roman"/>
          <w:sz w:val="24"/>
          <w:szCs w:val="24"/>
        </w:rPr>
        <w:t xml:space="preserve"> pozarządowych działających w środowisku </w:t>
      </w:r>
      <w:proofErr w:type="spellStart"/>
      <w:r w:rsidR="00040D69"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040D69"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9"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040D69"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eastAsia="Times New Roman" w:hAnsi="Times New Roman" w:cs="Times New Roman"/>
          <w:sz w:val="24"/>
          <w:szCs w:val="24"/>
        </w:rPr>
        <w:t xml:space="preserve">Opracowanie </w:t>
      </w:r>
      <w:r w:rsidR="002E7F93" w:rsidRPr="009B14FE">
        <w:rPr>
          <w:rFonts w:ascii="Times New Roman" w:eastAsia="Times New Roman" w:hAnsi="Times New Roman" w:cs="Times New Roman"/>
          <w:sz w:val="24"/>
          <w:szCs w:val="24"/>
        </w:rPr>
        <w:t xml:space="preserve">mapy lub </w:t>
      </w:r>
      <w:r w:rsidRPr="009B14FE">
        <w:rPr>
          <w:rFonts w:ascii="Times New Roman" w:eastAsia="Times New Roman" w:hAnsi="Times New Roman" w:cs="Times New Roman"/>
          <w:sz w:val="24"/>
          <w:szCs w:val="24"/>
        </w:rPr>
        <w:t>bazy danych</w:t>
      </w:r>
      <w:r w:rsidR="00892A0F" w:rsidRPr="009B1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F93" w:rsidRPr="009B14FE">
        <w:rPr>
          <w:rFonts w:ascii="Times New Roman" w:eastAsia="Times New Roman" w:hAnsi="Times New Roman" w:cs="Times New Roman"/>
          <w:sz w:val="24"/>
          <w:szCs w:val="24"/>
        </w:rPr>
        <w:t xml:space="preserve">z lokalizacją miejsc o zwiększonym natężeniu ruchu </w:t>
      </w:r>
      <w:proofErr w:type="spellStart"/>
      <w:r w:rsidRPr="009B14FE">
        <w:rPr>
          <w:rFonts w:ascii="Times New Roman" w:eastAsia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eastAsia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eastAsia="Times New Roman" w:hAnsi="Times New Roman" w:cs="Times New Roman"/>
          <w:sz w:val="24"/>
          <w:szCs w:val="24"/>
        </w:rPr>
        <w:t xml:space="preserve"> w Krakowie.</w:t>
      </w:r>
    </w:p>
    <w:p w:rsidR="00C859D8" w:rsidRPr="009B14FE" w:rsidRDefault="00C859D8" w:rsidP="00040D69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eastAsia="Times New Roman" w:hAnsi="Times New Roman" w:cs="Times New Roman"/>
          <w:sz w:val="24"/>
          <w:szCs w:val="24"/>
        </w:rPr>
        <w:t>Opracowanie bazy danych dotyczących dostępności budynków użyteczności publicznej – obiektów sportowych, placówek edukacyjnych, kulturalnych i zdrowotnych.</w:t>
      </w:r>
    </w:p>
    <w:p w:rsidR="00040D69" w:rsidRPr="009B14FE" w:rsidRDefault="00040D69" w:rsidP="00040D6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Kształtowanie świadomości społecznej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temat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Prowadzenie kampanii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społecznych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i informacyjnych.</w:t>
      </w:r>
    </w:p>
    <w:p w:rsidR="00040D69" w:rsidRPr="009B14FE" w:rsidRDefault="00040D69" w:rsidP="00040D69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Organizacja konferencji i seminarium.</w:t>
      </w:r>
    </w:p>
    <w:p w:rsidR="002E7F93" w:rsidRPr="009B14FE" w:rsidRDefault="002E7F93" w:rsidP="00040D69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lastRenderedPageBreak/>
        <w:t>Prowadzenie szkoleń z zakresu pomocy osobom niepełnosprawnym dla przewoźników i Kierowców, a także Pracowników Urzędu i miejskich jednostek.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14FE" w:rsidRPr="009B14FE" w:rsidRDefault="00040D69" w:rsidP="009B14FE">
      <w:pPr>
        <w:pStyle w:val="NormalnyWeb"/>
        <w:spacing w:line="360" w:lineRule="auto"/>
        <w:jc w:val="both"/>
      </w:pPr>
      <w:r w:rsidRPr="009B14FE">
        <w:t xml:space="preserve">           </w:t>
      </w:r>
      <w:r w:rsidR="009B14FE" w:rsidRPr="009B14FE">
        <w:t xml:space="preserve">Świadomość niepełnosprawności to rzetelna wiedza </w:t>
      </w:r>
      <w:proofErr w:type="spellStart"/>
      <w:r w:rsidR="009B14FE" w:rsidRPr="009B14FE">
        <w:t>na</w:t>
      </w:r>
      <w:proofErr w:type="spellEnd"/>
      <w:r w:rsidR="009B14FE" w:rsidRPr="009B14FE">
        <w:t xml:space="preserve"> jej temat, </w:t>
      </w:r>
      <w:proofErr w:type="spellStart"/>
      <w:r w:rsidR="009B14FE" w:rsidRPr="009B14FE">
        <w:t>walka</w:t>
      </w:r>
      <w:proofErr w:type="spellEnd"/>
      <w:r w:rsidR="009B14FE" w:rsidRPr="009B14FE">
        <w:t xml:space="preserve"> ze stereotypami, informowanie o metodach wsparcia aktywnego, czyli opartego o podmiotowe traktowanie </w:t>
      </w:r>
      <w:proofErr w:type="spellStart"/>
      <w:r w:rsidR="009B14FE" w:rsidRPr="009B14FE">
        <w:t>osób</w:t>
      </w:r>
      <w:proofErr w:type="spellEnd"/>
      <w:r w:rsidR="009B14FE" w:rsidRPr="009B14FE">
        <w:t xml:space="preserve"> </w:t>
      </w:r>
      <w:proofErr w:type="spellStart"/>
      <w:r w:rsidR="009B14FE" w:rsidRPr="009B14FE">
        <w:t>niepełnosprawnych</w:t>
      </w:r>
      <w:proofErr w:type="spellEnd"/>
      <w:r w:rsidR="009B14FE" w:rsidRPr="009B14FE">
        <w:t xml:space="preserve"> w różnych obszarach życia społecznego. Jest to podejście wymagające zaangażowania ze strony społeczeństwa i samych </w:t>
      </w:r>
      <w:proofErr w:type="spellStart"/>
      <w:r w:rsidR="009B14FE" w:rsidRPr="009B14FE">
        <w:t>osób</w:t>
      </w:r>
      <w:proofErr w:type="spellEnd"/>
      <w:r w:rsidR="009B14FE" w:rsidRPr="009B14FE">
        <w:t xml:space="preserve"> </w:t>
      </w:r>
      <w:proofErr w:type="spellStart"/>
      <w:r w:rsidR="009B14FE" w:rsidRPr="009B14FE">
        <w:t>niepełnosprawnych</w:t>
      </w:r>
      <w:proofErr w:type="spellEnd"/>
      <w:r w:rsidR="009B14FE" w:rsidRPr="009B14FE">
        <w:t xml:space="preserve">, ale przynoszące duże korzyści obu stronom. Świadomość niepełnosprawności to także promocja postaw otwartości i tolerancji w stosunku do </w:t>
      </w:r>
      <w:proofErr w:type="spellStart"/>
      <w:r w:rsidR="009B14FE" w:rsidRPr="009B14FE">
        <w:t>osób</w:t>
      </w:r>
      <w:proofErr w:type="spellEnd"/>
      <w:r w:rsidR="009B14FE" w:rsidRPr="009B14FE">
        <w:t xml:space="preserve"> </w:t>
      </w:r>
      <w:proofErr w:type="spellStart"/>
      <w:r w:rsidR="009B14FE" w:rsidRPr="009B14FE">
        <w:t>niepełnosprawnych</w:t>
      </w:r>
      <w:proofErr w:type="spellEnd"/>
      <w:r w:rsidR="009B14FE" w:rsidRPr="009B14FE">
        <w:t>.</w:t>
      </w:r>
    </w:p>
    <w:p w:rsidR="00040D69" w:rsidRPr="009B14FE" w:rsidRDefault="00040D69" w:rsidP="00040D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  W tworzeniu warunków  równej dostępności dla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ogromne znaczenie ma  podniesienie poziomu świadomości społecznej w zakresie rozumienia potrzeb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. Aby zapewnić równość szans osobom niepełnosprawnym, należy propagować wiedzę w społeczeństwie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temat praw, potrzeb, możliwości i sytuacji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oraz  konsekwencji jakie niosą za sobą różne rodzaje niepełnosprawności.  Jednocześnie należy podejmować działania mające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celu zwiększenie poziomu świadomości samych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 zakresie obowiązków i przysługujących im praw. Podnoszenie poziomu świadomości jest niezbędnym elementem przygotowania lokalnych środowisk do systemowego wsparcia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i stworzenia warunków równoważnego uczestnictwa  każdego mieszkańca Krakowa w życiu społecznym  i zawodowym.</w:t>
      </w:r>
    </w:p>
    <w:p w:rsidR="00040D69" w:rsidRPr="009B14FE" w:rsidRDefault="00040D69" w:rsidP="00040D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Przeprowadzenie analiz statystycznych pozwoli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r w:rsidR="009B14FE" w:rsidRPr="009B14FE">
        <w:rPr>
          <w:rFonts w:ascii="Times New Roman" w:hAnsi="Times New Roman" w:cs="Times New Roman"/>
          <w:sz w:val="24"/>
          <w:szCs w:val="24"/>
        </w:rPr>
        <w:t xml:space="preserve">usystematyzowanie działań w zakresie problematyki </w:t>
      </w:r>
      <w:proofErr w:type="spellStart"/>
      <w:r w:rsidR="009B14FE"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9B14FE"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4FE"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9B14FE" w:rsidRPr="009B14FE">
        <w:rPr>
          <w:rFonts w:ascii="Times New Roman" w:hAnsi="Times New Roman" w:cs="Times New Roman"/>
          <w:sz w:val="24"/>
          <w:szCs w:val="24"/>
        </w:rPr>
        <w:t xml:space="preserve">. Stworzenie odpowiednich baz danych, map umożliwi osobom niepełnosprawnym dostęp do </w:t>
      </w:r>
      <w:proofErr w:type="spellStart"/>
      <w:r w:rsidR="009B14FE" w:rsidRPr="009B14FE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="009B14FE" w:rsidRPr="009B14FE">
        <w:rPr>
          <w:rFonts w:ascii="Times New Roman" w:hAnsi="Times New Roman" w:cs="Times New Roman"/>
          <w:sz w:val="24"/>
          <w:szCs w:val="24"/>
        </w:rPr>
        <w:t xml:space="preserve"> o dostępności </w:t>
      </w:r>
      <w:proofErr w:type="spellStart"/>
      <w:r w:rsidR="009B14FE" w:rsidRPr="009B14FE">
        <w:rPr>
          <w:rFonts w:ascii="Times New Roman" w:hAnsi="Times New Roman" w:cs="Times New Roman"/>
          <w:sz w:val="24"/>
          <w:szCs w:val="24"/>
        </w:rPr>
        <w:t>środowiska</w:t>
      </w:r>
      <w:proofErr w:type="spellEnd"/>
      <w:r w:rsidR="009B14FE" w:rsidRPr="009B14FE">
        <w:rPr>
          <w:rFonts w:ascii="Times New Roman" w:hAnsi="Times New Roman" w:cs="Times New Roman"/>
          <w:sz w:val="24"/>
          <w:szCs w:val="24"/>
        </w:rPr>
        <w:t xml:space="preserve">, a służbą miejskim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efektywniejsze wykorzystanie środków finansowych i skierowanie działań Gminy  Miejskiej Kraków w obszary tej pomocy najbardziej potrzebujące.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14FE">
        <w:rPr>
          <w:rFonts w:ascii="Times New Roman" w:hAnsi="Times New Roman" w:cs="Times New Roman"/>
          <w:sz w:val="24"/>
          <w:szCs w:val="24"/>
          <w:u w:val="single"/>
        </w:rPr>
        <w:t>Zakładane rezultaty:</w:t>
      </w:r>
    </w:p>
    <w:p w:rsidR="00040D69" w:rsidRPr="009B14FE" w:rsidRDefault="00040D69" w:rsidP="00040D69">
      <w:pPr>
        <w:numPr>
          <w:ilvl w:val="0"/>
          <w:numId w:val="13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Wydanie publikacji dla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13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lastRenderedPageBreak/>
        <w:t xml:space="preserve">Stworzenie bazy danych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temat instytucji, usług 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działających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rzecz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13"/>
        </w:numPr>
        <w:suppressAutoHyphens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Zmiana postaw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społecznych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 stosunku do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środowiska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D69" w:rsidRPr="009B14FE" w:rsidRDefault="00040D69" w:rsidP="00040D69">
      <w:pPr>
        <w:numPr>
          <w:ilvl w:val="0"/>
          <w:numId w:val="13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Skuteczniejszy dostęp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13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Stałe pogłębianie wiedzy o strukturze populacji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 Gminie Miejskiej Kraków.</w:t>
      </w:r>
    </w:p>
    <w:p w:rsidR="00040D69" w:rsidRPr="009B14FE" w:rsidRDefault="00040D69" w:rsidP="00040D69">
      <w:pPr>
        <w:ind w:left="716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  <w:sectPr w:rsidR="00040D69" w:rsidRPr="009B14FE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7026"/>
        <w:gridCol w:w="3544"/>
      </w:tblGrid>
      <w:tr w:rsidR="00040D69" w:rsidRPr="009B14FE" w:rsidTr="00F34BFA">
        <w:tc>
          <w:tcPr>
            <w:tcW w:w="3070" w:type="dxa"/>
          </w:tcPr>
          <w:p w:rsidR="00040D69" w:rsidRPr="009B14FE" w:rsidRDefault="00040D69" w:rsidP="00F34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PRIORYTET I</w:t>
            </w:r>
          </w:p>
        </w:tc>
        <w:tc>
          <w:tcPr>
            <w:tcW w:w="7026" w:type="dxa"/>
          </w:tcPr>
          <w:p w:rsidR="00040D69" w:rsidRPr="009B14FE" w:rsidRDefault="00040D69" w:rsidP="00F34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3544" w:type="dxa"/>
          </w:tcPr>
          <w:p w:rsidR="00040D69" w:rsidRPr="009B14FE" w:rsidRDefault="00040D69" w:rsidP="00F34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t>WYNIKI REZULTATU</w:t>
            </w:r>
          </w:p>
        </w:tc>
      </w:tr>
      <w:tr w:rsidR="003D15ED" w:rsidRPr="009B14FE" w:rsidTr="003D15ED">
        <w:trPr>
          <w:trHeight w:val="764"/>
        </w:trPr>
        <w:tc>
          <w:tcPr>
            <w:tcW w:w="3070" w:type="dxa"/>
            <w:vMerge w:val="restart"/>
          </w:tcPr>
          <w:p w:rsidR="003D15ED" w:rsidRPr="009B14FE" w:rsidRDefault="003D15ED" w:rsidP="00F34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Kształtowanie świadomości społecznej związanej z problematyką </w:t>
            </w:r>
            <w:proofErr w:type="spellStart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niepełnosprawnych</w:t>
            </w:r>
            <w:proofErr w:type="spellEnd"/>
          </w:p>
        </w:tc>
        <w:tc>
          <w:tcPr>
            <w:tcW w:w="7026" w:type="dxa"/>
            <w:tcBorders>
              <w:bottom w:val="single" w:sz="4" w:space="0" w:color="auto"/>
            </w:tcBorders>
          </w:tcPr>
          <w:p w:rsidR="003D15ED" w:rsidRPr="009B14FE" w:rsidRDefault="003D15ED" w:rsidP="00F34BFA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Prowadzenie działań informacyjnych podnoszących świadomość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niepełnosprawnych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3D15ED" w:rsidRPr="009B14FE" w:rsidRDefault="003D15ED" w:rsidP="00F3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Podniesienie świadomości mieszkańców Gminy Miejskiej Kraków w zakresie problematyki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niepełnosprawnych</w:t>
            </w:r>
            <w:proofErr w:type="spellEnd"/>
          </w:p>
        </w:tc>
      </w:tr>
      <w:tr w:rsidR="003D15ED" w:rsidRPr="009B14FE" w:rsidTr="003D15ED">
        <w:trPr>
          <w:trHeight w:val="838"/>
        </w:trPr>
        <w:tc>
          <w:tcPr>
            <w:tcW w:w="3070" w:type="dxa"/>
            <w:vMerge/>
          </w:tcPr>
          <w:p w:rsidR="003D15ED" w:rsidRPr="009B14FE" w:rsidRDefault="003D15ED" w:rsidP="00F34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26" w:type="dxa"/>
            <w:tcBorders>
              <w:top w:val="single" w:sz="4" w:space="0" w:color="auto"/>
              <w:bottom w:val="single" w:sz="4" w:space="0" w:color="auto"/>
            </w:tcBorders>
          </w:tcPr>
          <w:p w:rsidR="003D15ED" w:rsidRPr="009B14FE" w:rsidRDefault="003D15ED" w:rsidP="00F34BFA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Prowadzenie badań i analiz dotyczących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środowiska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niepełnosprawnych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/>
          </w:tcPr>
          <w:p w:rsidR="003D15ED" w:rsidRPr="009B14FE" w:rsidRDefault="003D15ED" w:rsidP="00F34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ED" w:rsidRPr="009B14FE" w:rsidTr="003D15ED">
        <w:trPr>
          <w:trHeight w:val="902"/>
        </w:trPr>
        <w:tc>
          <w:tcPr>
            <w:tcW w:w="3070" w:type="dxa"/>
            <w:vMerge/>
          </w:tcPr>
          <w:p w:rsidR="003D15ED" w:rsidRPr="009B14FE" w:rsidRDefault="003D15ED" w:rsidP="00F34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26" w:type="dxa"/>
            <w:tcBorders>
              <w:top w:val="single" w:sz="4" w:space="0" w:color="auto"/>
            </w:tcBorders>
          </w:tcPr>
          <w:p w:rsidR="003D15ED" w:rsidRPr="009B14FE" w:rsidRDefault="003D15ED" w:rsidP="00F34BFA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Kształtowanie świadomości społecznej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temat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niepełnosprawnych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/>
          </w:tcPr>
          <w:p w:rsidR="003D15ED" w:rsidRPr="009B14FE" w:rsidRDefault="003D15ED" w:rsidP="00F34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D69" w:rsidRPr="009B14FE" w:rsidRDefault="00040D69" w:rsidP="00040D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    </w:t>
      </w:r>
      <w:r w:rsidRPr="009B14FE">
        <w:rPr>
          <w:rFonts w:ascii="Times New Roman" w:hAnsi="Times New Roman" w:cs="Times New Roman"/>
          <w:b/>
          <w:sz w:val="24"/>
          <w:szCs w:val="24"/>
        </w:rPr>
        <w:t xml:space="preserve">Realizatorzy: </w:t>
      </w:r>
      <w:r w:rsidRPr="009B14FE">
        <w:rPr>
          <w:rFonts w:ascii="Times New Roman" w:hAnsi="Times New Roman" w:cs="Times New Roman"/>
          <w:sz w:val="24"/>
          <w:szCs w:val="24"/>
        </w:rPr>
        <w:t>Pełnomocnik Prezydenta Miasta Krakowa ds. Osób Niepełnosprawnych, Wydział Spraw Społecznych, Wydział Edukacji, Powiatowy Zespół ds. Orzekania o Niepełnosprawności, Wydział Strategii i Rozwoju Miasta, Wydział Sportu, Wydział Informacji, Turystyki i Promocji Miasta, Miejski Ośrodek Pomocy Społecznej.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    </w:t>
      </w:r>
      <w:r w:rsidRPr="009B14FE">
        <w:rPr>
          <w:rFonts w:ascii="Times New Roman" w:hAnsi="Times New Roman" w:cs="Times New Roman"/>
          <w:b/>
          <w:sz w:val="24"/>
          <w:szCs w:val="24"/>
        </w:rPr>
        <w:t xml:space="preserve">Źródła finansowania: </w:t>
      </w:r>
      <w:r w:rsidRPr="009B14FE">
        <w:rPr>
          <w:rFonts w:ascii="Times New Roman" w:hAnsi="Times New Roman" w:cs="Times New Roman"/>
          <w:sz w:val="24"/>
          <w:szCs w:val="24"/>
        </w:rPr>
        <w:t>Budżet Gminy Miejskiej Kraków, Państwowy Fundusz Rehabilitacji Osób Niepełnosprawnych.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  <w:sectPr w:rsidR="00040D69" w:rsidRPr="009B14FE" w:rsidSect="00F34BF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40D69" w:rsidRPr="009B14FE" w:rsidRDefault="00040D69" w:rsidP="00040D69">
      <w:pPr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Priorytet II: Przeciwdziałanie marginalizacji zawodowej </w:t>
      </w:r>
      <w:proofErr w:type="spellStart"/>
      <w:r w:rsidRPr="009B14FE">
        <w:rPr>
          <w:rFonts w:ascii="Times New Roman" w:hAnsi="Times New Roman" w:cs="Times New Roman"/>
          <w:b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b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b/>
          <w:sz w:val="24"/>
          <w:szCs w:val="24"/>
        </w:rPr>
        <w:t>.</w:t>
      </w:r>
    </w:p>
    <w:p w:rsidR="00040D69" w:rsidRPr="009B14FE" w:rsidRDefault="00040D69" w:rsidP="00040D69">
      <w:pPr>
        <w:ind w:left="71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14FE">
        <w:rPr>
          <w:rFonts w:ascii="Times New Roman" w:hAnsi="Times New Roman" w:cs="Times New Roman"/>
          <w:b/>
          <w:i/>
          <w:sz w:val="24"/>
          <w:szCs w:val="24"/>
        </w:rPr>
        <w:t>Zadania:</w:t>
      </w:r>
    </w:p>
    <w:p w:rsidR="00040D69" w:rsidRPr="009B14FE" w:rsidRDefault="00FF38E6" w:rsidP="00FF38E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 xml:space="preserve">Zatrudnianie i rehabilitacja zawodowa </w:t>
      </w:r>
      <w:proofErr w:type="spellStart"/>
      <w:r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/>
          <w:sz w:val="24"/>
          <w:szCs w:val="24"/>
        </w:rPr>
        <w:t>.</w:t>
      </w:r>
    </w:p>
    <w:p w:rsidR="00FF38E6" w:rsidRPr="009B14FE" w:rsidRDefault="00FF38E6" w:rsidP="00FF38E6">
      <w:pPr>
        <w:pStyle w:val="Akapitzlist"/>
        <w:numPr>
          <w:ilvl w:val="0"/>
          <w:numId w:val="53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 xml:space="preserve">Pośrednictwo pracy i doradztwo zawodowe </w:t>
      </w:r>
      <w:proofErr w:type="spellStart"/>
      <w:r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</w:p>
    <w:p w:rsidR="00FF38E6" w:rsidRPr="009B14FE" w:rsidRDefault="00FF38E6" w:rsidP="00FF38E6">
      <w:pPr>
        <w:pStyle w:val="Akapitzlist"/>
        <w:numPr>
          <w:ilvl w:val="0"/>
          <w:numId w:val="53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 xml:space="preserve">Zlecanie szkoleń zawodowych, przekwalifikowanie zawodowe </w:t>
      </w:r>
      <w:proofErr w:type="spellStart"/>
      <w:r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/>
          <w:sz w:val="24"/>
          <w:szCs w:val="24"/>
        </w:rPr>
        <w:t>.</w:t>
      </w:r>
    </w:p>
    <w:p w:rsidR="00FF38E6" w:rsidRPr="009B14FE" w:rsidRDefault="00FF38E6" w:rsidP="00FF38E6">
      <w:pPr>
        <w:pStyle w:val="Akapitzlist"/>
        <w:numPr>
          <w:ilvl w:val="0"/>
          <w:numId w:val="53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 xml:space="preserve">Aktywna polityka pozyskiwania pracodawców służąca tworzeniu i utrzymywaniu miejsc pracy dla </w:t>
      </w:r>
      <w:proofErr w:type="spellStart"/>
      <w:r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/>
          <w:sz w:val="24"/>
          <w:szCs w:val="24"/>
        </w:rPr>
        <w:t>.</w:t>
      </w:r>
    </w:p>
    <w:p w:rsidR="00FF38E6" w:rsidRPr="009B14FE" w:rsidRDefault="00FF38E6" w:rsidP="00FF38E6">
      <w:pPr>
        <w:pStyle w:val="Akapitzlist"/>
        <w:numPr>
          <w:ilvl w:val="0"/>
          <w:numId w:val="53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 xml:space="preserve">Edukacja </w:t>
      </w:r>
      <w:proofErr w:type="spellStart"/>
      <w:r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w zakresie poruszania się po rynku pracy.</w:t>
      </w:r>
    </w:p>
    <w:p w:rsidR="00FF38E6" w:rsidRPr="009B14FE" w:rsidRDefault="00FF38E6" w:rsidP="00FF38E6">
      <w:pPr>
        <w:pStyle w:val="Akapitzlist"/>
        <w:numPr>
          <w:ilvl w:val="0"/>
          <w:numId w:val="53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 xml:space="preserve">Aktywizacja </w:t>
      </w:r>
      <w:proofErr w:type="spellStart"/>
      <w:r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bezrobotnych i poszukujących pracy w ramach subsydiowanych form.</w:t>
      </w:r>
    </w:p>
    <w:p w:rsidR="00C42B6C" w:rsidRPr="009B14FE" w:rsidRDefault="00C42B6C" w:rsidP="00FF38E6">
      <w:pPr>
        <w:pStyle w:val="Akapitzlist"/>
        <w:numPr>
          <w:ilvl w:val="0"/>
          <w:numId w:val="53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>Wspieranie osoby niepełnosprawnej przez asystenta osoby niepełnosprawnej</w:t>
      </w:r>
    </w:p>
    <w:p w:rsidR="00FF38E6" w:rsidRPr="009B14FE" w:rsidRDefault="00FF38E6" w:rsidP="00FF38E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 xml:space="preserve">Promocja zatrudnienia </w:t>
      </w:r>
      <w:proofErr w:type="spellStart"/>
      <w:r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/>
          <w:sz w:val="24"/>
          <w:szCs w:val="24"/>
        </w:rPr>
        <w:t>.</w:t>
      </w:r>
    </w:p>
    <w:p w:rsidR="00FF38E6" w:rsidRPr="009B14FE" w:rsidRDefault="00FF38E6" w:rsidP="00FF38E6">
      <w:pPr>
        <w:pStyle w:val="Akapitzlist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 xml:space="preserve">Informowanie pracodawców i </w:t>
      </w:r>
      <w:proofErr w:type="spellStart"/>
      <w:r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o specyfice lokalnego pracy, regulujących</w:t>
      </w:r>
      <w:r w:rsidR="00B00A2E" w:rsidRPr="009B14FE">
        <w:rPr>
          <w:rFonts w:ascii="Times New Roman" w:hAnsi="Times New Roman"/>
          <w:sz w:val="24"/>
          <w:szCs w:val="24"/>
        </w:rPr>
        <w:t xml:space="preserve"> </w:t>
      </w:r>
      <w:r w:rsidR="00972E7C" w:rsidRPr="009B14FE">
        <w:rPr>
          <w:rFonts w:ascii="Times New Roman" w:hAnsi="Times New Roman"/>
          <w:sz w:val="24"/>
          <w:szCs w:val="24"/>
        </w:rPr>
        <w:t xml:space="preserve">go aktach </w:t>
      </w:r>
      <w:proofErr w:type="spellStart"/>
      <w:r w:rsidR="00972E7C" w:rsidRPr="009B14FE">
        <w:rPr>
          <w:rFonts w:ascii="Times New Roman" w:hAnsi="Times New Roman"/>
          <w:sz w:val="24"/>
          <w:szCs w:val="24"/>
        </w:rPr>
        <w:t>prawnych</w:t>
      </w:r>
      <w:proofErr w:type="spellEnd"/>
      <w:r w:rsidR="00972E7C" w:rsidRPr="009B14FE">
        <w:rPr>
          <w:rFonts w:ascii="Times New Roman" w:hAnsi="Times New Roman"/>
          <w:sz w:val="24"/>
          <w:szCs w:val="24"/>
        </w:rPr>
        <w:t xml:space="preserve"> i przewidywanych zmianach w tym zakresie.</w:t>
      </w:r>
    </w:p>
    <w:p w:rsidR="00972E7C" w:rsidRPr="009B14FE" w:rsidRDefault="00972E7C" w:rsidP="00FF38E6">
      <w:pPr>
        <w:pStyle w:val="Akapitzlist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>Pomoc finansowa</w:t>
      </w:r>
      <w:r w:rsidR="00902C80" w:rsidRPr="009B14FE">
        <w:rPr>
          <w:rFonts w:ascii="Times New Roman" w:hAnsi="Times New Roman"/>
          <w:sz w:val="24"/>
          <w:szCs w:val="24"/>
        </w:rPr>
        <w:t xml:space="preserve"> dla </w:t>
      </w:r>
      <w:proofErr w:type="spellStart"/>
      <w:r w:rsidR="00902C80"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="00902C80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2C80"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="00902C80"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2C80" w:rsidRPr="009B14FE">
        <w:rPr>
          <w:rFonts w:ascii="Times New Roman" w:hAnsi="Times New Roman"/>
          <w:sz w:val="24"/>
          <w:szCs w:val="24"/>
        </w:rPr>
        <w:t>na</w:t>
      </w:r>
      <w:proofErr w:type="spellEnd"/>
      <w:r w:rsidR="00902C80" w:rsidRPr="009B14FE">
        <w:rPr>
          <w:rFonts w:ascii="Times New Roman" w:hAnsi="Times New Roman"/>
          <w:sz w:val="24"/>
          <w:szCs w:val="24"/>
        </w:rPr>
        <w:t xml:space="preserve"> podjęcie działalności gospodarczej, rolniczej lub wniesienie wkładu do spółdzielni.</w:t>
      </w:r>
    </w:p>
    <w:p w:rsidR="00902C80" w:rsidRPr="009B14FE" w:rsidRDefault="00902C80" w:rsidP="00FF38E6">
      <w:pPr>
        <w:pStyle w:val="Akapitzlist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>Refundacja dla pracodawców tworzących nowe stanowiska pracy i zatrudniających osoby niepełnosprawne.</w:t>
      </w:r>
    </w:p>
    <w:p w:rsidR="00902C80" w:rsidRPr="009B14FE" w:rsidRDefault="00902C80" w:rsidP="00FF38E6">
      <w:pPr>
        <w:pStyle w:val="Akapitzlist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>Zwrot miesięcznych kosztów zatrudnienia</w:t>
      </w:r>
      <w:r w:rsidR="00C42B6C" w:rsidRPr="009B14FE">
        <w:rPr>
          <w:rFonts w:ascii="Times New Roman" w:hAnsi="Times New Roman"/>
          <w:sz w:val="24"/>
          <w:szCs w:val="24"/>
        </w:rPr>
        <w:t xml:space="preserve"> pracownika pomagającego pracownikowi niepełnosprawnemu.</w:t>
      </w:r>
    </w:p>
    <w:p w:rsidR="00C42B6C" w:rsidRPr="009B14FE" w:rsidRDefault="00C42B6C" w:rsidP="00C42B6C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>Poradnictwo zawodowe.</w:t>
      </w:r>
    </w:p>
    <w:p w:rsidR="00C42B6C" w:rsidRPr="009B14FE" w:rsidRDefault="00C42B6C" w:rsidP="00C42B6C">
      <w:pPr>
        <w:pStyle w:val="Akapitzlist"/>
        <w:numPr>
          <w:ilvl w:val="0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 xml:space="preserve">Spotkania z </w:t>
      </w:r>
      <w:proofErr w:type="spellStart"/>
      <w:r w:rsidRPr="009B14FE">
        <w:rPr>
          <w:rFonts w:ascii="Times New Roman" w:hAnsi="Times New Roman"/>
          <w:sz w:val="24"/>
          <w:szCs w:val="24"/>
        </w:rPr>
        <w:t>młodzieża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ze szkół specjalnych oraz uczestnikami warsztatów </w:t>
      </w:r>
      <w:proofErr w:type="spellStart"/>
      <w:r w:rsidRPr="009B14FE">
        <w:rPr>
          <w:rFonts w:ascii="Times New Roman" w:hAnsi="Times New Roman"/>
          <w:sz w:val="24"/>
          <w:szCs w:val="24"/>
        </w:rPr>
        <w:t>terapii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/>
          <w:sz w:val="24"/>
          <w:szCs w:val="24"/>
        </w:rPr>
        <w:t>zajęciowej</w:t>
      </w:r>
      <w:proofErr w:type="spellEnd"/>
      <w:r w:rsidRPr="009B14FE">
        <w:rPr>
          <w:rFonts w:ascii="Times New Roman" w:hAnsi="Times New Roman"/>
          <w:sz w:val="24"/>
          <w:szCs w:val="24"/>
        </w:rPr>
        <w:t>.</w:t>
      </w:r>
    </w:p>
    <w:p w:rsidR="00C42B6C" w:rsidRPr="009B14FE" w:rsidRDefault="00C42B6C" w:rsidP="00C42B6C">
      <w:pPr>
        <w:pStyle w:val="Akapitzlist"/>
        <w:numPr>
          <w:ilvl w:val="0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 xml:space="preserve">Współpraca ze szkołami specjalnymi i ośrodkami szkolno – wychowawczymi. </w:t>
      </w:r>
    </w:p>
    <w:p w:rsidR="00A3330C" w:rsidRPr="009B14FE" w:rsidRDefault="00A3330C" w:rsidP="00A3330C">
      <w:p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           Praca jest kluczem do pełnego uczestnictwa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 życiu społecznym</w:t>
      </w:r>
      <w:r w:rsidR="007E78BE" w:rsidRPr="009B14FE">
        <w:rPr>
          <w:rFonts w:ascii="Times New Roman" w:hAnsi="Times New Roman" w:cs="Times New Roman"/>
          <w:sz w:val="24"/>
          <w:szCs w:val="24"/>
        </w:rPr>
        <w:t xml:space="preserve"> wartością, która najpełniej sprzyja integracji. Praca powinna być podstawowym źródłem utrzymania dla większości obywateli</w:t>
      </w:r>
      <w:r w:rsidR="001A4C60" w:rsidRPr="009B14FE">
        <w:rPr>
          <w:rFonts w:ascii="Times New Roman" w:hAnsi="Times New Roman" w:cs="Times New Roman"/>
          <w:sz w:val="24"/>
          <w:szCs w:val="24"/>
        </w:rPr>
        <w:t xml:space="preserve"> Zgodnie z zapisami Konwencji o prawach </w:t>
      </w:r>
      <w:proofErr w:type="spellStart"/>
      <w:r w:rsidR="001A4C60"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1A4C60"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C60"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1A4C60" w:rsidRPr="009B14FE">
        <w:rPr>
          <w:rFonts w:ascii="Times New Roman" w:hAnsi="Times New Roman" w:cs="Times New Roman"/>
          <w:sz w:val="24"/>
          <w:szCs w:val="24"/>
        </w:rPr>
        <w:t xml:space="preserve"> zakazuje się dyskryminacji ze względu </w:t>
      </w:r>
      <w:proofErr w:type="spellStart"/>
      <w:r w:rsidR="001A4C60"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A4C60" w:rsidRPr="009B14FE">
        <w:rPr>
          <w:rFonts w:ascii="Times New Roman" w:hAnsi="Times New Roman" w:cs="Times New Roman"/>
          <w:sz w:val="24"/>
          <w:szCs w:val="24"/>
        </w:rPr>
        <w:t xml:space="preserve"> niepełnosprawność, w odniesieniu do wszystkich form zatrudnienia</w:t>
      </w:r>
      <w:r w:rsidR="00CF7A85" w:rsidRPr="009B14FE">
        <w:rPr>
          <w:rFonts w:ascii="Times New Roman" w:hAnsi="Times New Roman" w:cs="Times New Roman"/>
          <w:sz w:val="24"/>
          <w:szCs w:val="24"/>
        </w:rPr>
        <w:t>, w tym warunków rekrutacji, zatrudnienia, awansu zawodowego i warunków pracy.</w:t>
      </w:r>
      <w:r w:rsidR="009C1D9C" w:rsidRPr="009B1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D69" w:rsidRPr="009B14FE" w:rsidRDefault="00040D69" w:rsidP="00127BCE">
      <w:p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                 Dla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praca stanowi istotny etap rehabilitacji. </w:t>
      </w:r>
      <w:r w:rsidR="009B4E60" w:rsidRPr="009B14FE">
        <w:rPr>
          <w:rFonts w:ascii="Times New Roman" w:hAnsi="Times New Roman" w:cs="Times New Roman"/>
          <w:sz w:val="24"/>
          <w:szCs w:val="24"/>
        </w:rPr>
        <w:t xml:space="preserve">Ważnym elementem wsparcia </w:t>
      </w:r>
      <w:proofErr w:type="spellStart"/>
      <w:r w:rsidR="009B4E60"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9B4E60"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E60"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9B4E60"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E60"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B4E60" w:rsidRPr="009B14FE">
        <w:rPr>
          <w:rFonts w:ascii="Times New Roman" w:hAnsi="Times New Roman" w:cs="Times New Roman"/>
          <w:sz w:val="24"/>
          <w:szCs w:val="24"/>
        </w:rPr>
        <w:t xml:space="preserve"> rynku pracy są działania dążące do zmiany postawy wobec </w:t>
      </w:r>
      <w:proofErr w:type="spellStart"/>
      <w:r w:rsidR="009B4E60"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9B4E60"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E60"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9B4E60" w:rsidRPr="009B14FE">
        <w:rPr>
          <w:rFonts w:ascii="Times New Roman" w:hAnsi="Times New Roman" w:cs="Times New Roman"/>
          <w:sz w:val="24"/>
          <w:szCs w:val="24"/>
        </w:rPr>
        <w:t xml:space="preserve">, jak i samych </w:t>
      </w:r>
      <w:proofErr w:type="spellStart"/>
      <w:r w:rsidR="009B4E60"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9B4E60"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E60"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9B4E60" w:rsidRPr="009B14FE">
        <w:rPr>
          <w:rFonts w:ascii="Times New Roman" w:hAnsi="Times New Roman" w:cs="Times New Roman"/>
          <w:sz w:val="24"/>
          <w:szCs w:val="24"/>
        </w:rPr>
        <w:t xml:space="preserve"> w postrzeganiu ich zdolności do pracy. Niepełnosprawni w wieku produkcyjnym </w:t>
      </w:r>
      <w:proofErr w:type="spellStart"/>
      <w:r w:rsidR="009B4E60"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B4E60" w:rsidRPr="009B14FE">
        <w:rPr>
          <w:rFonts w:ascii="Times New Roman" w:hAnsi="Times New Roman" w:cs="Times New Roman"/>
          <w:sz w:val="24"/>
          <w:szCs w:val="24"/>
        </w:rPr>
        <w:t xml:space="preserve"> pierwszym miejscu wśród swoich problemów wskazują </w:t>
      </w:r>
      <w:proofErr w:type="spellStart"/>
      <w:r w:rsidR="009B4E60"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B4E60" w:rsidRPr="009B14FE">
        <w:rPr>
          <w:rFonts w:ascii="Times New Roman" w:hAnsi="Times New Roman" w:cs="Times New Roman"/>
          <w:sz w:val="24"/>
          <w:szCs w:val="24"/>
        </w:rPr>
        <w:t xml:space="preserve"> problemy finansowe, ale jednocześnie miejsce </w:t>
      </w:r>
      <w:r w:rsidR="009B4E60" w:rsidRPr="009B14FE">
        <w:rPr>
          <w:rFonts w:ascii="Times New Roman" w:hAnsi="Times New Roman" w:cs="Times New Roman"/>
          <w:sz w:val="24"/>
          <w:szCs w:val="24"/>
        </w:rPr>
        <w:lastRenderedPageBreak/>
        <w:t xml:space="preserve">pracy postrzegają </w:t>
      </w:r>
      <w:proofErr w:type="spellStart"/>
      <w:r w:rsidR="009B4E60"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B4E60" w:rsidRPr="009B14FE">
        <w:rPr>
          <w:rFonts w:ascii="Times New Roman" w:hAnsi="Times New Roman" w:cs="Times New Roman"/>
          <w:sz w:val="24"/>
          <w:szCs w:val="24"/>
        </w:rPr>
        <w:t xml:space="preserve"> dalszej pozycji</w:t>
      </w:r>
      <w:r w:rsidR="00DB7435" w:rsidRPr="009B14F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DB7435" w:rsidRPr="009B14FE">
        <w:rPr>
          <w:rFonts w:ascii="Times New Roman" w:hAnsi="Times New Roman" w:cs="Times New Roman"/>
          <w:sz w:val="24"/>
          <w:szCs w:val="24"/>
        </w:rPr>
        <w:t xml:space="preserve">. Z kolei u pracodawców często utrzymują się stereotypy o </w:t>
      </w:r>
      <w:proofErr w:type="spellStart"/>
      <w:r w:rsidR="00DB7435"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DB7435" w:rsidRPr="009B14FE">
        <w:rPr>
          <w:rFonts w:ascii="Times New Roman" w:hAnsi="Times New Roman" w:cs="Times New Roman"/>
          <w:sz w:val="24"/>
          <w:szCs w:val="24"/>
        </w:rPr>
        <w:t xml:space="preserve"> pracownikach.</w:t>
      </w:r>
    </w:p>
    <w:p w:rsidR="00127BCE" w:rsidRPr="009B14FE" w:rsidRDefault="00127BCE" w:rsidP="00127BCE">
      <w:p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Wsparcie zatrudnienia realizowane jest przez jednostki samorządu terytorialnego, Ministerstwo Pracy i Polityki Społecznej, przez Państwowy Fundusz Rehabilitacji Osób Niepełnosprawnych i organizacje pozarządowe. </w:t>
      </w:r>
    </w:p>
    <w:p w:rsidR="00040D69" w:rsidRPr="009B14FE" w:rsidRDefault="00040D69" w:rsidP="00040D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  <w:u w:val="single"/>
        </w:rPr>
        <w:t>Zakładane rezultaty:</w:t>
      </w:r>
    </w:p>
    <w:p w:rsidR="00040D69" w:rsidRPr="009B14FE" w:rsidRDefault="00040D69" w:rsidP="00040D69">
      <w:pPr>
        <w:numPr>
          <w:ilvl w:val="0"/>
          <w:numId w:val="1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Zwiększenie dostępu do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temat możliwości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aktywizacji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zawodowej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,</w:t>
      </w:r>
    </w:p>
    <w:p w:rsidR="00040D69" w:rsidRPr="009B14FE" w:rsidRDefault="00040D69" w:rsidP="00040D69">
      <w:pPr>
        <w:numPr>
          <w:ilvl w:val="0"/>
          <w:numId w:val="1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Większa efektywność form rehabilitacji zawodowej przygotowującej do podjęcia pracy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otwartym rynku pracy,</w:t>
      </w:r>
    </w:p>
    <w:p w:rsidR="00040D69" w:rsidRPr="009B14FE" w:rsidRDefault="00040D69" w:rsidP="00040D69">
      <w:pPr>
        <w:numPr>
          <w:ilvl w:val="0"/>
          <w:numId w:val="1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Większy dostęp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do szkoleń podnoszących  kwalifikacje zawodowe, doradztwa zawodowego, pośrednictwa pracy oraz staży zawodowych,</w:t>
      </w:r>
    </w:p>
    <w:p w:rsidR="00040D69" w:rsidRPr="009B14FE" w:rsidRDefault="00040D69" w:rsidP="00040D69">
      <w:pPr>
        <w:numPr>
          <w:ilvl w:val="0"/>
          <w:numId w:val="1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Zwiększenie świadomość pracodawców w zakresie możliwości i form zatrudniania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,</w:t>
      </w:r>
    </w:p>
    <w:p w:rsidR="00040D69" w:rsidRPr="009B14FE" w:rsidRDefault="00DB7435" w:rsidP="00DB7435">
      <w:pPr>
        <w:suppressAutoHyphens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40D69" w:rsidRPr="009B14F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B14FE">
        <w:rPr>
          <w:rFonts w:ascii="Times New Roman" w:hAnsi="Times New Roman" w:cs="Times New Roman"/>
          <w:sz w:val="24"/>
          <w:szCs w:val="24"/>
        </w:rPr>
        <w:t xml:space="preserve">5. </w:t>
      </w:r>
      <w:r w:rsidR="00040D69" w:rsidRPr="009B14FE">
        <w:rPr>
          <w:rFonts w:ascii="Times New Roman" w:hAnsi="Times New Roman" w:cs="Times New Roman"/>
          <w:sz w:val="24"/>
          <w:szCs w:val="24"/>
        </w:rPr>
        <w:t xml:space="preserve">Zwiększenie możliwości podejmowania pracy przez osoby niepełnosprawne </w:t>
      </w:r>
      <w:proofErr w:type="spellStart"/>
      <w:r w:rsidR="00040D69"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40D69" w:rsidRPr="009B14FE">
        <w:rPr>
          <w:rFonts w:ascii="Times New Roman" w:hAnsi="Times New Roman" w:cs="Times New Roman"/>
          <w:sz w:val="24"/>
          <w:szCs w:val="24"/>
        </w:rPr>
        <w:t xml:space="preserve"> otwartym</w:t>
      </w:r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r w:rsidR="00040D69" w:rsidRPr="009B14FE">
        <w:rPr>
          <w:rFonts w:ascii="Times New Roman" w:hAnsi="Times New Roman" w:cs="Times New Roman"/>
          <w:sz w:val="24"/>
          <w:szCs w:val="24"/>
        </w:rPr>
        <w:t>rynku.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14"/>
        <w:gridCol w:w="5742"/>
        <w:gridCol w:w="3686"/>
      </w:tblGrid>
      <w:tr w:rsidR="00040D69" w:rsidRPr="009B14FE" w:rsidTr="00F34BFA">
        <w:tc>
          <w:tcPr>
            <w:tcW w:w="4714" w:type="dxa"/>
          </w:tcPr>
          <w:p w:rsidR="00040D69" w:rsidRPr="009B14FE" w:rsidRDefault="00040D69" w:rsidP="00F34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PRIRYTET II</w:t>
            </w:r>
          </w:p>
        </w:tc>
        <w:tc>
          <w:tcPr>
            <w:tcW w:w="5742" w:type="dxa"/>
          </w:tcPr>
          <w:p w:rsidR="00040D69" w:rsidRPr="009B14FE" w:rsidRDefault="00040D69" w:rsidP="00F34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3686" w:type="dxa"/>
          </w:tcPr>
          <w:p w:rsidR="00040D69" w:rsidRPr="009B14FE" w:rsidRDefault="00040D69" w:rsidP="00F34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t>WSKAŹNIK REZULTATU</w:t>
            </w:r>
          </w:p>
        </w:tc>
      </w:tr>
      <w:tr w:rsidR="00F255B0" w:rsidRPr="009B14FE" w:rsidTr="00F255B0">
        <w:trPr>
          <w:trHeight w:val="777"/>
        </w:trPr>
        <w:tc>
          <w:tcPr>
            <w:tcW w:w="4714" w:type="dxa"/>
            <w:vMerge w:val="restart"/>
            <w:vAlign w:val="center"/>
          </w:tcPr>
          <w:p w:rsidR="00F255B0" w:rsidRPr="009B14FE" w:rsidRDefault="00F255B0" w:rsidP="00F255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Przeciwdziałanie marginalizacji zawodowej </w:t>
            </w:r>
            <w:proofErr w:type="spellStart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niepełnosprawnych</w:t>
            </w:r>
            <w:proofErr w:type="spellEnd"/>
          </w:p>
        </w:tc>
        <w:tc>
          <w:tcPr>
            <w:tcW w:w="5742" w:type="dxa"/>
            <w:tcBorders>
              <w:bottom w:val="single" w:sz="4" w:space="0" w:color="auto"/>
            </w:tcBorders>
          </w:tcPr>
          <w:p w:rsidR="00F255B0" w:rsidRPr="009B14FE" w:rsidRDefault="00F255B0" w:rsidP="00F34BFA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Zatrudnianie i rehabilitacja zawodowa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niepełnosprawnych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255B0" w:rsidRPr="009B14FE" w:rsidRDefault="00F255B0" w:rsidP="00F3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Ilość pozyskanych ofert pracy, ilość przeprowadzonych szkoleń, liczba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korzystających  z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subdiowanych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form, liczba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korzystających z porad</w:t>
            </w:r>
          </w:p>
        </w:tc>
      </w:tr>
      <w:tr w:rsidR="00F255B0" w:rsidRPr="009B14FE" w:rsidTr="00F255B0">
        <w:trPr>
          <w:trHeight w:val="751"/>
        </w:trPr>
        <w:tc>
          <w:tcPr>
            <w:tcW w:w="4714" w:type="dxa"/>
            <w:vMerge/>
            <w:vAlign w:val="center"/>
          </w:tcPr>
          <w:p w:rsidR="00F255B0" w:rsidRPr="009B14FE" w:rsidRDefault="00F255B0" w:rsidP="00F255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</w:tcPr>
          <w:p w:rsidR="00F255B0" w:rsidRPr="009B14FE" w:rsidRDefault="00F255B0" w:rsidP="00F34BFA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Promocja zatrudnienia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niepełnosprawnych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255B0" w:rsidRPr="009B14FE" w:rsidRDefault="00F255B0" w:rsidP="00F3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korzystających z różnych form wsparcia zatrudnienia, ilość zawartych umów</w:t>
            </w:r>
          </w:p>
        </w:tc>
      </w:tr>
      <w:tr w:rsidR="00F255B0" w:rsidRPr="009B14FE" w:rsidTr="00F255B0">
        <w:trPr>
          <w:trHeight w:val="663"/>
        </w:trPr>
        <w:tc>
          <w:tcPr>
            <w:tcW w:w="4714" w:type="dxa"/>
            <w:vMerge/>
            <w:vAlign w:val="center"/>
          </w:tcPr>
          <w:p w:rsidR="00F255B0" w:rsidRPr="009B14FE" w:rsidRDefault="00F255B0" w:rsidP="00F255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</w:tcPr>
          <w:p w:rsidR="00F255B0" w:rsidRPr="009B14FE" w:rsidRDefault="00F255B0" w:rsidP="00F34BFA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Poradnictwo zawodowe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255B0" w:rsidRPr="009B14FE" w:rsidRDefault="00F255B0" w:rsidP="00F3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Liczba odbytych praktyk zawodowych, ilość spotkań z młodzieżą ze szkół specjalnych i WTZ</w:t>
            </w:r>
          </w:p>
        </w:tc>
      </w:tr>
    </w:tbl>
    <w:p w:rsidR="00040D69" w:rsidRPr="009B14FE" w:rsidRDefault="00040D69" w:rsidP="00040D6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t xml:space="preserve">Realizatorzy: </w:t>
      </w:r>
      <w:r w:rsidRPr="009B14FE">
        <w:rPr>
          <w:rFonts w:ascii="Times New Roman" w:hAnsi="Times New Roman" w:cs="Times New Roman"/>
          <w:sz w:val="24"/>
          <w:szCs w:val="24"/>
        </w:rPr>
        <w:t>Grodzki Urząd Pracy, Miejski Ośrodek Pomocy Społecznej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  <w:sectPr w:rsidR="00040D69" w:rsidRPr="009B14FE" w:rsidSect="00F34BF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9B14FE">
        <w:rPr>
          <w:rFonts w:ascii="Times New Roman" w:hAnsi="Times New Roman" w:cs="Times New Roman"/>
          <w:b/>
          <w:sz w:val="24"/>
          <w:szCs w:val="24"/>
        </w:rPr>
        <w:t xml:space="preserve">Źródło finansowania: </w:t>
      </w:r>
      <w:r w:rsidRPr="009B14FE">
        <w:rPr>
          <w:rFonts w:ascii="Times New Roman" w:hAnsi="Times New Roman" w:cs="Times New Roman"/>
          <w:sz w:val="24"/>
          <w:szCs w:val="24"/>
        </w:rPr>
        <w:t>Budżet Gminy Miejskiej Kraków, Państwowy Fundusz Rehabilitacji Osób Niepełnosprawnych, Fundusz Pracy EFS</w:t>
      </w:r>
      <w:r w:rsidR="00BC44A7"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Priorytet III: Dostosowanie przestrzeni miejskiej do potrzeb </w:t>
      </w:r>
      <w:proofErr w:type="spellStart"/>
      <w:r w:rsidRPr="009B14FE">
        <w:rPr>
          <w:rFonts w:ascii="Times New Roman" w:hAnsi="Times New Roman" w:cs="Times New Roman"/>
          <w:b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b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b/>
          <w:sz w:val="24"/>
          <w:szCs w:val="24"/>
        </w:rPr>
        <w:t>.</w:t>
      </w:r>
    </w:p>
    <w:p w:rsidR="00040D69" w:rsidRPr="009B14FE" w:rsidRDefault="00040D69" w:rsidP="00040D69">
      <w:pPr>
        <w:ind w:left="71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14FE">
        <w:rPr>
          <w:rFonts w:ascii="Times New Roman" w:hAnsi="Times New Roman" w:cs="Times New Roman"/>
          <w:b/>
          <w:i/>
          <w:sz w:val="24"/>
          <w:szCs w:val="24"/>
        </w:rPr>
        <w:t>Zadania:</w:t>
      </w:r>
    </w:p>
    <w:p w:rsidR="00040D69" w:rsidRPr="009B14FE" w:rsidRDefault="00040D69" w:rsidP="00040D69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Likwidacja barier funkcjonalnych w przestrzeni miejskiej.</w:t>
      </w:r>
    </w:p>
    <w:p w:rsidR="000B4C4A" w:rsidRPr="009B14FE" w:rsidRDefault="000B4C4A" w:rsidP="00040D69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Przystosowanie szlaków turystycznych do potrzeb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  <w:r w:rsidR="00040D69" w:rsidRPr="009B14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0D69" w:rsidRPr="009B14FE" w:rsidRDefault="00040D69" w:rsidP="00040D69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Likwidacja barier architektonicznych w miejscu zamieszkania osoby niepełnosprawnej.</w:t>
      </w:r>
    </w:p>
    <w:p w:rsidR="000B4C4A" w:rsidRPr="009B14FE" w:rsidRDefault="000B4C4A" w:rsidP="00040D69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Oznakowanie ogólnodostępnych miejsc postojowych</w:t>
      </w:r>
    </w:p>
    <w:p w:rsidR="00040D69" w:rsidRPr="009B14FE" w:rsidRDefault="00040D69" w:rsidP="00040D69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Dostosowanie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infrastruktury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miejskiej do potrzeb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Opiniowanie projektów architektonicznych i przestrzennych pod kątem dostosowania do potrzeb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1E1B5D" w:rsidRPr="009B14FE" w:rsidRDefault="002E7F93" w:rsidP="001E1B5D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Opracowanie standardów technicznych (wytycznych) dotyczących rozwiązań dla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645E9C" w:rsidRPr="009B14FE">
        <w:rPr>
          <w:rFonts w:ascii="Times New Roman" w:hAnsi="Times New Roman" w:cs="Times New Roman"/>
          <w:sz w:val="24"/>
          <w:szCs w:val="24"/>
        </w:rPr>
        <w:t xml:space="preserve"> w przestrzeni publicznej</w:t>
      </w:r>
      <w:r w:rsidR="001E1B5D" w:rsidRPr="009B1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B5D" w:rsidRPr="009B14FE" w:rsidRDefault="000B4C4A" w:rsidP="001E1B5D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Likwidacja barier architektonicznych w</w:t>
      </w:r>
      <w:r w:rsidR="001E1B5D" w:rsidRPr="009B14FE">
        <w:rPr>
          <w:rFonts w:ascii="Times New Roman" w:hAnsi="Times New Roman" w:cs="Times New Roman"/>
          <w:sz w:val="24"/>
          <w:szCs w:val="24"/>
        </w:rPr>
        <w:t xml:space="preserve"> placówkach edukacyjnych.</w:t>
      </w:r>
    </w:p>
    <w:p w:rsidR="002E7F93" w:rsidRPr="009B14FE" w:rsidRDefault="000B4C4A" w:rsidP="00040D69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Likwidacja barier architektonicznych w miejskich p</w:t>
      </w:r>
      <w:r w:rsidR="005617EE">
        <w:rPr>
          <w:rFonts w:ascii="Times New Roman" w:hAnsi="Times New Roman" w:cs="Times New Roman"/>
          <w:sz w:val="24"/>
          <w:szCs w:val="24"/>
        </w:rPr>
        <w:t>odmiotach leczniczych</w:t>
      </w:r>
    </w:p>
    <w:p w:rsidR="00C859D8" w:rsidRDefault="00C859D8" w:rsidP="00040D69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Likwidacja barier architektonicznych w miejskich obiektów sportowych.</w:t>
      </w:r>
    </w:p>
    <w:p w:rsidR="006A02F5" w:rsidRPr="009B14FE" w:rsidRDefault="006A02F5" w:rsidP="00040D69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Likiwdacja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barier architektonicznych w budynkach użyteczności publicznej</w:t>
      </w:r>
    </w:p>
    <w:p w:rsidR="00645E9C" w:rsidRPr="009B14FE" w:rsidRDefault="00645E9C" w:rsidP="00040D69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Przystosowanie Infrastruktury sygnalizacji świetlnej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skrzyżowaniu w zakresie zastosowania i ujednolicenia sygnalizacji dźwiękowej wg wytycznych</w:t>
      </w:r>
      <w:r w:rsidR="000C5EF1"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Promocja budownictwa dostosowanego – Konkurs Architektoniczny „Kraków bez barier”.</w:t>
      </w:r>
    </w:p>
    <w:p w:rsidR="00040D69" w:rsidRPr="009B14FE" w:rsidRDefault="00040D69" w:rsidP="00040D69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Polityka transportowa Miasta – „Program dostosowania systemu komunikacji miejskiej do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obsługi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”.</w:t>
      </w:r>
    </w:p>
    <w:p w:rsidR="00040D69" w:rsidRPr="009B14FE" w:rsidRDefault="00040D69" w:rsidP="00040D69">
      <w:pPr>
        <w:ind w:left="1076"/>
        <w:jc w:val="both"/>
        <w:rPr>
          <w:rFonts w:ascii="Times New Roman" w:hAnsi="Times New Roman" w:cs="Times New Roman"/>
          <w:sz w:val="24"/>
          <w:szCs w:val="24"/>
        </w:rPr>
      </w:pPr>
    </w:p>
    <w:p w:rsidR="00513770" w:rsidRPr="009B14FE" w:rsidRDefault="00040D69" w:rsidP="00040D69">
      <w:pPr>
        <w:spacing w:line="36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DE0521" w:rsidRPr="009B14FE">
        <w:rPr>
          <w:rFonts w:ascii="Times New Roman" w:hAnsi="Times New Roman" w:cs="Times New Roman"/>
          <w:sz w:val="24"/>
          <w:szCs w:val="24"/>
        </w:rPr>
        <w:t>Pow</w:t>
      </w:r>
      <w:r w:rsidR="0068033C" w:rsidRPr="009B14FE">
        <w:rPr>
          <w:rFonts w:ascii="Times New Roman" w:hAnsi="Times New Roman" w:cs="Times New Roman"/>
          <w:sz w:val="24"/>
          <w:szCs w:val="24"/>
        </w:rPr>
        <w:t>szechny dostęp</w:t>
      </w:r>
      <w:r w:rsidRPr="009B14FE">
        <w:rPr>
          <w:rFonts w:ascii="Times New Roman" w:hAnsi="Times New Roman" w:cs="Times New Roman"/>
          <w:sz w:val="24"/>
          <w:szCs w:val="24"/>
        </w:rPr>
        <w:t xml:space="preserve">  </w:t>
      </w:r>
      <w:r w:rsidR="0068033C" w:rsidRPr="009B14FE">
        <w:rPr>
          <w:rFonts w:ascii="Times New Roman" w:hAnsi="Times New Roman" w:cs="Times New Roman"/>
          <w:sz w:val="24"/>
          <w:szCs w:val="24"/>
        </w:rPr>
        <w:t xml:space="preserve">do </w:t>
      </w:r>
      <w:r w:rsidR="00797ABE">
        <w:rPr>
          <w:rFonts w:ascii="Times New Roman" w:hAnsi="Times New Roman" w:cs="Times New Roman"/>
          <w:sz w:val="24"/>
          <w:szCs w:val="24"/>
        </w:rPr>
        <w:t xml:space="preserve">obiektów oraz </w:t>
      </w:r>
      <w:r w:rsidR="0068033C" w:rsidRPr="009B14FE">
        <w:rPr>
          <w:rFonts w:ascii="Times New Roman" w:hAnsi="Times New Roman" w:cs="Times New Roman"/>
          <w:sz w:val="24"/>
          <w:szCs w:val="24"/>
        </w:rPr>
        <w:t>prze</w:t>
      </w:r>
      <w:r w:rsidR="00C66020">
        <w:rPr>
          <w:rFonts w:ascii="Times New Roman" w:hAnsi="Times New Roman" w:cs="Times New Roman"/>
          <w:sz w:val="24"/>
          <w:szCs w:val="24"/>
        </w:rPr>
        <w:t>s</w:t>
      </w:r>
      <w:r w:rsidR="0068033C" w:rsidRPr="009B14FE">
        <w:rPr>
          <w:rFonts w:ascii="Times New Roman" w:hAnsi="Times New Roman" w:cs="Times New Roman"/>
          <w:sz w:val="24"/>
          <w:szCs w:val="24"/>
        </w:rPr>
        <w:t>trzeni publicznej gwarantuj</w:t>
      </w:r>
      <w:r w:rsidR="007E736A" w:rsidRPr="009B14FE">
        <w:rPr>
          <w:rFonts w:ascii="Times New Roman" w:hAnsi="Times New Roman" w:cs="Times New Roman"/>
          <w:sz w:val="24"/>
          <w:szCs w:val="24"/>
        </w:rPr>
        <w:t>e</w:t>
      </w:r>
      <w:r w:rsidR="0068033C" w:rsidRPr="009B14FE">
        <w:rPr>
          <w:rFonts w:ascii="Times New Roman" w:hAnsi="Times New Roman" w:cs="Times New Roman"/>
          <w:sz w:val="24"/>
          <w:szCs w:val="24"/>
        </w:rPr>
        <w:t xml:space="preserve"> równoprawne korzystania przez osoby niepełnosprawne ze swoich praw obywatelskich</w:t>
      </w:r>
      <w:r w:rsidR="005D4BE6" w:rsidRPr="009B14FE">
        <w:rPr>
          <w:rFonts w:ascii="Times New Roman" w:hAnsi="Times New Roman" w:cs="Times New Roman"/>
          <w:sz w:val="24"/>
          <w:szCs w:val="24"/>
        </w:rPr>
        <w:t xml:space="preserve">. Dostosowanie przestrzeni publicznej do potrzeb </w:t>
      </w:r>
      <w:proofErr w:type="spellStart"/>
      <w:r w:rsidR="005D4BE6"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5D4BE6"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E6"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5D4BE6" w:rsidRPr="009B14FE">
        <w:rPr>
          <w:rFonts w:ascii="Times New Roman" w:hAnsi="Times New Roman" w:cs="Times New Roman"/>
          <w:sz w:val="24"/>
          <w:szCs w:val="24"/>
        </w:rPr>
        <w:t xml:space="preserve"> jest procesem długotrwałym i wymagającym sporych nakładów </w:t>
      </w:r>
      <w:r w:rsidR="005D4BE6" w:rsidRPr="009B14FE">
        <w:rPr>
          <w:rFonts w:ascii="Times New Roman" w:hAnsi="Times New Roman" w:cs="Times New Roman"/>
          <w:sz w:val="24"/>
          <w:szCs w:val="24"/>
        </w:rPr>
        <w:lastRenderedPageBreak/>
        <w:t xml:space="preserve">finansowych. O ile w przypadku nowych </w:t>
      </w:r>
      <w:proofErr w:type="spellStart"/>
      <w:r w:rsidR="005D4BE6" w:rsidRPr="009B14FE">
        <w:rPr>
          <w:rFonts w:ascii="Times New Roman" w:hAnsi="Times New Roman" w:cs="Times New Roman"/>
          <w:sz w:val="24"/>
          <w:szCs w:val="24"/>
        </w:rPr>
        <w:t>inwestycji</w:t>
      </w:r>
      <w:proofErr w:type="spellEnd"/>
      <w:r w:rsidR="005D4BE6" w:rsidRPr="009B14FE">
        <w:rPr>
          <w:rFonts w:ascii="Times New Roman" w:hAnsi="Times New Roman" w:cs="Times New Roman"/>
          <w:sz w:val="24"/>
          <w:szCs w:val="24"/>
        </w:rPr>
        <w:t xml:space="preserve"> zastosowanie rozwiązań zapewniających dostęp osobom niepełnosprawnym bardzo często </w:t>
      </w:r>
      <w:proofErr w:type="spellStart"/>
      <w:r w:rsidR="005D4BE6" w:rsidRPr="009B14FE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5D4BE6" w:rsidRPr="009B14FE">
        <w:rPr>
          <w:rFonts w:ascii="Times New Roman" w:hAnsi="Times New Roman" w:cs="Times New Roman"/>
          <w:sz w:val="24"/>
          <w:szCs w:val="24"/>
        </w:rPr>
        <w:t xml:space="preserve"> powoduje znaczącego podwyższenia kosztów, o tyle w sytuacji, gdy pracom dostosowawczym poddawany jest obiekt już istniejący, w niektórych przypadkach należy liczyć się ze znacznymi kosztami.</w:t>
      </w:r>
      <w:r w:rsidR="0076528F" w:rsidRPr="009B14FE">
        <w:rPr>
          <w:rFonts w:ascii="Times New Roman" w:hAnsi="Times New Roman" w:cs="Times New Roman"/>
          <w:sz w:val="24"/>
          <w:szCs w:val="24"/>
        </w:rPr>
        <w:t xml:space="preserve"> Dlatego bardzo ważnym było stworzenie standardów współpracy ze środowiskiem </w:t>
      </w:r>
      <w:proofErr w:type="spellStart"/>
      <w:r w:rsidR="0076528F"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76528F"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28F"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76528F" w:rsidRPr="009B14FE">
        <w:rPr>
          <w:rFonts w:ascii="Times New Roman" w:hAnsi="Times New Roman" w:cs="Times New Roman"/>
          <w:sz w:val="24"/>
          <w:szCs w:val="24"/>
        </w:rPr>
        <w:t xml:space="preserve"> przy tworzeniu projektów budowlanych oraz planów zagospodarowania </w:t>
      </w:r>
      <w:proofErr w:type="spellStart"/>
      <w:r w:rsidR="0076528F" w:rsidRPr="009B14FE">
        <w:rPr>
          <w:rFonts w:ascii="Times New Roman" w:hAnsi="Times New Roman" w:cs="Times New Roman"/>
          <w:sz w:val="24"/>
          <w:szCs w:val="24"/>
        </w:rPr>
        <w:t>przestrzennego</w:t>
      </w:r>
      <w:proofErr w:type="spellEnd"/>
      <w:r w:rsidR="0076528F" w:rsidRPr="009B14FE">
        <w:rPr>
          <w:rFonts w:ascii="Times New Roman" w:hAnsi="Times New Roman" w:cs="Times New Roman"/>
          <w:sz w:val="24"/>
          <w:szCs w:val="24"/>
        </w:rPr>
        <w:t>, tak by zapewnić</w:t>
      </w:r>
      <w:r w:rsidR="00513770" w:rsidRPr="009B14FE">
        <w:rPr>
          <w:rFonts w:ascii="Times New Roman" w:hAnsi="Times New Roman" w:cs="Times New Roman"/>
          <w:sz w:val="24"/>
          <w:szCs w:val="24"/>
        </w:rPr>
        <w:t xml:space="preserve"> dostępność</w:t>
      </w:r>
      <w:r w:rsidR="0076528F" w:rsidRPr="009B14FE">
        <w:rPr>
          <w:rFonts w:ascii="Times New Roman" w:hAnsi="Times New Roman" w:cs="Times New Roman"/>
          <w:sz w:val="24"/>
          <w:szCs w:val="24"/>
        </w:rPr>
        <w:t>, j</w:t>
      </w:r>
      <w:r w:rsidR="00513770" w:rsidRPr="009B14FE">
        <w:rPr>
          <w:rFonts w:ascii="Times New Roman" w:hAnsi="Times New Roman" w:cs="Times New Roman"/>
          <w:sz w:val="24"/>
          <w:szCs w:val="24"/>
        </w:rPr>
        <w:t xml:space="preserve">uż </w:t>
      </w:r>
      <w:proofErr w:type="spellStart"/>
      <w:r w:rsidR="00513770"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13770" w:rsidRPr="009B14FE">
        <w:rPr>
          <w:rFonts w:ascii="Times New Roman" w:hAnsi="Times New Roman" w:cs="Times New Roman"/>
          <w:sz w:val="24"/>
          <w:szCs w:val="24"/>
        </w:rPr>
        <w:t xml:space="preserve"> etapie projektowym.</w:t>
      </w:r>
    </w:p>
    <w:p w:rsidR="00513770" w:rsidRPr="009B14FE" w:rsidRDefault="00040D69" w:rsidP="00040D69">
      <w:pPr>
        <w:spacing w:line="36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Kraków to miasto zabytkowe i ta przestrzeń jest szczególnie trudna do adaptacji. Tym niemniej należ</w:t>
      </w:r>
      <w:r w:rsidR="005D4BE6" w:rsidRPr="009B14FE">
        <w:rPr>
          <w:rFonts w:ascii="Times New Roman" w:hAnsi="Times New Roman" w:cs="Times New Roman"/>
          <w:sz w:val="24"/>
          <w:szCs w:val="24"/>
        </w:rPr>
        <w:t>ało</w:t>
      </w:r>
      <w:r w:rsidRPr="009B14FE">
        <w:rPr>
          <w:rFonts w:ascii="Times New Roman" w:hAnsi="Times New Roman" w:cs="Times New Roman"/>
          <w:sz w:val="24"/>
          <w:szCs w:val="24"/>
        </w:rPr>
        <w:t xml:space="preserve"> stworzyć i wdrożyć standardy proceduralne pomocne w likwidacji barier w zabytkowej infrastrukturze.</w:t>
      </w:r>
      <w:r w:rsidR="00513770" w:rsidRPr="009B14FE">
        <w:rPr>
          <w:rFonts w:ascii="Times New Roman" w:hAnsi="Times New Roman" w:cs="Times New Roman"/>
          <w:sz w:val="24"/>
          <w:szCs w:val="24"/>
        </w:rPr>
        <w:t xml:space="preserve"> Niestety są przestrzenie i obiekty, które z uwagi </w:t>
      </w:r>
      <w:proofErr w:type="spellStart"/>
      <w:r w:rsidR="00513770"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13770" w:rsidRPr="009B14FE">
        <w:rPr>
          <w:rFonts w:ascii="Times New Roman" w:hAnsi="Times New Roman" w:cs="Times New Roman"/>
          <w:sz w:val="24"/>
          <w:szCs w:val="24"/>
        </w:rPr>
        <w:t xml:space="preserve"> swój historyczny charakter, są bardzo trudne do dostosowania, a koszty tych prac są bardzo wysokie.</w:t>
      </w:r>
      <w:r w:rsidR="00DB3A8B" w:rsidRPr="009B1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770" w:rsidRPr="009B14FE" w:rsidRDefault="001A1A85" w:rsidP="00040D69">
      <w:pPr>
        <w:spacing w:line="36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Dostępność to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tylko przestrzeń publiczna, obiekty użyteczności publicznej, ale również transport publiczny i związana z nim infrastruktura przystankowa. Od grudnia 2008 roku miasto prowadzi skonsolidowaną politykę transportową, zapisaną w Programie dostosowania komunikacji miejskiej do </w:t>
      </w:r>
      <w:proofErr w:type="spellStart"/>
      <w:r w:rsidR="00797ABE">
        <w:rPr>
          <w:rFonts w:ascii="Times New Roman" w:hAnsi="Times New Roman" w:cs="Times New Roman"/>
          <w:sz w:val="24"/>
          <w:szCs w:val="24"/>
        </w:rPr>
        <w:t>o</w:t>
      </w:r>
      <w:r w:rsidRPr="009B14FE">
        <w:rPr>
          <w:rFonts w:ascii="Times New Roman" w:hAnsi="Times New Roman" w:cs="Times New Roman"/>
          <w:sz w:val="24"/>
          <w:szCs w:val="24"/>
        </w:rPr>
        <w:t>bsługi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DB3A8B" w:rsidRPr="009B14FE">
        <w:rPr>
          <w:rFonts w:ascii="Times New Roman" w:hAnsi="Times New Roman" w:cs="Times New Roman"/>
          <w:sz w:val="24"/>
          <w:szCs w:val="24"/>
        </w:rPr>
        <w:t>.</w:t>
      </w:r>
    </w:p>
    <w:p w:rsidR="00DE2239" w:rsidRPr="009B14FE" w:rsidRDefault="00DE2239" w:rsidP="00040D69">
      <w:pPr>
        <w:spacing w:line="36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Kraków jako jedno z niewielu miast ma transport dostosowany (niskopodłogowy) w 75%, z czego 100% autobusów niskopodłogowych i 50% wagonów tramwajowych. Kolejne przedsięwzięcia zaplanowane przez Miejskie Przedsiębiorstwo Komunikacyjne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perspektywę finansowania z Funduszy Unii Europejskiej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lata 2014-2020 obejmuje zakup 36 nowoczesnych tramwajów oraz autobusów elektrycznych. Projekt znalazł się wśród projektów komplementarnych do Zintegrowanych Inwestycji Terytorialnych dla Krakowskiego Obszaru Funkcjonalnego. Realizacja tego projektu pozwoli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wycofanie z ruchu kolejnych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wysokopodłogowych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tramwajów, co pozwoli zwiększyć do 90% </w:t>
      </w:r>
      <w:r w:rsidR="00706072" w:rsidRPr="009B14FE">
        <w:rPr>
          <w:rFonts w:ascii="Times New Roman" w:hAnsi="Times New Roman" w:cs="Times New Roman"/>
          <w:sz w:val="24"/>
          <w:szCs w:val="24"/>
        </w:rPr>
        <w:t>dostosowanie floty tramwajowej.</w:t>
      </w:r>
    </w:p>
    <w:p w:rsidR="00040D69" w:rsidRPr="009B14FE" w:rsidRDefault="00040D69" w:rsidP="00040D69">
      <w:pPr>
        <w:spacing w:line="36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D69" w:rsidRPr="009B14FE" w:rsidRDefault="00040D69" w:rsidP="00040D69">
      <w:pPr>
        <w:spacing w:line="36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  <w:u w:val="single"/>
        </w:rPr>
        <w:t>Zakładane efekty</w:t>
      </w:r>
      <w:r w:rsidRPr="009B14FE">
        <w:rPr>
          <w:rFonts w:ascii="Times New Roman" w:hAnsi="Times New Roman" w:cs="Times New Roman"/>
          <w:sz w:val="24"/>
          <w:szCs w:val="24"/>
        </w:rPr>
        <w:t>:</w:t>
      </w:r>
    </w:p>
    <w:p w:rsidR="00040D69" w:rsidRPr="009B14FE" w:rsidRDefault="00040D69" w:rsidP="00040D69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Szeroka konsultacja wszystkich projektów architektonicznych zlecanych przez Gminę Miejską Kraków.</w:t>
      </w:r>
    </w:p>
    <w:p w:rsidR="00040D69" w:rsidRPr="009B14FE" w:rsidRDefault="00040D69" w:rsidP="00040D69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lastRenderedPageBreak/>
        <w:t xml:space="preserve">Zwiększenie dostępności przestrzeni publicznej dla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Podniesienie świadomości inwestorów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temat dostępności do potrzeb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obiektów użyteczności publicznej.</w:t>
      </w:r>
    </w:p>
    <w:p w:rsidR="00706072" w:rsidRPr="009B14FE" w:rsidRDefault="00706072" w:rsidP="00040D69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Dostosowanie transportu i jego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infrastruktury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66020">
        <w:rPr>
          <w:rFonts w:ascii="Times New Roman" w:hAnsi="Times New Roman" w:cs="Times New Roman"/>
          <w:sz w:val="24"/>
          <w:szCs w:val="24"/>
        </w:rPr>
        <w:t>o</w:t>
      </w:r>
      <w:r w:rsidRPr="009B14FE">
        <w:rPr>
          <w:rFonts w:ascii="Times New Roman" w:hAnsi="Times New Roman" w:cs="Times New Roman"/>
          <w:sz w:val="24"/>
          <w:szCs w:val="24"/>
        </w:rPr>
        <w:t>bsługi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40D69" w:rsidRPr="009B14F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5528"/>
        <w:gridCol w:w="4395"/>
      </w:tblGrid>
      <w:tr w:rsidR="00040D69" w:rsidRPr="009B14FE" w:rsidTr="00F34BFA">
        <w:tc>
          <w:tcPr>
            <w:tcW w:w="4219" w:type="dxa"/>
          </w:tcPr>
          <w:p w:rsidR="00040D69" w:rsidRPr="009B14FE" w:rsidRDefault="00040D69" w:rsidP="00F34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PRIORYTET III</w:t>
            </w:r>
          </w:p>
        </w:tc>
        <w:tc>
          <w:tcPr>
            <w:tcW w:w="5528" w:type="dxa"/>
          </w:tcPr>
          <w:p w:rsidR="00040D69" w:rsidRPr="009B14FE" w:rsidRDefault="00040D69" w:rsidP="00F34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4395" w:type="dxa"/>
          </w:tcPr>
          <w:p w:rsidR="00040D69" w:rsidRPr="009B14FE" w:rsidRDefault="00040D69" w:rsidP="00F34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t>WSKAŹNIKI REZULTATU</w:t>
            </w:r>
          </w:p>
        </w:tc>
      </w:tr>
      <w:tr w:rsidR="003D15ED" w:rsidRPr="009B14FE" w:rsidTr="003D15ED">
        <w:trPr>
          <w:trHeight w:val="864"/>
        </w:trPr>
        <w:tc>
          <w:tcPr>
            <w:tcW w:w="4219" w:type="dxa"/>
            <w:vMerge w:val="restart"/>
          </w:tcPr>
          <w:p w:rsidR="003D15ED" w:rsidRPr="009B14FE" w:rsidRDefault="003D15ED" w:rsidP="00F34BF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Dostosowanie przestrzeni miejskiej do potrzeb </w:t>
            </w:r>
            <w:proofErr w:type="spellStart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niepełnosprawnych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D15ED" w:rsidRPr="009B14FE" w:rsidRDefault="003D15ED" w:rsidP="00F34BFA">
            <w:pPr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Likwidacja barier funkcjonalnych w przestrzeni miejskiej.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3D15ED" w:rsidRPr="009B14FE" w:rsidRDefault="003D15ED" w:rsidP="00F34B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Ilość zrealizowanych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inwestycji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5ED" w:rsidRPr="009B14FE" w:rsidRDefault="003D15ED" w:rsidP="00F34B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ED" w:rsidRPr="009B14FE" w:rsidTr="003D15ED">
        <w:trPr>
          <w:trHeight w:val="838"/>
        </w:trPr>
        <w:tc>
          <w:tcPr>
            <w:tcW w:w="4219" w:type="dxa"/>
            <w:vMerge/>
          </w:tcPr>
          <w:p w:rsidR="003D15ED" w:rsidRPr="009B14FE" w:rsidRDefault="003D15ED" w:rsidP="00F34BF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D15ED" w:rsidRPr="009B14FE" w:rsidRDefault="003D15ED" w:rsidP="00F34BFA">
            <w:pPr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Dostosowanie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infrastruktury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miejskiej do potrzeb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niepełnosprawnych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3D15ED" w:rsidRPr="009B14FE" w:rsidRDefault="003D15ED" w:rsidP="00F34B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Ilość wykonanych remontów</w:t>
            </w:r>
          </w:p>
          <w:p w:rsidR="003D15ED" w:rsidRPr="009B14FE" w:rsidRDefault="003D15ED" w:rsidP="00F34B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ED" w:rsidRPr="009B14FE" w:rsidTr="003D15ED">
        <w:trPr>
          <w:trHeight w:val="1791"/>
        </w:trPr>
        <w:tc>
          <w:tcPr>
            <w:tcW w:w="4219" w:type="dxa"/>
            <w:vMerge/>
          </w:tcPr>
          <w:p w:rsidR="003D15ED" w:rsidRPr="009B14FE" w:rsidRDefault="003D15ED" w:rsidP="00F34BF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D15ED" w:rsidRPr="009B14FE" w:rsidRDefault="003D15ED" w:rsidP="00F34BFA">
            <w:pPr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Polityka transportowa Miasta – Program „Dostosowania systemu komunikacji miejskiej do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obsługi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niepełnosprawnych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3D15ED" w:rsidRPr="009B14FE" w:rsidRDefault="003D15ED" w:rsidP="00F34B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Ilość działań realizowanych w ramach Programu</w:t>
            </w:r>
          </w:p>
        </w:tc>
      </w:tr>
    </w:tbl>
    <w:p w:rsidR="00040D69" w:rsidRPr="009B14FE" w:rsidRDefault="00040D69" w:rsidP="00040D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t xml:space="preserve">Realizatorzy: </w:t>
      </w:r>
      <w:r w:rsidRPr="009B14FE">
        <w:rPr>
          <w:rFonts w:ascii="Times New Roman" w:hAnsi="Times New Roman" w:cs="Times New Roman"/>
          <w:sz w:val="24"/>
          <w:szCs w:val="24"/>
        </w:rPr>
        <w:t xml:space="preserve">Pełnomocnik Prezydenta Miasta ds. Osób Niepełnosprawnych, Wydział Spraw Społecznych, Wydział Edukacji, Wydział Informacji Turystyki i Promocji, </w:t>
      </w:r>
      <w:r w:rsidR="00235D56">
        <w:rPr>
          <w:rFonts w:ascii="Times New Roman" w:hAnsi="Times New Roman" w:cs="Times New Roman"/>
          <w:sz w:val="24"/>
          <w:szCs w:val="24"/>
        </w:rPr>
        <w:t xml:space="preserve">Biuro ds. Ochrony Zdrowia, </w:t>
      </w:r>
      <w:r w:rsidR="00C66020">
        <w:rPr>
          <w:rFonts w:ascii="Times New Roman" w:hAnsi="Times New Roman" w:cs="Times New Roman"/>
          <w:sz w:val="24"/>
          <w:szCs w:val="24"/>
        </w:rPr>
        <w:t xml:space="preserve">Miejski Ośrodek Pomocy Społecznej, </w:t>
      </w:r>
      <w:r w:rsidRPr="009B14FE">
        <w:rPr>
          <w:rFonts w:ascii="Times New Roman" w:hAnsi="Times New Roman" w:cs="Times New Roman"/>
          <w:sz w:val="24"/>
          <w:szCs w:val="24"/>
        </w:rPr>
        <w:t>Zarząd Budynków Komunalnych, Zarząd Infrastruktury Komunalnej i Transportu, Zarząd Infrastruktury Sportowe,  Miejskie Przedsiębiorstwo Komunikacyjne.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t xml:space="preserve">Źródła finansowania: </w:t>
      </w:r>
      <w:r w:rsidRPr="009B14FE">
        <w:rPr>
          <w:rFonts w:ascii="Times New Roman" w:hAnsi="Times New Roman" w:cs="Times New Roman"/>
          <w:sz w:val="24"/>
          <w:szCs w:val="24"/>
        </w:rPr>
        <w:t xml:space="preserve">Budżet Gminy Miejskiej Kraków, środki </w:t>
      </w:r>
      <w:r w:rsidR="00C66020">
        <w:rPr>
          <w:rFonts w:ascii="Times New Roman" w:hAnsi="Times New Roman" w:cs="Times New Roman"/>
          <w:sz w:val="24"/>
          <w:szCs w:val="24"/>
        </w:rPr>
        <w:t xml:space="preserve">PFRON i środki </w:t>
      </w:r>
      <w:r w:rsidRPr="009B14FE">
        <w:rPr>
          <w:rFonts w:ascii="Times New Roman" w:hAnsi="Times New Roman" w:cs="Times New Roman"/>
          <w:sz w:val="24"/>
          <w:szCs w:val="24"/>
        </w:rPr>
        <w:t>unijne.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  <w:sectPr w:rsidR="00040D69" w:rsidRPr="009B14FE" w:rsidSect="00F34BF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40D69" w:rsidRPr="009B14FE" w:rsidRDefault="00040D69" w:rsidP="00040D69">
      <w:pPr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Priorytet IV: Rehabilitacja społeczna i zdrowotna </w:t>
      </w:r>
      <w:proofErr w:type="spellStart"/>
      <w:r w:rsidRPr="009B14FE">
        <w:rPr>
          <w:rFonts w:ascii="Times New Roman" w:hAnsi="Times New Roman" w:cs="Times New Roman"/>
          <w:b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b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b/>
          <w:sz w:val="24"/>
          <w:szCs w:val="24"/>
        </w:rPr>
        <w:t>.</w:t>
      </w:r>
    </w:p>
    <w:p w:rsidR="00040D69" w:rsidRPr="009B14FE" w:rsidRDefault="00040D69" w:rsidP="00040D69">
      <w:pPr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b/>
          <w:i/>
          <w:sz w:val="24"/>
          <w:szCs w:val="24"/>
        </w:rPr>
        <w:t>Zadania:</w:t>
      </w:r>
    </w:p>
    <w:p w:rsidR="00040D69" w:rsidRPr="009B14FE" w:rsidRDefault="00040D69" w:rsidP="00040D69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Rozwijanie umiejętności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społecznych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i poprawa psychofizycznej sprawności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24"/>
        </w:numPr>
        <w:ind w:firstLine="358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Dofinansowanie działalności warsztatów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terapii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zajęciowej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D69" w:rsidRPr="009B14FE" w:rsidRDefault="00040D69" w:rsidP="00040D69">
      <w:pPr>
        <w:numPr>
          <w:ilvl w:val="0"/>
          <w:numId w:val="24"/>
        </w:numPr>
        <w:ind w:firstLine="358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Dofinansowanie uczestnictwa w turnusach rehabilitacyjnych.</w:t>
      </w:r>
    </w:p>
    <w:p w:rsidR="00040D69" w:rsidRPr="009B14FE" w:rsidRDefault="00040D69" w:rsidP="00040D69">
      <w:pPr>
        <w:numPr>
          <w:ilvl w:val="0"/>
          <w:numId w:val="24"/>
        </w:numPr>
        <w:ind w:firstLine="358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Dofinansowanie zaopatrzenia w sprzęt rehabilitacyjny, przedmioty ortopedyczne i środki pomocowe.</w:t>
      </w:r>
    </w:p>
    <w:p w:rsidR="00040D69" w:rsidRPr="009B14FE" w:rsidRDefault="00C42B6C" w:rsidP="00040D69">
      <w:pPr>
        <w:numPr>
          <w:ilvl w:val="0"/>
          <w:numId w:val="24"/>
        </w:numPr>
        <w:ind w:firstLine="358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Dofinansowanie do działalności</w:t>
      </w:r>
      <w:r w:rsidR="00040D69" w:rsidRPr="009B14FE">
        <w:rPr>
          <w:rFonts w:ascii="Times New Roman" w:hAnsi="Times New Roman" w:cs="Times New Roman"/>
          <w:sz w:val="24"/>
          <w:szCs w:val="24"/>
        </w:rPr>
        <w:t xml:space="preserve"> mieszkań chronionych.</w:t>
      </w:r>
    </w:p>
    <w:p w:rsidR="00C42B6C" w:rsidRPr="009B14FE" w:rsidRDefault="00C42B6C" w:rsidP="00040D69">
      <w:pPr>
        <w:numPr>
          <w:ilvl w:val="0"/>
          <w:numId w:val="24"/>
        </w:numPr>
        <w:ind w:firstLine="358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Likwidacja barier w komunikowaniu</w:t>
      </w:r>
      <w:r w:rsidR="00D47288" w:rsidRPr="009B14FE">
        <w:rPr>
          <w:rFonts w:ascii="Times New Roman" w:hAnsi="Times New Roman" w:cs="Times New Roman"/>
          <w:sz w:val="24"/>
          <w:szCs w:val="24"/>
        </w:rPr>
        <w:t xml:space="preserve"> się.</w:t>
      </w:r>
    </w:p>
    <w:p w:rsidR="00040D69" w:rsidRPr="009B14FE" w:rsidRDefault="00040D69" w:rsidP="00040D69">
      <w:pPr>
        <w:numPr>
          <w:ilvl w:val="0"/>
          <w:numId w:val="24"/>
        </w:numPr>
        <w:ind w:firstLine="358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bCs/>
          <w:sz w:val="24"/>
          <w:szCs w:val="24"/>
        </w:rPr>
        <w:t>Dofinansowanie</w:t>
      </w:r>
      <w:r w:rsidR="00D47288" w:rsidRPr="009B14FE">
        <w:rPr>
          <w:rFonts w:ascii="Times New Roman" w:hAnsi="Times New Roman" w:cs="Times New Roman"/>
          <w:bCs/>
          <w:sz w:val="24"/>
          <w:szCs w:val="24"/>
        </w:rPr>
        <w:t xml:space="preserve"> imprez </w:t>
      </w:r>
      <w:r w:rsidRPr="009B14FE">
        <w:rPr>
          <w:rFonts w:ascii="Times New Roman" w:hAnsi="Times New Roman" w:cs="Times New Roman"/>
          <w:bCs/>
          <w:sz w:val="24"/>
          <w:szCs w:val="24"/>
        </w:rPr>
        <w:t>sport</w:t>
      </w:r>
      <w:r w:rsidR="00D47288" w:rsidRPr="009B14FE">
        <w:rPr>
          <w:rFonts w:ascii="Times New Roman" w:hAnsi="Times New Roman" w:cs="Times New Roman"/>
          <w:bCs/>
          <w:sz w:val="24"/>
          <w:szCs w:val="24"/>
        </w:rPr>
        <w:t>owych</w:t>
      </w:r>
      <w:r w:rsidRPr="009B14FE">
        <w:rPr>
          <w:rFonts w:ascii="Times New Roman" w:hAnsi="Times New Roman" w:cs="Times New Roman"/>
          <w:bCs/>
          <w:sz w:val="24"/>
          <w:szCs w:val="24"/>
        </w:rPr>
        <w:t>, kultur</w:t>
      </w:r>
      <w:r w:rsidR="00D47288" w:rsidRPr="009B14FE">
        <w:rPr>
          <w:rFonts w:ascii="Times New Roman" w:hAnsi="Times New Roman" w:cs="Times New Roman"/>
          <w:bCs/>
          <w:sz w:val="24"/>
          <w:szCs w:val="24"/>
        </w:rPr>
        <w:t>alnych</w:t>
      </w:r>
      <w:r w:rsidRPr="009B14FE">
        <w:rPr>
          <w:rFonts w:ascii="Times New Roman" w:hAnsi="Times New Roman" w:cs="Times New Roman"/>
          <w:bCs/>
          <w:sz w:val="24"/>
          <w:szCs w:val="24"/>
        </w:rPr>
        <w:t>, rekreac</w:t>
      </w:r>
      <w:r w:rsidR="00D47288" w:rsidRPr="009B14FE">
        <w:rPr>
          <w:rFonts w:ascii="Times New Roman" w:hAnsi="Times New Roman" w:cs="Times New Roman"/>
          <w:bCs/>
          <w:sz w:val="24"/>
          <w:szCs w:val="24"/>
        </w:rPr>
        <w:t xml:space="preserve">yjnych </w:t>
      </w:r>
      <w:r w:rsidRPr="009B14FE">
        <w:rPr>
          <w:rFonts w:ascii="Times New Roman" w:hAnsi="Times New Roman" w:cs="Times New Roman"/>
          <w:bCs/>
          <w:sz w:val="24"/>
          <w:szCs w:val="24"/>
        </w:rPr>
        <w:t xml:space="preserve"> i turysty</w:t>
      </w:r>
      <w:r w:rsidR="00D47288" w:rsidRPr="009B14FE">
        <w:rPr>
          <w:rFonts w:ascii="Times New Roman" w:hAnsi="Times New Roman" w:cs="Times New Roman"/>
          <w:bCs/>
          <w:sz w:val="24"/>
          <w:szCs w:val="24"/>
        </w:rPr>
        <w:t>cznych</w:t>
      </w:r>
      <w:r w:rsidRPr="009B14FE">
        <w:rPr>
          <w:rFonts w:ascii="Times New Roman" w:hAnsi="Times New Roman" w:cs="Times New Roman"/>
          <w:bCs/>
          <w:sz w:val="24"/>
          <w:szCs w:val="24"/>
        </w:rPr>
        <w:t>.</w:t>
      </w:r>
    </w:p>
    <w:p w:rsidR="00D47288" w:rsidRPr="009B14FE" w:rsidRDefault="00D47288" w:rsidP="00040D69">
      <w:pPr>
        <w:numPr>
          <w:ilvl w:val="0"/>
          <w:numId w:val="24"/>
        </w:numPr>
        <w:ind w:firstLine="358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bCs/>
          <w:sz w:val="24"/>
          <w:szCs w:val="24"/>
        </w:rPr>
        <w:t>Dofinansowanie usług tłumacza języka migowego.</w:t>
      </w:r>
    </w:p>
    <w:p w:rsidR="00040D69" w:rsidRPr="009B14FE" w:rsidRDefault="00040D69" w:rsidP="00040D69">
      <w:pPr>
        <w:numPr>
          <w:ilvl w:val="0"/>
          <w:numId w:val="24"/>
        </w:numPr>
        <w:ind w:firstLine="358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bCs/>
          <w:sz w:val="24"/>
          <w:szCs w:val="24"/>
        </w:rPr>
        <w:t xml:space="preserve">Zadania </w:t>
      </w:r>
      <w:r w:rsidR="00706072" w:rsidRPr="009B14FE">
        <w:rPr>
          <w:rFonts w:ascii="Times New Roman" w:hAnsi="Times New Roman" w:cs="Times New Roman"/>
          <w:bCs/>
          <w:sz w:val="24"/>
          <w:szCs w:val="24"/>
        </w:rPr>
        <w:t>D</w:t>
      </w:r>
      <w:r w:rsidRPr="009B14FE">
        <w:rPr>
          <w:rFonts w:ascii="Times New Roman" w:hAnsi="Times New Roman" w:cs="Times New Roman"/>
          <w:bCs/>
          <w:sz w:val="24"/>
          <w:szCs w:val="24"/>
        </w:rPr>
        <w:t>zielnic</w:t>
      </w:r>
      <w:r w:rsidR="00706072" w:rsidRPr="009B14FE">
        <w:rPr>
          <w:rFonts w:ascii="Times New Roman" w:hAnsi="Times New Roman" w:cs="Times New Roman"/>
          <w:bCs/>
          <w:sz w:val="24"/>
          <w:szCs w:val="24"/>
        </w:rPr>
        <w:t xml:space="preserve"> realizowane w obszarze </w:t>
      </w:r>
      <w:r w:rsidRPr="009B14FE">
        <w:rPr>
          <w:rFonts w:ascii="Times New Roman" w:hAnsi="Times New Roman" w:cs="Times New Roman"/>
          <w:bCs/>
          <w:sz w:val="24"/>
          <w:szCs w:val="24"/>
        </w:rPr>
        <w:t xml:space="preserve">problematyki </w:t>
      </w:r>
      <w:proofErr w:type="spellStart"/>
      <w:r w:rsidRPr="009B14FE">
        <w:rPr>
          <w:rFonts w:ascii="Times New Roman" w:hAnsi="Times New Roman" w:cs="Times New Roman"/>
          <w:bCs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bCs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0D69" w:rsidRPr="009B14FE" w:rsidRDefault="00040D69" w:rsidP="00040D69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System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opieki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zdrowotnej.</w:t>
      </w:r>
    </w:p>
    <w:p w:rsidR="00040D69" w:rsidRPr="009B14FE" w:rsidRDefault="00040D69" w:rsidP="00040D6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Programy profilaktyczne dla dzieci i młodzieży niepełnosprawnej.</w:t>
      </w:r>
    </w:p>
    <w:p w:rsidR="00040D69" w:rsidRPr="009B14FE" w:rsidRDefault="00040D69" w:rsidP="00040D69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System Świadczeń Socjalnych.</w:t>
      </w:r>
    </w:p>
    <w:p w:rsidR="00040D69" w:rsidRPr="009B14FE" w:rsidRDefault="00040D69" w:rsidP="00040D6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Dofinansowanie transportu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Wydawanie Kart Parkingowych dla indywidualnych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i placówek.</w:t>
      </w:r>
    </w:p>
    <w:p w:rsidR="00040D69" w:rsidRPr="009B14FE" w:rsidRDefault="00040D69" w:rsidP="00040D6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Wydawanie legitymacji osobom niepełnosprawnym uprawniających do korzystania z ulg i uprawnień.</w:t>
      </w:r>
    </w:p>
    <w:p w:rsidR="00040D69" w:rsidRPr="009B14FE" w:rsidRDefault="00040D69" w:rsidP="00040D6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Świadczenia pielęgnacyjne.</w:t>
      </w:r>
    </w:p>
    <w:p w:rsidR="003D15ED" w:rsidRPr="009B14FE" w:rsidRDefault="003D15ED" w:rsidP="003D15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                 Rehabilitacja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jest złożonym, wieloetapowym i wielowymiarowym procesem, zmierzającym do maksymalnego usprawnienia jednostek dotkniętych niepełnosprawnością. Usprawnienie to odbywa się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drodze wielu profesjonalnych działań o charakterze leczniczym, psychologicznym, pedagogicznym, społecznym i zawodowym, przy istotnym współudziale samych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. Ostatecznym celem rehabilitacji jest  osiągnięcie najwyższego możliwego poziomu </w:t>
      </w:r>
      <w:r w:rsidRPr="009B14FE">
        <w:rPr>
          <w:rFonts w:ascii="Times New Roman" w:hAnsi="Times New Roman" w:cs="Times New Roman"/>
          <w:sz w:val="24"/>
          <w:szCs w:val="24"/>
        </w:rPr>
        <w:lastRenderedPageBreak/>
        <w:t xml:space="preserve">samodzielności i niezależności osoby niepełnosprawnej, przejście z pozycji biorcy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pozycje dawcy – osoby produktywnej i tworzącej cenne społecznie wartości, a więc pełna integracja ze społeczeństwem, znajdująca wyraz w pełnym uczestnictwie w życiu społecznym.  </w:t>
      </w:r>
    </w:p>
    <w:p w:rsidR="00040D69" w:rsidRPr="009B14FE" w:rsidRDefault="00040D69" w:rsidP="00040D69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B14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Zakładane rezultaty:</w:t>
      </w:r>
    </w:p>
    <w:p w:rsidR="00040D69" w:rsidRPr="009B14FE" w:rsidRDefault="00040D69" w:rsidP="00040D69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Rozszerzenie i zwiększenie dostępności form pomocy społecznej kierowanych do </w:t>
      </w:r>
      <w:proofErr w:type="spellStart"/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proofErr w:type="spellEnd"/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niepełnosprawnych</w:t>
      </w:r>
      <w:proofErr w:type="spellEnd"/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40D69" w:rsidRPr="009B14FE" w:rsidRDefault="00040D69" w:rsidP="00040D69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Poprawa jakości funkcjonowania </w:t>
      </w:r>
      <w:proofErr w:type="spellStart"/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proofErr w:type="spellEnd"/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niepełnosprawnych</w:t>
      </w:r>
      <w:proofErr w:type="spellEnd"/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społeczeństwie.</w:t>
      </w:r>
    </w:p>
    <w:p w:rsidR="00040D69" w:rsidRPr="009B14FE" w:rsidRDefault="00040D69" w:rsidP="00040D69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Podniesienie efektywności i jakości realizowanych zadań w oparciu o obowiązujący </w:t>
      </w:r>
      <w:proofErr w:type="spellStart"/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</w:t>
      </w:r>
      <w:proofErr w:type="spellEnd"/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prawny.</w:t>
      </w:r>
    </w:p>
    <w:p w:rsidR="00040D69" w:rsidRPr="009B14FE" w:rsidRDefault="00040D69" w:rsidP="00040D69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0D69" w:rsidRPr="009B14FE" w:rsidRDefault="00040D69" w:rsidP="00040D69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0D69" w:rsidRPr="009B14FE" w:rsidRDefault="00040D69" w:rsidP="00040D69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0D69" w:rsidRPr="009B14FE" w:rsidRDefault="00040D69" w:rsidP="00040D69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0D69" w:rsidRPr="009B14FE" w:rsidRDefault="00040D69" w:rsidP="00040D6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040D69" w:rsidRPr="009B14F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4961"/>
        <w:gridCol w:w="4395"/>
      </w:tblGrid>
      <w:tr w:rsidR="00040D69" w:rsidRPr="009B14FE" w:rsidTr="00F34BFA">
        <w:tc>
          <w:tcPr>
            <w:tcW w:w="4077" w:type="dxa"/>
          </w:tcPr>
          <w:p w:rsidR="00040D69" w:rsidRPr="009B14FE" w:rsidRDefault="00040D69" w:rsidP="00F34B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1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PRIORYTET IV</w:t>
            </w:r>
          </w:p>
        </w:tc>
        <w:tc>
          <w:tcPr>
            <w:tcW w:w="4961" w:type="dxa"/>
          </w:tcPr>
          <w:p w:rsidR="00040D69" w:rsidRPr="009B14FE" w:rsidRDefault="00040D69" w:rsidP="00F34B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1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4395" w:type="dxa"/>
          </w:tcPr>
          <w:p w:rsidR="00040D69" w:rsidRPr="009B14FE" w:rsidRDefault="00040D69" w:rsidP="00F34B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1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WSKAŹNIK REZULTATU</w:t>
            </w:r>
          </w:p>
        </w:tc>
      </w:tr>
      <w:tr w:rsidR="003D15ED" w:rsidRPr="009B14FE" w:rsidTr="003D15ED">
        <w:trPr>
          <w:trHeight w:val="1065"/>
        </w:trPr>
        <w:tc>
          <w:tcPr>
            <w:tcW w:w="4077" w:type="dxa"/>
            <w:vMerge w:val="restart"/>
          </w:tcPr>
          <w:p w:rsidR="003D15ED" w:rsidRPr="009B14FE" w:rsidRDefault="003D15ED" w:rsidP="00F34BF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9B14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Rehabilitacja społeczna i zawodowa </w:t>
            </w:r>
            <w:proofErr w:type="spellStart"/>
            <w:r w:rsidRPr="009B14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osób</w:t>
            </w:r>
            <w:proofErr w:type="spellEnd"/>
            <w:r w:rsidRPr="009B14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B14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niepełnosprawnych</w:t>
            </w:r>
            <w:proofErr w:type="spellEnd"/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D15ED" w:rsidRPr="009B14FE" w:rsidRDefault="003D15ED" w:rsidP="00F34BFA">
            <w:pPr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Rozwijanie umiejętności </w:t>
            </w:r>
            <w:proofErr w:type="spellStart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społecznych</w:t>
            </w:r>
            <w:proofErr w:type="spellEnd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poprawa sprawności </w:t>
            </w:r>
            <w:proofErr w:type="spellStart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  <w:proofErr w:type="spellEnd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niepełnosprawnych</w:t>
            </w:r>
            <w:proofErr w:type="spellEnd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3D15ED" w:rsidRPr="009B14FE" w:rsidRDefault="003D15ED" w:rsidP="003D15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</w:t>
            </w:r>
            <w:proofErr w:type="spellStart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  <w:proofErr w:type="spellEnd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niepełnosprawnych</w:t>
            </w:r>
            <w:proofErr w:type="spellEnd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korzystających z różnych form  wsparcia</w:t>
            </w:r>
          </w:p>
          <w:p w:rsidR="003D15ED" w:rsidRPr="009B14FE" w:rsidRDefault="003D15ED" w:rsidP="003D15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5ED" w:rsidRPr="009B14FE" w:rsidTr="003D15ED">
        <w:trPr>
          <w:trHeight w:val="1046"/>
        </w:trPr>
        <w:tc>
          <w:tcPr>
            <w:tcW w:w="4077" w:type="dxa"/>
            <w:vMerge/>
          </w:tcPr>
          <w:p w:rsidR="003D15ED" w:rsidRPr="009B14FE" w:rsidRDefault="003D15ED" w:rsidP="00F34BF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3D15ED" w:rsidRPr="009B14FE" w:rsidRDefault="003D15ED" w:rsidP="00F34BFA">
            <w:pPr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 </w:t>
            </w:r>
            <w:proofErr w:type="spellStart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opieki</w:t>
            </w:r>
            <w:proofErr w:type="spellEnd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zdrowotnej.</w:t>
            </w:r>
          </w:p>
          <w:p w:rsidR="003D15ED" w:rsidRPr="009B14FE" w:rsidRDefault="003D15ED" w:rsidP="00F34BFA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3D15ED" w:rsidRPr="009B14FE" w:rsidRDefault="003D15ED" w:rsidP="00F3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Ilość programów zdrowotnych i liczba </w:t>
            </w:r>
            <w:proofErr w:type="spellStart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  <w:proofErr w:type="spellEnd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niepełnosprawnych</w:t>
            </w:r>
            <w:proofErr w:type="spellEnd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korzystających z programów.</w:t>
            </w:r>
          </w:p>
        </w:tc>
      </w:tr>
      <w:tr w:rsidR="003D15ED" w:rsidRPr="009B14FE" w:rsidTr="003D15ED">
        <w:trPr>
          <w:trHeight w:val="1528"/>
        </w:trPr>
        <w:tc>
          <w:tcPr>
            <w:tcW w:w="4077" w:type="dxa"/>
            <w:vMerge/>
          </w:tcPr>
          <w:p w:rsidR="003D15ED" w:rsidRPr="009B14FE" w:rsidRDefault="003D15ED" w:rsidP="00F34BF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D15ED" w:rsidRPr="009B14FE" w:rsidRDefault="003D15ED" w:rsidP="003D15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D15ED" w:rsidRPr="009B14FE" w:rsidRDefault="003D15ED" w:rsidP="00F34BFA">
            <w:pPr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świadczeń socjalnych.</w:t>
            </w:r>
          </w:p>
          <w:p w:rsidR="003D15ED" w:rsidRPr="009B14FE" w:rsidRDefault="003D15ED" w:rsidP="00F34BFA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3D15ED" w:rsidRPr="009B14FE" w:rsidRDefault="003D15ED" w:rsidP="00F3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Ilość </w:t>
            </w:r>
            <w:proofErr w:type="spellStart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  <w:proofErr w:type="spellEnd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niepełnosprawnych</w:t>
            </w:r>
            <w:proofErr w:type="spellEnd"/>
            <w:r w:rsidRPr="009B1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korzystających ze świadczeń</w:t>
            </w:r>
          </w:p>
        </w:tc>
      </w:tr>
    </w:tbl>
    <w:p w:rsidR="00040D69" w:rsidRPr="009B14FE" w:rsidRDefault="00040D69" w:rsidP="00040D69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0D69" w:rsidRPr="009B14FE" w:rsidRDefault="00040D69" w:rsidP="00040D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0D69" w:rsidRPr="009B14FE" w:rsidRDefault="00040D69" w:rsidP="00040D69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4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Realizatorzy: </w:t>
      </w:r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</w:t>
      </w:r>
      <w:r w:rsidRPr="009B14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Prezydenta Miasta ds. Osób Niepełnosprawnych,</w:t>
      </w:r>
      <w:r w:rsidRPr="009B14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ds. Ochrony Zdrowia, Wydział Spraw Społecznych, Miejski  Ośrodek Pomocy Społecznej.</w:t>
      </w:r>
    </w:p>
    <w:p w:rsidR="00040D69" w:rsidRPr="009B14FE" w:rsidRDefault="00040D69" w:rsidP="00040D69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4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Źródło finansowania:</w:t>
      </w:r>
      <w:r w:rsidRPr="009B1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Budżet Gminy Miejskiej Kraków, Państwowy Fundusz Rehabilitacji Osób Niepełnosprawnych, Budżet Wojewody.</w:t>
      </w:r>
    </w:p>
    <w:p w:rsidR="00040D69" w:rsidRPr="009B14FE" w:rsidRDefault="00040D69" w:rsidP="00040D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0D69" w:rsidRPr="009B14FE" w:rsidRDefault="00040D69" w:rsidP="00040D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040D69" w:rsidRPr="009B14FE" w:rsidSect="00F34BF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40D69" w:rsidRPr="009B14FE" w:rsidRDefault="00040D69" w:rsidP="00040D69">
      <w:pPr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Priorytet V: Integracja społeczna </w:t>
      </w:r>
      <w:proofErr w:type="spellStart"/>
      <w:r w:rsidRPr="009B14FE">
        <w:rPr>
          <w:rFonts w:ascii="Times New Roman" w:hAnsi="Times New Roman" w:cs="Times New Roman"/>
          <w:b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b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b/>
          <w:sz w:val="24"/>
          <w:szCs w:val="24"/>
        </w:rPr>
        <w:t>.</w:t>
      </w:r>
    </w:p>
    <w:p w:rsidR="00040D69" w:rsidRPr="009B14FE" w:rsidRDefault="00040D69" w:rsidP="00040D69">
      <w:pPr>
        <w:ind w:left="71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14FE">
        <w:rPr>
          <w:rFonts w:ascii="Times New Roman" w:hAnsi="Times New Roman" w:cs="Times New Roman"/>
          <w:b/>
          <w:i/>
          <w:sz w:val="24"/>
          <w:szCs w:val="24"/>
        </w:rPr>
        <w:t>Zadania:</w:t>
      </w:r>
    </w:p>
    <w:p w:rsidR="00040D69" w:rsidRPr="009B14FE" w:rsidRDefault="00040D69" w:rsidP="00040D69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Realizacja przedsięwzięć integracyjnych.</w:t>
      </w:r>
    </w:p>
    <w:p w:rsidR="00040D69" w:rsidRPr="009B14FE" w:rsidRDefault="00040D69" w:rsidP="00040D6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Działania miejskich instytucji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kultury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 zakresie problematyki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Organizacja imprez integracyjnych, promocja osiągnięć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1E1B5D" w:rsidRPr="009B14FE" w:rsidRDefault="001E1B5D" w:rsidP="001E1B5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>Przyznawanie osobom niepełnosprawnym mieszkań z mieszkaniowego zasobu Gminy Miejskiej Kraków.</w:t>
      </w:r>
    </w:p>
    <w:p w:rsidR="001E1B5D" w:rsidRPr="009B14FE" w:rsidRDefault="001E1B5D" w:rsidP="001E1B5D">
      <w:pPr>
        <w:pStyle w:val="Akapitzlist"/>
        <w:numPr>
          <w:ilvl w:val="0"/>
          <w:numId w:val="56"/>
        </w:numPr>
        <w:jc w:val="both"/>
        <w:rPr>
          <w:rFonts w:ascii="Times New Roman" w:hAnsi="Times New Roman"/>
          <w:sz w:val="24"/>
          <w:szCs w:val="24"/>
        </w:rPr>
      </w:pPr>
      <w:r w:rsidRPr="009B14FE">
        <w:rPr>
          <w:rFonts w:ascii="Times New Roman" w:hAnsi="Times New Roman"/>
          <w:sz w:val="24"/>
          <w:szCs w:val="24"/>
        </w:rPr>
        <w:t xml:space="preserve">Realizacja wniosków </w:t>
      </w:r>
      <w:proofErr w:type="spellStart"/>
      <w:r w:rsidRPr="009B14FE">
        <w:rPr>
          <w:rFonts w:ascii="Times New Roman" w:hAnsi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/>
          <w:sz w:val="24"/>
          <w:szCs w:val="24"/>
        </w:rPr>
        <w:t xml:space="preserve"> w sprawach pomocy mieszkaniowej. </w:t>
      </w:r>
    </w:p>
    <w:p w:rsidR="00040D69" w:rsidRPr="009B14FE" w:rsidRDefault="00040D69" w:rsidP="00040D69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Sport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3D15ED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Dofinansowanie imprez sportowo –rekreacyjnych o charakterze integracyjnym.</w:t>
      </w:r>
    </w:p>
    <w:p w:rsidR="00040D69" w:rsidRPr="009B14FE" w:rsidRDefault="00040D69" w:rsidP="00040D69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Organizacja „Cracovia Maraton” w zakresie startu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</w:p>
    <w:p w:rsidR="00040D69" w:rsidRPr="009B14FE" w:rsidRDefault="00040D69" w:rsidP="00040D69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Stworzenie i udostępnienie bazy danych obiektów sportowych dostępnych dla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Edukacja specjalna i integracyjna.</w:t>
      </w:r>
    </w:p>
    <w:p w:rsidR="00040D69" w:rsidRPr="009B14FE" w:rsidRDefault="00040D69" w:rsidP="00040D69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Finansowanie szkół i placówek specjalistycznych oraz klas integracyjnych w szkołach ogólnodostępnych.</w:t>
      </w:r>
    </w:p>
    <w:p w:rsidR="00040D69" w:rsidRPr="009B14FE" w:rsidRDefault="00040D69" w:rsidP="00040D69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Transport uczniów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B82071" w:rsidP="00040D69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Tworzenie zespołów wczesnego wspomagania</w:t>
      </w:r>
      <w:r w:rsidR="00235D56">
        <w:rPr>
          <w:rFonts w:ascii="Times New Roman" w:hAnsi="Times New Roman" w:cs="Times New Roman"/>
          <w:sz w:val="24"/>
          <w:szCs w:val="24"/>
        </w:rPr>
        <w:t xml:space="preserve"> rozwoju dziecka</w:t>
      </w:r>
      <w:r w:rsidR="00040D69"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BC4E52">
      <w:pPr>
        <w:pStyle w:val="kreska"/>
        <w:numPr>
          <w:ilvl w:val="0"/>
          <w:numId w:val="0"/>
        </w:numPr>
        <w:spacing w:line="360" w:lineRule="auto"/>
        <w:ind w:left="142" w:firstLine="567"/>
      </w:pPr>
      <w:r w:rsidRPr="009B14FE">
        <w:t xml:space="preserve">               Głównym celem integracji społecznej </w:t>
      </w:r>
      <w:proofErr w:type="spellStart"/>
      <w:r w:rsidRPr="009B14FE">
        <w:t>osób</w:t>
      </w:r>
      <w:proofErr w:type="spellEnd"/>
      <w:r w:rsidRPr="009B14FE">
        <w:t xml:space="preserve"> </w:t>
      </w:r>
      <w:proofErr w:type="spellStart"/>
      <w:r w:rsidRPr="009B14FE">
        <w:t>niepełnosprawnych</w:t>
      </w:r>
      <w:proofErr w:type="spellEnd"/>
      <w:r w:rsidRPr="009B14FE">
        <w:t xml:space="preserve"> jest tworzenie w ich naturalnym środowisku społecznym warunków dla ich </w:t>
      </w:r>
      <w:proofErr w:type="spellStart"/>
      <w:r w:rsidRPr="009B14FE">
        <w:t>rozwoju</w:t>
      </w:r>
      <w:proofErr w:type="spellEnd"/>
      <w:r w:rsidRPr="009B14FE">
        <w:t xml:space="preserve">, nauki, pracy i spędzania czasu wolnego czyli umożliwienie tym osobom prowadzenia normalnego życia, korzystania z możliwości </w:t>
      </w:r>
      <w:proofErr w:type="spellStart"/>
      <w:r w:rsidRPr="009B14FE">
        <w:t>edukacji</w:t>
      </w:r>
      <w:proofErr w:type="spellEnd"/>
      <w:r w:rsidRPr="009B14FE">
        <w:t xml:space="preserve">, bogactwa dóbr </w:t>
      </w:r>
      <w:proofErr w:type="spellStart"/>
      <w:r w:rsidRPr="009B14FE">
        <w:t>kultury</w:t>
      </w:r>
      <w:proofErr w:type="spellEnd"/>
      <w:r w:rsidRPr="009B14FE">
        <w:t xml:space="preserve"> i powszechnie dostępnych form czynnego wypoczynku. </w:t>
      </w:r>
      <w:r w:rsidR="00BC4E52" w:rsidRPr="009B14FE">
        <w:t xml:space="preserve">Osoby niepełnosprawne mają prawo do niezależnego, samodzielnego i aktywnego życia oraz do korzystania </w:t>
      </w:r>
      <w:proofErr w:type="spellStart"/>
      <w:r w:rsidR="00BC4E52" w:rsidRPr="009B14FE">
        <w:t>na</w:t>
      </w:r>
      <w:proofErr w:type="spellEnd"/>
      <w:r w:rsidR="00BC4E52" w:rsidRPr="009B14FE">
        <w:t xml:space="preserve"> zasadzie równości z praw i obowiązków ustanowionych dla ogółu obywateli – bez względu </w:t>
      </w:r>
      <w:proofErr w:type="spellStart"/>
      <w:r w:rsidR="00BC4E52" w:rsidRPr="009B14FE">
        <w:t>na</w:t>
      </w:r>
      <w:proofErr w:type="spellEnd"/>
      <w:r w:rsidR="00BC4E52" w:rsidRPr="009B14FE">
        <w:t xml:space="preserve"> rodzaj, przyczynę i stopień niepełnosprawności. Osoby niepełnosprawne mają prawo do uzyskania niezbędnych </w:t>
      </w:r>
      <w:r w:rsidR="00BC4E52" w:rsidRPr="009B14FE">
        <w:lastRenderedPageBreak/>
        <w:t xml:space="preserve">środków, umożliwiających wyrównanie zmniejszonych w skutek niepełnosprawności szans w korzystaniu z przysługujących im praw. </w:t>
      </w:r>
    </w:p>
    <w:p w:rsidR="00E471E0" w:rsidRPr="009B14FE" w:rsidRDefault="00E471E0" w:rsidP="00E47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     Sport, należy uznać za jeden z najbardziej istotnych elementów procesu rehabilitacji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, zwłaszcza w aspekcie integracji społecznej. Należy promować i rozszerzać aktywność sportową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. Osiągać to należy poprzez odpowiednie metody reklamy 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promocji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, szkolenie personelu, organizowanie ośrodków sportowych i promocję stowarzyszeń sportowych. Zgodnie z celami integracji, należy podjąć odpowiednie działania zmierzające do wspólnego uczestnictwa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i sprawnych w zajęciach sportowych. </w:t>
      </w:r>
    </w:p>
    <w:p w:rsidR="00E471E0" w:rsidRPr="009B14FE" w:rsidRDefault="00E471E0" w:rsidP="00BC4E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Edukacja odgrywa bardzo ważną rolę w integracji społecznej. Wiele dzieci jest wykluczonych z powszechnego szkolnictwa głównie z powodu ograniczonej mobilności, niepełnosprawności sensorycznej, trudności w komunikowaniu się i uczeniem się. Ważne jest włączenie dziecka z niepełnosprawnością w powszechny nurt </w:t>
      </w:r>
      <w:proofErr w:type="spellStart"/>
      <w:r w:rsidR="00BC4E52" w:rsidRPr="009B14FE">
        <w:rPr>
          <w:rFonts w:ascii="Times New Roman" w:hAnsi="Times New Roman" w:cs="Times New Roman"/>
          <w:sz w:val="24"/>
          <w:szCs w:val="24"/>
        </w:rPr>
        <w:t>e</w:t>
      </w:r>
      <w:r w:rsidRPr="009B14FE">
        <w:rPr>
          <w:rFonts w:ascii="Times New Roman" w:hAnsi="Times New Roman" w:cs="Times New Roman"/>
          <w:sz w:val="24"/>
          <w:szCs w:val="24"/>
        </w:rPr>
        <w:t>dukacji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 Dzieci niepełnosprawne uczące się w szkołach ze swoimi pełnosprawnymi rówieśnikami w większym stopniu rozwijają swoje społeczne i zawodowe umiejętności potrzebne w codziennym życiu.</w:t>
      </w:r>
    </w:p>
    <w:p w:rsidR="00040D69" w:rsidRPr="009B14FE" w:rsidRDefault="00040D69" w:rsidP="00040D69">
      <w:pPr>
        <w:pStyle w:val="kreska"/>
        <w:numPr>
          <w:ilvl w:val="0"/>
          <w:numId w:val="0"/>
        </w:numPr>
        <w:spacing w:line="360" w:lineRule="auto"/>
      </w:pPr>
    </w:p>
    <w:p w:rsidR="00040D69" w:rsidRPr="009B14FE" w:rsidRDefault="00040D69" w:rsidP="00040D69">
      <w:pPr>
        <w:pStyle w:val="kreska"/>
        <w:numPr>
          <w:ilvl w:val="0"/>
          <w:numId w:val="0"/>
        </w:numPr>
        <w:spacing w:line="360" w:lineRule="auto"/>
      </w:pPr>
      <w:r w:rsidRPr="009B14FE">
        <w:t xml:space="preserve"> </w:t>
      </w:r>
      <w:r w:rsidRPr="009B14FE">
        <w:rPr>
          <w:u w:val="single"/>
        </w:rPr>
        <w:t>Zakładane rezultaty:</w:t>
      </w:r>
    </w:p>
    <w:p w:rsidR="00040D69" w:rsidRPr="009B14FE" w:rsidRDefault="00040D69" w:rsidP="00040D69">
      <w:pPr>
        <w:pStyle w:val="kreska"/>
        <w:numPr>
          <w:ilvl w:val="0"/>
          <w:numId w:val="33"/>
        </w:numPr>
        <w:spacing w:line="360" w:lineRule="auto"/>
      </w:pPr>
      <w:r w:rsidRPr="009B14FE">
        <w:t>Umożliwienie osobom niepełnosprawnym udziału w przedsięwzięciach integracyjnych.</w:t>
      </w:r>
    </w:p>
    <w:p w:rsidR="00040D69" w:rsidRPr="009B14FE" w:rsidRDefault="00040D69" w:rsidP="00040D69">
      <w:pPr>
        <w:pStyle w:val="kreska"/>
        <w:numPr>
          <w:ilvl w:val="0"/>
          <w:numId w:val="33"/>
        </w:numPr>
        <w:spacing w:line="360" w:lineRule="auto"/>
      </w:pPr>
      <w:r w:rsidRPr="009B14FE">
        <w:t xml:space="preserve">Pozyskiwanie mieszkań dla </w:t>
      </w:r>
      <w:proofErr w:type="spellStart"/>
      <w:r w:rsidRPr="009B14FE">
        <w:t>osób</w:t>
      </w:r>
      <w:proofErr w:type="spellEnd"/>
      <w:r w:rsidRPr="009B14FE">
        <w:t xml:space="preserve"> z niepełnosprawnością.</w:t>
      </w:r>
    </w:p>
    <w:p w:rsidR="00040D69" w:rsidRPr="009B14FE" w:rsidRDefault="00040D69" w:rsidP="00040D69">
      <w:pPr>
        <w:pStyle w:val="kreska"/>
        <w:numPr>
          <w:ilvl w:val="0"/>
          <w:numId w:val="33"/>
        </w:numPr>
        <w:spacing w:line="360" w:lineRule="auto"/>
      </w:pPr>
      <w:r w:rsidRPr="009B14FE">
        <w:t xml:space="preserve">Zwiększenie bazy placówek </w:t>
      </w:r>
      <w:proofErr w:type="spellStart"/>
      <w:r w:rsidRPr="009B14FE">
        <w:t>opieki</w:t>
      </w:r>
      <w:proofErr w:type="spellEnd"/>
      <w:r w:rsidRPr="009B14FE">
        <w:t xml:space="preserve"> społecznej.</w:t>
      </w:r>
    </w:p>
    <w:p w:rsidR="00040D69" w:rsidRPr="009B14FE" w:rsidRDefault="00040D69" w:rsidP="00AF6FBD">
      <w:pPr>
        <w:pStyle w:val="kreska"/>
        <w:numPr>
          <w:ilvl w:val="0"/>
          <w:numId w:val="33"/>
        </w:numPr>
        <w:spacing w:line="360" w:lineRule="auto"/>
        <w:ind w:left="1076" w:firstLine="58"/>
      </w:pPr>
      <w:r w:rsidRPr="009B14FE">
        <w:t xml:space="preserve">Zwiększenie dostępności </w:t>
      </w:r>
      <w:proofErr w:type="spellStart"/>
      <w:r w:rsidRPr="009B14FE">
        <w:t>edukacji</w:t>
      </w:r>
      <w:proofErr w:type="spellEnd"/>
      <w:r w:rsidRPr="009B14FE">
        <w:t xml:space="preserve"> dla dzieci i młodzieży niepełnosprawnej.    </w:t>
      </w:r>
    </w:p>
    <w:p w:rsidR="00040D69" w:rsidRPr="009B14FE" w:rsidRDefault="00040D69" w:rsidP="00040D69">
      <w:pPr>
        <w:ind w:left="1076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ind w:left="1076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ind w:left="1076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ind w:left="1076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  <w:sectPr w:rsidR="00040D69" w:rsidRPr="009B14F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38"/>
        <w:gridCol w:w="5318"/>
        <w:gridCol w:w="4394"/>
      </w:tblGrid>
      <w:tr w:rsidR="00040D69" w:rsidRPr="009B14FE" w:rsidTr="00F34BFA">
        <w:tc>
          <w:tcPr>
            <w:tcW w:w="4038" w:type="dxa"/>
          </w:tcPr>
          <w:p w:rsidR="00040D69" w:rsidRPr="009B14FE" w:rsidRDefault="00040D69" w:rsidP="00F34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PRIORYTET V</w:t>
            </w:r>
          </w:p>
        </w:tc>
        <w:tc>
          <w:tcPr>
            <w:tcW w:w="5318" w:type="dxa"/>
          </w:tcPr>
          <w:p w:rsidR="00040D69" w:rsidRPr="009B14FE" w:rsidRDefault="00040D69" w:rsidP="00F34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4394" w:type="dxa"/>
          </w:tcPr>
          <w:p w:rsidR="00040D69" w:rsidRPr="009B14FE" w:rsidRDefault="00040D69" w:rsidP="00F34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t>WSKAŹNIKI REZULTATU</w:t>
            </w:r>
          </w:p>
        </w:tc>
      </w:tr>
      <w:tr w:rsidR="00DF6BD3" w:rsidRPr="009B14FE" w:rsidTr="00DF6BD3">
        <w:trPr>
          <w:trHeight w:val="1303"/>
        </w:trPr>
        <w:tc>
          <w:tcPr>
            <w:tcW w:w="4038" w:type="dxa"/>
            <w:vMerge w:val="restart"/>
          </w:tcPr>
          <w:p w:rsidR="00DF6BD3" w:rsidRPr="009B14FE" w:rsidRDefault="00DF6BD3" w:rsidP="00F34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Integracja społeczna </w:t>
            </w:r>
            <w:proofErr w:type="spellStart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niepełnosprawnych</w:t>
            </w:r>
            <w:proofErr w:type="spellEnd"/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:rsidR="00DF6BD3" w:rsidRPr="009B14FE" w:rsidRDefault="00DF6BD3" w:rsidP="00F34BFA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Realizacja przedsięwzięć integracyjnych.</w:t>
            </w:r>
          </w:p>
          <w:p w:rsidR="00DF6BD3" w:rsidRPr="009B14FE" w:rsidRDefault="00DF6BD3" w:rsidP="00DF6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BD3" w:rsidRPr="009B14FE" w:rsidRDefault="00DF6BD3" w:rsidP="00DF6B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F6BD3" w:rsidRPr="009B14FE" w:rsidRDefault="00DF6BD3" w:rsidP="00F34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Liczba przedsięwzięć skierowanych do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środowiska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niepełnosprawnych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i ilość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niepełnosprawnych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korzystających z tej formy integracji.</w:t>
            </w:r>
          </w:p>
        </w:tc>
      </w:tr>
      <w:tr w:rsidR="00DF6BD3" w:rsidRPr="009B14FE" w:rsidTr="00DF6BD3">
        <w:trPr>
          <w:trHeight w:val="763"/>
        </w:trPr>
        <w:tc>
          <w:tcPr>
            <w:tcW w:w="4038" w:type="dxa"/>
            <w:vMerge/>
          </w:tcPr>
          <w:p w:rsidR="00DF6BD3" w:rsidRPr="009B14FE" w:rsidRDefault="00DF6BD3" w:rsidP="00F34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8" w:type="dxa"/>
            <w:tcBorders>
              <w:top w:val="single" w:sz="4" w:space="0" w:color="auto"/>
              <w:bottom w:val="single" w:sz="4" w:space="0" w:color="auto"/>
            </w:tcBorders>
          </w:tcPr>
          <w:p w:rsidR="00DF6BD3" w:rsidRPr="009B14FE" w:rsidRDefault="00DF6BD3" w:rsidP="00F34BFA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Polityka mieszkaniowa wobec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niepełnosprawnych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F6BD3" w:rsidRPr="009B14FE" w:rsidRDefault="00DF6BD3" w:rsidP="00B8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  <w:r w:rsidR="00B8514D" w:rsidRPr="009B14FE">
              <w:rPr>
                <w:rFonts w:ascii="Times New Roman" w:hAnsi="Times New Roman" w:cs="Times New Roman"/>
                <w:sz w:val="24"/>
                <w:szCs w:val="24"/>
              </w:rPr>
              <w:t>przyznanych mieszkań</w:t>
            </w: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6BD3" w:rsidRPr="009B14FE" w:rsidTr="00DF6BD3">
        <w:trPr>
          <w:trHeight w:val="529"/>
        </w:trPr>
        <w:tc>
          <w:tcPr>
            <w:tcW w:w="4038" w:type="dxa"/>
            <w:vMerge/>
          </w:tcPr>
          <w:p w:rsidR="00DF6BD3" w:rsidRPr="009B14FE" w:rsidRDefault="00DF6BD3" w:rsidP="00F34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8" w:type="dxa"/>
            <w:tcBorders>
              <w:top w:val="single" w:sz="4" w:space="0" w:color="auto"/>
              <w:bottom w:val="single" w:sz="4" w:space="0" w:color="auto"/>
            </w:tcBorders>
          </w:tcPr>
          <w:p w:rsidR="00DF6BD3" w:rsidRPr="009B14FE" w:rsidRDefault="00DF6BD3" w:rsidP="00F34BFA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Sport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niepełnosprawnych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F6BD3" w:rsidRPr="009B14FE" w:rsidRDefault="00B8514D" w:rsidP="00F3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Ilość imprez, ilość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niepełnosprawnych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biorących udział</w:t>
            </w:r>
          </w:p>
        </w:tc>
      </w:tr>
      <w:tr w:rsidR="00DF6BD3" w:rsidRPr="009B14FE" w:rsidTr="00DF6BD3">
        <w:trPr>
          <w:trHeight w:val="1127"/>
        </w:trPr>
        <w:tc>
          <w:tcPr>
            <w:tcW w:w="4038" w:type="dxa"/>
            <w:vMerge/>
          </w:tcPr>
          <w:p w:rsidR="00DF6BD3" w:rsidRPr="009B14FE" w:rsidRDefault="00DF6BD3" w:rsidP="00F34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8" w:type="dxa"/>
            <w:tcBorders>
              <w:top w:val="single" w:sz="4" w:space="0" w:color="auto"/>
            </w:tcBorders>
          </w:tcPr>
          <w:p w:rsidR="00DF6BD3" w:rsidRPr="009B14FE" w:rsidRDefault="00DF6BD3" w:rsidP="00F34BFA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Edukacja specjalna i integracyjna.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F6BD3" w:rsidRPr="009B14FE" w:rsidRDefault="00DF6BD3" w:rsidP="00F3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Ilość placówek edukacyjnych i dzieci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niepełnosprawnych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korzystających ze szkolnictwa specjalnego.</w:t>
            </w:r>
          </w:p>
        </w:tc>
      </w:tr>
    </w:tbl>
    <w:p w:rsidR="00040D69" w:rsidRPr="009B14FE" w:rsidRDefault="00040D69" w:rsidP="00040D69">
      <w:pPr>
        <w:ind w:left="1076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t xml:space="preserve">Realizatorzy: </w:t>
      </w:r>
      <w:r w:rsidRPr="009B14FE">
        <w:rPr>
          <w:rFonts w:ascii="Times New Roman" w:hAnsi="Times New Roman" w:cs="Times New Roman"/>
          <w:sz w:val="24"/>
          <w:szCs w:val="24"/>
        </w:rPr>
        <w:t>Pełnomocnik Prezydenta Miasta ds. Osób Niepełnosprawnych, Wydział Spraw Społecznych, Wydział Mieszkalnictwa, Wydział Edukacji, Wydział Sportu, Zarząd Infrastruktury Sportowej, Wydział Kultury i Dziedzictwa Narodowego</w:t>
      </w:r>
      <w:r w:rsidR="005617EE">
        <w:rPr>
          <w:rFonts w:ascii="Times New Roman" w:hAnsi="Times New Roman" w:cs="Times New Roman"/>
          <w:sz w:val="24"/>
          <w:szCs w:val="24"/>
        </w:rPr>
        <w:t>, Miejski Ośrodek Pomocy Społecznej</w:t>
      </w:r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t xml:space="preserve">Źródła finansowania: </w:t>
      </w:r>
      <w:r w:rsidRPr="009B14FE">
        <w:rPr>
          <w:rFonts w:ascii="Times New Roman" w:hAnsi="Times New Roman" w:cs="Times New Roman"/>
          <w:sz w:val="24"/>
          <w:szCs w:val="24"/>
        </w:rPr>
        <w:t>Budżet Gminy Miejskiej Kraków, Państwowy Fundusz Rehabilitacji Osób Niepełnosprawnych.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  <w:sectPr w:rsidR="00040D69" w:rsidRPr="009B14FE" w:rsidSect="00F34BF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40D69" w:rsidRPr="009B14FE" w:rsidRDefault="00040D69" w:rsidP="00040D69">
      <w:pPr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Priorytet VI: Współpraca z organizacjami pozarządowymi działającymi </w:t>
      </w:r>
      <w:proofErr w:type="spellStart"/>
      <w:r w:rsidRPr="009B14FE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b/>
          <w:sz w:val="24"/>
          <w:szCs w:val="24"/>
        </w:rPr>
        <w:t xml:space="preserve"> rzecz </w:t>
      </w:r>
      <w:proofErr w:type="spellStart"/>
      <w:r w:rsidRPr="009B14FE">
        <w:rPr>
          <w:rFonts w:ascii="Times New Roman" w:hAnsi="Times New Roman" w:cs="Times New Roman"/>
          <w:b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b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b/>
          <w:sz w:val="24"/>
          <w:szCs w:val="24"/>
        </w:rPr>
        <w:t>.</w:t>
      </w:r>
    </w:p>
    <w:p w:rsidR="00040D69" w:rsidRPr="009B14FE" w:rsidRDefault="00040D69" w:rsidP="00040D69">
      <w:pPr>
        <w:ind w:left="71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14FE">
        <w:rPr>
          <w:rFonts w:ascii="Times New Roman" w:hAnsi="Times New Roman" w:cs="Times New Roman"/>
          <w:b/>
          <w:i/>
          <w:sz w:val="24"/>
          <w:szCs w:val="24"/>
        </w:rPr>
        <w:t>Zadania:</w:t>
      </w:r>
    </w:p>
    <w:p w:rsidR="00040D69" w:rsidRPr="009B14FE" w:rsidRDefault="00040D69" w:rsidP="00040D69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Polityka grantowa Miasta.</w:t>
      </w:r>
    </w:p>
    <w:p w:rsidR="00040D69" w:rsidRPr="009B14FE" w:rsidRDefault="00040D69" w:rsidP="00040D69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Wspieranie i powierzanie zadań realizowanych przez organizacje pozarządowe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rzecz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środowiska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 zakresie przedsięwzięć integracyjnych.</w:t>
      </w:r>
    </w:p>
    <w:p w:rsidR="00040D69" w:rsidRPr="009B14FE" w:rsidRDefault="00040D69" w:rsidP="00040D69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Współfinansowanie projektów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pozarządowych działających w środowisku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 zakresie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Zadania z zakresu rehabilitacji społecznej i zawodowej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zlecane fundacją oraz organizacją pozarządowym.</w:t>
      </w:r>
    </w:p>
    <w:p w:rsidR="00040D69" w:rsidRPr="009B14FE" w:rsidRDefault="00040D69" w:rsidP="00040D69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Wspieranie działań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pozarządowych w zakresie powstawania i działalności Centrów Informacji dla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</w:p>
    <w:p w:rsidR="00040D69" w:rsidRPr="009B14FE" w:rsidRDefault="00040D69" w:rsidP="00040D69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Wspieranie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pozarządowych w działalności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rzecz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Udostępnianie organizacjom pozarządowym i innym podmiotom w drodze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bezprzetargowej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lokalu z zasobów gminnych.</w:t>
      </w:r>
    </w:p>
    <w:p w:rsidR="00040D69" w:rsidRPr="009B14FE" w:rsidRDefault="00040D69" w:rsidP="00040D69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Współpraca z punktami pośrednictwa pracy prowadzonymi przez organizacje pozarządowe.</w:t>
      </w:r>
    </w:p>
    <w:p w:rsidR="00040D69" w:rsidRPr="009B14FE" w:rsidRDefault="00040D69" w:rsidP="00040D69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Zlecenie zadań organizacjom pozarządowym poza konkursem grantowym.</w:t>
      </w:r>
    </w:p>
    <w:p w:rsidR="00040D69" w:rsidRPr="009B14FE" w:rsidRDefault="00040D69" w:rsidP="00040D69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Udzielanie rekomendacji organizacjom pozarządowym współpracującym z Miastem</w:t>
      </w:r>
    </w:p>
    <w:p w:rsidR="00040D69" w:rsidRPr="009B14FE" w:rsidRDefault="00040D69" w:rsidP="00040D69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Organizowanie i współorganizowanie szkoleń skierowanych do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pozarządowych.</w:t>
      </w:r>
    </w:p>
    <w:p w:rsidR="00040D69" w:rsidRPr="009B14FE" w:rsidRDefault="00040D69" w:rsidP="00040D69">
      <w:pPr>
        <w:ind w:left="2156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Działalność Powiatowej Społecznej Rady ds. Osób Niepełnosprawnych.</w:t>
      </w:r>
    </w:p>
    <w:p w:rsidR="00040D69" w:rsidRPr="009B14FE" w:rsidRDefault="00040D69" w:rsidP="00040D6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Opiniowanie projektów lokalnych aktów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Opiniowanie pod kątem dostępności dla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projektów architektonicznych.</w:t>
      </w:r>
    </w:p>
    <w:p w:rsidR="00040D69" w:rsidRPr="009B14FE" w:rsidRDefault="00040D69" w:rsidP="00040D6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lastRenderedPageBreak/>
        <w:t xml:space="preserve">Inicjowanie działań zmierzających do integracji społecznej i zawodowej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Organizacja Tygodnia Osób Niepełnosprawnych „Kocham Kraków z Wzajemnością”.</w:t>
      </w:r>
    </w:p>
    <w:p w:rsidR="001968EC" w:rsidRPr="009B14FE" w:rsidRDefault="001968EC" w:rsidP="001968EC">
      <w:pPr>
        <w:pStyle w:val="NormalnyWeb"/>
        <w:spacing w:line="360" w:lineRule="auto"/>
        <w:jc w:val="both"/>
      </w:pPr>
      <w:r w:rsidRPr="009B14FE">
        <w:t xml:space="preserve">               Miasto przykłada szczególną wagę do idei budowania społeczeństwa obywatelskiego, stąd jest otwarte </w:t>
      </w:r>
      <w:proofErr w:type="spellStart"/>
      <w:r w:rsidRPr="009B14FE">
        <w:t>na</w:t>
      </w:r>
      <w:proofErr w:type="spellEnd"/>
      <w:r w:rsidRPr="009B14FE">
        <w:t xml:space="preserve"> różnorodne formy współpracy z organizacjami pozarządowymi. Współpraca z III sektorem jest szczególnie istotna jeśli chodzi o działania </w:t>
      </w:r>
      <w:proofErr w:type="spellStart"/>
      <w:r w:rsidRPr="009B14FE">
        <w:t>na</w:t>
      </w:r>
      <w:proofErr w:type="spellEnd"/>
      <w:r w:rsidRPr="009B14FE">
        <w:t xml:space="preserve"> rzecz </w:t>
      </w:r>
      <w:proofErr w:type="spellStart"/>
      <w:r w:rsidR="006B226B" w:rsidRPr="009B14FE">
        <w:t>osób</w:t>
      </w:r>
      <w:proofErr w:type="spellEnd"/>
      <w:r w:rsidR="006B226B" w:rsidRPr="009B14FE">
        <w:t xml:space="preserve"> </w:t>
      </w:r>
      <w:proofErr w:type="spellStart"/>
      <w:r w:rsidR="006B226B" w:rsidRPr="009B14FE">
        <w:t>niepełnosprawnych</w:t>
      </w:r>
      <w:proofErr w:type="spellEnd"/>
      <w:r w:rsidRPr="009B14FE">
        <w:t>, ponieważ to właśnie organizacje pozarządowe najlepiej znają problemy lokalnych społeczności i są w stanie udzielić skutecznej i szybkiej pomocy. Dlatego też staramy się stale intensyfikować</w:t>
      </w:r>
      <w:r w:rsidR="006B226B" w:rsidRPr="009B14FE">
        <w:t xml:space="preserve"> </w:t>
      </w:r>
      <w:r w:rsidRPr="009B14FE">
        <w:t>tę</w:t>
      </w:r>
      <w:r w:rsidR="006B226B" w:rsidRPr="009B14FE">
        <w:t xml:space="preserve"> </w:t>
      </w:r>
      <w:r w:rsidRPr="009B14FE">
        <w:t>współpracę.</w:t>
      </w:r>
    </w:p>
    <w:p w:rsidR="00040D69" w:rsidRPr="009B14FE" w:rsidRDefault="00040D69" w:rsidP="00040D6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Współpraca Urzędu Miasta Krakowa z organizacjami pozarządowymi jest określona w Rocznym Programie Współpracy Gminy Miejskiej Kraków z Organizacjami Pozarządowymi wprowadzanym Uchwałą Rady Miasta Krakowa, w którym określane są obszary tej współpracy i rodzaje działań, które mogą być wspomagane z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budżetu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miasta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Default="00040D69" w:rsidP="00040D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Do najważniejszych z pewnością należy konkurs grantowy, wieloletnie kontrakty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świadczenie usług socjalnych czy też funkcjonowanie Miejskiego Ośrodka Wspierania Inicjatyw Społecznych, z którego zasobów lokalowych korzystają organizacje pozarządowe.</w:t>
      </w:r>
    </w:p>
    <w:p w:rsidR="009F7137" w:rsidRPr="009B14FE" w:rsidRDefault="009F7137" w:rsidP="00040D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Uwzględniając zasadę pomocniczości, organizacje pozarządowe działające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rzecz </w:t>
      </w:r>
      <w:proofErr w:type="spellStart"/>
      <w:r>
        <w:rPr>
          <w:rFonts w:ascii="Times New Roman" w:hAnsi="Times New Roman" w:cs="Times New Roman"/>
          <w:sz w:val="24"/>
          <w:szCs w:val="24"/>
        </w:rPr>
        <w:t>osób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powinny być angażowane</w:t>
      </w:r>
      <w:r w:rsidR="00C4100A">
        <w:rPr>
          <w:rFonts w:ascii="Times New Roman" w:hAnsi="Times New Roman" w:cs="Times New Roman"/>
          <w:sz w:val="24"/>
          <w:szCs w:val="24"/>
        </w:rPr>
        <w:t xml:space="preserve"> w realizację</w:t>
      </w:r>
      <w:r w:rsidR="008C6010">
        <w:rPr>
          <w:rFonts w:ascii="Times New Roman" w:hAnsi="Times New Roman" w:cs="Times New Roman"/>
          <w:sz w:val="24"/>
          <w:szCs w:val="24"/>
        </w:rPr>
        <w:t xml:space="preserve"> działań Gminy Miejskiej Kraków adresowanych do różnych środowisk </w:t>
      </w:r>
      <w:proofErr w:type="spellStart"/>
      <w:r w:rsidR="008C6010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8C6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010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8C6010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Powołana przy Prezydencie Miasta Krakowa zgodnie z zapisami Ustawy o rehabilitacji społecznej i zawodowej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– Powiatowa Społeczna Rada ds. Osób Niepełnosprawnych w skład, której wchodzą przedstawiciele największych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działających w środowisku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, jest reprezentacją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środowiska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z kompetencjami doradczymi i opiniotwórczymi. Zgodnie z hasłem „Nic o nas bez nas” czuwa nad przestrzeganiem praw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14FE">
        <w:rPr>
          <w:rFonts w:ascii="Times New Roman" w:hAnsi="Times New Roman" w:cs="Times New Roman"/>
          <w:sz w:val="24"/>
          <w:szCs w:val="24"/>
          <w:u w:val="single"/>
        </w:rPr>
        <w:t>Zakładane rezultaty:</w:t>
      </w:r>
    </w:p>
    <w:p w:rsidR="00040D69" w:rsidRPr="009B14FE" w:rsidRDefault="00040D69" w:rsidP="00040D69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Zintensyfikowanie działań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pozarządowych w środowisku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lastRenderedPageBreak/>
        <w:t xml:space="preserve">Promowanie działań zmierzających do szeroko rozumianej integracji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Koordynacja i korelacja działań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pozarządowych działających w środowisku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Promocja twórczości i dokonań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Uwzględnianie praw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 lokalnym prawodawstwie.</w:t>
      </w:r>
      <w:r w:rsidRPr="009B14F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040D69" w:rsidRPr="009B14F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5670"/>
        <w:gridCol w:w="4678"/>
      </w:tblGrid>
      <w:tr w:rsidR="00040D69" w:rsidRPr="009B14FE" w:rsidTr="00F34BFA">
        <w:tc>
          <w:tcPr>
            <w:tcW w:w="3652" w:type="dxa"/>
          </w:tcPr>
          <w:p w:rsidR="00040D69" w:rsidRPr="009B14FE" w:rsidRDefault="00040D69" w:rsidP="00F34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PRIORYTET VI</w:t>
            </w:r>
          </w:p>
        </w:tc>
        <w:tc>
          <w:tcPr>
            <w:tcW w:w="5670" w:type="dxa"/>
          </w:tcPr>
          <w:p w:rsidR="00040D69" w:rsidRPr="009B14FE" w:rsidRDefault="00040D69" w:rsidP="00F34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4678" w:type="dxa"/>
          </w:tcPr>
          <w:p w:rsidR="00040D69" w:rsidRPr="009B14FE" w:rsidRDefault="00040D69" w:rsidP="00F34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t>WYNIKI REZULTATU</w:t>
            </w:r>
          </w:p>
        </w:tc>
      </w:tr>
      <w:tr w:rsidR="006B226B" w:rsidRPr="009B14FE" w:rsidTr="006B226B">
        <w:trPr>
          <w:trHeight w:val="964"/>
        </w:trPr>
        <w:tc>
          <w:tcPr>
            <w:tcW w:w="3652" w:type="dxa"/>
            <w:vMerge w:val="restart"/>
          </w:tcPr>
          <w:p w:rsidR="006B226B" w:rsidRPr="009B14FE" w:rsidRDefault="006B226B" w:rsidP="00F34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Współpraca z organizacjami pozarządowymi działającymi w środowisku </w:t>
            </w:r>
            <w:proofErr w:type="spellStart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niepełnosprawnych</w:t>
            </w:r>
            <w:proofErr w:type="spellEnd"/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B226B" w:rsidRPr="009B14FE" w:rsidRDefault="006B226B" w:rsidP="00F34BFA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Polityka grantowa Miasta.</w:t>
            </w:r>
          </w:p>
          <w:p w:rsidR="006B226B" w:rsidRPr="009B14FE" w:rsidRDefault="006B226B" w:rsidP="006B226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B226B" w:rsidRPr="009B14FE" w:rsidRDefault="006B226B" w:rsidP="00F34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Ilość projektów złożonych w ramach konkursów i zadań zlecanych i ilość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organizacji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, które otrzymały wsparcie Miasta.</w:t>
            </w:r>
          </w:p>
        </w:tc>
      </w:tr>
      <w:tr w:rsidR="006B226B" w:rsidRPr="009B14FE" w:rsidTr="006B226B">
        <w:trPr>
          <w:trHeight w:val="1060"/>
        </w:trPr>
        <w:tc>
          <w:tcPr>
            <w:tcW w:w="3652" w:type="dxa"/>
            <w:vMerge/>
          </w:tcPr>
          <w:p w:rsidR="006B226B" w:rsidRPr="009B14FE" w:rsidRDefault="006B226B" w:rsidP="00F34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B226B" w:rsidRPr="009B14FE" w:rsidRDefault="006B226B" w:rsidP="006B226B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Wspieranie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organizacji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pozarządowych w działalności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rzecz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niepełnosprawnych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B226B" w:rsidRPr="009B14FE" w:rsidRDefault="006B226B" w:rsidP="00F34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organizacji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korzystających z wsparcia, liczba projektów realizowanych przez organizacje.</w:t>
            </w:r>
          </w:p>
        </w:tc>
      </w:tr>
      <w:tr w:rsidR="006B226B" w:rsidRPr="009B14FE" w:rsidTr="006B226B">
        <w:trPr>
          <w:trHeight w:val="1114"/>
        </w:trPr>
        <w:tc>
          <w:tcPr>
            <w:tcW w:w="3652" w:type="dxa"/>
            <w:vMerge/>
          </w:tcPr>
          <w:p w:rsidR="006B226B" w:rsidRPr="009B14FE" w:rsidRDefault="006B226B" w:rsidP="00F34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6B226B" w:rsidRPr="009B14FE" w:rsidRDefault="006B226B" w:rsidP="00F34BFA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Działalność Powiatowej Społecznej Rady ds. Osób Niepełnosprawnych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B226B" w:rsidRPr="009B14FE" w:rsidRDefault="006B226B" w:rsidP="00F34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Ilość zaopiniowanych projektów </w:t>
            </w:r>
          </w:p>
        </w:tc>
      </w:tr>
    </w:tbl>
    <w:p w:rsidR="00040D69" w:rsidRPr="009B14FE" w:rsidRDefault="00040D69" w:rsidP="00040D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t xml:space="preserve">Realizatorzy: </w:t>
      </w:r>
      <w:r w:rsidRPr="009B14FE">
        <w:rPr>
          <w:rFonts w:ascii="Times New Roman" w:hAnsi="Times New Roman" w:cs="Times New Roman"/>
          <w:sz w:val="24"/>
          <w:szCs w:val="24"/>
        </w:rPr>
        <w:t>Pełnomocnik Prezydenta Miasta ds. Osób Niepełnosprawnych, Wydział Spraw Społecznych, Wydział Sportu, Wydział Kultury i Dziedzictwa Narodowego, Miejski Ośrodek Pomocy Społecznej.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t xml:space="preserve">Źródła finansowania: </w:t>
      </w:r>
      <w:r w:rsidRPr="009B14FE">
        <w:rPr>
          <w:rFonts w:ascii="Times New Roman" w:hAnsi="Times New Roman" w:cs="Times New Roman"/>
          <w:sz w:val="24"/>
          <w:szCs w:val="24"/>
        </w:rPr>
        <w:t>Budżet Gminy Miejskiej Kraków, Państwowy Fundusz Rehabilitacji Osób Niepełnosprawnych.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  <w:sectPr w:rsidR="00040D69" w:rsidRPr="009B14FE" w:rsidSect="00F34BF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40D69" w:rsidRPr="009B14FE" w:rsidRDefault="00040D69" w:rsidP="00040D69">
      <w:pPr>
        <w:numPr>
          <w:ilvl w:val="1"/>
          <w:numId w:val="3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Priorytet VII: Wsparcie </w:t>
      </w:r>
      <w:proofErr w:type="spellStart"/>
      <w:r w:rsidRPr="009B14FE">
        <w:rPr>
          <w:rFonts w:ascii="Times New Roman" w:hAnsi="Times New Roman" w:cs="Times New Roman"/>
          <w:b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b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b/>
          <w:sz w:val="24"/>
          <w:szCs w:val="24"/>
        </w:rPr>
        <w:t xml:space="preserve"> i ich rodzin w zaspokajaniu niezbędnych potrzeb. </w:t>
      </w:r>
    </w:p>
    <w:p w:rsidR="00040D69" w:rsidRPr="009B14FE" w:rsidRDefault="00040D69" w:rsidP="00040D69">
      <w:pPr>
        <w:ind w:left="71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14FE">
        <w:rPr>
          <w:rFonts w:ascii="Times New Roman" w:hAnsi="Times New Roman" w:cs="Times New Roman"/>
          <w:b/>
          <w:i/>
          <w:sz w:val="24"/>
          <w:szCs w:val="24"/>
        </w:rPr>
        <w:t>Zadania:</w:t>
      </w:r>
    </w:p>
    <w:p w:rsidR="00040D69" w:rsidRPr="009B14FE" w:rsidRDefault="00040D69" w:rsidP="00040D69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Zlecanie i koordynacja realizacji usług opiekuńczych.</w:t>
      </w:r>
    </w:p>
    <w:p w:rsidR="00040D69" w:rsidRPr="009B14FE" w:rsidRDefault="00040D69" w:rsidP="00040D69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Świadczenie usług opiekuńczych.</w:t>
      </w:r>
    </w:p>
    <w:p w:rsidR="00040D69" w:rsidRPr="009B14FE" w:rsidRDefault="00040D69" w:rsidP="00040D69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Świadczenie specjalistycznych usług opiekuńczych w miejscu zamieszkania osoby niepełnosprawnej.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      .</w:t>
      </w:r>
    </w:p>
    <w:p w:rsidR="00040D69" w:rsidRPr="009B14FE" w:rsidRDefault="00040D69" w:rsidP="00040D69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Udzielanie Świadczeń  z pomocy społecznej osobom niepełnosprawnym i ich rodzinom.</w:t>
      </w:r>
    </w:p>
    <w:p w:rsidR="00040D69" w:rsidRPr="009B14FE" w:rsidRDefault="00040D69" w:rsidP="00040D69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Udzielanie pomocy pieniężnej i niepieniężnej dla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D47288" w:rsidRPr="009B14FE" w:rsidRDefault="00040D69" w:rsidP="00040D69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Zapewnienie całodobowej</w:t>
      </w:r>
      <w:r w:rsidR="00D47288"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288" w:rsidRPr="009B14FE">
        <w:rPr>
          <w:rFonts w:ascii="Times New Roman" w:hAnsi="Times New Roman" w:cs="Times New Roman"/>
          <w:sz w:val="24"/>
          <w:szCs w:val="24"/>
        </w:rPr>
        <w:t>opieki</w:t>
      </w:r>
      <w:proofErr w:type="spellEnd"/>
      <w:r w:rsidR="00D47288" w:rsidRPr="009B14FE">
        <w:rPr>
          <w:rFonts w:ascii="Times New Roman" w:hAnsi="Times New Roman" w:cs="Times New Roman"/>
          <w:sz w:val="24"/>
          <w:szCs w:val="24"/>
        </w:rPr>
        <w:t xml:space="preserve"> osobom niepełnosprawnym</w:t>
      </w:r>
    </w:p>
    <w:p w:rsidR="00040D69" w:rsidRPr="009B14FE" w:rsidRDefault="00040D69" w:rsidP="00040D69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Ponoszenie odpłatności Gminy za pobyt w DPS mieszkańców Krakowa w innych placówkach.</w:t>
      </w:r>
    </w:p>
    <w:p w:rsidR="00040D69" w:rsidRPr="009B14FE" w:rsidRDefault="00040D69" w:rsidP="00040D69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Pomoc w formie poradnictwa specjalistycznego świadczonego przez prawników i psychologów.</w:t>
      </w:r>
    </w:p>
    <w:p w:rsidR="00040D69" w:rsidRPr="009B14FE" w:rsidRDefault="00040D69" w:rsidP="00040D69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Pozyskiwanie partnerów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społecznych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 celu tworzenia ośrodków wsparcia.</w:t>
      </w:r>
    </w:p>
    <w:p w:rsidR="00040D69" w:rsidRPr="009B14FE" w:rsidRDefault="00040D69" w:rsidP="00040D69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Tworzenie ośrodków wsparcia dla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starszych 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zgodnie z oczekiwaniami społeczności lokalnych.</w:t>
      </w:r>
    </w:p>
    <w:p w:rsidR="00040D69" w:rsidRPr="009B14FE" w:rsidRDefault="00040D69" w:rsidP="00040D69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Prowadzenie i rozwój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infrastruktury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środowiskowej dla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z zaburzeniami psychicznymi.</w:t>
      </w:r>
    </w:p>
    <w:p w:rsidR="00040D69" w:rsidRPr="009B14FE" w:rsidRDefault="00040D69" w:rsidP="00040D69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Rozeznanie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środowiska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lokalnego pod kątem ewentualnej ewakuacji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>.</w:t>
      </w:r>
    </w:p>
    <w:p w:rsidR="00040D69" w:rsidRPr="009B14FE" w:rsidRDefault="00040D69" w:rsidP="00040D69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Pozyskiwanie i koordynacja pracy wolontariuszy pomagających osobom niepełnosprawnym.</w:t>
      </w:r>
    </w:p>
    <w:p w:rsidR="00040D69" w:rsidRPr="009B14FE" w:rsidRDefault="00040D69" w:rsidP="00040D69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           Osoby niepełnosprawne mają prawo do niezależnego, samodzielnego i aktywnego życia oraz do korzystania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zasadzie równości z praw i obowiązków ustanowionych dla ogółu obywateli.</w:t>
      </w:r>
    </w:p>
    <w:p w:rsidR="00040D69" w:rsidRPr="009B14FE" w:rsidRDefault="00040D69" w:rsidP="00040D69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Niejednokrotnie z niepełnosprawnością wiąże się trudna sytuacja materialna, zatem wyrównanie szans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 dążeniu do godnego życia, w tym, </w:t>
      </w:r>
      <w:r w:rsidRPr="009B14FE">
        <w:rPr>
          <w:rFonts w:ascii="Times New Roman" w:hAnsi="Times New Roman" w:cs="Times New Roman"/>
          <w:sz w:val="24"/>
          <w:szCs w:val="24"/>
        </w:rPr>
        <w:br/>
      </w:r>
      <w:r w:rsidRPr="009B14FE">
        <w:rPr>
          <w:rFonts w:ascii="Times New Roman" w:hAnsi="Times New Roman" w:cs="Times New Roman"/>
          <w:sz w:val="24"/>
          <w:szCs w:val="24"/>
        </w:rPr>
        <w:lastRenderedPageBreak/>
        <w:t>w szczególności, konieczność zaspokojenia niezbędnych potrzeb życiowych wymaga zapewnienia tym osobom wsparcia materialnego.</w:t>
      </w:r>
    </w:p>
    <w:p w:rsidR="00040D69" w:rsidRPr="009B14FE" w:rsidRDefault="00040D69" w:rsidP="00040D69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Osoby, które ze względu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swoją niepełnosprawność mają ograniczoną możliwość prowadzenia aktywnego życia oraz wymagają pomocy w codziennym funkcjonowaniu,</w:t>
      </w:r>
      <w:r w:rsidR="008C6010">
        <w:rPr>
          <w:rFonts w:ascii="Times New Roman" w:hAnsi="Times New Roman" w:cs="Times New Roman"/>
          <w:sz w:val="24"/>
          <w:szCs w:val="24"/>
        </w:rPr>
        <w:t xml:space="preserve"> w tym również w związku z przewlekłą chorobą,</w:t>
      </w:r>
      <w:r w:rsidRPr="009B14FE">
        <w:rPr>
          <w:rFonts w:ascii="Times New Roman" w:hAnsi="Times New Roman" w:cs="Times New Roman"/>
          <w:sz w:val="24"/>
          <w:szCs w:val="24"/>
        </w:rPr>
        <w:t xml:space="preserve"> mają prawo do uzyskania profesjonalnego wsparcia w zaspokajaniu potrzeb życiowych, tak aby</w:t>
      </w:r>
      <w:r w:rsidR="008C6010">
        <w:rPr>
          <w:rFonts w:ascii="Times New Roman" w:hAnsi="Times New Roman" w:cs="Times New Roman"/>
          <w:sz w:val="24"/>
          <w:szCs w:val="24"/>
        </w:rPr>
        <w:t xml:space="preserve"> </w:t>
      </w:r>
      <w:r w:rsidRPr="009B14FE">
        <w:rPr>
          <w:rFonts w:ascii="Times New Roman" w:hAnsi="Times New Roman" w:cs="Times New Roman"/>
          <w:sz w:val="24"/>
          <w:szCs w:val="24"/>
        </w:rPr>
        <w:t xml:space="preserve">w jak najpełniejszym zakresie mogły uczestniczyć w życiu swojego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środowiska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społecznego</w:t>
      </w:r>
      <w:r w:rsidR="008C6010">
        <w:rPr>
          <w:rFonts w:ascii="Times New Roman" w:hAnsi="Times New Roman" w:cs="Times New Roman"/>
          <w:sz w:val="24"/>
          <w:szCs w:val="24"/>
        </w:rPr>
        <w:t xml:space="preserve"> </w:t>
      </w:r>
      <w:r w:rsidRPr="009B14FE">
        <w:rPr>
          <w:rFonts w:ascii="Times New Roman" w:hAnsi="Times New Roman" w:cs="Times New Roman"/>
          <w:sz w:val="24"/>
          <w:szCs w:val="24"/>
        </w:rPr>
        <w:t>i rodzinnego.</w:t>
      </w:r>
    </w:p>
    <w:p w:rsidR="00040D69" w:rsidRPr="009B14FE" w:rsidRDefault="00040D69" w:rsidP="00040D69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Dla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, których sytuacja życiowa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wymaga profesjonalnej pomocy w samodzielnym funkcjonowaniu, natomiast ze względu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niepełnosprawność ich potrzeba kontaktów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społecznych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jest w pełni zaspokojona, cennym wsparciem jest bezinteresowna pomoc realizowana przez wolontariuszy. Pomoc taka polega głównie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towarzyszeniu osobie niepełnosprawnej, podniesieniu jakości jej życia poprzez zapewnienie kontaktów ze środowiskiem, jak również wsparcie emocjonalne. Aby wysiłek wolontariuszy przynosił zamierzone efekty, konieczne jest właściwe skoordynowanie podejmowanych przez nich działań.</w:t>
      </w:r>
    </w:p>
    <w:p w:rsidR="00040D69" w:rsidRPr="009B14FE" w:rsidRDefault="00040D69" w:rsidP="00040D6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Formą pomocy stacjonarnej dla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, zarówno dorosłych jak </w:t>
      </w:r>
      <w:r w:rsidRPr="009B14FE">
        <w:rPr>
          <w:rFonts w:ascii="Times New Roman" w:hAnsi="Times New Roman" w:cs="Times New Roman"/>
          <w:sz w:val="24"/>
          <w:szCs w:val="24"/>
        </w:rPr>
        <w:br/>
        <w:t xml:space="preserve">i dzieci, wymagających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opieki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całodobowej, której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można zapewnić </w:t>
      </w:r>
      <w:r w:rsidRPr="009B14FE">
        <w:rPr>
          <w:rFonts w:ascii="Times New Roman" w:hAnsi="Times New Roman" w:cs="Times New Roman"/>
          <w:sz w:val="24"/>
          <w:szCs w:val="24"/>
        </w:rPr>
        <w:br/>
        <w:t xml:space="preserve">w środowisku, jest zapewnienie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opieki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i wychowania w placówkach opiekuńczo – wychowawczych, domach pomocy społecznej oraz specjalistycznych rodzinach zastępczych. </w:t>
      </w:r>
    </w:p>
    <w:p w:rsidR="00040D69" w:rsidRPr="009B14FE" w:rsidRDefault="00040D69" w:rsidP="00040D69">
      <w:p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  <w:u w:val="single"/>
        </w:rPr>
        <w:t>Zakładane rezultaty</w:t>
      </w:r>
      <w:r w:rsidRPr="009B14FE">
        <w:rPr>
          <w:rFonts w:ascii="Times New Roman" w:hAnsi="Times New Roman" w:cs="Times New Roman"/>
          <w:sz w:val="24"/>
          <w:szCs w:val="24"/>
        </w:rPr>
        <w:t>:</w:t>
      </w:r>
    </w:p>
    <w:p w:rsidR="00040D69" w:rsidRPr="009B14FE" w:rsidRDefault="00040D69" w:rsidP="00040D69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Poprawa jakości funkcjonowania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i ich rodzin.</w:t>
      </w:r>
    </w:p>
    <w:p w:rsidR="00040D69" w:rsidRPr="009B14FE" w:rsidRDefault="00040D69" w:rsidP="00040D69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Umożliwienie osobom niepełnosprawnym jak najdłuższego egzystowania        w środowisku.</w:t>
      </w:r>
    </w:p>
    <w:p w:rsidR="00040D69" w:rsidRPr="009B14FE" w:rsidRDefault="00040D69" w:rsidP="00040D69">
      <w:pPr>
        <w:numPr>
          <w:ilvl w:val="0"/>
          <w:numId w:val="44"/>
        </w:numPr>
        <w:spacing w:before="280" w:after="280" w:line="360" w:lineRule="auto"/>
        <w:ind w:hanging="302"/>
        <w:rPr>
          <w:rFonts w:ascii="Times New Roman" w:hAnsi="Times New Roman" w:cs="Times New Roman"/>
          <w:sz w:val="24"/>
          <w:szCs w:val="24"/>
        </w:rPr>
        <w:sectPr w:rsidR="00040D69" w:rsidRPr="009B14F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B14FE">
        <w:rPr>
          <w:rFonts w:ascii="Times New Roman" w:hAnsi="Times New Roman" w:cs="Times New Roman"/>
          <w:sz w:val="24"/>
          <w:szCs w:val="24"/>
        </w:rPr>
        <w:t xml:space="preserve"> Zapewnienie ciągłości finansowania całodobowej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opieki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stacjonarnej, skierowanej do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dorosłych i dzieci.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5670"/>
        <w:gridCol w:w="4395"/>
      </w:tblGrid>
      <w:tr w:rsidR="00040D69" w:rsidRPr="009B14FE" w:rsidTr="00F34BFA">
        <w:tc>
          <w:tcPr>
            <w:tcW w:w="3510" w:type="dxa"/>
          </w:tcPr>
          <w:p w:rsidR="00040D69" w:rsidRPr="009B14FE" w:rsidRDefault="00040D69" w:rsidP="00F34BFA">
            <w:pPr>
              <w:spacing w:before="280" w:after="28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PRIORYTET VII</w:t>
            </w:r>
          </w:p>
        </w:tc>
        <w:tc>
          <w:tcPr>
            <w:tcW w:w="5670" w:type="dxa"/>
          </w:tcPr>
          <w:p w:rsidR="00040D69" w:rsidRPr="009B14FE" w:rsidRDefault="00040D69" w:rsidP="00F34BFA">
            <w:pPr>
              <w:spacing w:before="280" w:after="28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4395" w:type="dxa"/>
          </w:tcPr>
          <w:p w:rsidR="00040D69" w:rsidRPr="009B14FE" w:rsidRDefault="00040D69" w:rsidP="00F34BFA">
            <w:pPr>
              <w:spacing w:before="280" w:after="28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sz w:val="24"/>
                <w:szCs w:val="24"/>
              </w:rPr>
              <w:t>WSKAŻNIK REZULTATU</w:t>
            </w:r>
          </w:p>
        </w:tc>
      </w:tr>
      <w:tr w:rsidR="006B226B" w:rsidRPr="009B14FE" w:rsidTr="006B226B">
        <w:trPr>
          <w:trHeight w:val="1089"/>
        </w:trPr>
        <w:tc>
          <w:tcPr>
            <w:tcW w:w="3510" w:type="dxa"/>
            <w:vMerge w:val="restart"/>
            <w:tcBorders>
              <w:right w:val="single" w:sz="4" w:space="0" w:color="auto"/>
            </w:tcBorders>
          </w:tcPr>
          <w:p w:rsidR="006B226B" w:rsidRPr="009B14FE" w:rsidRDefault="006B226B" w:rsidP="00F34BFA">
            <w:pPr>
              <w:spacing w:before="280" w:after="28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Wparcie </w:t>
            </w:r>
            <w:proofErr w:type="spellStart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niepełnosprawnych</w:t>
            </w:r>
            <w:proofErr w:type="spellEnd"/>
            <w:r w:rsidRPr="009B1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 ich rodzin w zaspokajaniu niezbędnych potrzeb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6B226B" w:rsidRPr="009B14FE" w:rsidRDefault="006B226B" w:rsidP="00F34BFA">
            <w:pPr>
              <w:numPr>
                <w:ilvl w:val="0"/>
                <w:numId w:val="51"/>
              </w:numPr>
              <w:spacing w:before="280" w:after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Zlecanie i koordynacja realizacji usług opiekuńczych.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6B226B" w:rsidRPr="009B14FE" w:rsidRDefault="006B226B" w:rsidP="00F34BFA">
            <w:pPr>
              <w:spacing w:before="280" w:after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niepełnosprawnych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, korzystających z usług opiekuńczych</w:t>
            </w:r>
          </w:p>
        </w:tc>
      </w:tr>
      <w:tr w:rsidR="006B226B" w:rsidRPr="009B14FE" w:rsidTr="006B226B">
        <w:trPr>
          <w:trHeight w:val="1690"/>
        </w:trPr>
        <w:tc>
          <w:tcPr>
            <w:tcW w:w="3510" w:type="dxa"/>
            <w:vMerge/>
            <w:tcBorders>
              <w:right w:val="single" w:sz="4" w:space="0" w:color="auto"/>
            </w:tcBorders>
          </w:tcPr>
          <w:p w:rsidR="006B226B" w:rsidRPr="009B14FE" w:rsidRDefault="006B226B" w:rsidP="00F34BFA">
            <w:pPr>
              <w:spacing w:before="280" w:after="28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26B" w:rsidRPr="009B14FE" w:rsidRDefault="006B226B" w:rsidP="006B226B">
            <w:pPr>
              <w:numPr>
                <w:ilvl w:val="0"/>
                <w:numId w:val="51"/>
              </w:numPr>
              <w:spacing w:before="280" w:after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Udzielanie Świadczeń z pomocy społecznej osobom niepełnosprawnym i ich rodzinom.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6B226B" w:rsidRPr="009B14FE" w:rsidRDefault="006B226B" w:rsidP="00F34BFA">
            <w:pPr>
              <w:spacing w:before="280" w:after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oczekujących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DPS i liczba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wymagających wsparcia specjalistycznego.</w:t>
            </w:r>
          </w:p>
        </w:tc>
      </w:tr>
      <w:tr w:rsidR="006B226B" w:rsidRPr="009B14FE" w:rsidTr="006B226B">
        <w:trPr>
          <w:trHeight w:val="1490"/>
        </w:trPr>
        <w:tc>
          <w:tcPr>
            <w:tcW w:w="3510" w:type="dxa"/>
            <w:vMerge/>
            <w:tcBorders>
              <w:right w:val="single" w:sz="4" w:space="0" w:color="auto"/>
            </w:tcBorders>
          </w:tcPr>
          <w:p w:rsidR="006B226B" w:rsidRPr="009B14FE" w:rsidRDefault="006B226B" w:rsidP="00F34BFA">
            <w:pPr>
              <w:spacing w:before="280" w:after="28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B226B" w:rsidRPr="009B14FE" w:rsidRDefault="006B226B" w:rsidP="00F34BFA">
            <w:pPr>
              <w:numPr>
                <w:ilvl w:val="0"/>
                <w:numId w:val="51"/>
              </w:numPr>
              <w:spacing w:before="280" w:after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Pozyskiwanie partnerów </w:t>
            </w:r>
            <w:proofErr w:type="spellStart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społecznych</w:t>
            </w:r>
            <w:proofErr w:type="spellEnd"/>
            <w:r w:rsidRPr="009B14FE">
              <w:rPr>
                <w:rFonts w:ascii="Times New Roman" w:hAnsi="Times New Roman" w:cs="Times New Roman"/>
                <w:sz w:val="24"/>
                <w:szCs w:val="24"/>
              </w:rPr>
              <w:t xml:space="preserve"> w celu tworzenia ośrodków wsparcia.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6B226B" w:rsidRPr="009B14FE" w:rsidRDefault="006B226B" w:rsidP="00F34BFA">
            <w:pPr>
              <w:spacing w:before="280" w:after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4FE">
              <w:rPr>
                <w:rFonts w:ascii="Times New Roman" w:hAnsi="Times New Roman" w:cs="Times New Roman"/>
                <w:sz w:val="24"/>
                <w:szCs w:val="24"/>
              </w:rPr>
              <w:t>Liczba partnerów, z którymi podpisano umowy.</w:t>
            </w:r>
          </w:p>
        </w:tc>
      </w:tr>
    </w:tbl>
    <w:p w:rsidR="00040D69" w:rsidRPr="009B14FE" w:rsidRDefault="00040D69" w:rsidP="00040D69">
      <w:pPr>
        <w:spacing w:before="28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t xml:space="preserve">Realizatorzy: </w:t>
      </w:r>
      <w:r w:rsidRPr="009B14FE">
        <w:rPr>
          <w:rFonts w:ascii="Times New Roman" w:hAnsi="Times New Roman" w:cs="Times New Roman"/>
          <w:sz w:val="24"/>
          <w:szCs w:val="24"/>
        </w:rPr>
        <w:t>Miejski Ośrodek Pomocy Społecznej.</w:t>
      </w:r>
    </w:p>
    <w:p w:rsidR="00040D69" w:rsidRPr="009B14FE" w:rsidRDefault="00040D69" w:rsidP="00040D69">
      <w:pPr>
        <w:spacing w:before="280" w:after="280" w:line="360" w:lineRule="auto"/>
        <w:rPr>
          <w:rFonts w:ascii="Times New Roman" w:hAnsi="Times New Roman" w:cs="Times New Roman"/>
          <w:sz w:val="24"/>
          <w:szCs w:val="24"/>
        </w:rPr>
        <w:sectPr w:rsidR="00040D69" w:rsidRPr="009B14FE" w:rsidSect="00F34BF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9B14FE">
        <w:rPr>
          <w:rFonts w:ascii="Times New Roman" w:hAnsi="Times New Roman" w:cs="Times New Roman"/>
          <w:b/>
          <w:sz w:val="24"/>
          <w:szCs w:val="24"/>
        </w:rPr>
        <w:t>Źródła finansowania</w:t>
      </w:r>
      <w:r w:rsidRPr="009B14FE">
        <w:rPr>
          <w:rFonts w:ascii="Times New Roman" w:hAnsi="Times New Roman" w:cs="Times New Roman"/>
          <w:sz w:val="24"/>
          <w:szCs w:val="24"/>
        </w:rPr>
        <w:t>: Budżet Gminy Miejskiej Kraków, Państwowy Fundusz Rehabilitacji Osób Niepełnosprawnych.</w:t>
      </w:r>
    </w:p>
    <w:p w:rsidR="00040D69" w:rsidRPr="009B14FE" w:rsidRDefault="00040D69" w:rsidP="00040D69">
      <w:pPr>
        <w:pStyle w:val="Nagwek1"/>
        <w:jc w:val="both"/>
        <w:rPr>
          <w:rFonts w:ascii="Times New Roman" w:hAnsi="Times New Roman"/>
          <w:color w:val="auto"/>
          <w:sz w:val="24"/>
          <w:szCs w:val="24"/>
        </w:rPr>
      </w:pPr>
      <w:bookmarkStart w:id="4" w:name="_Toc282589987"/>
      <w:r w:rsidRPr="009B14FE">
        <w:rPr>
          <w:rFonts w:ascii="Times New Roman" w:hAnsi="Times New Roman"/>
          <w:color w:val="auto"/>
          <w:sz w:val="24"/>
          <w:szCs w:val="24"/>
        </w:rPr>
        <w:lastRenderedPageBreak/>
        <w:t>3. Wdrażanie i monitoring Programu.</w:t>
      </w:r>
      <w:bookmarkEnd w:id="4"/>
    </w:p>
    <w:p w:rsidR="00040D69" w:rsidRPr="009B14FE" w:rsidRDefault="00040D69" w:rsidP="00040D69">
      <w:pPr>
        <w:ind w:left="576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numPr>
          <w:ilvl w:val="1"/>
          <w:numId w:val="5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t>Wdrażanie Programu.</w:t>
      </w:r>
    </w:p>
    <w:p w:rsidR="00040D69" w:rsidRPr="009B14FE" w:rsidRDefault="00040D69" w:rsidP="00040D69">
      <w:pPr>
        <w:spacing w:line="360" w:lineRule="auto"/>
        <w:ind w:firstLine="792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Program jest dokumentem perspektywicznym, którego założeniem jest nakreślenie kierunków działań Gminy Miejskiej Kraków w obszarze szeroko rozumianej problematyki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. Integralną częścią Programu będą coroczne harmonogramy działania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rzecz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, które w sposób szczegółowy będą wskazywać działania w ramach poszczególnych priorytetów, wskazanych w Programie. Harmonogram jest dokumentem, w którym poszczególni realizatorzy zadań określą swoje działania, środki finansowe przypisane do zadań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poszczególny rok oraz wska</w:t>
      </w:r>
      <w:r w:rsidR="004D1948">
        <w:rPr>
          <w:rFonts w:ascii="Times New Roman" w:hAnsi="Times New Roman" w:cs="Times New Roman"/>
          <w:sz w:val="24"/>
          <w:szCs w:val="24"/>
        </w:rPr>
        <w:t>zują</w:t>
      </w:r>
      <w:r w:rsidRPr="009B14FE">
        <w:rPr>
          <w:rFonts w:ascii="Times New Roman" w:hAnsi="Times New Roman" w:cs="Times New Roman"/>
          <w:sz w:val="24"/>
          <w:szCs w:val="24"/>
        </w:rPr>
        <w:t xml:space="preserve"> mierniki rezultatu.</w:t>
      </w:r>
    </w:p>
    <w:p w:rsidR="00040D69" w:rsidRPr="009B14FE" w:rsidRDefault="00040D69" w:rsidP="00040D69">
      <w:pPr>
        <w:spacing w:line="360" w:lineRule="auto"/>
        <w:ind w:firstLine="792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Program będzie wprowadzony Uchwałą Rady Miasta Krakowa. Harmonogramy działań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kolejne lata zostaną wprowadzone Zarządzeniami Prezydenta Miasta Krakowa. Biorąc pod uwagę fakt, że w trakcie czterech lat trwania Programu mogą zmieniać się formy działania, będzie możliwość modyfikowania zadań w ramach poszczególnych priorytetów, oraz wskazywanie nowych inicjatyw, które będzie podejmować Gmina w ramach działań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rzecz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środowiska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. Modyfikacje takie będą mogły być wprowadzane w kolejnych harmonogramach działania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rzecz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, które będą procedowane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dany rok kalendarzowy.</w:t>
      </w:r>
    </w:p>
    <w:p w:rsidR="00040D69" w:rsidRPr="009B14FE" w:rsidRDefault="00040D69" w:rsidP="00040D69">
      <w:pPr>
        <w:spacing w:line="360" w:lineRule="auto"/>
        <w:ind w:firstLine="792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numPr>
          <w:ilvl w:val="1"/>
          <w:numId w:val="5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4FE">
        <w:rPr>
          <w:rFonts w:ascii="Times New Roman" w:hAnsi="Times New Roman" w:cs="Times New Roman"/>
          <w:b/>
          <w:sz w:val="24"/>
          <w:szCs w:val="24"/>
        </w:rPr>
        <w:t>Monitoring  Programu.</w:t>
      </w:r>
    </w:p>
    <w:p w:rsidR="00040D69" w:rsidRPr="009B14FE" w:rsidRDefault="00040D69" w:rsidP="00040D69">
      <w:pPr>
        <w:spacing w:line="360" w:lineRule="auto"/>
        <w:ind w:firstLine="792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Nadzór nad realizacją Programu sprawuje Prezydent Miasta Krakowa. Koordynatorem Programu odpowiedzialnym za jego monitoring jest Pełnomocnik Prezydenta Miasta Krakowa ds. Osób Niepełnosprawnych.</w:t>
      </w:r>
    </w:p>
    <w:p w:rsidR="00040D69" w:rsidRPr="009B14FE" w:rsidRDefault="00040D69" w:rsidP="00040D69">
      <w:pPr>
        <w:spacing w:line="360" w:lineRule="auto"/>
        <w:ind w:firstLine="792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Monitoring Programu będzie stałym i ciągłym procesem obserwacji ilościowych i jakościowych zmian mierników, mającym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celu zapewnienie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temat skuteczności podejmowanych działań oraz ich zmianę w przypadku rozbieżności pomiędzy założeniami, a rezultatami. Poprzez ustalenie zasad procesu monitoringu, zapewniona zostanie bieżąca i etapowa kontrola realizacji Programu.</w:t>
      </w:r>
    </w:p>
    <w:p w:rsidR="00040D69" w:rsidRPr="009B14FE" w:rsidRDefault="00040D69" w:rsidP="00040D69">
      <w:pPr>
        <w:spacing w:line="360" w:lineRule="auto"/>
        <w:ind w:firstLine="792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 xml:space="preserve">Głównym narzędziem monitoringu Programu będą coroczne sprawozdania z realizacji harmonogramów działań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rzecz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4FE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9B14FE">
        <w:rPr>
          <w:rFonts w:ascii="Times New Roman" w:hAnsi="Times New Roman" w:cs="Times New Roman"/>
          <w:sz w:val="24"/>
          <w:szCs w:val="24"/>
        </w:rPr>
        <w:t xml:space="preserve"> za dany rok </w:t>
      </w:r>
      <w:r w:rsidRPr="009B14FE">
        <w:rPr>
          <w:rFonts w:ascii="Times New Roman" w:hAnsi="Times New Roman" w:cs="Times New Roman"/>
          <w:sz w:val="24"/>
          <w:szCs w:val="24"/>
        </w:rPr>
        <w:lastRenderedPageBreak/>
        <w:t xml:space="preserve">kalendarzowy. Dzięki analizie porównawczej, dokonuje się oceny osiągniętych rezultatów oraz określenie stopnia wykonania poszczególnych zadań, jak również oceny rozbieżności pomiędzy przyjętymi celami i działaniami, a osiągniętymi rezultatami.  </w:t>
      </w:r>
    </w:p>
    <w:p w:rsidR="00040D69" w:rsidRPr="009B14FE" w:rsidRDefault="00040D69" w:rsidP="00040D69">
      <w:pPr>
        <w:spacing w:line="360" w:lineRule="auto"/>
        <w:ind w:firstLine="792"/>
        <w:jc w:val="both"/>
        <w:rPr>
          <w:rFonts w:ascii="Times New Roman" w:hAnsi="Times New Roman" w:cs="Times New Roman"/>
          <w:sz w:val="24"/>
          <w:szCs w:val="24"/>
        </w:rPr>
      </w:pPr>
      <w:r w:rsidRPr="009B14FE">
        <w:rPr>
          <w:rFonts w:ascii="Times New Roman" w:hAnsi="Times New Roman" w:cs="Times New Roman"/>
          <w:sz w:val="24"/>
          <w:szCs w:val="24"/>
        </w:rPr>
        <w:t>Ponadto w przypadku trudności i zagrożeń wynikających w trakcie realizacji zadań, realizatorzy niezwłocznie zobowiązani są do powiadomienia Koordynatora Programu. Bieżące działania podejmowane w ramach monitoringu Programu dadzą obraz postępu w realizacji poszczególnych przedsięwzięć. Natomiast w perspektywie długofalowej monitoring umożliwi obserwację dynamiki realizacji celów oraz zmian strukturalnych.</w:t>
      </w:r>
    </w:p>
    <w:p w:rsidR="00040D69" w:rsidRPr="009B14FE" w:rsidRDefault="00040D69" w:rsidP="00040D69">
      <w:pPr>
        <w:spacing w:line="360" w:lineRule="auto"/>
        <w:ind w:firstLine="792"/>
        <w:jc w:val="both"/>
        <w:rPr>
          <w:rFonts w:ascii="Times New Roman" w:hAnsi="Times New Roman" w:cs="Times New Roman"/>
          <w:sz w:val="24"/>
          <w:szCs w:val="24"/>
        </w:rPr>
      </w:pPr>
    </w:p>
    <w:p w:rsidR="00040D69" w:rsidRPr="009B14FE" w:rsidRDefault="00040D69" w:rsidP="00040D69">
      <w:pPr>
        <w:spacing w:line="360" w:lineRule="auto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53B" w:rsidRPr="009B14FE" w:rsidRDefault="001C253B">
      <w:pPr>
        <w:rPr>
          <w:rFonts w:ascii="Times New Roman" w:hAnsi="Times New Roman" w:cs="Times New Roman"/>
          <w:sz w:val="24"/>
          <w:szCs w:val="24"/>
        </w:rPr>
      </w:pPr>
    </w:p>
    <w:sectPr w:rsidR="001C253B" w:rsidRPr="009B14FE" w:rsidSect="002A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07E" w:rsidRDefault="005A607E" w:rsidP="00040D69">
      <w:pPr>
        <w:spacing w:after="0" w:line="240" w:lineRule="auto"/>
      </w:pPr>
      <w:r>
        <w:separator/>
      </w:r>
    </w:p>
  </w:endnote>
  <w:endnote w:type="continuationSeparator" w:id="0">
    <w:p w:rsidR="005A607E" w:rsidRDefault="005A607E" w:rsidP="0004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435" w:rsidRDefault="0021772D" w:rsidP="00F34B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743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B7435" w:rsidRDefault="00DB7435" w:rsidP="00F34BF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435" w:rsidRDefault="0021772D" w:rsidP="00F34B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743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6010">
      <w:rPr>
        <w:rStyle w:val="Numerstrony"/>
        <w:noProof/>
      </w:rPr>
      <w:t>30</w:t>
    </w:r>
    <w:r>
      <w:rPr>
        <w:rStyle w:val="Numerstrony"/>
      </w:rPr>
      <w:fldChar w:fldCharType="end"/>
    </w:r>
  </w:p>
  <w:p w:rsidR="00DB7435" w:rsidRDefault="00DB7435" w:rsidP="00F34BF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07E" w:rsidRDefault="005A607E" w:rsidP="00040D69">
      <w:pPr>
        <w:spacing w:after="0" w:line="240" w:lineRule="auto"/>
      </w:pPr>
      <w:r>
        <w:separator/>
      </w:r>
    </w:p>
  </w:footnote>
  <w:footnote w:type="continuationSeparator" w:id="0">
    <w:p w:rsidR="005A607E" w:rsidRDefault="005A607E" w:rsidP="00040D69">
      <w:pPr>
        <w:spacing w:after="0" w:line="240" w:lineRule="auto"/>
      </w:pPr>
      <w:r>
        <w:continuationSeparator/>
      </w:r>
    </w:p>
  </w:footnote>
  <w:footnote w:id="1">
    <w:p w:rsidR="00DB7435" w:rsidRDefault="00DB7435" w:rsidP="00424DAE">
      <w:pPr>
        <w:pStyle w:val="Tekstprzypisudolnego"/>
      </w:pPr>
      <w:r>
        <w:rPr>
          <w:rStyle w:val="Odwoanieprzypisudolnego"/>
        </w:rPr>
        <w:footnoteRef/>
      </w:r>
      <w:r>
        <w:t xml:space="preserve"> Raport z wyników w województwie małopolskim NSP Ludności i Mieszkań 2011, Kraków 2012</w:t>
      </w:r>
    </w:p>
  </w:footnote>
  <w:footnote w:id="2">
    <w:p w:rsidR="00DB7435" w:rsidRDefault="00DB7435">
      <w:pPr>
        <w:pStyle w:val="Tekstprzypisudolnego"/>
      </w:pPr>
      <w:r>
        <w:rPr>
          <w:rStyle w:val="Odwoanieprzypisudolnego"/>
        </w:rPr>
        <w:footnoteRef/>
      </w:r>
      <w:r>
        <w:t xml:space="preserve"> Synteza porównawcza wyników z badań gminnych oraz z badań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niepełnosprawnych</w:t>
      </w:r>
      <w:proofErr w:type="spellEnd"/>
      <w:r>
        <w:t xml:space="preserve"> w ramach projektu „Gmino jaka jesteś” dostępne  </w:t>
      </w:r>
      <w:proofErr w:type="spellStart"/>
      <w:r>
        <w:t>na</w:t>
      </w:r>
      <w:proofErr w:type="spellEnd"/>
      <w:r>
        <w:t xml:space="preserve"> stronie </w:t>
      </w:r>
      <w:hyperlink r:id="rId1" w:history="1">
        <w:r w:rsidRPr="00D068C9">
          <w:rPr>
            <w:rStyle w:val="Hipercze"/>
          </w:rPr>
          <w:t>www.pfron.org.pl</w:t>
        </w:r>
      </w:hyperlink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3212E8"/>
    <w:multiLevelType w:val="hybridMultilevel"/>
    <w:tmpl w:val="54C6A34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490816"/>
    <w:multiLevelType w:val="multilevel"/>
    <w:tmpl w:val="ECD65168"/>
    <w:lvl w:ilvl="0">
      <w:start w:val="1"/>
      <w:numFmt w:val="decimal"/>
      <w:pStyle w:val="kres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4962776"/>
    <w:multiLevelType w:val="hybridMultilevel"/>
    <w:tmpl w:val="225EE500"/>
    <w:lvl w:ilvl="0" w:tplc="0415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4">
    <w:nsid w:val="04A0167E"/>
    <w:multiLevelType w:val="multilevel"/>
    <w:tmpl w:val="05280A6A"/>
    <w:lvl w:ilvl="0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142E74"/>
    <w:multiLevelType w:val="hybridMultilevel"/>
    <w:tmpl w:val="9FA05A90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07196CD8"/>
    <w:multiLevelType w:val="hybridMultilevel"/>
    <w:tmpl w:val="F2EE25F0"/>
    <w:lvl w:ilvl="0" w:tplc="0415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7">
    <w:nsid w:val="0BC64BC7"/>
    <w:multiLevelType w:val="hybridMultilevel"/>
    <w:tmpl w:val="A0602BE8"/>
    <w:lvl w:ilvl="0" w:tplc="2B4208AC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16693"/>
    <w:multiLevelType w:val="hybridMultilevel"/>
    <w:tmpl w:val="72908C78"/>
    <w:lvl w:ilvl="0" w:tplc="0415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9">
    <w:nsid w:val="0D011116"/>
    <w:multiLevelType w:val="hybridMultilevel"/>
    <w:tmpl w:val="7CF2F190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0">
    <w:nsid w:val="10F07235"/>
    <w:multiLevelType w:val="hybridMultilevel"/>
    <w:tmpl w:val="D3D05DA4"/>
    <w:lvl w:ilvl="0" w:tplc="1074A0EC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41304"/>
    <w:multiLevelType w:val="hybridMultilevel"/>
    <w:tmpl w:val="5AA25116"/>
    <w:lvl w:ilvl="0" w:tplc="0415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12">
    <w:nsid w:val="192268A5"/>
    <w:multiLevelType w:val="hybridMultilevel"/>
    <w:tmpl w:val="60F89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76AF8"/>
    <w:multiLevelType w:val="hybridMultilevel"/>
    <w:tmpl w:val="C88427FC"/>
    <w:lvl w:ilvl="0" w:tplc="CC161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3259CB"/>
    <w:multiLevelType w:val="hybridMultilevel"/>
    <w:tmpl w:val="F8EE8676"/>
    <w:lvl w:ilvl="0" w:tplc="0415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15">
    <w:nsid w:val="1D9066A9"/>
    <w:multiLevelType w:val="hybridMultilevel"/>
    <w:tmpl w:val="10422744"/>
    <w:lvl w:ilvl="0" w:tplc="CE94AC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E41998"/>
    <w:multiLevelType w:val="hybridMultilevel"/>
    <w:tmpl w:val="F2765490"/>
    <w:lvl w:ilvl="0" w:tplc="0415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7">
    <w:nsid w:val="205F1542"/>
    <w:multiLevelType w:val="hybridMultilevel"/>
    <w:tmpl w:val="88F0E84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22037BC2"/>
    <w:multiLevelType w:val="hybridMultilevel"/>
    <w:tmpl w:val="8E0ABDF4"/>
    <w:lvl w:ilvl="0" w:tplc="0415000F">
      <w:start w:val="1"/>
      <w:numFmt w:val="decimal"/>
      <w:lvlText w:val="%1."/>
      <w:lvlJc w:val="left"/>
      <w:pPr>
        <w:ind w:left="1436" w:hanging="360"/>
      </w:pPr>
    </w:lvl>
    <w:lvl w:ilvl="1" w:tplc="04150019" w:tentative="1">
      <w:start w:val="1"/>
      <w:numFmt w:val="lowerLetter"/>
      <w:lvlText w:val="%2."/>
      <w:lvlJc w:val="left"/>
      <w:pPr>
        <w:ind w:left="2156" w:hanging="360"/>
      </w:pPr>
    </w:lvl>
    <w:lvl w:ilvl="2" w:tplc="0415001B" w:tentative="1">
      <w:start w:val="1"/>
      <w:numFmt w:val="lowerRoman"/>
      <w:lvlText w:val="%3."/>
      <w:lvlJc w:val="right"/>
      <w:pPr>
        <w:ind w:left="2876" w:hanging="180"/>
      </w:pPr>
    </w:lvl>
    <w:lvl w:ilvl="3" w:tplc="0415000F" w:tentative="1">
      <w:start w:val="1"/>
      <w:numFmt w:val="decimal"/>
      <w:lvlText w:val="%4."/>
      <w:lvlJc w:val="left"/>
      <w:pPr>
        <w:ind w:left="3596" w:hanging="360"/>
      </w:pPr>
    </w:lvl>
    <w:lvl w:ilvl="4" w:tplc="04150019" w:tentative="1">
      <w:start w:val="1"/>
      <w:numFmt w:val="lowerLetter"/>
      <w:lvlText w:val="%5."/>
      <w:lvlJc w:val="left"/>
      <w:pPr>
        <w:ind w:left="4316" w:hanging="360"/>
      </w:pPr>
    </w:lvl>
    <w:lvl w:ilvl="5" w:tplc="0415001B" w:tentative="1">
      <w:start w:val="1"/>
      <w:numFmt w:val="lowerRoman"/>
      <w:lvlText w:val="%6."/>
      <w:lvlJc w:val="right"/>
      <w:pPr>
        <w:ind w:left="5036" w:hanging="180"/>
      </w:pPr>
    </w:lvl>
    <w:lvl w:ilvl="6" w:tplc="0415000F" w:tentative="1">
      <w:start w:val="1"/>
      <w:numFmt w:val="decimal"/>
      <w:lvlText w:val="%7."/>
      <w:lvlJc w:val="left"/>
      <w:pPr>
        <w:ind w:left="5756" w:hanging="360"/>
      </w:pPr>
    </w:lvl>
    <w:lvl w:ilvl="7" w:tplc="04150019" w:tentative="1">
      <w:start w:val="1"/>
      <w:numFmt w:val="lowerLetter"/>
      <w:lvlText w:val="%8."/>
      <w:lvlJc w:val="left"/>
      <w:pPr>
        <w:ind w:left="6476" w:hanging="360"/>
      </w:pPr>
    </w:lvl>
    <w:lvl w:ilvl="8" w:tplc="041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9">
    <w:nsid w:val="245E6564"/>
    <w:multiLevelType w:val="hybridMultilevel"/>
    <w:tmpl w:val="4D0E81A4"/>
    <w:lvl w:ilvl="0" w:tplc="8604C0F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0">
    <w:nsid w:val="253A6714"/>
    <w:multiLevelType w:val="hybridMultilevel"/>
    <w:tmpl w:val="9280BE02"/>
    <w:lvl w:ilvl="0" w:tplc="DE7024F2">
      <w:start w:val="1"/>
      <w:numFmt w:val="decimal"/>
      <w:lvlText w:val="%1.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1">
    <w:nsid w:val="2C433224"/>
    <w:multiLevelType w:val="hybridMultilevel"/>
    <w:tmpl w:val="7608A998"/>
    <w:lvl w:ilvl="0" w:tplc="0415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22">
    <w:nsid w:val="2E39065D"/>
    <w:multiLevelType w:val="hybridMultilevel"/>
    <w:tmpl w:val="D8FA73D2"/>
    <w:lvl w:ilvl="0" w:tplc="BC4436FC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3">
    <w:nsid w:val="330740CB"/>
    <w:multiLevelType w:val="hybridMultilevel"/>
    <w:tmpl w:val="F58CC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C84497"/>
    <w:multiLevelType w:val="hybridMultilevel"/>
    <w:tmpl w:val="359AD246"/>
    <w:lvl w:ilvl="0" w:tplc="0415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25">
    <w:nsid w:val="3DFB7EB6"/>
    <w:multiLevelType w:val="multilevel"/>
    <w:tmpl w:val="A4A84D64"/>
    <w:lvl w:ilvl="0">
      <w:start w:val="2"/>
      <w:numFmt w:val="decimal"/>
      <w:lvlText w:val="%1."/>
      <w:lvlJc w:val="left"/>
      <w:pPr>
        <w:ind w:left="14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3F31719B"/>
    <w:multiLevelType w:val="hybridMultilevel"/>
    <w:tmpl w:val="91887B30"/>
    <w:lvl w:ilvl="0" w:tplc="7BF25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7832F8"/>
    <w:multiLevelType w:val="multilevel"/>
    <w:tmpl w:val="C5980AB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Cambria" w:hAnsi="Cambria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19111FD"/>
    <w:multiLevelType w:val="hybridMultilevel"/>
    <w:tmpl w:val="2B360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424076"/>
    <w:multiLevelType w:val="multilevel"/>
    <w:tmpl w:val="F370C3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16" w:hanging="432"/>
      </w:pPr>
      <w:rPr>
        <w:rFonts w:ascii="Cambria" w:hAnsi="Cambria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54537C4"/>
    <w:multiLevelType w:val="hybridMultilevel"/>
    <w:tmpl w:val="35A0A78C"/>
    <w:lvl w:ilvl="0" w:tplc="0415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31">
    <w:nsid w:val="47E42A88"/>
    <w:multiLevelType w:val="hybridMultilevel"/>
    <w:tmpl w:val="BFBE5EB4"/>
    <w:lvl w:ilvl="0" w:tplc="0415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32">
    <w:nsid w:val="49306946"/>
    <w:multiLevelType w:val="hybridMultilevel"/>
    <w:tmpl w:val="D52A421C"/>
    <w:lvl w:ilvl="0" w:tplc="0415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33">
    <w:nsid w:val="54852FF9"/>
    <w:multiLevelType w:val="hybridMultilevel"/>
    <w:tmpl w:val="158C19D4"/>
    <w:lvl w:ilvl="0" w:tplc="FFFFFFFF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551E1606"/>
    <w:multiLevelType w:val="hybridMultilevel"/>
    <w:tmpl w:val="159A1C08"/>
    <w:lvl w:ilvl="0" w:tplc="0415000F">
      <w:start w:val="1"/>
      <w:numFmt w:val="decimal"/>
      <w:lvlText w:val="%1."/>
      <w:lvlJc w:val="left"/>
      <w:pPr>
        <w:ind w:left="1436" w:hanging="360"/>
      </w:pPr>
    </w:lvl>
    <w:lvl w:ilvl="1" w:tplc="04150019" w:tentative="1">
      <w:start w:val="1"/>
      <w:numFmt w:val="lowerLetter"/>
      <w:lvlText w:val="%2."/>
      <w:lvlJc w:val="left"/>
      <w:pPr>
        <w:ind w:left="2156" w:hanging="360"/>
      </w:pPr>
    </w:lvl>
    <w:lvl w:ilvl="2" w:tplc="0415001B" w:tentative="1">
      <w:start w:val="1"/>
      <w:numFmt w:val="lowerRoman"/>
      <w:lvlText w:val="%3."/>
      <w:lvlJc w:val="right"/>
      <w:pPr>
        <w:ind w:left="2876" w:hanging="180"/>
      </w:pPr>
    </w:lvl>
    <w:lvl w:ilvl="3" w:tplc="0415000F" w:tentative="1">
      <w:start w:val="1"/>
      <w:numFmt w:val="decimal"/>
      <w:lvlText w:val="%4."/>
      <w:lvlJc w:val="left"/>
      <w:pPr>
        <w:ind w:left="3596" w:hanging="360"/>
      </w:pPr>
    </w:lvl>
    <w:lvl w:ilvl="4" w:tplc="04150019" w:tentative="1">
      <w:start w:val="1"/>
      <w:numFmt w:val="lowerLetter"/>
      <w:lvlText w:val="%5."/>
      <w:lvlJc w:val="left"/>
      <w:pPr>
        <w:ind w:left="4316" w:hanging="360"/>
      </w:pPr>
    </w:lvl>
    <w:lvl w:ilvl="5" w:tplc="0415001B" w:tentative="1">
      <w:start w:val="1"/>
      <w:numFmt w:val="lowerRoman"/>
      <w:lvlText w:val="%6."/>
      <w:lvlJc w:val="right"/>
      <w:pPr>
        <w:ind w:left="5036" w:hanging="180"/>
      </w:pPr>
    </w:lvl>
    <w:lvl w:ilvl="6" w:tplc="0415000F" w:tentative="1">
      <w:start w:val="1"/>
      <w:numFmt w:val="decimal"/>
      <w:lvlText w:val="%7."/>
      <w:lvlJc w:val="left"/>
      <w:pPr>
        <w:ind w:left="5756" w:hanging="360"/>
      </w:pPr>
    </w:lvl>
    <w:lvl w:ilvl="7" w:tplc="04150019" w:tentative="1">
      <w:start w:val="1"/>
      <w:numFmt w:val="lowerLetter"/>
      <w:lvlText w:val="%8."/>
      <w:lvlJc w:val="left"/>
      <w:pPr>
        <w:ind w:left="6476" w:hanging="360"/>
      </w:pPr>
    </w:lvl>
    <w:lvl w:ilvl="8" w:tplc="041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5">
    <w:nsid w:val="554C1AE7"/>
    <w:multiLevelType w:val="hybridMultilevel"/>
    <w:tmpl w:val="898E8652"/>
    <w:lvl w:ilvl="0" w:tplc="0415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36">
    <w:nsid w:val="5B25545E"/>
    <w:multiLevelType w:val="hybridMultilevel"/>
    <w:tmpl w:val="B4940EFE"/>
    <w:lvl w:ilvl="0" w:tplc="0415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37">
    <w:nsid w:val="620E7FCB"/>
    <w:multiLevelType w:val="hybridMultilevel"/>
    <w:tmpl w:val="A412E248"/>
    <w:lvl w:ilvl="0" w:tplc="0415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38">
    <w:nsid w:val="640F585D"/>
    <w:multiLevelType w:val="hybridMultilevel"/>
    <w:tmpl w:val="6F520C00"/>
    <w:lvl w:ilvl="0" w:tplc="0415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39">
    <w:nsid w:val="67BA06C7"/>
    <w:multiLevelType w:val="hybridMultilevel"/>
    <w:tmpl w:val="406E06D0"/>
    <w:lvl w:ilvl="0" w:tplc="0415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40">
    <w:nsid w:val="6A922061"/>
    <w:multiLevelType w:val="hybridMultilevel"/>
    <w:tmpl w:val="E7C87E3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>
    <w:nsid w:val="6B69570A"/>
    <w:multiLevelType w:val="hybridMultilevel"/>
    <w:tmpl w:val="D0BEB45E"/>
    <w:lvl w:ilvl="0" w:tplc="0415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42">
    <w:nsid w:val="6B740987"/>
    <w:multiLevelType w:val="multilevel"/>
    <w:tmpl w:val="3D74072C"/>
    <w:lvl w:ilvl="0">
      <w:start w:val="1"/>
      <w:numFmt w:val="decimal"/>
      <w:lvlText w:val="%1."/>
      <w:lvlJc w:val="left"/>
      <w:pPr>
        <w:ind w:left="143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6DFD4BC5"/>
    <w:multiLevelType w:val="hybridMultilevel"/>
    <w:tmpl w:val="C4FCA0CC"/>
    <w:lvl w:ilvl="0" w:tplc="0415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44">
    <w:nsid w:val="6DFE06FF"/>
    <w:multiLevelType w:val="multilevel"/>
    <w:tmpl w:val="DB0CD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5">
    <w:nsid w:val="6E364E18"/>
    <w:multiLevelType w:val="hybridMultilevel"/>
    <w:tmpl w:val="EE1A1230"/>
    <w:lvl w:ilvl="0" w:tplc="18FA93E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548DD4" w:themeColor="text2" w:themeTint="99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6F40426B"/>
    <w:multiLevelType w:val="hybridMultilevel"/>
    <w:tmpl w:val="4C56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E742EC"/>
    <w:multiLevelType w:val="hybridMultilevel"/>
    <w:tmpl w:val="74323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7553A4"/>
    <w:multiLevelType w:val="hybridMultilevel"/>
    <w:tmpl w:val="F87C4B88"/>
    <w:lvl w:ilvl="0" w:tplc="0415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49">
    <w:nsid w:val="71B04B38"/>
    <w:multiLevelType w:val="hybridMultilevel"/>
    <w:tmpl w:val="E74AB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82248A"/>
    <w:multiLevelType w:val="hybridMultilevel"/>
    <w:tmpl w:val="53BCA596"/>
    <w:lvl w:ilvl="0" w:tplc="0415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51">
    <w:nsid w:val="74971814"/>
    <w:multiLevelType w:val="hybridMultilevel"/>
    <w:tmpl w:val="BC04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63809F6"/>
    <w:multiLevelType w:val="hybridMultilevel"/>
    <w:tmpl w:val="8EC46852"/>
    <w:lvl w:ilvl="0" w:tplc="79821758">
      <w:start w:val="1"/>
      <w:numFmt w:val="decimal"/>
      <w:lvlText w:val="%1."/>
      <w:lvlJc w:val="left"/>
      <w:pPr>
        <w:ind w:left="1436" w:hanging="360"/>
      </w:pPr>
      <w:rPr>
        <w:rFonts w:hint="default"/>
        <w:color w:val="548DD4" w:themeColor="text2" w:themeTint="99"/>
      </w:rPr>
    </w:lvl>
    <w:lvl w:ilvl="1" w:tplc="471438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4A0120"/>
    <w:multiLevelType w:val="hybridMultilevel"/>
    <w:tmpl w:val="D0909DCC"/>
    <w:lvl w:ilvl="0" w:tplc="0415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54">
    <w:nsid w:val="79481D92"/>
    <w:multiLevelType w:val="hybridMultilevel"/>
    <w:tmpl w:val="071AD5EE"/>
    <w:lvl w:ilvl="0" w:tplc="94FE6F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574B3A"/>
    <w:multiLevelType w:val="multilevel"/>
    <w:tmpl w:val="05280A6A"/>
    <w:lvl w:ilvl="0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798F2B72"/>
    <w:multiLevelType w:val="hybridMultilevel"/>
    <w:tmpl w:val="C29C6D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7A806490"/>
    <w:multiLevelType w:val="hybridMultilevel"/>
    <w:tmpl w:val="68C25034"/>
    <w:lvl w:ilvl="0" w:tplc="0415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58">
    <w:nsid w:val="7B7752CB"/>
    <w:multiLevelType w:val="hybridMultilevel"/>
    <w:tmpl w:val="E1FC3A2A"/>
    <w:lvl w:ilvl="0" w:tplc="0415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59">
    <w:nsid w:val="7E2224F7"/>
    <w:multiLevelType w:val="hybridMultilevel"/>
    <w:tmpl w:val="91DE6E8A"/>
    <w:lvl w:ilvl="0" w:tplc="FCEA60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59"/>
  </w:num>
  <w:num w:numId="4">
    <w:abstractNumId w:val="15"/>
  </w:num>
  <w:num w:numId="5">
    <w:abstractNumId w:val="54"/>
  </w:num>
  <w:num w:numId="6">
    <w:abstractNumId w:val="13"/>
  </w:num>
  <w:num w:numId="7">
    <w:abstractNumId w:val="26"/>
  </w:num>
  <w:num w:numId="8">
    <w:abstractNumId w:val="47"/>
  </w:num>
  <w:num w:numId="9">
    <w:abstractNumId w:val="22"/>
  </w:num>
  <w:num w:numId="10">
    <w:abstractNumId w:val="36"/>
  </w:num>
  <w:num w:numId="11">
    <w:abstractNumId w:val="57"/>
  </w:num>
  <w:num w:numId="12">
    <w:abstractNumId w:val="21"/>
  </w:num>
  <w:num w:numId="13">
    <w:abstractNumId w:val="33"/>
  </w:num>
  <w:num w:numId="14">
    <w:abstractNumId w:val="19"/>
  </w:num>
  <w:num w:numId="15">
    <w:abstractNumId w:val="43"/>
  </w:num>
  <w:num w:numId="16">
    <w:abstractNumId w:val="8"/>
  </w:num>
  <w:num w:numId="17">
    <w:abstractNumId w:val="16"/>
  </w:num>
  <w:num w:numId="18">
    <w:abstractNumId w:val="5"/>
  </w:num>
  <w:num w:numId="19">
    <w:abstractNumId w:val="45"/>
  </w:num>
  <w:num w:numId="20">
    <w:abstractNumId w:val="20"/>
  </w:num>
  <w:num w:numId="21">
    <w:abstractNumId w:val="48"/>
  </w:num>
  <w:num w:numId="22">
    <w:abstractNumId w:val="35"/>
  </w:num>
  <w:num w:numId="23">
    <w:abstractNumId w:val="34"/>
  </w:num>
  <w:num w:numId="24">
    <w:abstractNumId w:val="40"/>
  </w:num>
  <w:num w:numId="25">
    <w:abstractNumId w:val="18"/>
  </w:num>
  <w:num w:numId="26">
    <w:abstractNumId w:val="58"/>
  </w:num>
  <w:num w:numId="27">
    <w:abstractNumId w:val="41"/>
  </w:num>
  <w:num w:numId="28">
    <w:abstractNumId w:val="7"/>
  </w:num>
  <w:num w:numId="29">
    <w:abstractNumId w:val="10"/>
  </w:num>
  <w:num w:numId="30">
    <w:abstractNumId w:val="50"/>
  </w:num>
  <w:num w:numId="31">
    <w:abstractNumId w:val="24"/>
  </w:num>
  <w:num w:numId="32">
    <w:abstractNumId w:val="38"/>
  </w:num>
  <w:num w:numId="33">
    <w:abstractNumId w:val="52"/>
  </w:num>
  <w:num w:numId="34">
    <w:abstractNumId w:val="29"/>
  </w:num>
  <w:num w:numId="35">
    <w:abstractNumId w:val="17"/>
  </w:num>
  <w:num w:numId="36">
    <w:abstractNumId w:val="25"/>
  </w:num>
  <w:num w:numId="37">
    <w:abstractNumId w:val="53"/>
  </w:num>
  <w:num w:numId="38">
    <w:abstractNumId w:val="6"/>
  </w:num>
  <w:num w:numId="39">
    <w:abstractNumId w:val="55"/>
  </w:num>
  <w:num w:numId="40">
    <w:abstractNumId w:val="4"/>
  </w:num>
  <w:num w:numId="41">
    <w:abstractNumId w:val="37"/>
  </w:num>
  <w:num w:numId="42">
    <w:abstractNumId w:val="32"/>
  </w:num>
  <w:num w:numId="43">
    <w:abstractNumId w:val="14"/>
  </w:num>
  <w:num w:numId="44">
    <w:abstractNumId w:val="42"/>
  </w:num>
  <w:num w:numId="45">
    <w:abstractNumId w:val="28"/>
  </w:num>
  <w:num w:numId="46">
    <w:abstractNumId w:val="1"/>
  </w:num>
  <w:num w:numId="47">
    <w:abstractNumId w:val="49"/>
  </w:num>
  <w:num w:numId="48">
    <w:abstractNumId w:val="12"/>
  </w:num>
  <w:num w:numId="49">
    <w:abstractNumId w:val="46"/>
  </w:num>
  <w:num w:numId="50">
    <w:abstractNumId w:val="51"/>
  </w:num>
  <w:num w:numId="51">
    <w:abstractNumId w:val="44"/>
  </w:num>
  <w:num w:numId="52">
    <w:abstractNumId w:val="2"/>
  </w:num>
  <w:num w:numId="53">
    <w:abstractNumId w:val="31"/>
  </w:num>
  <w:num w:numId="54">
    <w:abstractNumId w:val="39"/>
  </w:num>
  <w:num w:numId="55">
    <w:abstractNumId w:val="3"/>
  </w:num>
  <w:num w:numId="56">
    <w:abstractNumId w:val="11"/>
  </w:num>
  <w:num w:numId="57">
    <w:abstractNumId w:val="9"/>
  </w:num>
  <w:num w:numId="58">
    <w:abstractNumId w:val="30"/>
  </w:num>
  <w:num w:numId="59">
    <w:abstractNumId w:val="23"/>
  </w:num>
  <w:num w:numId="60">
    <w:abstractNumId w:val="56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D69"/>
    <w:rsid w:val="00000314"/>
    <w:rsid w:val="00040D69"/>
    <w:rsid w:val="000571B8"/>
    <w:rsid w:val="000B4C4A"/>
    <w:rsid w:val="000C5EF1"/>
    <w:rsid w:val="000E1993"/>
    <w:rsid w:val="00113ACC"/>
    <w:rsid w:val="00127BCE"/>
    <w:rsid w:val="001338AE"/>
    <w:rsid w:val="00166BA0"/>
    <w:rsid w:val="001968EC"/>
    <w:rsid w:val="001A1A85"/>
    <w:rsid w:val="001A4C60"/>
    <w:rsid w:val="001C253B"/>
    <w:rsid w:val="001E1B5D"/>
    <w:rsid w:val="0021772D"/>
    <w:rsid w:val="00235D56"/>
    <w:rsid w:val="00251556"/>
    <w:rsid w:val="002A7BB1"/>
    <w:rsid w:val="002D5335"/>
    <w:rsid w:val="002E7F93"/>
    <w:rsid w:val="002F1490"/>
    <w:rsid w:val="002F253E"/>
    <w:rsid w:val="0032245A"/>
    <w:rsid w:val="00341E28"/>
    <w:rsid w:val="003D15ED"/>
    <w:rsid w:val="003D3D35"/>
    <w:rsid w:val="00424DAE"/>
    <w:rsid w:val="004907D4"/>
    <w:rsid w:val="004A4F67"/>
    <w:rsid w:val="004A697F"/>
    <w:rsid w:val="004D1948"/>
    <w:rsid w:val="00513770"/>
    <w:rsid w:val="005252DE"/>
    <w:rsid w:val="0054474A"/>
    <w:rsid w:val="005617EE"/>
    <w:rsid w:val="005A607E"/>
    <w:rsid w:val="005B5A39"/>
    <w:rsid w:val="005B761C"/>
    <w:rsid w:val="005D4BE6"/>
    <w:rsid w:val="005E201F"/>
    <w:rsid w:val="0062387E"/>
    <w:rsid w:val="00631273"/>
    <w:rsid w:val="00645E9C"/>
    <w:rsid w:val="0068033C"/>
    <w:rsid w:val="006A02F5"/>
    <w:rsid w:val="006B226B"/>
    <w:rsid w:val="00706072"/>
    <w:rsid w:val="00741FB0"/>
    <w:rsid w:val="007429A4"/>
    <w:rsid w:val="0076528F"/>
    <w:rsid w:val="00797ABE"/>
    <w:rsid w:val="007E736A"/>
    <w:rsid w:val="007E78BE"/>
    <w:rsid w:val="00804B82"/>
    <w:rsid w:val="00844020"/>
    <w:rsid w:val="00892A0F"/>
    <w:rsid w:val="0089589B"/>
    <w:rsid w:val="008C6010"/>
    <w:rsid w:val="00902C80"/>
    <w:rsid w:val="009273F6"/>
    <w:rsid w:val="00955590"/>
    <w:rsid w:val="009558AD"/>
    <w:rsid w:val="0096350A"/>
    <w:rsid w:val="0096536A"/>
    <w:rsid w:val="00972E7C"/>
    <w:rsid w:val="009B0265"/>
    <w:rsid w:val="009B14FE"/>
    <w:rsid w:val="009B4E60"/>
    <w:rsid w:val="009C1D9C"/>
    <w:rsid w:val="009F043F"/>
    <w:rsid w:val="009F7137"/>
    <w:rsid w:val="00A3330C"/>
    <w:rsid w:val="00A3760C"/>
    <w:rsid w:val="00A477A6"/>
    <w:rsid w:val="00A652A0"/>
    <w:rsid w:val="00AF6FBD"/>
    <w:rsid w:val="00B00A2E"/>
    <w:rsid w:val="00B312B1"/>
    <w:rsid w:val="00B41381"/>
    <w:rsid w:val="00B56075"/>
    <w:rsid w:val="00B82071"/>
    <w:rsid w:val="00B8514D"/>
    <w:rsid w:val="00BA2372"/>
    <w:rsid w:val="00BC44A7"/>
    <w:rsid w:val="00BC4E52"/>
    <w:rsid w:val="00BF3352"/>
    <w:rsid w:val="00C23D09"/>
    <w:rsid w:val="00C4100A"/>
    <w:rsid w:val="00C42B6C"/>
    <w:rsid w:val="00C66020"/>
    <w:rsid w:val="00C70755"/>
    <w:rsid w:val="00C859D8"/>
    <w:rsid w:val="00CF01F4"/>
    <w:rsid w:val="00CF7A85"/>
    <w:rsid w:val="00D47288"/>
    <w:rsid w:val="00DB2A49"/>
    <w:rsid w:val="00DB3A8B"/>
    <w:rsid w:val="00DB7435"/>
    <w:rsid w:val="00DE0521"/>
    <w:rsid w:val="00DE2239"/>
    <w:rsid w:val="00DE6D22"/>
    <w:rsid w:val="00DF3478"/>
    <w:rsid w:val="00DF6BD3"/>
    <w:rsid w:val="00E263B2"/>
    <w:rsid w:val="00E471E0"/>
    <w:rsid w:val="00E66484"/>
    <w:rsid w:val="00EA57CE"/>
    <w:rsid w:val="00F255B0"/>
    <w:rsid w:val="00F34BFA"/>
    <w:rsid w:val="00F36C1B"/>
    <w:rsid w:val="00F64D3E"/>
    <w:rsid w:val="00FE302A"/>
    <w:rsid w:val="00FF38E6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D69"/>
    <w:pPr>
      <w:suppressAutoHyphens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40D69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0D69"/>
    <w:pPr>
      <w:keepNext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40D69"/>
    <w:pPr>
      <w:keepNext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0D6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040D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40D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nakiprzypiswdolnych">
    <w:name w:val="Znaki przypisów dolnych"/>
    <w:basedOn w:val="Domylnaczcionkaakapitu"/>
    <w:rsid w:val="00040D69"/>
    <w:rPr>
      <w:vertAlign w:val="superscript"/>
    </w:rPr>
  </w:style>
  <w:style w:type="paragraph" w:styleId="Tekstpodstawowy">
    <w:name w:val="Body Text"/>
    <w:basedOn w:val="Normalny"/>
    <w:link w:val="TekstpodstawowyZnak"/>
    <w:rsid w:val="00040D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40D69"/>
    <w:rPr>
      <w:rFonts w:ascii="Calibri" w:eastAsia="Calibri" w:hAnsi="Calibri" w:cs="Calibri"/>
      <w:lang w:eastAsia="ar-SA"/>
    </w:rPr>
  </w:style>
  <w:style w:type="paragraph" w:styleId="Tytu">
    <w:name w:val="Title"/>
    <w:basedOn w:val="Normalny"/>
    <w:next w:val="Normalny"/>
    <w:link w:val="TytuZnak"/>
    <w:qFormat/>
    <w:rsid w:val="00040D69"/>
    <w:pPr>
      <w:pBdr>
        <w:bottom w:val="single" w:sz="8" w:space="4" w:color="FFFF00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040D69"/>
    <w:rPr>
      <w:rFonts w:ascii="Cambria" w:eastAsia="Times New Roman" w:hAnsi="Cambria" w:cs="Times New Roman"/>
      <w:color w:val="17365D"/>
      <w:spacing w:val="5"/>
      <w:kern w:val="1"/>
      <w:sz w:val="52"/>
      <w:szCs w:val="52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040D69"/>
    <w:pPr>
      <w:numPr>
        <w:numId w:val="0"/>
      </w:numPr>
    </w:pPr>
  </w:style>
  <w:style w:type="paragraph" w:styleId="Spistreci2">
    <w:name w:val="toc 2"/>
    <w:basedOn w:val="Normalny"/>
    <w:next w:val="Normalny"/>
    <w:uiPriority w:val="39"/>
    <w:qFormat/>
    <w:rsid w:val="00040D69"/>
    <w:pPr>
      <w:spacing w:after="100"/>
      <w:ind w:left="220"/>
    </w:pPr>
    <w:rPr>
      <w:rFonts w:eastAsia="Times New Roman"/>
    </w:rPr>
  </w:style>
  <w:style w:type="paragraph" w:styleId="Spistreci1">
    <w:name w:val="toc 1"/>
    <w:basedOn w:val="Normalny"/>
    <w:next w:val="Normalny"/>
    <w:uiPriority w:val="39"/>
    <w:qFormat/>
    <w:rsid w:val="00040D69"/>
    <w:pPr>
      <w:spacing w:after="100"/>
    </w:pPr>
    <w:rPr>
      <w:rFonts w:eastAsia="Times New Roman"/>
    </w:rPr>
  </w:style>
  <w:style w:type="paragraph" w:styleId="Spistreci3">
    <w:name w:val="toc 3"/>
    <w:basedOn w:val="Normalny"/>
    <w:next w:val="Normalny"/>
    <w:uiPriority w:val="39"/>
    <w:qFormat/>
    <w:rsid w:val="00040D69"/>
    <w:pPr>
      <w:spacing w:after="100"/>
      <w:ind w:left="440"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rsid w:val="00040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40D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0D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0D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40D69"/>
  </w:style>
  <w:style w:type="paragraph" w:styleId="Akapitzlist">
    <w:name w:val="List Paragraph"/>
    <w:basedOn w:val="Normalny"/>
    <w:uiPriority w:val="34"/>
    <w:qFormat/>
    <w:rsid w:val="00040D69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040D69"/>
    <w:rPr>
      <w:color w:val="0000FF"/>
      <w:u w:val="single"/>
    </w:rPr>
  </w:style>
  <w:style w:type="paragraph" w:customStyle="1" w:styleId="kreska">
    <w:name w:val="kreska"/>
    <w:basedOn w:val="Normalny"/>
    <w:uiPriority w:val="99"/>
    <w:rsid w:val="00040D69"/>
    <w:pPr>
      <w:numPr>
        <w:numId w:val="52"/>
      </w:numPr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D69"/>
    <w:rPr>
      <w:rFonts w:ascii="Tahoma" w:eastAsia="Calibri" w:hAnsi="Tahoma" w:cs="Tahoma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9B0265"/>
    <w:rPr>
      <w:vertAlign w:val="superscript"/>
    </w:rPr>
  </w:style>
  <w:style w:type="paragraph" w:customStyle="1" w:styleId="Textbody">
    <w:name w:val="Text body"/>
    <w:basedOn w:val="Normalny"/>
    <w:rsid w:val="00BA2372"/>
    <w:pPr>
      <w:autoSpaceDN w:val="0"/>
      <w:spacing w:after="120"/>
    </w:pPr>
    <w:rPr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A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A0F"/>
    <w:rPr>
      <w:rFonts w:ascii="Calibri" w:eastAsia="Calibri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2A0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968E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7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</w:divBdr>
                      <w:divsChild>
                        <w:div w:id="49311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0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4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67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93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64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067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894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866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23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510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5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5624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536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4" w:space="9" w:color="CECECE"/>
              </w:divBdr>
              <w:divsChild>
                <w:div w:id="7304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edukacyjny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366B-7AAB-42D3-A2FF-85994204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Pages>33</Pages>
  <Words>6150</Words>
  <Characters>36900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maczkab</dc:creator>
  <cp:lastModifiedBy>maczkab</cp:lastModifiedBy>
  <cp:revision>24</cp:revision>
  <cp:lastPrinted>2014-08-28T10:41:00Z</cp:lastPrinted>
  <dcterms:created xsi:type="dcterms:W3CDTF">2014-08-20T07:52:00Z</dcterms:created>
  <dcterms:modified xsi:type="dcterms:W3CDTF">2014-10-22T09:28:00Z</dcterms:modified>
</cp:coreProperties>
</file>