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6E" w:rsidRPr="006C67EB" w:rsidRDefault="005C136E" w:rsidP="005C1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Gmina Miejska Kraków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Miejski Ośrodek Pomocy Społecznej w Krakowie </w:t>
      </w:r>
    </w:p>
    <w:p w:rsidR="005C136E" w:rsidRPr="00242482" w:rsidRDefault="005C136E" w:rsidP="005C13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2482">
        <w:rPr>
          <w:rFonts w:ascii="Times New Roman" w:hAnsi="Times New Roman" w:cs="Times New Roman"/>
          <w:sz w:val="24"/>
          <w:szCs w:val="24"/>
        </w:rPr>
        <w:t>ul. Józefińska 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82">
        <w:rPr>
          <w:rFonts w:ascii="Times New Roman" w:hAnsi="Times New Roman" w:cs="Times New Roman"/>
          <w:sz w:val="24"/>
          <w:szCs w:val="24"/>
        </w:rPr>
        <w:t xml:space="preserve">30-529 Kraków </w:t>
      </w:r>
    </w:p>
    <w:p w:rsidR="005C136E" w:rsidRPr="00242482" w:rsidRDefault="005C136E" w:rsidP="005C136E">
      <w:pPr>
        <w:pStyle w:val="Bezodstpw"/>
        <w:jc w:val="both"/>
        <w:rPr>
          <w:rFonts w:ascii="Times New Roman" w:hAnsi="Times New Roman" w:cs="Times New Roman"/>
        </w:rPr>
      </w:pPr>
    </w:p>
    <w:p w:rsidR="005C136E" w:rsidRPr="006C67EB" w:rsidRDefault="005C136E" w:rsidP="005C13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7EB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6C67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C136E" w:rsidRPr="00242482" w:rsidRDefault="005C136E" w:rsidP="005C136E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242482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5C136E" w:rsidRPr="00242482" w:rsidRDefault="005C136E" w:rsidP="005C136E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5C136E" w:rsidRPr="006C67EB" w:rsidRDefault="005C136E" w:rsidP="005C136E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6C67EB">
        <w:rPr>
          <w:rFonts w:ascii="Times New Roman" w:hAnsi="Times New Roman" w:cs="Times New Roman"/>
          <w:sz w:val="24"/>
          <w:u w:val="single"/>
        </w:rPr>
        <w:t>reprezentowany przez: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4248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5C136E" w:rsidRPr="006C67EB" w:rsidRDefault="005C136E" w:rsidP="005C136E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6C67EB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5C136E" w:rsidRDefault="005C136E" w:rsidP="005C136E">
      <w:pPr>
        <w:spacing w:after="0" w:line="240" w:lineRule="auto"/>
      </w:pPr>
    </w:p>
    <w:p w:rsidR="005C136E" w:rsidRPr="00AE4702" w:rsidRDefault="005C136E" w:rsidP="005C136E">
      <w:pPr>
        <w:spacing w:after="0" w:line="240" w:lineRule="auto"/>
      </w:pPr>
    </w:p>
    <w:tbl>
      <w:tblPr>
        <w:tblStyle w:val="Tabela-Siatka"/>
        <w:tblW w:w="0" w:type="auto"/>
        <w:tblInd w:w="65" w:type="dxa"/>
        <w:tblLook w:val="04A0" w:firstRow="1" w:lastRow="0" w:firstColumn="1" w:lastColumn="0" w:noHBand="0" w:noVBand="1"/>
      </w:tblPr>
      <w:tblGrid>
        <w:gridCol w:w="4503"/>
        <w:gridCol w:w="4494"/>
      </w:tblGrid>
      <w:tr w:rsidR="005C136E" w:rsidRPr="00AE4702" w:rsidTr="001D6309">
        <w:tc>
          <w:tcPr>
            <w:tcW w:w="4531" w:type="dxa"/>
          </w:tcPr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center"/>
              <w:rPr>
                <w:szCs w:val="24"/>
              </w:rPr>
            </w:pPr>
            <w:r w:rsidRPr="00AE4702"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pieczęć 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ykonawcy/</w:t>
            </w: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w</w:t>
            </w:r>
            <w:r w:rsidRPr="00AE4702">
              <w:rPr>
                <w:rFonts w:eastAsia="Times New Roman"/>
                <w:i/>
                <w:sz w:val="20"/>
                <w:szCs w:val="20"/>
                <w:lang w:eastAsia="pl-PL"/>
              </w:rPr>
              <w:t>ykonawców)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C136E" w:rsidRPr="00AE4702" w:rsidRDefault="005C136E" w:rsidP="001D6309">
            <w:pPr>
              <w:pageBreakBefore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0"/>
              </w:rPr>
            </w:pPr>
          </w:p>
          <w:p w:rsidR="005C136E" w:rsidRPr="00AE4702" w:rsidRDefault="005C136E" w:rsidP="001D6309">
            <w:pPr>
              <w:tabs>
                <w:tab w:val="left" w:leader="dot" w:pos="1490"/>
                <w:tab w:val="left" w:leader="dot" w:pos="4277"/>
              </w:tabs>
              <w:jc w:val="both"/>
              <w:rPr>
                <w:szCs w:val="24"/>
              </w:rPr>
            </w:pPr>
            <w:r w:rsidRPr="00AE4702">
              <w:rPr>
                <w:rFonts w:eastAsia="Calibri"/>
                <w:b/>
                <w:bCs/>
                <w:i/>
              </w:rPr>
              <w:t xml:space="preserve">Oświadczenie </w:t>
            </w:r>
            <w:r>
              <w:rPr>
                <w:rFonts w:eastAsia="Calibri"/>
                <w:b/>
                <w:bCs/>
                <w:i/>
              </w:rPr>
              <w:t>w</w:t>
            </w:r>
            <w:r w:rsidRPr="00AE4702">
              <w:rPr>
                <w:rFonts w:eastAsia="Calibri"/>
                <w:b/>
                <w:bCs/>
                <w:i/>
              </w:rPr>
              <w:t xml:space="preserve">ykonawcy o przynależności </w:t>
            </w:r>
            <w:r w:rsidRPr="00AE4702">
              <w:rPr>
                <w:rFonts w:eastAsia="Calibri"/>
                <w:b/>
                <w:bCs/>
                <w:i/>
              </w:rPr>
              <w:br/>
              <w:t>lub braku przynależności do tej samej grupy kapitałowej</w:t>
            </w:r>
          </w:p>
        </w:tc>
      </w:tr>
    </w:tbl>
    <w:p w:rsidR="005C136E" w:rsidRPr="00AE4702" w:rsidRDefault="005C136E" w:rsidP="005C136E">
      <w:pPr>
        <w:tabs>
          <w:tab w:val="right" w:leader="dot" w:pos="900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</w:pP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Uwaga: </w:t>
      </w:r>
      <w:r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w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  <w:u w:val="single"/>
        </w:rPr>
        <w:t>ykonawca  w terminie 3 dni</w:t>
      </w:r>
      <w:r w:rsidRPr="00AE4702">
        <w:rPr>
          <w:rFonts w:ascii="Times New Roman" w:eastAsia="Calibri" w:hAnsi="Times New Roman" w:cs="Times New Roman"/>
          <w:b/>
          <w:bCs/>
          <w:i/>
          <w:noProof/>
          <w:sz w:val="16"/>
          <w:szCs w:val="16"/>
        </w:rPr>
        <w:t xml:space="preserve"> 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od zamieszczenia na stronie internetowej  informacji,  o której mowa w art. 86 ust.5 ustawy Pzp, przekaże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z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amawiającemu oświadczenie o przynależności lub braku przynależności do tej samej grupy kapitałowej, o której mowa w  art. 24 ust.1 pkt 23 ustawy Pzp. Wraz ze złożeniem oświadczenia,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ykonawca może przedstawić dowody, że powiązania z innym </w:t>
      </w:r>
      <w:r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>w</w:t>
      </w:r>
      <w:r w:rsidRPr="00AE4702">
        <w:rPr>
          <w:rFonts w:ascii="Times New Roman" w:eastAsia="Calibri" w:hAnsi="Times New Roman" w:cs="Times New Roman"/>
          <w:bCs/>
          <w:i/>
          <w:noProof/>
          <w:sz w:val="16"/>
          <w:szCs w:val="16"/>
        </w:rPr>
        <w:t xml:space="preserve">ykonawcą nie prowadzą do zakłócenia konkurencji w postępowaniu o udzielenie zamówienia.                </w:t>
      </w:r>
    </w:p>
    <w:p w:rsidR="005C136E" w:rsidRDefault="005C136E" w:rsidP="005C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Default="005C136E" w:rsidP="005C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E470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9C03CB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Przygotowanie i wydawanie gorących posiłków klientom Miejskiego Ośrodka Pomocy Społecznej w Krakowie</w:t>
      </w:r>
      <w:r w:rsidRPr="009C03C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hAnsi="Times New Roman" w:cs="Times New Roman"/>
          <w:sz w:val="24"/>
          <w:szCs w:val="24"/>
        </w:rPr>
        <w:t xml:space="preserve">prowadzonego przez Gminę Miejską Kraków – Miejski Ośrodek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4702">
        <w:rPr>
          <w:rFonts w:ascii="Times New Roman" w:hAnsi="Times New Roman" w:cs="Times New Roman"/>
          <w:sz w:val="24"/>
          <w:szCs w:val="24"/>
        </w:rPr>
        <w:t>w Krakowie, ul. Józefińska 14, 30-529</w:t>
      </w:r>
      <w:r>
        <w:rPr>
          <w:rFonts w:ascii="Times New Roman" w:hAnsi="Times New Roman" w:cs="Times New Roman"/>
          <w:sz w:val="24"/>
          <w:szCs w:val="24"/>
        </w:rPr>
        <w:t xml:space="preserve"> Kraków</w:t>
      </w:r>
      <w:r w:rsidRPr="00AE4702">
        <w:rPr>
          <w:rFonts w:ascii="Times New Roman" w:hAnsi="Times New Roman" w:cs="Times New Roman"/>
          <w:sz w:val="24"/>
          <w:szCs w:val="24"/>
        </w:rPr>
        <w:t xml:space="preserve"> </w:t>
      </w:r>
      <w:r w:rsidRPr="00AE4702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0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5C136E" w:rsidRPr="00AE4702" w:rsidRDefault="005C136E" w:rsidP="005C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E" w:rsidRPr="009A0921" w:rsidRDefault="005C136E" w:rsidP="005C1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hAnsi="Times New Roman" w:cs="Times New Roman"/>
          <w:b/>
          <w:bCs/>
          <w:sz w:val="24"/>
        </w:rPr>
        <w:t>należymy do grupy kapitałowej</w:t>
      </w:r>
      <w:r w:rsidRPr="00AE4702">
        <w:rPr>
          <w:rFonts w:ascii="Times New Roman" w:hAnsi="Times New Roman" w:cs="Times New Roman"/>
          <w:bCs/>
          <w:sz w:val="24"/>
        </w:rPr>
        <w:t xml:space="preserve">, </w:t>
      </w:r>
      <w:r w:rsidRPr="00AE4702">
        <w:rPr>
          <w:rFonts w:ascii="Times New Roman" w:hAnsi="Times New Roman" w:cs="Times New Roman"/>
          <w:sz w:val="24"/>
        </w:rPr>
        <w:t>o której mowa w art. 24 ust. 1 pkt. 23 ustawy Pzp,                                      w rozumieniu ustawy z dnia 16 lutego 2007 roku o ochronie konkurencji i konsumentów                           (tekst jednolity: Dz. U. z 2015 roku, poz. 184 z późniejszymi zmianami)</w:t>
      </w:r>
    </w:p>
    <w:p w:rsidR="005C136E" w:rsidRPr="00AE4702" w:rsidRDefault="005C136E" w:rsidP="005C136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</w:p>
    <w:p w:rsidR="005C136E" w:rsidRPr="00AE4702" w:rsidRDefault="005C136E" w:rsidP="005C1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E4702">
        <w:rPr>
          <w:rFonts w:ascii="Times New Roman" w:eastAsia="Calibri" w:hAnsi="Times New Roman" w:cs="Times New Roman"/>
          <w:b/>
          <w:bCs/>
          <w:sz w:val="24"/>
        </w:rPr>
        <w:t>nie należymy do grupy kapitałowej</w:t>
      </w:r>
      <w:r w:rsidRPr="00AE4702">
        <w:rPr>
          <w:rFonts w:ascii="Times New Roman" w:eastAsia="Calibri" w:hAnsi="Times New Roman" w:cs="Times New Roman"/>
          <w:bCs/>
          <w:sz w:val="24"/>
        </w:rPr>
        <w:t>, o której mowa w art. 24 ust.1 pkt</w:t>
      </w:r>
      <w:r>
        <w:rPr>
          <w:rFonts w:ascii="Times New Roman" w:eastAsia="Calibri" w:hAnsi="Times New Roman" w:cs="Times New Roman"/>
          <w:bCs/>
          <w:sz w:val="24"/>
        </w:rPr>
        <w:t>.</w:t>
      </w:r>
      <w:r w:rsidRPr="00AE4702">
        <w:rPr>
          <w:rFonts w:ascii="Times New Roman" w:eastAsia="Calibri" w:hAnsi="Times New Roman" w:cs="Times New Roman"/>
          <w:bCs/>
          <w:sz w:val="24"/>
        </w:rPr>
        <w:t xml:space="preserve"> 23 ustawy Pzp, w rozumieniu ustawy z dnia 16 lutego 2007 </w:t>
      </w:r>
      <w:r w:rsidRPr="00AE4702">
        <w:rPr>
          <w:rFonts w:ascii="Times New Roman" w:eastAsia="Calibri" w:hAnsi="Times New Roman" w:cs="Times New Roman"/>
          <w:sz w:val="24"/>
        </w:rPr>
        <w:t>roku o ochronie konkurencji i konsumentów                           (tekst jednolity: Dz. U. z 2015 roku, poz. 184 z późniejszymi zmianami)</w:t>
      </w:r>
    </w:p>
    <w:p w:rsidR="005C136E" w:rsidRPr="00AE4702" w:rsidRDefault="005C136E" w:rsidP="005C136E">
      <w:pPr>
        <w:spacing w:after="0" w:line="240" w:lineRule="auto"/>
      </w:pPr>
    </w:p>
    <w:p w:rsidR="005C136E" w:rsidRPr="009A0921" w:rsidRDefault="005C136E" w:rsidP="005C13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A0921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>przedkładamy następujące dowody</w:t>
      </w:r>
      <w:r w:rsidRPr="009A0921">
        <w:rPr>
          <w:rFonts w:ascii="Times New Roman" w:hAnsi="Times New Roman" w:cs="Times New Roman"/>
          <w:sz w:val="24"/>
          <w:szCs w:val="24"/>
        </w:rPr>
        <w:t xml:space="preserve"> potwierdzające, że powiązania z innym wykonawcą nie prowadzą do zakłócenia konkurencji w postęp</w:t>
      </w:r>
      <w:r>
        <w:rPr>
          <w:rFonts w:ascii="Times New Roman" w:hAnsi="Times New Roman" w:cs="Times New Roman"/>
          <w:sz w:val="24"/>
          <w:szCs w:val="24"/>
        </w:rPr>
        <w:t>owaniu o udzielenie zamówienia:</w:t>
      </w:r>
      <w:r w:rsidRPr="009A092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Pr="00242482" w:rsidRDefault="005C136E" w:rsidP="005C136E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5C136E" w:rsidRDefault="005C136E" w:rsidP="005C136E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5C136E" w:rsidRPr="005B6C31" w:rsidRDefault="005C136E" w:rsidP="005C136E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5C136E" w:rsidRPr="00242482" w:rsidRDefault="005C136E" w:rsidP="005C136E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5C136E" w:rsidRPr="005B6C31" w:rsidRDefault="005C136E" w:rsidP="005C136E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5C136E" w:rsidRDefault="005C136E" w:rsidP="005C136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5C136E" w:rsidRDefault="005C136E" w:rsidP="005C13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093CD9" w:rsidRDefault="00093CD9">
      <w:bookmarkStart w:id="0" w:name="_GoBack"/>
      <w:bookmarkEnd w:id="0"/>
    </w:p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F0" w:rsidRDefault="00B55EF0" w:rsidP="005C136E">
      <w:pPr>
        <w:spacing w:after="0" w:line="240" w:lineRule="auto"/>
      </w:pPr>
      <w:r>
        <w:separator/>
      </w:r>
    </w:p>
  </w:endnote>
  <w:endnote w:type="continuationSeparator" w:id="0">
    <w:p w:rsidR="00B55EF0" w:rsidRDefault="00B55EF0" w:rsidP="005C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6E" w:rsidRPr="005C136E" w:rsidRDefault="005C136E" w:rsidP="005C136E">
    <w:pPr>
      <w:pStyle w:val="Stopka"/>
      <w:jc w:val="right"/>
      <w:rPr>
        <w:rFonts w:ascii="Times New Roman" w:hAnsi="Times New Roman" w:cs="Times New Roman"/>
        <w:b/>
        <w:sz w:val="24"/>
      </w:rPr>
    </w:pPr>
    <w:r w:rsidRPr="005C136E">
      <w:rPr>
        <w:rFonts w:ascii="Times New Roman" w:hAnsi="Times New Roman" w:cs="Times New Roman"/>
        <w:b/>
        <w:sz w:val="24"/>
      </w:rPr>
      <w:t>Zam</w:t>
    </w:r>
    <w:r w:rsidR="00167580">
      <w:rPr>
        <w:rFonts w:ascii="Times New Roman" w:hAnsi="Times New Roman" w:cs="Times New Roman"/>
        <w:b/>
        <w:sz w:val="24"/>
      </w:rPr>
      <w:t>ówienie publiczne numer 271.2.29</w:t>
    </w:r>
    <w:r w:rsidRPr="005C136E">
      <w:rPr>
        <w:rFonts w:ascii="Times New Roman" w:hAnsi="Times New Roman" w:cs="Times New Roman"/>
        <w:b/>
        <w:sz w:val="2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F0" w:rsidRDefault="00B55EF0" w:rsidP="005C136E">
      <w:pPr>
        <w:spacing w:after="0" w:line="240" w:lineRule="auto"/>
      </w:pPr>
      <w:r>
        <w:separator/>
      </w:r>
    </w:p>
  </w:footnote>
  <w:footnote w:type="continuationSeparator" w:id="0">
    <w:p w:rsidR="00B55EF0" w:rsidRDefault="00B55EF0" w:rsidP="005C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6E" w:rsidRPr="005C136E" w:rsidRDefault="005C136E" w:rsidP="005C136E">
    <w:pPr>
      <w:pStyle w:val="Nagwek"/>
      <w:jc w:val="right"/>
      <w:rPr>
        <w:rFonts w:ascii="Times New Roman" w:hAnsi="Times New Roman" w:cs="Times New Roman"/>
        <w:sz w:val="20"/>
        <w:szCs w:val="24"/>
      </w:rPr>
    </w:pPr>
    <w:r w:rsidRPr="005C136E">
      <w:rPr>
        <w:rFonts w:ascii="Times New Roman" w:hAnsi="Times New Roman" w:cs="Times New Roman"/>
        <w:sz w:val="20"/>
        <w:szCs w:val="24"/>
      </w:rPr>
      <w:t>Załącznik numer 5 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E"/>
    <w:rsid w:val="00093CD9"/>
    <w:rsid w:val="00167580"/>
    <w:rsid w:val="00405C5B"/>
    <w:rsid w:val="005C136E"/>
    <w:rsid w:val="00B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7776-A41C-4B9F-8FE4-5AF0ECD0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36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C136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36E"/>
  </w:style>
  <w:style w:type="paragraph" w:styleId="Stopka">
    <w:name w:val="footer"/>
    <w:basedOn w:val="Normalny"/>
    <w:link w:val="StopkaZnak"/>
    <w:uiPriority w:val="99"/>
    <w:unhideWhenUsed/>
    <w:rsid w:val="005C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6E"/>
  </w:style>
  <w:style w:type="paragraph" w:styleId="Tekstdymka">
    <w:name w:val="Balloon Text"/>
    <w:basedOn w:val="Normalny"/>
    <w:link w:val="TekstdymkaZnak"/>
    <w:uiPriority w:val="99"/>
    <w:semiHidden/>
    <w:unhideWhenUsed/>
    <w:rsid w:val="005C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2018-05-11T11:28:00Z</cp:lastPrinted>
  <dcterms:created xsi:type="dcterms:W3CDTF">2018-03-22T12:56:00Z</dcterms:created>
  <dcterms:modified xsi:type="dcterms:W3CDTF">2018-05-11T11:28:00Z</dcterms:modified>
</cp:coreProperties>
</file>