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2D5B" w14:textId="3B5C1B30" w:rsidR="004858DD" w:rsidRPr="00FF22B2" w:rsidRDefault="004858DD" w:rsidP="004858DD">
      <w:pPr>
        <w:suppressAutoHyphens/>
        <w:jc w:val="center"/>
        <w:rPr>
          <w:b/>
          <w:sz w:val="32"/>
          <w:lang w:eastAsia="ar-SA"/>
        </w:rPr>
      </w:pPr>
      <w:r w:rsidRPr="00FF22B2">
        <w:rPr>
          <w:rFonts w:ascii="TimesNewRomanPSBoldMT" w:hAnsi="TimesNewRomanPSBoldMT"/>
          <w:b/>
          <w:sz w:val="32"/>
          <w:szCs w:val="32"/>
          <w:lang w:eastAsia="ar-SA"/>
        </w:rPr>
        <w:t xml:space="preserve">ZARZĄDZENIE Nr </w:t>
      </w:r>
      <w:r w:rsidR="007D0935">
        <w:rPr>
          <w:rFonts w:ascii="TimesNewRomanPSBoldMT" w:hAnsi="TimesNewRomanPSBoldMT"/>
          <w:b/>
          <w:sz w:val="32"/>
          <w:szCs w:val="32"/>
          <w:lang w:eastAsia="ar-SA"/>
        </w:rPr>
        <w:t>3471/2022</w:t>
      </w:r>
    </w:p>
    <w:p w14:paraId="7416DCDD" w14:textId="77777777" w:rsidR="004858DD" w:rsidRPr="00FF22B2" w:rsidRDefault="004858DD" w:rsidP="004858DD">
      <w:pPr>
        <w:suppressAutoHyphens/>
        <w:jc w:val="center"/>
        <w:rPr>
          <w:rFonts w:ascii="TimesNewRomanPSBoldMT" w:hAnsi="TimesNewRomanPSBoldMT"/>
          <w:b/>
          <w:sz w:val="32"/>
          <w:szCs w:val="32"/>
          <w:lang w:eastAsia="ar-SA"/>
        </w:rPr>
      </w:pPr>
      <w:r w:rsidRPr="00FF22B2">
        <w:rPr>
          <w:rFonts w:ascii="TimesNewRomanPSBoldMT" w:hAnsi="TimesNewRomanPSBoldMT"/>
          <w:b/>
          <w:sz w:val="32"/>
          <w:szCs w:val="32"/>
          <w:lang w:eastAsia="ar-SA"/>
        </w:rPr>
        <w:t>PREZYDENTA MIASTA KRAKOWA</w:t>
      </w:r>
    </w:p>
    <w:p w14:paraId="2C23FE33" w14:textId="30657AE9" w:rsidR="004858DD" w:rsidRPr="00FF22B2" w:rsidRDefault="004858DD" w:rsidP="004858DD">
      <w:pPr>
        <w:suppressAutoHyphens/>
        <w:jc w:val="center"/>
        <w:rPr>
          <w:b/>
          <w:sz w:val="32"/>
          <w:lang w:eastAsia="ar-SA"/>
        </w:rPr>
      </w:pPr>
      <w:r w:rsidRPr="00FF22B2">
        <w:rPr>
          <w:rFonts w:ascii="TimesNewRomanPSBoldMT" w:hAnsi="TimesNewRomanPSBoldMT"/>
          <w:b/>
          <w:sz w:val="32"/>
          <w:szCs w:val="32"/>
          <w:lang w:eastAsia="ar-SA"/>
        </w:rPr>
        <w:t xml:space="preserve">z dnia </w:t>
      </w:r>
      <w:r w:rsidR="007D0935">
        <w:rPr>
          <w:rFonts w:ascii="TimesNewRomanPSBoldMT" w:hAnsi="TimesNewRomanPSBoldMT"/>
          <w:b/>
          <w:sz w:val="32"/>
          <w:szCs w:val="32"/>
          <w:lang w:eastAsia="ar-SA"/>
        </w:rPr>
        <w:t>29 listopada 2022 r.</w:t>
      </w:r>
      <w:bookmarkStart w:id="0" w:name="_GoBack"/>
      <w:bookmarkEnd w:id="0"/>
    </w:p>
    <w:p w14:paraId="7BDBC45D" w14:textId="77777777" w:rsidR="004858DD" w:rsidRDefault="004858DD" w:rsidP="004858DD">
      <w:pPr>
        <w:jc w:val="both"/>
        <w:rPr>
          <w:rStyle w:val="markedcontent"/>
          <w:b/>
          <w:bCs/>
          <w:sz w:val="24"/>
          <w:szCs w:val="24"/>
        </w:rPr>
      </w:pPr>
    </w:p>
    <w:p w14:paraId="39091BD2" w14:textId="0CC51B21" w:rsidR="004858DD" w:rsidRDefault="004858DD" w:rsidP="004858DD">
      <w:pPr>
        <w:jc w:val="both"/>
        <w:rPr>
          <w:rStyle w:val="markedcontent"/>
          <w:b/>
          <w:bCs/>
          <w:sz w:val="24"/>
          <w:szCs w:val="24"/>
        </w:rPr>
      </w:pPr>
      <w:r w:rsidRPr="00FF22B2">
        <w:rPr>
          <w:rStyle w:val="markedcontent"/>
          <w:b/>
          <w:bCs/>
          <w:sz w:val="24"/>
          <w:szCs w:val="24"/>
        </w:rPr>
        <w:t>w sprawie przyjęcia i przekazania pod obrady Rady Miasta Krakowa autopoprawki do</w:t>
      </w:r>
      <w:r w:rsidRPr="00FF22B2">
        <w:rPr>
          <w:b/>
          <w:bCs/>
          <w:sz w:val="24"/>
          <w:szCs w:val="24"/>
        </w:rPr>
        <w:t xml:space="preserve"> </w:t>
      </w:r>
      <w:r w:rsidRPr="00F42DB1">
        <w:rPr>
          <w:rFonts w:ascii="TimesNewRomanPSBoldMT" w:eastAsia="Calibri" w:hAnsi="TimesNewRomanPSBoldMT" w:cs="TimesNewRomanPSBoldMT"/>
          <w:b/>
          <w:bCs/>
          <w:color w:val="000000"/>
          <w:sz w:val="24"/>
          <w:szCs w:val="24"/>
        </w:rPr>
        <w:t xml:space="preserve">projektu uchwały Rady Miasta </w:t>
      </w:r>
      <w:r w:rsidRPr="00F42DB1">
        <w:rPr>
          <w:rFonts w:ascii="TimesNewRomanPSBoldMT" w:eastAsia="Calibri" w:hAnsi="TimesNewRomanPSBoldMT" w:cs="TimesNewRomanPSBoldMT"/>
          <w:b/>
          <w:bCs/>
          <w:sz w:val="24"/>
          <w:szCs w:val="24"/>
        </w:rPr>
        <w:t xml:space="preserve">Krakowa w </w:t>
      </w:r>
      <w:r w:rsidRPr="00D311E4">
        <w:rPr>
          <w:rFonts w:ascii="TimesNewRomanPSBoldMT" w:eastAsia="Calibri" w:hAnsi="TimesNewRomanPSBoldMT" w:cs="TimesNewRomanPSBoldMT"/>
          <w:b/>
          <w:bCs/>
          <w:sz w:val="24"/>
          <w:szCs w:val="24"/>
        </w:rPr>
        <w:t>sprawie zaopiniowania</w:t>
      </w:r>
      <w:r w:rsidRPr="004858DD">
        <w:rPr>
          <w:rFonts w:ascii="TimesNewRomanPSBoldMT" w:eastAsia="Calibri" w:hAnsi="TimesNewRomanPSBoldMT" w:cs="TimesNewRomanPSBoldMT"/>
          <w:b/>
          <w:bCs/>
          <w:sz w:val="24"/>
          <w:szCs w:val="24"/>
        </w:rPr>
        <w:t xml:space="preserve"> wniosku o uznanie za ochronne lasów niestanowiących własności</w:t>
      </w:r>
      <w:r>
        <w:rPr>
          <w:rFonts w:ascii="TimesNewRomanPSBoldMT" w:eastAsia="Calibri" w:hAnsi="TimesNewRomanPSBoldMT" w:cs="TimesNewRomanPSBoldMT"/>
          <w:b/>
          <w:bCs/>
          <w:sz w:val="24"/>
          <w:szCs w:val="24"/>
        </w:rPr>
        <w:t xml:space="preserve"> </w:t>
      </w:r>
      <w:r w:rsidRPr="004858DD">
        <w:rPr>
          <w:rFonts w:ascii="TimesNewRomanPSBoldMT" w:eastAsia="Calibri" w:hAnsi="TimesNewRomanPSBoldMT" w:cs="TimesNewRomanPSBoldMT"/>
          <w:b/>
          <w:bCs/>
          <w:sz w:val="24"/>
          <w:szCs w:val="24"/>
        </w:rPr>
        <w:t>Skarbu Państwa, a stanowiących własność Gminy Miejskiej Kraków</w:t>
      </w:r>
      <w:r>
        <w:rPr>
          <w:rFonts w:ascii="TimesNewRomanPSBoldMT" w:eastAsia="Calibri" w:hAnsi="TimesNewRomanPSBoldMT" w:cs="TimesNewRomanPSBoldMT"/>
          <w:b/>
          <w:bCs/>
          <w:sz w:val="24"/>
          <w:szCs w:val="24"/>
        </w:rPr>
        <w:t>– druk nr 3029</w:t>
      </w:r>
    </w:p>
    <w:p w14:paraId="2D7D20D4" w14:textId="77777777" w:rsidR="004858DD" w:rsidRDefault="004858DD" w:rsidP="004858DD">
      <w:pPr>
        <w:jc w:val="both"/>
        <w:rPr>
          <w:rStyle w:val="markedcontent"/>
        </w:rPr>
      </w:pPr>
    </w:p>
    <w:p w14:paraId="3461412E" w14:textId="4AD73A83" w:rsidR="004858DD" w:rsidRPr="00FF22B2" w:rsidRDefault="004858DD" w:rsidP="004858DD">
      <w:pPr>
        <w:ind w:firstLine="567"/>
        <w:jc w:val="both"/>
        <w:rPr>
          <w:rStyle w:val="markedcontent"/>
          <w:b/>
          <w:bCs/>
          <w:sz w:val="24"/>
          <w:szCs w:val="24"/>
        </w:rPr>
      </w:pPr>
      <w:r w:rsidRPr="00FF22B2">
        <w:rPr>
          <w:rStyle w:val="markedcontent"/>
        </w:rPr>
        <w:t>Na podstawie art. 30 ust. 2 pkt 1 ustawy z dnia 8 marca 1990 r. o samorządzie gminnym (Dz. U. z 2022 r.</w:t>
      </w:r>
      <w:r w:rsidRPr="00FF22B2">
        <w:rPr>
          <w:sz w:val="16"/>
          <w:szCs w:val="16"/>
        </w:rPr>
        <w:t xml:space="preserve"> </w:t>
      </w:r>
      <w:r w:rsidRPr="00FF22B2">
        <w:rPr>
          <w:rStyle w:val="markedcontent"/>
        </w:rPr>
        <w:t xml:space="preserve">poz. </w:t>
      </w:r>
      <w:r w:rsidRPr="004858DD">
        <w:rPr>
          <w:rStyle w:val="markedcontent"/>
        </w:rPr>
        <w:t>559, 583, 1005, 1079, 1561</w:t>
      </w:r>
      <w:r w:rsidRPr="00FF22B2">
        <w:rPr>
          <w:rStyle w:val="markedcontent"/>
        </w:rPr>
        <w:t>) zarządza się, co następuje:</w:t>
      </w:r>
    </w:p>
    <w:p w14:paraId="120E4539" w14:textId="77777777" w:rsidR="004858DD" w:rsidRDefault="004858DD" w:rsidP="004858DD">
      <w:pPr>
        <w:jc w:val="both"/>
        <w:rPr>
          <w:rStyle w:val="markedcontent"/>
          <w:sz w:val="24"/>
          <w:szCs w:val="24"/>
        </w:rPr>
      </w:pPr>
    </w:p>
    <w:p w14:paraId="4882686F" w14:textId="00AE7C7C" w:rsidR="004858DD" w:rsidRDefault="004858DD" w:rsidP="004858DD">
      <w:pPr>
        <w:ind w:firstLine="567"/>
        <w:jc w:val="both"/>
        <w:rPr>
          <w:sz w:val="24"/>
          <w:szCs w:val="24"/>
        </w:rPr>
      </w:pPr>
      <w:r w:rsidRPr="00FF22B2">
        <w:rPr>
          <w:rStyle w:val="markedcontent"/>
          <w:sz w:val="24"/>
          <w:szCs w:val="24"/>
        </w:rPr>
        <w:t>§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1.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Postanawia się przyjąć i przekazać pod obrady Rady Miasta Krakowa</w:t>
      </w:r>
      <w:r>
        <w:rPr>
          <w:rStyle w:val="markedcontent"/>
          <w:sz w:val="24"/>
          <w:szCs w:val="24"/>
        </w:rPr>
        <w:t xml:space="preserve"> </w:t>
      </w:r>
      <w:r w:rsidRPr="00FF22B2">
        <w:rPr>
          <w:rStyle w:val="markedcontent"/>
          <w:sz w:val="24"/>
          <w:szCs w:val="24"/>
        </w:rPr>
        <w:t xml:space="preserve">autopoprawkę do projektu uchwały Rady Miasta Krakowa </w:t>
      </w:r>
      <w:r w:rsidRPr="004858DD">
        <w:rPr>
          <w:rStyle w:val="markedcontent"/>
          <w:sz w:val="24"/>
          <w:szCs w:val="24"/>
        </w:rPr>
        <w:t xml:space="preserve">w </w:t>
      </w:r>
      <w:r w:rsidRPr="00D311E4">
        <w:rPr>
          <w:rStyle w:val="markedcontent"/>
          <w:sz w:val="24"/>
          <w:szCs w:val="24"/>
        </w:rPr>
        <w:t>sprawie zaopiniowania</w:t>
      </w:r>
      <w:r w:rsidRPr="004858DD">
        <w:rPr>
          <w:rStyle w:val="markedcontent"/>
          <w:sz w:val="24"/>
          <w:szCs w:val="24"/>
        </w:rPr>
        <w:t xml:space="preserve"> wniosku o uznanie za ochronne lasów niestanowiących własności Skarbu Państwa, a stanowiących własność Gminy Miejskiej Kraków– druk nr 3029</w:t>
      </w:r>
      <w:r w:rsidRPr="00FF22B2">
        <w:rPr>
          <w:rStyle w:val="markedcontent"/>
          <w:sz w:val="24"/>
          <w:szCs w:val="24"/>
        </w:rPr>
        <w:t>,</w:t>
      </w:r>
      <w:r>
        <w:rPr>
          <w:rStyle w:val="markedcontent"/>
          <w:sz w:val="24"/>
          <w:szCs w:val="24"/>
        </w:rPr>
        <w:t xml:space="preserve"> </w:t>
      </w:r>
      <w:r w:rsidRPr="00FF22B2">
        <w:rPr>
          <w:rStyle w:val="markedcontent"/>
          <w:sz w:val="24"/>
          <w:szCs w:val="24"/>
        </w:rPr>
        <w:t>w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brzmieniu załącznika do niniejszego zarządzenia.</w:t>
      </w:r>
    </w:p>
    <w:p w14:paraId="4DED442A" w14:textId="77777777" w:rsidR="004858DD" w:rsidRDefault="004858DD" w:rsidP="004858DD">
      <w:pPr>
        <w:jc w:val="both"/>
        <w:rPr>
          <w:sz w:val="24"/>
          <w:szCs w:val="24"/>
        </w:rPr>
      </w:pPr>
    </w:p>
    <w:p w14:paraId="225CD0EF" w14:textId="77777777" w:rsidR="004858DD" w:rsidRDefault="004858DD" w:rsidP="004858DD">
      <w:pPr>
        <w:ind w:firstLine="567"/>
        <w:jc w:val="both"/>
        <w:rPr>
          <w:sz w:val="24"/>
          <w:szCs w:val="24"/>
        </w:rPr>
      </w:pPr>
      <w:r w:rsidRPr="00FF22B2">
        <w:rPr>
          <w:rStyle w:val="markedcontent"/>
          <w:sz w:val="24"/>
          <w:szCs w:val="24"/>
        </w:rPr>
        <w:t>§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2.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Wykonanie zarządzenia powierza się Sekretarzowi Miasta Krakowa.</w:t>
      </w:r>
    </w:p>
    <w:p w14:paraId="5DC813D9" w14:textId="77777777" w:rsidR="004858DD" w:rsidRPr="00FF22B2" w:rsidRDefault="004858DD" w:rsidP="004858DD">
      <w:pPr>
        <w:jc w:val="both"/>
        <w:rPr>
          <w:rStyle w:val="markedcontent"/>
          <w:sz w:val="24"/>
          <w:szCs w:val="24"/>
        </w:rPr>
      </w:pPr>
    </w:p>
    <w:p w14:paraId="5FAE606B" w14:textId="77777777" w:rsidR="004858DD" w:rsidRPr="00FF22B2" w:rsidRDefault="004858DD" w:rsidP="004858DD">
      <w:pPr>
        <w:ind w:firstLine="567"/>
        <w:jc w:val="both"/>
        <w:rPr>
          <w:sz w:val="24"/>
          <w:szCs w:val="24"/>
        </w:rPr>
      </w:pPr>
      <w:r w:rsidRPr="00FF22B2">
        <w:rPr>
          <w:rStyle w:val="markedcontent"/>
          <w:sz w:val="24"/>
          <w:szCs w:val="24"/>
        </w:rPr>
        <w:t>§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3.</w:t>
      </w:r>
      <w:r>
        <w:rPr>
          <w:rStyle w:val="markedcontent"/>
          <w:sz w:val="24"/>
          <w:szCs w:val="24"/>
        </w:rPr>
        <w:t> </w:t>
      </w:r>
      <w:r w:rsidRPr="00FF22B2">
        <w:rPr>
          <w:rStyle w:val="markedcontent"/>
          <w:sz w:val="24"/>
          <w:szCs w:val="24"/>
        </w:rPr>
        <w:t>Zarządzenie wchodzi w życie z dniem podpisania.</w:t>
      </w:r>
    </w:p>
    <w:p w14:paraId="3FB5DAFD" w14:textId="77777777" w:rsidR="004858DD" w:rsidRPr="00A47D07" w:rsidRDefault="004858DD" w:rsidP="004858DD">
      <w:pPr>
        <w:spacing w:line="276" w:lineRule="auto"/>
        <w:ind w:right="55"/>
        <w:jc w:val="both"/>
        <w:rPr>
          <w:sz w:val="24"/>
          <w:szCs w:val="24"/>
        </w:rPr>
      </w:pPr>
    </w:p>
    <w:p w14:paraId="3F6A133C" w14:textId="77777777" w:rsidR="00892CCB" w:rsidRDefault="00892CCB"/>
    <w:sectPr w:rsidR="0089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7"/>
    <w:rsid w:val="004858DD"/>
    <w:rsid w:val="006F75D7"/>
    <w:rsid w:val="007D0935"/>
    <w:rsid w:val="00892CCB"/>
    <w:rsid w:val="00D311E4"/>
    <w:rsid w:val="00D60141"/>
    <w:rsid w:val="00F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875"/>
  <w15:chartTrackingRefBased/>
  <w15:docId w15:val="{897CD1A2-AF12-4E54-98BC-F47F1BF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8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Maślanka</dc:creator>
  <cp:keywords/>
  <dc:description/>
  <cp:lastModifiedBy>Ramatowska Maja</cp:lastModifiedBy>
  <cp:revision>2</cp:revision>
  <cp:lastPrinted>2022-11-29T12:46:00Z</cp:lastPrinted>
  <dcterms:created xsi:type="dcterms:W3CDTF">2022-11-29T13:38:00Z</dcterms:created>
  <dcterms:modified xsi:type="dcterms:W3CDTF">2022-11-29T13:38:00Z</dcterms:modified>
</cp:coreProperties>
</file>