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F337" w14:textId="77777777" w:rsidR="00E132A1" w:rsidRDefault="00C858A4" w:rsidP="00F0301F">
      <w:pPr>
        <w:ind w:left="15876"/>
        <w:rPr>
          <w:szCs w:val="22"/>
        </w:rPr>
      </w:pPr>
      <w:bookmarkStart w:id="0" w:name="_GoBack"/>
      <w:bookmarkEnd w:id="0"/>
      <w:r w:rsidRPr="004B7CE3">
        <w:rPr>
          <w:szCs w:val="22"/>
        </w:rPr>
        <w:t xml:space="preserve">Załącznik </w:t>
      </w:r>
      <w:r w:rsidR="00E132A1">
        <w:rPr>
          <w:szCs w:val="22"/>
        </w:rPr>
        <w:t>Nr 2</w:t>
      </w:r>
    </w:p>
    <w:p w14:paraId="62BC6B68" w14:textId="77777777" w:rsidR="001772FB" w:rsidRPr="004B7CE3" w:rsidRDefault="00C858A4" w:rsidP="00F0301F">
      <w:pPr>
        <w:ind w:left="15876"/>
        <w:rPr>
          <w:szCs w:val="22"/>
        </w:rPr>
      </w:pPr>
      <w:r w:rsidRPr="004B7CE3">
        <w:rPr>
          <w:szCs w:val="22"/>
        </w:rPr>
        <w:t xml:space="preserve">do </w:t>
      </w:r>
      <w:r w:rsidR="00E132A1">
        <w:rPr>
          <w:szCs w:val="22"/>
        </w:rPr>
        <w:t>U</w:t>
      </w:r>
      <w:r w:rsidRPr="004B7CE3">
        <w:rPr>
          <w:szCs w:val="22"/>
        </w:rPr>
        <w:t>chwały</w:t>
      </w:r>
      <w:r w:rsidR="001772FB" w:rsidRPr="004B7CE3">
        <w:rPr>
          <w:szCs w:val="22"/>
        </w:rPr>
        <w:t xml:space="preserve"> Nr</w:t>
      </w:r>
    </w:p>
    <w:p w14:paraId="71715A3B" w14:textId="77777777" w:rsidR="001772FB" w:rsidRPr="004B7CE3" w:rsidRDefault="00C858A4" w:rsidP="00F0301F">
      <w:pPr>
        <w:ind w:left="15876"/>
        <w:rPr>
          <w:szCs w:val="22"/>
        </w:rPr>
      </w:pPr>
      <w:r w:rsidRPr="004B7CE3">
        <w:rPr>
          <w:szCs w:val="22"/>
        </w:rPr>
        <w:t>Rady</w:t>
      </w:r>
      <w:r w:rsidR="001772FB" w:rsidRPr="004B7CE3">
        <w:rPr>
          <w:szCs w:val="22"/>
        </w:rPr>
        <w:t xml:space="preserve"> Miasta Krakowa z dnia</w:t>
      </w:r>
    </w:p>
    <w:p w14:paraId="249F8764" w14:textId="77777777" w:rsidR="00DD178E" w:rsidRDefault="00DD178E" w:rsidP="00F0301F">
      <w:pPr>
        <w:jc w:val="center"/>
        <w:rPr>
          <w:b/>
          <w:sz w:val="24"/>
        </w:rPr>
      </w:pPr>
    </w:p>
    <w:p w14:paraId="1719C7D8" w14:textId="77777777" w:rsidR="007B2F58" w:rsidRDefault="007B2F58" w:rsidP="00F0301F">
      <w:pPr>
        <w:jc w:val="center"/>
        <w:rPr>
          <w:b/>
          <w:sz w:val="24"/>
        </w:rPr>
      </w:pPr>
    </w:p>
    <w:p w14:paraId="53146C01" w14:textId="77777777" w:rsidR="007B2F58" w:rsidRPr="004B7CE3" w:rsidRDefault="007B2F58" w:rsidP="00F0301F">
      <w:pPr>
        <w:jc w:val="center"/>
        <w:rPr>
          <w:b/>
          <w:sz w:val="24"/>
        </w:rPr>
      </w:pPr>
    </w:p>
    <w:p w14:paraId="51804797" w14:textId="77777777" w:rsidR="009C6409" w:rsidRPr="004B7CE3" w:rsidRDefault="00C858A4" w:rsidP="00F0301F">
      <w:pPr>
        <w:jc w:val="center"/>
        <w:rPr>
          <w:b/>
          <w:sz w:val="24"/>
        </w:rPr>
      </w:pPr>
      <w:r w:rsidRPr="004B7CE3">
        <w:rPr>
          <w:b/>
          <w:sz w:val="24"/>
        </w:rPr>
        <w:t>ROZSTRZYGNIĘCIE O SPOSOBIE ROZPATRZENIA UWAG</w:t>
      </w:r>
      <w:r w:rsidR="00904FFA" w:rsidRPr="004B7CE3">
        <w:rPr>
          <w:b/>
          <w:sz w:val="24"/>
        </w:rPr>
        <w:t xml:space="preserve"> </w:t>
      </w:r>
    </w:p>
    <w:p w14:paraId="414754E8" w14:textId="77777777" w:rsidR="00C858A4" w:rsidRPr="004B7CE3" w:rsidRDefault="00C858A4" w:rsidP="00F0301F">
      <w:pPr>
        <w:jc w:val="center"/>
        <w:rPr>
          <w:b/>
          <w:sz w:val="24"/>
        </w:rPr>
      </w:pPr>
      <w:r w:rsidRPr="004B7CE3">
        <w:rPr>
          <w:b/>
          <w:sz w:val="24"/>
        </w:rPr>
        <w:t>DO PROJEKTU MIEJSCOWEGO PLANU ZAGOSPODAROWANIA PRZESTRZENNEGO OBSZARU „</w:t>
      </w:r>
      <w:r w:rsidR="00532D2E">
        <w:rPr>
          <w:b/>
          <w:sz w:val="24"/>
        </w:rPr>
        <w:t>LINDEGO</w:t>
      </w:r>
      <w:r w:rsidR="00C344A7" w:rsidRPr="004B7CE3">
        <w:rPr>
          <w:b/>
          <w:sz w:val="24"/>
        </w:rPr>
        <w:t>”</w:t>
      </w:r>
    </w:p>
    <w:p w14:paraId="68911515" w14:textId="77777777" w:rsidR="00DD178E" w:rsidRPr="004B7CE3" w:rsidRDefault="00DD178E" w:rsidP="00F0301F">
      <w:pPr>
        <w:rPr>
          <w:sz w:val="24"/>
        </w:rPr>
      </w:pPr>
    </w:p>
    <w:p w14:paraId="20E2A770" w14:textId="77777777" w:rsidR="000E22CC" w:rsidRDefault="000E22CC" w:rsidP="00F0301F">
      <w:pPr>
        <w:rPr>
          <w:sz w:val="24"/>
        </w:rPr>
      </w:pPr>
    </w:p>
    <w:p w14:paraId="323E413D" w14:textId="77777777" w:rsidR="007B2F58" w:rsidRPr="004B7CE3" w:rsidRDefault="007B2F58" w:rsidP="00F0301F">
      <w:pPr>
        <w:rPr>
          <w:sz w:val="24"/>
        </w:rPr>
      </w:pPr>
    </w:p>
    <w:p w14:paraId="19599AED" w14:textId="77777777" w:rsidR="00223047" w:rsidRDefault="00223047" w:rsidP="00223047">
      <w:pPr>
        <w:jc w:val="both"/>
        <w:rPr>
          <w:sz w:val="24"/>
        </w:rPr>
      </w:pPr>
      <w:r>
        <w:rPr>
          <w:bCs/>
          <w:sz w:val="24"/>
        </w:rPr>
        <w:t>Projekt miejscowego planu zagospodarowania przestrzennego obszaru „</w:t>
      </w:r>
      <w:r>
        <w:rPr>
          <w:sz w:val="24"/>
        </w:rPr>
        <w:t>Lindego</w:t>
      </w:r>
      <w:r>
        <w:rPr>
          <w:bCs/>
          <w:sz w:val="24"/>
        </w:rPr>
        <w:t xml:space="preserve">” został wyłożony do publicznego wglądu w okresie </w:t>
      </w:r>
      <w:r>
        <w:rPr>
          <w:sz w:val="24"/>
        </w:rPr>
        <w:t>od</w:t>
      </w:r>
      <w:r>
        <w:rPr>
          <w:bCs/>
          <w:sz w:val="24"/>
        </w:rPr>
        <w:t xml:space="preserve"> 16 września do 14 października 2020 r. (I wyłożenie).</w:t>
      </w:r>
    </w:p>
    <w:p w14:paraId="1D9940CE" w14:textId="77777777" w:rsidR="00223047" w:rsidRDefault="00223047" w:rsidP="00223047">
      <w:pPr>
        <w:jc w:val="both"/>
        <w:rPr>
          <w:sz w:val="24"/>
        </w:rPr>
      </w:pPr>
      <w:r>
        <w:rPr>
          <w:sz w:val="24"/>
        </w:rPr>
        <w:t>Termin wnoszenia uwag dotyczących wykładanego projektu planu określony w ogłoszeniu i obwieszczeniu w tej sprawie upłynął z dniem 28 października 2020 r.</w:t>
      </w:r>
    </w:p>
    <w:p w14:paraId="1B57D5FC" w14:textId="77777777" w:rsidR="00223047" w:rsidRDefault="00223047" w:rsidP="00223047">
      <w:pPr>
        <w:jc w:val="both"/>
        <w:rPr>
          <w:sz w:val="24"/>
        </w:rPr>
      </w:pPr>
      <w:r>
        <w:rPr>
          <w:bCs/>
          <w:sz w:val="24"/>
        </w:rPr>
        <w:t>Prezydent Miasta Krakowa Zarządzeniem Nr 2978/2020 z dnia 18 listopada 2020 r.</w:t>
      </w:r>
      <w:r>
        <w:rPr>
          <w:bCs/>
          <w:i/>
          <w:sz w:val="24"/>
        </w:rPr>
        <w:t xml:space="preserve"> w sprawie rozpatrzenia uwag i rozpoznania pism złożonych do wyłożonego do publicznego wglądu projektu miejscowego planu zagospodarowania przestrzennego obszaru „Lindego”</w:t>
      </w:r>
      <w:r>
        <w:rPr>
          <w:bCs/>
          <w:sz w:val="24"/>
        </w:rPr>
        <w:t xml:space="preserve">, </w:t>
      </w:r>
      <w:r>
        <w:rPr>
          <w:sz w:val="24"/>
        </w:rPr>
        <w:t>rozpatrzył uwagi dotyczące projektu planu (I wyłożenie: Lp.1-Lp.21)</w:t>
      </w:r>
      <w:r>
        <w:rPr>
          <w:bCs/>
          <w:sz w:val="24"/>
        </w:rPr>
        <w:t xml:space="preserve"> i nie uwzględnił uwag zawartych w poniższym wykazie.</w:t>
      </w:r>
    </w:p>
    <w:p w14:paraId="13B8F267" w14:textId="77777777" w:rsidR="00223047" w:rsidRDefault="00223047" w:rsidP="00223047">
      <w:pPr>
        <w:jc w:val="both"/>
        <w:rPr>
          <w:sz w:val="24"/>
          <w:highlight w:val="yellow"/>
        </w:rPr>
      </w:pPr>
    </w:p>
    <w:p w14:paraId="39380254" w14:textId="77777777" w:rsidR="000E22CC" w:rsidRDefault="000E22CC" w:rsidP="00223047">
      <w:pPr>
        <w:jc w:val="both"/>
        <w:rPr>
          <w:sz w:val="24"/>
          <w:highlight w:val="yellow"/>
        </w:rPr>
      </w:pPr>
    </w:p>
    <w:p w14:paraId="34BE3119" w14:textId="77777777" w:rsidR="00223047" w:rsidRDefault="00223047" w:rsidP="00223047">
      <w:pPr>
        <w:jc w:val="both"/>
        <w:rPr>
          <w:sz w:val="24"/>
        </w:rPr>
      </w:pPr>
      <w:r>
        <w:rPr>
          <w:bCs/>
          <w:sz w:val="24"/>
        </w:rPr>
        <w:t>Projekt miejscowego planu zagospodarowania przestrzennego obszaru „</w:t>
      </w:r>
      <w:r>
        <w:rPr>
          <w:sz w:val="24"/>
        </w:rPr>
        <w:t>Lindego</w:t>
      </w:r>
      <w:r>
        <w:rPr>
          <w:bCs/>
          <w:sz w:val="24"/>
        </w:rPr>
        <w:t xml:space="preserve">” został ponownie częściowo wyłożony do publicznego wglądu w okresie </w:t>
      </w:r>
      <w:r>
        <w:rPr>
          <w:sz w:val="24"/>
        </w:rPr>
        <w:t xml:space="preserve">od 20 lipca do 17 sierpnia </w:t>
      </w:r>
      <w:r>
        <w:rPr>
          <w:bCs/>
          <w:sz w:val="24"/>
        </w:rPr>
        <w:t>2021 r. (II wyłożenie).</w:t>
      </w:r>
    </w:p>
    <w:p w14:paraId="7F6E6B16" w14:textId="77777777" w:rsidR="00223047" w:rsidRDefault="00223047" w:rsidP="00223047">
      <w:pPr>
        <w:jc w:val="both"/>
        <w:rPr>
          <w:sz w:val="24"/>
        </w:rPr>
      </w:pPr>
      <w:r>
        <w:rPr>
          <w:sz w:val="24"/>
        </w:rPr>
        <w:t>Termin wnoszenia uwag dotyczących wykładanej części projektu planu określony w ogłoszeniu i obwieszczeniu w tej sprawie upłynął z dniem 31 sierpnia 2021 r.</w:t>
      </w:r>
    </w:p>
    <w:p w14:paraId="4A0F377C" w14:textId="77777777" w:rsidR="00223047" w:rsidRDefault="00223047" w:rsidP="00223047">
      <w:pPr>
        <w:jc w:val="both"/>
        <w:rPr>
          <w:sz w:val="24"/>
        </w:rPr>
      </w:pPr>
      <w:r>
        <w:rPr>
          <w:bCs/>
          <w:sz w:val="24"/>
        </w:rPr>
        <w:t xml:space="preserve">Prezydent Miasta Krakowa Zarządzeniem Nr 2629/2021 z dnia 20 września 2021 r. </w:t>
      </w:r>
      <w:r>
        <w:rPr>
          <w:bCs/>
          <w:i/>
          <w:sz w:val="24"/>
        </w:rPr>
        <w:t>w sprawie rozpatrzenia uwag i rozpoznania pism złożonych do ponownie wyłożonej do publicznego wglądu części projektu miejscowego planu zagospodarowania przestrzennego obszaru „Lindego”</w:t>
      </w:r>
      <w:r>
        <w:rPr>
          <w:bCs/>
          <w:sz w:val="24"/>
        </w:rPr>
        <w:t xml:space="preserve">, </w:t>
      </w:r>
      <w:r>
        <w:rPr>
          <w:bCs/>
          <w:i/>
          <w:sz w:val="24"/>
        </w:rPr>
        <w:t>w tym uwag zgłoszonych w ramach strategicznej oceny oddziaływania na środowisko projektu tego planu</w:t>
      </w:r>
      <w:r>
        <w:rPr>
          <w:bCs/>
          <w:sz w:val="24"/>
        </w:rPr>
        <w:t xml:space="preserve">, </w:t>
      </w:r>
      <w:r>
        <w:rPr>
          <w:sz w:val="24"/>
        </w:rPr>
        <w:t>rozpatrzył uwagi dotyczące projektu planu (II wyłożenie: Lp.22-Lp.27)</w:t>
      </w:r>
      <w:r>
        <w:rPr>
          <w:bCs/>
          <w:sz w:val="24"/>
        </w:rPr>
        <w:t xml:space="preserve"> i nie uwzględnił uwag zawartych w poniższym wykazie.</w:t>
      </w:r>
    </w:p>
    <w:p w14:paraId="44D059B4" w14:textId="77777777" w:rsidR="00223047" w:rsidRDefault="00223047" w:rsidP="00223047">
      <w:pPr>
        <w:rPr>
          <w:sz w:val="24"/>
        </w:rPr>
      </w:pPr>
    </w:p>
    <w:p w14:paraId="080E1713" w14:textId="77777777" w:rsidR="000E22CC" w:rsidRDefault="000E22CC" w:rsidP="00223047">
      <w:pPr>
        <w:rPr>
          <w:sz w:val="24"/>
        </w:rPr>
      </w:pPr>
    </w:p>
    <w:p w14:paraId="1F97EEB9" w14:textId="77777777" w:rsidR="00223047" w:rsidRDefault="00223047" w:rsidP="00223047">
      <w:pPr>
        <w:rPr>
          <w:sz w:val="24"/>
        </w:rPr>
      </w:pPr>
      <w:r>
        <w:rPr>
          <w:sz w:val="24"/>
        </w:rPr>
        <w:t xml:space="preserve">Niniejsze rozstrzygnięcie zgodnie z przepisami art. 20 ust. 1 ustawy, </w:t>
      </w:r>
      <w:r>
        <w:rPr>
          <w:sz w:val="24"/>
          <w:szCs w:val="24"/>
        </w:rPr>
        <w:t>zawiera listę wszystkich uwag nieuwzględnionych</w:t>
      </w:r>
      <w:r>
        <w:rPr>
          <w:sz w:val="24"/>
        </w:rPr>
        <w:t xml:space="preserve"> w toku procedury planistycznej przez Prezydenta Miasta Krakowa. </w:t>
      </w:r>
    </w:p>
    <w:p w14:paraId="22ADF93D" w14:textId="77777777" w:rsidR="00F72585" w:rsidRDefault="00223047" w:rsidP="00223047">
      <w:pPr>
        <w:rPr>
          <w:sz w:val="24"/>
        </w:rPr>
      </w:pPr>
      <w:r>
        <w:rPr>
          <w:sz w:val="24"/>
        </w:rPr>
        <w:t>W zakresie uwag objętych załącznikiem, Rada Miasta Krakowa postanawia przyjąć następujący sposób ich rozpatrzenia:</w:t>
      </w:r>
    </w:p>
    <w:p w14:paraId="073F5E53" w14:textId="77777777" w:rsidR="000E22CC" w:rsidRPr="004B7CE3" w:rsidRDefault="000E22CC" w:rsidP="00223047">
      <w:pPr>
        <w:rPr>
          <w:sz w:val="16"/>
          <w:szCs w:val="16"/>
        </w:rPr>
      </w:pPr>
    </w:p>
    <w:tbl>
      <w:tblPr>
        <w:tblStyle w:val="Tabela-Siatka"/>
        <w:tblW w:w="21688" w:type="dxa"/>
        <w:tblInd w:w="108" w:type="dxa"/>
        <w:shd w:val="clear" w:color="auto" w:fill="D9D9D9" w:themeFill="background1" w:themeFillShade="D9"/>
        <w:tblLayout w:type="fixed"/>
        <w:tblLook w:val="04A0" w:firstRow="1" w:lastRow="0" w:firstColumn="1" w:lastColumn="0" w:noHBand="0" w:noVBand="1"/>
      </w:tblPr>
      <w:tblGrid>
        <w:gridCol w:w="567"/>
        <w:gridCol w:w="851"/>
        <w:gridCol w:w="1984"/>
        <w:gridCol w:w="6663"/>
        <w:gridCol w:w="1275"/>
        <w:gridCol w:w="1418"/>
        <w:gridCol w:w="1417"/>
        <w:gridCol w:w="1560"/>
        <w:gridCol w:w="1842"/>
        <w:gridCol w:w="4111"/>
      </w:tblGrid>
      <w:tr w:rsidR="00E132A1" w:rsidRPr="004B7CE3" w14:paraId="22B7E6AB" w14:textId="77777777" w:rsidTr="00E132A1">
        <w:trPr>
          <w:trHeight w:val="293"/>
        </w:trPr>
        <w:tc>
          <w:tcPr>
            <w:tcW w:w="567" w:type="dxa"/>
            <w:vMerge w:val="restart"/>
            <w:shd w:val="clear" w:color="auto" w:fill="D9D9D9" w:themeFill="background1" w:themeFillShade="D9"/>
            <w:vAlign w:val="center"/>
          </w:tcPr>
          <w:p w14:paraId="25123C5E" w14:textId="77777777" w:rsidR="00E132A1" w:rsidRPr="004B7CE3" w:rsidRDefault="00E132A1" w:rsidP="00F0301F">
            <w:pPr>
              <w:jc w:val="center"/>
              <w:rPr>
                <w:b/>
                <w:sz w:val="16"/>
                <w:szCs w:val="16"/>
              </w:rPr>
            </w:pPr>
            <w:proofErr w:type="spellStart"/>
            <w:r w:rsidRPr="004B7CE3">
              <w:rPr>
                <w:b/>
                <w:sz w:val="16"/>
                <w:szCs w:val="16"/>
              </w:rPr>
              <w:t>Lp</w:t>
            </w:r>
            <w:proofErr w:type="spellEnd"/>
          </w:p>
        </w:tc>
        <w:tc>
          <w:tcPr>
            <w:tcW w:w="851" w:type="dxa"/>
            <w:vMerge w:val="restart"/>
            <w:shd w:val="clear" w:color="auto" w:fill="D9D9D9" w:themeFill="background1" w:themeFillShade="D9"/>
            <w:vAlign w:val="center"/>
          </w:tcPr>
          <w:p w14:paraId="47A2AE0D" w14:textId="77777777" w:rsidR="00E132A1" w:rsidRPr="004B7CE3" w:rsidRDefault="00E132A1" w:rsidP="00F0301F">
            <w:pPr>
              <w:jc w:val="center"/>
              <w:rPr>
                <w:b/>
                <w:sz w:val="16"/>
                <w:szCs w:val="16"/>
              </w:rPr>
            </w:pPr>
            <w:r w:rsidRPr="004B7CE3">
              <w:rPr>
                <w:b/>
                <w:sz w:val="16"/>
                <w:szCs w:val="16"/>
              </w:rPr>
              <w:t>UWAGA NR</w:t>
            </w:r>
          </w:p>
        </w:tc>
        <w:tc>
          <w:tcPr>
            <w:tcW w:w="1984" w:type="dxa"/>
            <w:vMerge w:val="restart"/>
            <w:shd w:val="clear" w:color="auto" w:fill="D9D9D9" w:themeFill="background1" w:themeFillShade="D9"/>
            <w:vAlign w:val="center"/>
          </w:tcPr>
          <w:p w14:paraId="46FC02A3" w14:textId="77777777" w:rsidR="00E132A1" w:rsidRPr="004B7CE3" w:rsidRDefault="00E132A1" w:rsidP="00F0301F">
            <w:pPr>
              <w:jc w:val="center"/>
              <w:rPr>
                <w:b/>
                <w:sz w:val="16"/>
                <w:szCs w:val="16"/>
              </w:rPr>
            </w:pPr>
            <w:r w:rsidRPr="004B7CE3">
              <w:rPr>
                <w:b/>
                <w:sz w:val="16"/>
                <w:szCs w:val="16"/>
              </w:rPr>
              <w:t>IMIĘ i NAZWISKO</w:t>
            </w:r>
          </w:p>
          <w:p w14:paraId="4CFDFFDB" w14:textId="77777777" w:rsidR="00E132A1" w:rsidRPr="004B7CE3" w:rsidRDefault="00E132A1" w:rsidP="00F0301F">
            <w:pPr>
              <w:jc w:val="center"/>
              <w:rPr>
                <w:b/>
                <w:sz w:val="16"/>
                <w:szCs w:val="16"/>
              </w:rPr>
            </w:pPr>
            <w:r w:rsidRPr="004B7CE3">
              <w:rPr>
                <w:b/>
                <w:sz w:val="16"/>
                <w:szCs w:val="16"/>
              </w:rPr>
              <w:t>lub NAZWA JEDNOSTKI ORGANIZACYJNEJ</w:t>
            </w:r>
          </w:p>
          <w:p w14:paraId="474D49D4" w14:textId="77777777" w:rsidR="00E132A1" w:rsidRPr="004B7CE3" w:rsidRDefault="00E132A1" w:rsidP="00F0301F">
            <w:pPr>
              <w:jc w:val="center"/>
              <w:rPr>
                <w:b/>
                <w:sz w:val="16"/>
                <w:szCs w:val="16"/>
              </w:rPr>
            </w:pPr>
            <w:r w:rsidRPr="004B7CE3">
              <w:rPr>
                <w:b/>
                <w:sz w:val="16"/>
                <w:szCs w:val="16"/>
              </w:rPr>
              <w:t>wnoszących uwagę</w:t>
            </w:r>
          </w:p>
        </w:tc>
        <w:tc>
          <w:tcPr>
            <w:tcW w:w="6663" w:type="dxa"/>
            <w:vMerge w:val="restart"/>
            <w:shd w:val="clear" w:color="auto" w:fill="D9D9D9" w:themeFill="background1" w:themeFillShade="D9"/>
            <w:vAlign w:val="center"/>
          </w:tcPr>
          <w:p w14:paraId="7B16189D" w14:textId="77777777" w:rsidR="00E132A1" w:rsidRPr="004B7CE3" w:rsidRDefault="00E132A1" w:rsidP="00F0301F">
            <w:pPr>
              <w:jc w:val="center"/>
              <w:rPr>
                <w:b/>
                <w:sz w:val="16"/>
                <w:szCs w:val="16"/>
              </w:rPr>
            </w:pPr>
            <w:r w:rsidRPr="004B7CE3">
              <w:rPr>
                <w:b/>
                <w:sz w:val="16"/>
                <w:szCs w:val="16"/>
              </w:rPr>
              <w:t>TREŚĆ UWAGI</w:t>
            </w:r>
          </w:p>
          <w:p w14:paraId="19BB2DA2" w14:textId="77777777" w:rsidR="00E132A1" w:rsidRPr="004B7CE3" w:rsidRDefault="00E132A1" w:rsidP="00F0301F">
            <w:pPr>
              <w:jc w:val="center"/>
              <w:rPr>
                <w:sz w:val="16"/>
                <w:szCs w:val="16"/>
              </w:rPr>
            </w:pPr>
            <w:r w:rsidRPr="004B7CE3">
              <w:rPr>
                <w:sz w:val="16"/>
                <w:szCs w:val="16"/>
              </w:rPr>
              <w:t>(pełna treść w dokumentacji planistycznej)</w:t>
            </w:r>
          </w:p>
        </w:tc>
        <w:tc>
          <w:tcPr>
            <w:tcW w:w="1275" w:type="dxa"/>
            <w:vMerge w:val="restart"/>
            <w:shd w:val="clear" w:color="auto" w:fill="D9D9D9" w:themeFill="background1" w:themeFillShade="D9"/>
            <w:vAlign w:val="center"/>
          </w:tcPr>
          <w:p w14:paraId="3CD25739" w14:textId="77777777" w:rsidR="00E132A1" w:rsidRPr="004B7CE3" w:rsidRDefault="00E132A1" w:rsidP="00F0301F">
            <w:pPr>
              <w:jc w:val="center"/>
              <w:rPr>
                <w:b/>
                <w:sz w:val="16"/>
                <w:szCs w:val="16"/>
              </w:rPr>
            </w:pPr>
            <w:r w:rsidRPr="004B7CE3">
              <w:rPr>
                <w:b/>
                <w:sz w:val="16"/>
                <w:szCs w:val="16"/>
              </w:rPr>
              <w:t>DOTYCZY DZIAŁEK</w:t>
            </w:r>
          </w:p>
        </w:tc>
        <w:tc>
          <w:tcPr>
            <w:tcW w:w="2835" w:type="dxa"/>
            <w:gridSpan w:val="2"/>
            <w:shd w:val="clear" w:color="auto" w:fill="D9D9D9" w:themeFill="background1" w:themeFillShade="D9"/>
            <w:vAlign w:val="center"/>
          </w:tcPr>
          <w:p w14:paraId="6C690876" w14:textId="77777777" w:rsidR="00E132A1" w:rsidRPr="004B7CE3" w:rsidRDefault="00E132A1" w:rsidP="00F0301F">
            <w:pPr>
              <w:jc w:val="center"/>
              <w:rPr>
                <w:b/>
                <w:sz w:val="16"/>
                <w:szCs w:val="16"/>
              </w:rPr>
            </w:pPr>
            <w:r w:rsidRPr="004B7CE3">
              <w:rPr>
                <w:b/>
                <w:sz w:val="16"/>
                <w:szCs w:val="16"/>
              </w:rPr>
              <w:t>USTALENIA PROJEKTU PLANU</w:t>
            </w:r>
          </w:p>
        </w:tc>
        <w:tc>
          <w:tcPr>
            <w:tcW w:w="1560" w:type="dxa"/>
            <w:vMerge w:val="restart"/>
            <w:shd w:val="clear" w:color="auto" w:fill="D9D9D9" w:themeFill="background1" w:themeFillShade="D9"/>
          </w:tcPr>
          <w:p w14:paraId="14768025" w14:textId="77777777" w:rsidR="00E132A1" w:rsidRPr="00CA42C8" w:rsidRDefault="00E132A1" w:rsidP="00E132A1">
            <w:pPr>
              <w:jc w:val="center"/>
              <w:rPr>
                <w:b/>
                <w:sz w:val="16"/>
              </w:rPr>
            </w:pPr>
            <w:r w:rsidRPr="00CA42C8">
              <w:rPr>
                <w:b/>
                <w:sz w:val="16"/>
              </w:rPr>
              <w:t>ROZSTRZYGNIĘCIE PREZYDENTA MIASTA KRAKOWA</w:t>
            </w:r>
          </w:p>
          <w:p w14:paraId="211EC6DD" w14:textId="77777777" w:rsidR="00E132A1" w:rsidRPr="004B7CE3" w:rsidRDefault="00E132A1" w:rsidP="00E132A1">
            <w:pPr>
              <w:jc w:val="center"/>
              <w:rPr>
                <w:b/>
                <w:sz w:val="16"/>
                <w:szCs w:val="16"/>
              </w:rPr>
            </w:pPr>
            <w:r w:rsidRPr="00CA42C8">
              <w:rPr>
                <w:b/>
                <w:sz w:val="16"/>
              </w:rPr>
              <w:t>W SPRAWIE ROZPATRZENIA UWAGI</w:t>
            </w:r>
          </w:p>
        </w:tc>
        <w:tc>
          <w:tcPr>
            <w:tcW w:w="1842" w:type="dxa"/>
            <w:vMerge w:val="restart"/>
            <w:shd w:val="clear" w:color="auto" w:fill="D9D9D9" w:themeFill="background1" w:themeFillShade="D9"/>
            <w:vAlign w:val="center"/>
          </w:tcPr>
          <w:p w14:paraId="34BFC156" w14:textId="77777777" w:rsidR="00E132A1" w:rsidRPr="004B7CE3" w:rsidRDefault="00E132A1" w:rsidP="00F0301F">
            <w:pPr>
              <w:jc w:val="center"/>
              <w:rPr>
                <w:b/>
                <w:sz w:val="16"/>
                <w:szCs w:val="16"/>
              </w:rPr>
            </w:pPr>
            <w:r w:rsidRPr="004B7CE3">
              <w:rPr>
                <w:b/>
                <w:sz w:val="16"/>
                <w:szCs w:val="16"/>
              </w:rPr>
              <w:t>ROZSTRZYGNIĘCIE RADY MIASTA KRAKOWA</w:t>
            </w:r>
          </w:p>
          <w:p w14:paraId="3B68CACC" w14:textId="77777777" w:rsidR="00E132A1" w:rsidRPr="004B7CE3" w:rsidRDefault="00E132A1" w:rsidP="00F0301F">
            <w:pPr>
              <w:jc w:val="center"/>
              <w:rPr>
                <w:b/>
                <w:sz w:val="16"/>
                <w:szCs w:val="16"/>
              </w:rPr>
            </w:pPr>
            <w:r w:rsidRPr="004B7CE3">
              <w:rPr>
                <w:b/>
                <w:sz w:val="16"/>
                <w:szCs w:val="16"/>
              </w:rPr>
              <w:t>W SPRAWIE ROZPATRZENIA UWAGI</w:t>
            </w:r>
          </w:p>
        </w:tc>
        <w:tc>
          <w:tcPr>
            <w:tcW w:w="4111" w:type="dxa"/>
            <w:vMerge w:val="restart"/>
            <w:shd w:val="clear" w:color="auto" w:fill="D9D9D9" w:themeFill="background1" w:themeFillShade="D9"/>
            <w:vAlign w:val="center"/>
          </w:tcPr>
          <w:p w14:paraId="3E38C3AF" w14:textId="77777777" w:rsidR="00E132A1" w:rsidRPr="004B7CE3" w:rsidRDefault="00E132A1" w:rsidP="00F0301F">
            <w:pPr>
              <w:jc w:val="center"/>
              <w:rPr>
                <w:b/>
                <w:sz w:val="16"/>
                <w:szCs w:val="16"/>
              </w:rPr>
            </w:pPr>
            <w:r w:rsidRPr="004B7CE3">
              <w:rPr>
                <w:b/>
                <w:sz w:val="16"/>
                <w:szCs w:val="16"/>
              </w:rPr>
              <w:t>UZASADNIENIE STANOWISKA RADY MIASTA KRAKOWA</w:t>
            </w:r>
          </w:p>
        </w:tc>
      </w:tr>
      <w:tr w:rsidR="00E132A1" w:rsidRPr="004B7CE3" w14:paraId="3082FAB3" w14:textId="77777777" w:rsidTr="00E132A1">
        <w:trPr>
          <w:trHeight w:val="293"/>
        </w:trPr>
        <w:tc>
          <w:tcPr>
            <w:tcW w:w="567" w:type="dxa"/>
            <w:vMerge/>
            <w:shd w:val="clear" w:color="auto" w:fill="D9D9D9" w:themeFill="background1" w:themeFillShade="D9"/>
            <w:vAlign w:val="center"/>
          </w:tcPr>
          <w:p w14:paraId="0418FCA6" w14:textId="77777777" w:rsidR="00E132A1" w:rsidRPr="004B7CE3" w:rsidRDefault="00E132A1" w:rsidP="00F0301F">
            <w:pPr>
              <w:jc w:val="center"/>
              <w:rPr>
                <w:b/>
                <w:sz w:val="16"/>
                <w:szCs w:val="16"/>
              </w:rPr>
            </w:pPr>
          </w:p>
        </w:tc>
        <w:tc>
          <w:tcPr>
            <w:tcW w:w="851" w:type="dxa"/>
            <w:vMerge/>
            <w:shd w:val="clear" w:color="auto" w:fill="D9D9D9" w:themeFill="background1" w:themeFillShade="D9"/>
            <w:vAlign w:val="center"/>
          </w:tcPr>
          <w:p w14:paraId="4DA12D91" w14:textId="77777777" w:rsidR="00E132A1" w:rsidRPr="004B7CE3" w:rsidRDefault="00E132A1" w:rsidP="00F0301F">
            <w:pPr>
              <w:jc w:val="center"/>
              <w:rPr>
                <w:b/>
                <w:sz w:val="16"/>
                <w:szCs w:val="16"/>
              </w:rPr>
            </w:pPr>
          </w:p>
        </w:tc>
        <w:tc>
          <w:tcPr>
            <w:tcW w:w="1984" w:type="dxa"/>
            <w:vMerge/>
            <w:shd w:val="clear" w:color="auto" w:fill="D9D9D9" w:themeFill="background1" w:themeFillShade="D9"/>
            <w:vAlign w:val="center"/>
          </w:tcPr>
          <w:p w14:paraId="3B5DF588" w14:textId="77777777" w:rsidR="00E132A1" w:rsidRPr="004B7CE3" w:rsidRDefault="00E132A1" w:rsidP="00F0301F">
            <w:pPr>
              <w:jc w:val="center"/>
              <w:rPr>
                <w:b/>
                <w:sz w:val="16"/>
                <w:szCs w:val="16"/>
              </w:rPr>
            </w:pPr>
          </w:p>
        </w:tc>
        <w:tc>
          <w:tcPr>
            <w:tcW w:w="6663" w:type="dxa"/>
            <w:vMerge/>
            <w:shd w:val="clear" w:color="auto" w:fill="D9D9D9" w:themeFill="background1" w:themeFillShade="D9"/>
            <w:vAlign w:val="center"/>
          </w:tcPr>
          <w:p w14:paraId="1EA144CA" w14:textId="77777777" w:rsidR="00E132A1" w:rsidRPr="004B7CE3" w:rsidRDefault="00E132A1" w:rsidP="00F0301F">
            <w:pPr>
              <w:jc w:val="center"/>
              <w:rPr>
                <w:b/>
                <w:sz w:val="16"/>
                <w:szCs w:val="16"/>
              </w:rPr>
            </w:pPr>
          </w:p>
        </w:tc>
        <w:tc>
          <w:tcPr>
            <w:tcW w:w="1275" w:type="dxa"/>
            <w:vMerge/>
            <w:shd w:val="clear" w:color="auto" w:fill="D9D9D9" w:themeFill="background1" w:themeFillShade="D9"/>
            <w:vAlign w:val="center"/>
          </w:tcPr>
          <w:p w14:paraId="2BD8BFD1" w14:textId="77777777" w:rsidR="00E132A1" w:rsidRPr="004B7CE3" w:rsidRDefault="00E132A1" w:rsidP="00F0301F">
            <w:pPr>
              <w:jc w:val="center"/>
              <w:rPr>
                <w:b/>
                <w:sz w:val="16"/>
                <w:szCs w:val="16"/>
              </w:rPr>
            </w:pPr>
          </w:p>
        </w:tc>
        <w:tc>
          <w:tcPr>
            <w:tcW w:w="1418" w:type="dxa"/>
            <w:shd w:val="clear" w:color="auto" w:fill="D9D9D9" w:themeFill="background1" w:themeFillShade="D9"/>
            <w:vAlign w:val="center"/>
          </w:tcPr>
          <w:p w14:paraId="354384E0" w14:textId="77777777" w:rsidR="00E132A1" w:rsidRPr="004B7CE3" w:rsidRDefault="00E132A1" w:rsidP="00F0301F">
            <w:pPr>
              <w:jc w:val="center"/>
              <w:rPr>
                <w:b/>
                <w:sz w:val="16"/>
                <w:szCs w:val="16"/>
              </w:rPr>
            </w:pPr>
            <w:r w:rsidRPr="004B7CE3">
              <w:rPr>
                <w:b/>
                <w:sz w:val="16"/>
                <w:szCs w:val="16"/>
              </w:rPr>
              <w:t>edycja z I wyłożenia do publicznego wglądu</w:t>
            </w:r>
          </w:p>
        </w:tc>
        <w:tc>
          <w:tcPr>
            <w:tcW w:w="1417" w:type="dxa"/>
            <w:shd w:val="clear" w:color="auto" w:fill="D9D9D9" w:themeFill="background1" w:themeFillShade="D9"/>
            <w:vAlign w:val="center"/>
          </w:tcPr>
          <w:p w14:paraId="7A4D57F1" w14:textId="77777777" w:rsidR="00E132A1" w:rsidRPr="004B7CE3" w:rsidRDefault="00E132A1" w:rsidP="003D67AC">
            <w:pPr>
              <w:ind w:right="176"/>
              <w:jc w:val="center"/>
              <w:rPr>
                <w:b/>
                <w:sz w:val="16"/>
                <w:szCs w:val="16"/>
              </w:rPr>
            </w:pPr>
            <w:r w:rsidRPr="004B7CE3">
              <w:rPr>
                <w:b/>
                <w:sz w:val="16"/>
                <w:szCs w:val="16"/>
              </w:rPr>
              <w:t>edycja z II wyłożenia do publicznego wglądu</w:t>
            </w:r>
          </w:p>
        </w:tc>
        <w:tc>
          <w:tcPr>
            <w:tcW w:w="1560" w:type="dxa"/>
            <w:vMerge/>
            <w:shd w:val="clear" w:color="auto" w:fill="D9D9D9" w:themeFill="background1" w:themeFillShade="D9"/>
          </w:tcPr>
          <w:p w14:paraId="0433BF33" w14:textId="77777777" w:rsidR="00E132A1" w:rsidRPr="004B7CE3" w:rsidRDefault="00E132A1" w:rsidP="00F0301F">
            <w:pPr>
              <w:jc w:val="center"/>
              <w:rPr>
                <w:b/>
                <w:sz w:val="16"/>
                <w:szCs w:val="16"/>
              </w:rPr>
            </w:pPr>
          </w:p>
        </w:tc>
        <w:tc>
          <w:tcPr>
            <w:tcW w:w="1842" w:type="dxa"/>
            <w:vMerge/>
            <w:shd w:val="clear" w:color="auto" w:fill="D9D9D9" w:themeFill="background1" w:themeFillShade="D9"/>
            <w:vAlign w:val="center"/>
          </w:tcPr>
          <w:p w14:paraId="503ACABD" w14:textId="77777777" w:rsidR="00E132A1" w:rsidRPr="004B7CE3" w:rsidRDefault="00E132A1" w:rsidP="00F0301F">
            <w:pPr>
              <w:jc w:val="center"/>
              <w:rPr>
                <w:b/>
                <w:sz w:val="16"/>
                <w:szCs w:val="16"/>
              </w:rPr>
            </w:pPr>
          </w:p>
        </w:tc>
        <w:tc>
          <w:tcPr>
            <w:tcW w:w="4111" w:type="dxa"/>
            <w:vMerge/>
            <w:shd w:val="clear" w:color="auto" w:fill="D9D9D9" w:themeFill="background1" w:themeFillShade="D9"/>
            <w:vAlign w:val="center"/>
          </w:tcPr>
          <w:p w14:paraId="7A808BE0" w14:textId="77777777" w:rsidR="00E132A1" w:rsidRPr="004B7CE3" w:rsidRDefault="00E132A1" w:rsidP="00F0301F">
            <w:pPr>
              <w:jc w:val="center"/>
              <w:rPr>
                <w:b/>
                <w:sz w:val="16"/>
                <w:szCs w:val="16"/>
              </w:rPr>
            </w:pPr>
          </w:p>
        </w:tc>
      </w:tr>
    </w:tbl>
    <w:p w14:paraId="2BD87547" w14:textId="77777777" w:rsidR="00F72585" w:rsidRPr="004B7CE3" w:rsidRDefault="00F72585" w:rsidP="00F0301F">
      <w:pPr>
        <w:rPr>
          <w:sz w:val="2"/>
          <w:szCs w:val="2"/>
        </w:rPr>
      </w:pPr>
    </w:p>
    <w:tbl>
      <w:tblPr>
        <w:tblW w:w="216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567"/>
        <w:gridCol w:w="851"/>
        <w:gridCol w:w="1984"/>
        <w:gridCol w:w="6663"/>
        <w:gridCol w:w="1275"/>
        <w:gridCol w:w="1418"/>
        <w:gridCol w:w="1417"/>
        <w:gridCol w:w="1560"/>
        <w:gridCol w:w="1842"/>
        <w:gridCol w:w="4111"/>
      </w:tblGrid>
      <w:tr w:rsidR="005C4CEB" w:rsidRPr="003A7341" w14:paraId="1ADADA92" w14:textId="77777777" w:rsidTr="00194934">
        <w:trPr>
          <w:tblHeader/>
        </w:trPr>
        <w:tc>
          <w:tcPr>
            <w:tcW w:w="567" w:type="dxa"/>
            <w:shd w:val="clear" w:color="auto" w:fill="F2F2F2"/>
            <w:vAlign w:val="center"/>
          </w:tcPr>
          <w:p w14:paraId="2A17ECE0" w14:textId="77777777" w:rsidR="005C4CEB" w:rsidRPr="003A7341" w:rsidRDefault="005C4CEB" w:rsidP="005C4CEB">
            <w:pPr>
              <w:ind w:left="72"/>
              <w:rPr>
                <w:rFonts w:eastAsia="Calibri"/>
                <w:i/>
              </w:rPr>
            </w:pPr>
            <w:r w:rsidRPr="003A7341">
              <w:rPr>
                <w:rFonts w:eastAsia="Calibri"/>
                <w:i/>
              </w:rPr>
              <w:t>1</w:t>
            </w:r>
          </w:p>
        </w:tc>
        <w:tc>
          <w:tcPr>
            <w:tcW w:w="851" w:type="dxa"/>
            <w:shd w:val="clear" w:color="auto" w:fill="F2F2F2"/>
            <w:vAlign w:val="center"/>
          </w:tcPr>
          <w:p w14:paraId="72E71D2C" w14:textId="77777777" w:rsidR="005C4CEB" w:rsidRPr="00BA7EB1" w:rsidRDefault="005C4CEB" w:rsidP="005C4CEB">
            <w:pPr>
              <w:jc w:val="center"/>
              <w:rPr>
                <w:rFonts w:eastAsia="Calibri"/>
                <w:i/>
              </w:rPr>
            </w:pPr>
            <w:r w:rsidRPr="00BA7EB1">
              <w:rPr>
                <w:rFonts w:eastAsia="Calibri"/>
                <w:i/>
              </w:rPr>
              <w:t>2.</w:t>
            </w:r>
          </w:p>
        </w:tc>
        <w:tc>
          <w:tcPr>
            <w:tcW w:w="1984" w:type="dxa"/>
            <w:shd w:val="clear" w:color="auto" w:fill="F2F2F2"/>
            <w:vAlign w:val="center"/>
          </w:tcPr>
          <w:p w14:paraId="27570BFC" w14:textId="77777777" w:rsidR="005C4CEB" w:rsidRPr="003A7341" w:rsidRDefault="005C4CEB" w:rsidP="005C4CEB">
            <w:pPr>
              <w:jc w:val="center"/>
              <w:rPr>
                <w:rFonts w:eastAsia="Calibri"/>
                <w:i/>
              </w:rPr>
            </w:pPr>
            <w:r>
              <w:rPr>
                <w:rFonts w:eastAsia="Calibri"/>
                <w:i/>
              </w:rPr>
              <w:t>3</w:t>
            </w:r>
            <w:r w:rsidRPr="003A7341">
              <w:rPr>
                <w:rFonts w:eastAsia="Calibri"/>
                <w:i/>
              </w:rPr>
              <w:t>.</w:t>
            </w:r>
          </w:p>
        </w:tc>
        <w:tc>
          <w:tcPr>
            <w:tcW w:w="6663" w:type="dxa"/>
            <w:shd w:val="clear" w:color="auto" w:fill="F2F2F2"/>
            <w:vAlign w:val="center"/>
          </w:tcPr>
          <w:p w14:paraId="517384B5" w14:textId="77777777" w:rsidR="005C4CEB" w:rsidRPr="003A7341" w:rsidRDefault="005C4CEB" w:rsidP="005C4CEB">
            <w:pPr>
              <w:jc w:val="center"/>
              <w:rPr>
                <w:rFonts w:eastAsia="Calibri"/>
                <w:i/>
              </w:rPr>
            </w:pPr>
            <w:r>
              <w:rPr>
                <w:rFonts w:eastAsia="Calibri"/>
                <w:i/>
              </w:rPr>
              <w:t>4</w:t>
            </w:r>
            <w:r w:rsidRPr="003A7341">
              <w:rPr>
                <w:rFonts w:eastAsia="Calibri"/>
                <w:i/>
              </w:rPr>
              <w:t>.</w:t>
            </w:r>
          </w:p>
        </w:tc>
        <w:tc>
          <w:tcPr>
            <w:tcW w:w="1275" w:type="dxa"/>
            <w:shd w:val="clear" w:color="auto" w:fill="F2F2F2"/>
            <w:vAlign w:val="center"/>
          </w:tcPr>
          <w:p w14:paraId="57B6FC81" w14:textId="77777777" w:rsidR="005C4CEB" w:rsidRPr="003A7341" w:rsidRDefault="005C4CEB" w:rsidP="005C4CEB">
            <w:pPr>
              <w:jc w:val="center"/>
              <w:rPr>
                <w:rFonts w:eastAsia="Calibri"/>
                <w:i/>
              </w:rPr>
            </w:pPr>
            <w:r>
              <w:rPr>
                <w:rFonts w:eastAsia="Calibri"/>
                <w:i/>
              </w:rPr>
              <w:t>5</w:t>
            </w:r>
            <w:r w:rsidRPr="003A7341">
              <w:rPr>
                <w:rFonts w:eastAsia="Calibri"/>
                <w:i/>
              </w:rPr>
              <w:t>.</w:t>
            </w:r>
          </w:p>
        </w:tc>
        <w:tc>
          <w:tcPr>
            <w:tcW w:w="1418" w:type="dxa"/>
            <w:shd w:val="clear" w:color="auto" w:fill="F2F2F2"/>
            <w:vAlign w:val="center"/>
          </w:tcPr>
          <w:p w14:paraId="2201B828" w14:textId="77777777" w:rsidR="005C4CEB" w:rsidRPr="003A7341" w:rsidRDefault="005C4CEB" w:rsidP="005C4CEB">
            <w:pPr>
              <w:jc w:val="center"/>
              <w:rPr>
                <w:rFonts w:eastAsia="Calibri"/>
                <w:i/>
              </w:rPr>
            </w:pPr>
            <w:r>
              <w:rPr>
                <w:rFonts w:eastAsia="Calibri"/>
                <w:i/>
              </w:rPr>
              <w:t>6</w:t>
            </w:r>
            <w:r w:rsidRPr="003A7341">
              <w:rPr>
                <w:rFonts w:eastAsia="Calibri"/>
                <w:i/>
              </w:rPr>
              <w:t>.</w:t>
            </w:r>
          </w:p>
        </w:tc>
        <w:tc>
          <w:tcPr>
            <w:tcW w:w="1417" w:type="dxa"/>
            <w:shd w:val="clear" w:color="auto" w:fill="F2F2F2"/>
            <w:vAlign w:val="center"/>
          </w:tcPr>
          <w:p w14:paraId="3702A176" w14:textId="77777777" w:rsidR="005C4CEB" w:rsidRPr="003A7341" w:rsidRDefault="005C4CEB" w:rsidP="005C4CEB">
            <w:pPr>
              <w:jc w:val="center"/>
              <w:rPr>
                <w:rFonts w:eastAsia="Calibri"/>
                <w:i/>
              </w:rPr>
            </w:pPr>
            <w:r>
              <w:rPr>
                <w:rFonts w:eastAsia="Calibri"/>
                <w:i/>
              </w:rPr>
              <w:t>7.</w:t>
            </w:r>
          </w:p>
        </w:tc>
        <w:tc>
          <w:tcPr>
            <w:tcW w:w="1560" w:type="dxa"/>
            <w:shd w:val="clear" w:color="auto" w:fill="F2F2F2"/>
          </w:tcPr>
          <w:p w14:paraId="7AF8F7EB" w14:textId="77777777" w:rsidR="005C4CEB" w:rsidRDefault="005C4CEB" w:rsidP="005C4CEB">
            <w:pPr>
              <w:keepNext/>
              <w:suppressAutoHyphens/>
              <w:jc w:val="center"/>
              <w:outlineLvl w:val="0"/>
              <w:rPr>
                <w:rFonts w:eastAsia="Calibri"/>
                <w:i/>
              </w:rPr>
            </w:pPr>
            <w:r>
              <w:rPr>
                <w:rFonts w:eastAsia="Calibri"/>
                <w:i/>
              </w:rPr>
              <w:t>8.</w:t>
            </w:r>
          </w:p>
        </w:tc>
        <w:tc>
          <w:tcPr>
            <w:tcW w:w="1842" w:type="dxa"/>
            <w:shd w:val="clear" w:color="auto" w:fill="F2F2F2"/>
          </w:tcPr>
          <w:p w14:paraId="3C4BDA39" w14:textId="77777777" w:rsidR="005C4CEB" w:rsidRPr="005C4CEB" w:rsidRDefault="005C4CEB" w:rsidP="005C4CEB">
            <w:pPr>
              <w:jc w:val="center"/>
              <w:rPr>
                <w:i/>
              </w:rPr>
            </w:pPr>
            <w:r w:rsidRPr="005C4CEB">
              <w:rPr>
                <w:i/>
              </w:rPr>
              <w:t>9.</w:t>
            </w:r>
          </w:p>
        </w:tc>
        <w:tc>
          <w:tcPr>
            <w:tcW w:w="4111" w:type="dxa"/>
            <w:shd w:val="clear" w:color="auto" w:fill="F2F2F2"/>
            <w:vAlign w:val="center"/>
          </w:tcPr>
          <w:p w14:paraId="44FF8D41" w14:textId="77777777" w:rsidR="005C4CEB" w:rsidRPr="003A7341" w:rsidRDefault="005C4CEB" w:rsidP="005C4CEB">
            <w:pPr>
              <w:keepNext/>
              <w:suppressAutoHyphens/>
              <w:jc w:val="center"/>
              <w:outlineLvl w:val="0"/>
              <w:rPr>
                <w:rFonts w:eastAsia="Calibri"/>
                <w:i/>
              </w:rPr>
            </w:pPr>
            <w:r>
              <w:rPr>
                <w:rFonts w:eastAsia="Calibri"/>
                <w:i/>
              </w:rPr>
              <w:t>10.</w:t>
            </w:r>
          </w:p>
        </w:tc>
      </w:tr>
      <w:tr w:rsidR="00BC59D7" w:rsidRPr="003A7341" w14:paraId="3F4E38E1" w14:textId="77777777" w:rsidTr="00E132A1">
        <w:trPr>
          <w:trHeight w:val="284"/>
        </w:trPr>
        <w:tc>
          <w:tcPr>
            <w:tcW w:w="567" w:type="dxa"/>
            <w:vMerge w:val="restart"/>
            <w:shd w:val="clear" w:color="auto" w:fill="auto"/>
          </w:tcPr>
          <w:p w14:paraId="58FFD25A" w14:textId="77777777" w:rsidR="00BC59D7" w:rsidRPr="003A7341" w:rsidRDefault="00BC59D7" w:rsidP="00BC59D7">
            <w:pPr>
              <w:numPr>
                <w:ilvl w:val="0"/>
                <w:numId w:val="5"/>
              </w:numPr>
              <w:ind w:left="356"/>
              <w:rPr>
                <w:rFonts w:eastAsia="Calibri"/>
              </w:rPr>
            </w:pPr>
          </w:p>
        </w:tc>
        <w:tc>
          <w:tcPr>
            <w:tcW w:w="851" w:type="dxa"/>
            <w:shd w:val="clear" w:color="auto" w:fill="auto"/>
          </w:tcPr>
          <w:p w14:paraId="6935B330" w14:textId="77777777" w:rsidR="00BC59D7" w:rsidRPr="00BA7EB1" w:rsidRDefault="00BC59D7" w:rsidP="00BC59D7">
            <w:pPr>
              <w:jc w:val="center"/>
              <w:rPr>
                <w:rFonts w:eastAsia="Calibri"/>
                <w:b/>
              </w:rPr>
            </w:pPr>
            <w:r w:rsidRPr="00BA7EB1">
              <w:rPr>
                <w:rFonts w:eastAsia="Calibri"/>
                <w:b/>
              </w:rPr>
              <w:t>I.1</w:t>
            </w:r>
          </w:p>
          <w:p w14:paraId="4C28393D" w14:textId="77777777" w:rsidR="00BC59D7" w:rsidRPr="00BA7EB1" w:rsidRDefault="00BC59D7" w:rsidP="00BC59D7">
            <w:pPr>
              <w:rPr>
                <w:rFonts w:eastAsia="Calibri"/>
                <w:b/>
              </w:rPr>
            </w:pPr>
          </w:p>
        </w:tc>
        <w:tc>
          <w:tcPr>
            <w:tcW w:w="1984" w:type="dxa"/>
            <w:shd w:val="clear" w:color="auto" w:fill="auto"/>
          </w:tcPr>
          <w:p w14:paraId="3E28BC37" w14:textId="77777777" w:rsidR="00BC59D7" w:rsidRDefault="00BC59D7" w:rsidP="00BC59D7">
            <w:pPr>
              <w:jc w:val="center"/>
            </w:pPr>
            <w:r w:rsidRPr="006760A4">
              <w:t>[...]*</w:t>
            </w:r>
          </w:p>
        </w:tc>
        <w:tc>
          <w:tcPr>
            <w:tcW w:w="6663" w:type="dxa"/>
            <w:vMerge w:val="restart"/>
            <w:shd w:val="clear" w:color="auto" w:fill="auto"/>
          </w:tcPr>
          <w:p w14:paraId="3BC968C4" w14:textId="77777777" w:rsidR="00BC59D7" w:rsidRPr="003A7341" w:rsidRDefault="00BC59D7" w:rsidP="00BC59D7">
            <w:pPr>
              <w:keepNext/>
              <w:keepLines/>
              <w:widowControl w:val="0"/>
              <w:tabs>
                <w:tab w:val="left" w:pos="412"/>
              </w:tabs>
              <w:jc w:val="both"/>
              <w:outlineLvl w:val="3"/>
              <w:rPr>
                <w:rFonts w:eastAsia="Calibri"/>
              </w:rPr>
            </w:pPr>
            <w:bookmarkStart w:id="1" w:name="bookmark4"/>
            <w:r w:rsidRPr="003A7341">
              <w:rPr>
                <w:rFonts w:eastAsia="Calibri"/>
                <w:lang w:bidi="pl-PL"/>
              </w:rPr>
              <w:t>Składa następujące uwagi:</w:t>
            </w:r>
            <w:bookmarkEnd w:id="1"/>
          </w:p>
          <w:p w14:paraId="38C4F86D" w14:textId="77777777" w:rsidR="00BC59D7" w:rsidRDefault="00BC59D7" w:rsidP="00BC59D7">
            <w:pPr>
              <w:widowControl w:val="0"/>
              <w:tabs>
                <w:tab w:val="left" w:pos="1520"/>
              </w:tabs>
              <w:jc w:val="both"/>
              <w:rPr>
                <w:rFonts w:eastAsia="Calibri"/>
                <w:bCs/>
                <w:shd w:val="clear" w:color="auto" w:fill="FFFFFF"/>
                <w:lang w:bidi="pl-PL"/>
              </w:rPr>
            </w:pPr>
            <w:r>
              <w:rPr>
                <w:rFonts w:eastAsia="Calibri"/>
                <w:bCs/>
                <w:shd w:val="clear" w:color="auto" w:fill="FFFFFF"/>
                <w:lang w:bidi="pl-PL"/>
              </w:rPr>
              <w:t xml:space="preserve">1.1. </w:t>
            </w:r>
            <w:r w:rsidRPr="006801A2">
              <w:rPr>
                <w:rFonts w:eastAsia="Calibri"/>
                <w:bCs/>
                <w:shd w:val="clear" w:color="auto" w:fill="FFFFFF"/>
                <w:lang w:bidi="pl-PL"/>
              </w:rPr>
              <w:t>(…)</w:t>
            </w:r>
          </w:p>
          <w:p w14:paraId="777B438A" w14:textId="77777777" w:rsidR="00BC59D7" w:rsidRPr="006801A2" w:rsidRDefault="00BC59D7" w:rsidP="00BC59D7">
            <w:pPr>
              <w:widowControl w:val="0"/>
              <w:tabs>
                <w:tab w:val="left" w:pos="1520"/>
              </w:tabs>
              <w:jc w:val="both"/>
              <w:rPr>
                <w:rFonts w:eastAsia="Calibri"/>
              </w:rPr>
            </w:pPr>
            <w:r>
              <w:rPr>
                <w:rFonts w:eastAsia="Calibri"/>
              </w:rPr>
              <w:t>1.2. (…)</w:t>
            </w:r>
          </w:p>
          <w:p w14:paraId="4EDAEC15" w14:textId="77777777" w:rsidR="00BC59D7" w:rsidRPr="003A7341" w:rsidRDefault="00BC59D7" w:rsidP="00BC59D7">
            <w:pPr>
              <w:keepNext/>
              <w:keepLines/>
              <w:widowControl w:val="0"/>
              <w:tabs>
                <w:tab w:val="left" w:pos="1125"/>
                <w:tab w:val="left" w:pos="7155"/>
              </w:tabs>
              <w:jc w:val="both"/>
              <w:outlineLvl w:val="3"/>
              <w:rPr>
                <w:rFonts w:eastAsia="Calibri"/>
              </w:rPr>
            </w:pPr>
            <w:bookmarkStart w:id="2" w:name="bookmark5"/>
            <w:r w:rsidRPr="003A7341">
              <w:rPr>
                <w:rFonts w:eastAsia="Calibri"/>
                <w:lang w:bidi="pl-PL"/>
              </w:rPr>
              <w:t>2. Wnosi o zmianę i uzupełnienie o zapisy:</w:t>
            </w:r>
            <w:r w:rsidRPr="003A7341">
              <w:rPr>
                <w:rFonts w:eastAsia="Calibri"/>
                <w:lang w:bidi="pl-PL"/>
              </w:rPr>
              <w:tab/>
            </w:r>
            <w:bookmarkEnd w:id="2"/>
          </w:p>
          <w:p w14:paraId="3F9FD1A6" w14:textId="77777777" w:rsidR="00BC59D7" w:rsidRPr="003A7341" w:rsidRDefault="00BC59D7" w:rsidP="00BC59D7">
            <w:pPr>
              <w:widowControl w:val="0"/>
              <w:tabs>
                <w:tab w:val="left" w:pos="2168"/>
              </w:tabs>
              <w:jc w:val="both"/>
              <w:rPr>
                <w:rFonts w:eastAsia="Calibri"/>
              </w:rPr>
            </w:pPr>
            <w:r w:rsidRPr="003A7341">
              <w:rPr>
                <w:rFonts w:eastAsia="Calibri"/>
                <w:lang w:bidi="pl-PL"/>
              </w:rPr>
              <w:t xml:space="preserve">- minimalny wskaźnik terenu biologicznie czynnego: </w:t>
            </w:r>
            <w:r w:rsidRPr="003A7341">
              <w:rPr>
                <w:rFonts w:eastAsia="Calibri"/>
                <w:bCs/>
                <w:shd w:val="clear" w:color="auto" w:fill="FFFFFF"/>
                <w:lang w:bidi="pl-PL"/>
              </w:rPr>
              <w:t xml:space="preserve">35%, </w:t>
            </w:r>
            <w:r w:rsidRPr="003A7341">
              <w:rPr>
                <w:rFonts w:eastAsia="Calibri"/>
                <w:lang w:bidi="pl-PL"/>
              </w:rPr>
              <w:t>a dla działek lub ich części położonych w pasie 50 m od ul. Balickiej - zgodnie z oznaczoną na rysunku planu linią regulacyjną: 20%, z zastrzeżeniem § 8 ust. 4 pkt 2,</w:t>
            </w:r>
          </w:p>
          <w:p w14:paraId="713A95FC" w14:textId="77777777" w:rsidR="00BC59D7" w:rsidRPr="003A7341" w:rsidRDefault="00BC59D7" w:rsidP="00BC59D7">
            <w:pPr>
              <w:widowControl w:val="0"/>
              <w:tabs>
                <w:tab w:val="left" w:pos="2173"/>
              </w:tabs>
              <w:jc w:val="both"/>
              <w:rPr>
                <w:rFonts w:eastAsia="Calibri"/>
              </w:rPr>
            </w:pPr>
            <w:r w:rsidRPr="003A7341">
              <w:rPr>
                <w:rFonts w:eastAsia="Calibri"/>
                <w:lang w:bidi="pl-PL"/>
              </w:rPr>
              <w:t xml:space="preserve">- wskaźnik intensywności zabudowy: </w:t>
            </w:r>
            <w:r w:rsidRPr="003A7341">
              <w:rPr>
                <w:rFonts w:eastAsia="Calibri"/>
                <w:bCs/>
                <w:shd w:val="clear" w:color="auto" w:fill="FFFFFF"/>
                <w:lang w:bidi="pl-PL"/>
              </w:rPr>
              <w:t>0,1 - 2,4,</w:t>
            </w:r>
          </w:p>
          <w:p w14:paraId="6F98C5BA" w14:textId="77777777" w:rsidR="00BC59D7" w:rsidRPr="003A7341" w:rsidRDefault="00BC59D7" w:rsidP="00BC59D7">
            <w:pPr>
              <w:jc w:val="both"/>
              <w:rPr>
                <w:rFonts w:eastAsia="Calibri"/>
              </w:rPr>
            </w:pPr>
            <w:r w:rsidRPr="003A7341">
              <w:rPr>
                <w:rFonts w:eastAsia="Calibri"/>
                <w:lang w:bidi="pl-PL"/>
              </w:rPr>
              <w:t xml:space="preserve">- maksymalną wysokość zabudowy: </w:t>
            </w:r>
            <w:r w:rsidRPr="003A7341">
              <w:rPr>
                <w:rFonts w:eastAsia="Arial"/>
                <w:bCs/>
                <w:shd w:val="clear" w:color="auto" w:fill="FFFFFF"/>
                <w:lang w:bidi="pl-PL"/>
              </w:rPr>
              <w:t>16</w:t>
            </w:r>
            <w:r w:rsidRPr="003A7341">
              <w:rPr>
                <w:rFonts w:eastAsia="Calibri"/>
                <w:bCs/>
                <w:shd w:val="clear" w:color="auto" w:fill="FFFFFF"/>
                <w:lang w:bidi="pl-PL"/>
              </w:rPr>
              <w:t xml:space="preserve"> m;</w:t>
            </w:r>
          </w:p>
          <w:p w14:paraId="52E66109" w14:textId="77777777" w:rsidR="00BC59D7" w:rsidRPr="000A6161" w:rsidRDefault="00BC59D7" w:rsidP="00BC59D7">
            <w:pPr>
              <w:widowControl w:val="0"/>
              <w:tabs>
                <w:tab w:val="left" w:pos="1416"/>
              </w:tabs>
              <w:jc w:val="both"/>
              <w:rPr>
                <w:rFonts w:eastAsia="Calibri"/>
                <w:strike/>
              </w:rPr>
            </w:pPr>
            <w:r>
              <w:rPr>
                <w:rFonts w:eastAsia="Calibri"/>
                <w:bCs/>
                <w:shd w:val="clear" w:color="auto" w:fill="FFFFFF"/>
                <w:lang w:bidi="pl-PL"/>
              </w:rPr>
              <w:t xml:space="preserve">3.1. </w:t>
            </w:r>
            <w:r w:rsidRPr="006801A2">
              <w:rPr>
                <w:rFonts w:eastAsia="Calibri"/>
                <w:bCs/>
                <w:shd w:val="clear" w:color="auto" w:fill="FFFFFF"/>
                <w:lang w:bidi="pl-PL"/>
              </w:rPr>
              <w:t>(…)</w:t>
            </w:r>
          </w:p>
          <w:p w14:paraId="6B2588D5" w14:textId="77777777" w:rsidR="00BC59D7" w:rsidRPr="003A7341" w:rsidRDefault="00BC59D7" w:rsidP="00BC59D7">
            <w:pPr>
              <w:widowControl w:val="0"/>
              <w:tabs>
                <w:tab w:val="left" w:pos="1431"/>
              </w:tabs>
              <w:jc w:val="both"/>
              <w:rPr>
                <w:rFonts w:eastAsia="Calibri"/>
              </w:rPr>
            </w:pPr>
            <w:r w:rsidRPr="003A7341">
              <w:rPr>
                <w:rFonts w:eastAsia="Calibri"/>
                <w:bCs/>
                <w:shd w:val="clear" w:color="auto" w:fill="FFFFFF"/>
                <w:lang w:bidi="pl-PL"/>
              </w:rPr>
              <w:t xml:space="preserve">3.2 Wnosi o uzupełnienie poprzez wyznaczenie </w:t>
            </w:r>
            <w:r w:rsidRPr="003A7341">
              <w:rPr>
                <w:rFonts w:eastAsia="Calibri"/>
                <w:lang w:bidi="pl-PL"/>
              </w:rPr>
              <w:t>dla wszystkich powyższych dróg (KDZ.1, KDZ.2,</w:t>
            </w:r>
            <w:r w:rsidRPr="003A7341">
              <w:rPr>
                <w:rFonts w:eastAsia="Calibri"/>
              </w:rPr>
              <w:t xml:space="preserve"> </w:t>
            </w:r>
            <w:r w:rsidRPr="003A7341">
              <w:rPr>
                <w:rFonts w:eastAsia="Calibri"/>
                <w:lang w:bidi="pl-PL"/>
              </w:rPr>
              <w:t xml:space="preserve">KDL.1, KDL.3, KDL.4, KDL.5) </w:t>
            </w:r>
            <w:r w:rsidRPr="003A7341">
              <w:rPr>
                <w:rFonts w:eastAsia="Arial"/>
                <w:bCs/>
                <w:shd w:val="clear" w:color="auto" w:fill="FFFFFF"/>
                <w:lang w:bidi="pl-PL"/>
              </w:rPr>
              <w:t>terenu tereny zieleni urządzonej</w:t>
            </w:r>
            <w:r w:rsidRPr="003A7341">
              <w:rPr>
                <w:rFonts w:eastAsia="Calibri"/>
                <w:bCs/>
                <w:shd w:val="clear" w:color="auto" w:fill="FFFFFF"/>
                <w:lang w:bidi="pl-PL"/>
              </w:rPr>
              <w:t xml:space="preserve"> </w:t>
            </w:r>
            <w:r w:rsidRPr="003A7341">
              <w:rPr>
                <w:rFonts w:eastAsia="Calibri"/>
                <w:lang w:bidi="pl-PL"/>
              </w:rPr>
              <w:t>np. ZP.1 (drzew);</w:t>
            </w:r>
          </w:p>
          <w:p w14:paraId="19FF492B" w14:textId="77777777" w:rsidR="00BC59D7" w:rsidRPr="003A7341" w:rsidRDefault="00BC59D7" w:rsidP="00BC59D7">
            <w:pPr>
              <w:widowControl w:val="0"/>
              <w:tabs>
                <w:tab w:val="left" w:pos="1431"/>
              </w:tabs>
              <w:jc w:val="both"/>
              <w:rPr>
                <w:rFonts w:eastAsia="Calibri"/>
              </w:rPr>
            </w:pPr>
            <w:r w:rsidRPr="003A7341">
              <w:rPr>
                <w:rFonts w:eastAsia="Calibri"/>
                <w:bCs/>
                <w:shd w:val="clear" w:color="auto" w:fill="FFFFFF"/>
                <w:lang w:bidi="pl-PL"/>
              </w:rPr>
              <w:t xml:space="preserve">3.3 Wnosi o uzupełnienie poprzez wyznaczenie </w:t>
            </w:r>
            <w:r w:rsidRPr="003A7341">
              <w:rPr>
                <w:rFonts w:eastAsia="Calibri"/>
                <w:lang w:bidi="pl-PL"/>
              </w:rPr>
              <w:t>dla wszystkich powyższych dróg (KDZ.1, KDZ.2,</w:t>
            </w:r>
            <w:r w:rsidRPr="003A7341">
              <w:rPr>
                <w:rFonts w:eastAsia="Calibri"/>
              </w:rPr>
              <w:t xml:space="preserve"> </w:t>
            </w:r>
            <w:r w:rsidRPr="003A7341">
              <w:rPr>
                <w:rFonts w:eastAsia="Calibri"/>
                <w:lang w:bidi="pl-PL"/>
              </w:rPr>
              <w:t xml:space="preserve">KDL.1, KDL.3, KDL.4, KDL.5) </w:t>
            </w:r>
            <w:r w:rsidRPr="003A7341">
              <w:rPr>
                <w:rFonts w:eastAsia="Arial"/>
                <w:bCs/>
                <w:shd w:val="clear" w:color="auto" w:fill="FFFFFF"/>
                <w:lang w:bidi="pl-PL"/>
              </w:rPr>
              <w:t xml:space="preserve">terenów sieci dróg pieszo </w:t>
            </w:r>
            <w:r w:rsidRPr="003A7341">
              <w:rPr>
                <w:rFonts w:eastAsia="Arial"/>
                <w:lang w:bidi="pl-PL"/>
              </w:rPr>
              <w:t xml:space="preserve">- </w:t>
            </w:r>
            <w:r w:rsidRPr="003A7341">
              <w:rPr>
                <w:rFonts w:eastAsia="Arial"/>
                <w:bCs/>
                <w:shd w:val="clear" w:color="auto" w:fill="FFFFFF"/>
                <w:lang w:bidi="pl-PL"/>
              </w:rPr>
              <w:t>rowerowych</w:t>
            </w:r>
            <w:r w:rsidRPr="003A7341">
              <w:rPr>
                <w:rFonts w:eastAsia="Calibri"/>
                <w:bCs/>
                <w:shd w:val="clear" w:color="auto" w:fill="FFFFFF"/>
                <w:lang w:bidi="pl-PL"/>
              </w:rPr>
              <w:t xml:space="preserve"> </w:t>
            </w:r>
            <w:r w:rsidRPr="003A7341">
              <w:rPr>
                <w:rFonts w:eastAsia="Calibri"/>
                <w:lang w:bidi="pl-PL"/>
              </w:rPr>
              <w:t xml:space="preserve">oznaczony na rysunku planu symbolem Np. </w:t>
            </w:r>
            <w:proofErr w:type="spellStart"/>
            <w:r w:rsidRPr="003A7341">
              <w:rPr>
                <w:rFonts w:eastAsia="Calibri"/>
                <w:lang w:bidi="pl-PL"/>
              </w:rPr>
              <w:t>KDrX</w:t>
            </w:r>
            <w:proofErr w:type="spellEnd"/>
            <w:r w:rsidRPr="003A7341">
              <w:rPr>
                <w:rFonts w:eastAsia="Calibri"/>
                <w:lang w:bidi="pl-PL"/>
              </w:rPr>
              <w:t xml:space="preserve"> przy jednoczesnym uzupełnieniu w zapisach MPZP „Lindego" o zapis - „Przeznaczeniem podstawowym jest lokalizacja drogi pieszo-rowerowej.</w:t>
            </w:r>
          </w:p>
          <w:p w14:paraId="71A6BEC6" w14:textId="77777777" w:rsidR="00BC59D7" w:rsidRPr="003A7341" w:rsidRDefault="00BC59D7" w:rsidP="00BC59D7">
            <w:pPr>
              <w:jc w:val="both"/>
              <w:rPr>
                <w:rFonts w:eastAsia="Calibri"/>
              </w:rPr>
            </w:pPr>
            <w:r w:rsidRPr="003A7341">
              <w:rPr>
                <w:rFonts w:eastAsia="Calibri"/>
                <w:lang w:bidi="pl-PL"/>
              </w:rPr>
              <w:t>- Jako przeznaczenie uzupełniające ustala się możliwość:</w:t>
            </w:r>
            <w:r w:rsidRPr="003A7341">
              <w:rPr>
                <w:rFonts w:eastAsia="Calibri"/>
              </w:rPr>
              <w:t xml:space="preserve"> </w:t>
            </w:r>
            <w:r w:rsidRPr="003A7341">
              <w:rPr>
                <w:rFonts w:eastAsia="Calibri"/>
                <w:lang w:bidi="pl-PL"/>
              </w:rPr>
              <w:t>lokalizacji obiektów małej architektury;</w:t>
            </w:r>
            <w:r w:rsidRPr="003A7341">
              <w:rPr>
                <w:rFonts w:eastAsia="Calibri"/>
              </w:rPr>
              <w:t xml:space="preserve"> </w:t>
            </w:r>
            <w:r w:rsidRPr="003A7341">
              <w:rPr>
                <w:rFonts w:eastAsia="Calibri"/>
                <w:lang w:bidi="pl-PL"/>
              </w:rPr>
              <w:t>zieleni urządzonej.</w:t>
            </w:r>
          </w:p>
          <w:p w14:paraId="24F1AF10" w14:textId="77777777" w:rsidR="00BC59D7" w:rsidRPr="003A7341" w:rsidRDefault="00BC59D7" w:rsidP="00BC59D7">
            <w:pPr>
              <w:widowControl w:val="0"/>
              <w:tabs>
                <w:tab w:val="left" w:pos="2173"/>
              </w:tabs>
              <w:jc w:val="both"/>
              <w:rPr>
                <w:rFonts w:eastAsia="Calibri"/>
              </w:rPr>
            </w:pPr>
            <w:r w:rsidRPr="003A7341">
              <w:rPr>
                <w:rFonts w:eastAsia="Calibri"/>
                <w:lang w:bidi="pl-PL"/>
              </w:rPr>
              <w:t>- Ustala się:</w:t>
            </w:r>
          </w:p>
          <w:p w14:paraId="66D5B979" w14:textId="77777777" w:rsidR="00BC59D7" w:rsidRPr="003A7341" w:rsidRDefault="00BC59D7" w:rsidP="00BC59D7">
            <w:pPr>
              <w:tabs>
                <w:tab w:val="left" w:pos="5027"/>
              </w:tabs>
              <w:jc w:val="both"/>
              <w:rPr>
                <w:rFonts w:eastAsia="Calibri"/>
                <w:lang w:bidi="pl-PL"/>
              </w:rPr>
            </w:pPr>
            <w:r w:rsidRPr="003A7341">
              <w:rPr>
                <w:rFonts w:eastAsia="Calibri"/>
                <w:lang w:bidi="pl-PL"/>
              </w:rPr>
              <w:t>- zakaz wprowadzania ruchu kołowego w ciągu pieszo rowerowym</w:t>
            </w:r>
          </w:p>
          <w:p w14:paraId="30394DCB" w14:textId="77777777" w:rsidR="00BC59D7" w:rsidRPr="003A7341" w:rsidRDefault="00BC59D7" w:rsidP="00BC59D7">
            <w:pPr>
              <w:jc w:val="both"/>
              <w:rPr>
                <w:rFonts w:eastAsia="Calibri"/>
                <w:lang w:bidi="pl-PL"/>
              </w:rPr>
            </w:pPr>
            <w:r w:rsidRPr="003A7341">
              <w:rPr>
                <w:rFonts w:eastAsia="Calibri"/>
                <w:lang w:bidi="pl-PL"/>
              </w:rPr>
              <w:lastRenderedPageBreak/>
              <w:t>- wymóg segregacji użytkowników na pieszych i rowerowych."</w:t>
            </w:r>
          </w:p>
          <w:p w14:paraId="216A41BC" w14:textId="77777777" w:rsidR="00BC59D7" w:rsidRPr="006801A2" w:rsidRDefault="00BC59D7" w:rsidP="00BC59D7">
            <w:pPr>
              <w:rPr>
                <w:rFonts w:eastAsia="Arial"/>
                <w:strike/>
                <w:lang w:bidi="pl-PL"/>
              </w:rPr>
            </w:pPr>
            <w:r>
              <w:rPr>
                <w:rFonts w:eastAsia="Calibri"/>
                <w:bCs/>
                <w:shd w:val="clear" w:color="auto" w:fill="FFFFFF"/>
                <w:lang w:bidi="pl-PL"/>
              </w:rPr>
              <w:t xml:space="preserve">4. </w:t>
            </w:r>
            <w:r w:rsidRPr="006801A2">
              <w:rPr>
                <w:rFonts w:eastAsia="Calibri"/>
                <w:bCs/>
                <w:shd w:val="clear" w:color="auto" w:fill="FFFFFF"/>
                <w:lang w:bidi="pl-PL"/>
              </w:rPr>
              <w:t>(…)</w:t>
            </w:r>
          </w:p>
          <w:p w14:paraId="04688CBC" w14:textId="77777777" w:rsidR="00BC59D7" w:rsidRPr="006801A2" w:rsidRDefault="00BC59D7" w:rsidP="00BC59D7">
            <w:pPr>
              <w:jc w:val="both"/>
              <w:rPr>
                <w:rFonts w:eastAsia="Calibri"/>
                <w:i/>
                <w:lang w:bidi="pl-PL"/>
              </w:rPr>
            </w:pPr>
            <w:r w:rsidRPr="003A7341">
              <w:rPr>
                <w:rFonts w:eastAsia="Calibri"/>
                <w:bCs/>
                <w:shd w:val="clear" w:color="auto" w:fill="FFFFFF"/>
                <w:lang w:bidi="pl-PL"/>
              </w:rPr>
              <w:t xml:space="preserve">5. Wnosi o zamianę zapisu poprzez ustalenie: </w:t>
            </w:r>
            <w:r w:rsidRPr="003A7341">
              <w:rPr>
                <w:rFonts w:eastAsia="Calibri"/>
                <w:i/>
                <w:lang w:bidi="pl-PL"/>
              </w:rPr>
              <w:t xml:space="preserve">„W budynkach mieszkalnych wielorodzinnych z usługami wbudowanymi dopuszcza się możliwość realizacji usług wyłącznie na </w:t>
            </w:r>
            <w:r w:rsidRPr="003A7341">
              <w:rPr>
                <w:rFonts w:eastAsia="Calibri"/>
                <w:bCs/>
                <w:i/>
                <w:shd w:val="clear" w:color="auto" w:fill="FFFFFF"/>
                <w:lang w:bidi="pl-PL"/>
              </w:rPr>
              <w:t xml:space="preserve">pierwszej kondygnacji </w:t>
            </w:r>
            <w:r w:rsidRPr="003A7341">
              <w:rPr>
                <w:rFonts w:eastAsia="Calibri"/>
                <w:i/>
                <w:lang w:bidi="pl-PL"/>
              </w:rPr>
              <w:t>budynków mieszkalnych.</w:t>
            </w:r>
          </w:p>
          <w:p w14:paraId="39EBCE0E" w14:textId="77777777" w:rsidR="00BC59D7" w:rsidRPr="003A7341" w:rsidRDefault="00BC59D7" w:rsidP="00BC59D7">
            <w:pPr>
              <w:keepNext/>
              <w:keepLines/>
              <w:jc w:val="both"/>
              <w:rPr>
                <w:rFonts w:eastAsia="Calibri"/>
              </w:rPr>
            </w:pPr>
            <w:bookmarkStart w:id="3" w:name="bookmark6"/>
            <w:r w:rsidRPr="003A7341">
              <w:rPr>
                <w:rFonts w:eastAsia="Calibri"/>
                <w:lang w:bidi="pl-PL"/>
              </w:rPr>
              <w:t>6. Wnosi o zamianę zapisu poprzez ustalenie w MPZP dla terenów:</w:t>
            </w:r>
            <w:bookmarkEnd w:id="3"/>
          </w:p>
          <w:p w14:paraId="264CCD0C" w14:textId="77777777" w:rsidR="00BC59D7" w:rsidRPr="003A7341" w:rsidRDefault="00BC59D7" w:rsidP="00BC59D7">
            <w:pPr>
              <w:widowControl w:val="0"/>
              <w:tabs>
                <w:tab w:val="left" w:pos="1754"/>
              </w:tabs>
              <w:jc w:val="both"/>
              <w:rPr>
                <w:rFonts w:eastAsia="Calibri"/>
              </w:rPr>
            </w:pPr>
            <w:r w:rsidRPr="003A7341">
              <w:rPr>
                <w:rFonts w:eastAsia="Calibri"/>
                <w:lang w:bidi="pl-PL"/>
              </w:rPr>
              <w:t xml:space="preserve">- minimalny wskaźnik terenu biologicznie czynnego: </w:t>
            </w:r>
            <w:r w:rsidRPr="003A7341">
              <w:rPr>
                <w:rFonts w:eastAsia="Calibri"/>
                <w:bCs/>
                <w:shd w:val="clear" w:color="auto" w:fill="FFFFFF"/>
                <w:lang w:bidi="pl-PL"/>
              </w:rPr>
              <w:t xml:space="preserve">35%, </w:t>
            </w:r>
            <w:r w:rsidRPr="003A7341">
              <w:rPr>
                <w:rFonts w:eastAsia="Calibri"/>
                <w:lang w:bidi="pl-PL"/>
              </w:rPr>
              <w:t>z zastrzeżeniem § 8 ust. 4 pkt</w:t>
            </w:r>
          </w:p>
          <w:p w14:paraId="6B6316A7" w14:textId="77777777" w:rsidR="00BC59D7" w:rsidRPr="003A7341" w:rsidRDefault="00BC59D7" w:rsidP="00BC59D7">
            <w:pPr>
              <w:widowControl w:val="0"/>
              <w:tabs>
                <w:tab w:val="left" w:pos="1754"/>
              </w:tabs>
              <w:jc w:val="both"/>
              <w:rPr>
                <w:rFonts w:eastAsia="Calibri"/>
              </w:rPr>
            </w:pPr>
            <w:r w:rsidRPr="003A7341">
              <w:rPr>
                <w:rFonts w:eastAsia="Calibri"/>
                <w:lang w:bidi="pl-PL"/>
              </w:rPr>
              <w:t xml:space="preserve">- wskaźnik intensywności zabudowy: </w:t>
            </w:r>
            <w:r w:rsidRPr="003A7341">
              <w:rPr>
                <w:rFonts w:eastAsia="Calibri"/>
                <w:bCs/>
                <w:shd w:val="clear" w:color="auto" w:fill="FFFFFF"/>
                <w:lang w:bidi="pl-PL"/>
              </w:rPr>
              <w:t>0,1 - 1,4;</w:t>
            </w:r>
          </w:p>
          <w:p w14:paraId="536907F1" w14:textId="77777777" w:rsidR="00BC59D7" w:rsidRPr="003A7341" w:rsidRDefault="00BC59D7" w:rsidP="00BC59D7">
            <w:pPr>
              <w:widowControl w:val="0"/>
              <w:tabs>
                <w:tab w:val="left" w:pos="1754"/>
              </w:tabs>
              <w:jc w:val="both"/>
              <w:rPr>
                <w:rFonts w:eastAsia="Calibri"/>
              </w:rPr>
            </w:pPr>
            <w:r w:rsidRPr="003A7341">
              <w:rPr>
                <w:rFonts w:eastAsia="Calibri"/>
                <w:lang w:bidi="pl-PL"/>
              </w:rPr>
              <w:t xml:space="preserve">- maksymalną wysokość zabudowy: </w:t>
            </w:r>
            <w:r w:rsidRPr="003A7341">
              <w:rPr>
                <w:rFonts w:eastAsia="Calibri"/>
                <w:bCs/>
                <w:shd w:val="clear" w:color="auto" w:fill="FFFFFF"/>
                <w:lang w:bidi="pl-PL"/>
              </w:rPr>
              <w:t>16 m.</w:t>
            </w:r>
          </w:p>
          <w:p w14:paraId="7F628B61" w14:textId="77777777" w:rsidR="00BC59D7" w:rsidRPr="003A7341" w:rsidRDefault="00BC59D7" w:rsidP="00BC59D7">
            <w:pPr>
              <w:keepNext/>
              <w:keepLines/>
              <w:jc w:val="both"/>
              <w:rPr>
                <w:rFonts w:eastAsia="Calibri"/>
              </w:rPr>
            </w:pPr>
            <w:bookmarkStart w:id="4" w:name="bookmark7"/>
            <w:r w:rsidRPr="003A7341">
              <w:rPr>
                <w:rFonts w:eastAsia="Calibri"/>
                <w:lang w:bidi="pl-PL"/>
              </w:rPr>
              <w:t>7. Wnosi o zmianę i ustalenie:</w:t>
            </w:r>
            <w:bookmarkEnd w:id="4"/>
          </w:p>
          <w:p w14:paraId="0289F87C" w14:textId="77777777" w:rsidR="00BC59D7" w:rsidRPr="003A7341" w:rsidRDefault="00BC59D7" w:rsidP="00BC59D7">
            <w:pPr>
              <w:widowControl w:val="0"/>
              <w:tabs>
                <w:tab w:val="left" w:pos="1754"/>
              </w:tabs>
              <w:jc w:val="both"/>
              <w:rPr>
                <w:rFonts w:eastAsia="Arial"/>
              </w:rPr>
            </w:pPr>
            <w:r w:rsidRPr="003A7341">
              <w:rPr>
                <w:rFonts w:eastAsia="Arial"/>
                <w:lang w:bidi="pl-PL"/>
              </w:rPr>
              <w:t xml:space="preserve">- minimalny wskaźnik terenu biologicznie czynnego: </w:t>
            </w:r>
            <w:r w:rsidRPr="003A7341">
              <w:rPr>
                <w:rFonts w:eastAsia="Arial"/>
                <w:bCs/>
                <w:lang w:bidi="pl-PL"/>
              </w:rPr>
              <w:t>40%,</w:t>
            </w:r>
          </w:p>
          <w:p w14:paraId="020E646C" w14:textId="77777777" w:rsidR="00BC59D7" w:rsidRPr="003A7341" w:rsidRDefault="00BC59D7" w:rsidP="00BC59D7">
            <w:pPr>
              <w:jc w:val="both"/>
              <w:rPr>
                <w:rFonts w:eastAsia="Calibri"/>
                <w:bCs/>
                <w:lang w:bidi="pl-PL"/>
              </w:rPr>
            </w:pPr>
            <w:r w:rsidRPr="003A7341">
              <w:rPr>
                <w:rFonts w:eastAsia="Calibri"/>
                <w:lang w:bidi="pl-PL"/>
              </w:rPr>
              <w:t xml:space="preserve">- wskaźnik intensywności zabudowy: </w:t>
            </w:r>
            <w:r w:rsidRPr="003A7341">
              <w:rPr>
                <w:rFonts w:eastAsia="Calibri"/>
                <w:bCs/>
                <w:lang w:bidi="pl-PL"/>
              </w:rPr>
              <w:t>0,1 - 1,4;</w:t>
            </w:r>
          </w:p>
          <w:p w14:paraId="7D2F3FA0" w14:textId="77777777" w:rsidR="00BC59D7" w:rsidRPr="003A7341" w:rsidRDefault="00BC59D7" w:rsidP="00BC59D7">
            <w:pPr>
              <w:jc w:val="both"/>
              <w:rPr>
                <w:rFonts w:eastAsia="Calibri"/>
                <w:bCs/>
                <w:lang w:bidi="pl-PL"/>
              </w:rPr>
            </w:pPr>
            <w:r w:rsidRPr="003A7341">
              <w:rPr>
                <w:rFonts w:eastAsia="Calibri"/>
                <w:lang w:bidi="pl-PL"/>
              </w:rPr>
              <w:t xml:space="preserve">- maksymalną wysokość zabudowy: </w:t>
            </w:r>
            <w:r w:rsidRPr="003A7341">
              <w:rPr>
                <w:rFonts w:eastAsia="Calibri"/>
                <w:bCs/>
                <w:lang w:bidi="pl-PL"/>
              </w:rPr>
              <w:t>16 m.</w:t>
            </w:r>
          </w:p>
          <w:p w14:paraId="18A8DD66" w14:textId="77777777" w:rsidR="00BC59D7" w:rsidRPr="003A7341" w:rsidRDefault="00BC59D7" w:rsidP="00BC59D7">
            <w:pPr>
              <w:keepNext/>
              <w:keepLines/>
              <w:jc w:val="both"/>
              <w:rPr>
                <w:rFonts w:eastAsia="Calibri"/>
              </w:rPr>
            </w:pPr>
            <w:bookmarkStart w:id="5" w:name="bookmark8"/>
            <w:r w:rsidRPr="003A7341">
              <w:rPr>
                <w:rFonts w:eastAsia="Calibri"/>
                <w:lang w:bidi="pl-PL"/>
              </w:rPr>
              <w:t>8. Wnosi o zmianę § 8 ust. 4 pkt 4 poprzez uzupełnienie o zapisy:</w:t>
            </w:r>
            <w:bookmarkEnd w:id="5"/>
          </w:p>
          <w:p w14:paraId="21426334" w14:textId="77777777" w:rsidR="00BC59D7" w:rsidRPr="003A7341" w:rsidRDefault="00BC59D7" w:rsidP="00BC59D7">
            <w:pPr>
              <w:jc w:val="both"/>
              <w:rPr>
                <w:rFonts w:eastAsia="Calibri"/>
                <w:lang w:bidi="pl-PL"/>
              </w:rPr>
            </w:pPr>
            <w:r w:rsidRPr="003A7341">
              <w:rPr>
                <w:rFonts w:eastAsia="Calibri"/>
                <w:lang w:bidi="pl-PL"/>
              </w:rPr>
              <w:t xml:space="preserve">„wykorzystania gruntów w terenach przeznaczonych do zabudowy i zainwestowania zgodnie ze wskaźnikami terenu biologicznie czynnego oraz wskaźnikami intensywności zabudowy, maksymalnej ochrony zieleni przy podejmowaniu działań inwestycyjnych, szczególnie poprzez zachowanie i wkomponowanie w teren inwestycji zieleni o dużej wartości dendrologicznej, w tym istniejących drzew w terenie lub wprowadzenie </w:t>
            </w:r>
            <w:proofErr w:type="spellStart"/>
            <w:r w:rsidRPr="003A7341">
              <w:rPr>
                <w:rFonts w:eastAsia="Calibri"/>
                <w:lang w:bidi="pl-PL"/>
              </w:rPr>
              <w:t>nasadzeń</w:t>
            </w:r>
            <w:proofErr w:type="spellEnd"/>
            <w:r w:rsidRPr="003A7341">
              <w:rPr>
                <w:rFonts w:eastAsia="Calibri"/>
                <w:lang w:bidi="pl-PL"/>
              </w:rPr>
              <w:t xml:space="preserve"> rekompensujących w przypadku, gdy usunięcie jest nieuniknione,"</w:t>
            </w:r>
          </w:p>
          <w:p w14:paraId="0AE490DE" w14:textId="77777777" w:rsidR="00BC59D7" w:rsidRPr="003A7341" w:rsidRDefault="00BC59D7" w:rsidP="00BC59D7">
            <w:pPr>
              <w:jc w:val="both"/>
              <w:rPr>
                <w:rFonts w:eastAsia="Calibri"/>
                <w:lang w:bidi="pl-PL"/>
              </w:rPr>
            </w:pPr>
            <w:r w:rsidRPr="003A7341">
              <w:rPr>
                <w:rFonts w:eastAsia="Calibri"/>
                <w:bCs/>
                <w:shd w:val="clear" w:color="auto" w:fill="FFFFFF"/>
                <w:lang w:bidi="pl-PL"/>
              </w:rPr>
              <w:t xml:space="preserve">9. Wnosi o uzupełnienie poprzez ustanowienie ścieżki/ciągu pieszo rowerowego wraz z ZP zielenię wysoką dokoła, </w:t>
            </w:r>
            <w:r w:rsidRPr="003A7341">
              <w:rPr>
                <w:rFonts w:eastAsia="Calibri"/>
                <w:lang w:bidi="pl-PL"/>
              </w:rPr>
              <w:t>dla spokojnego ruchu pieszego, rodzin z wózkami i dziećmi, oraz rowerzystów, przy czym z zastrzeżeniem zakazu wprowadzania ruchu kołowego pomiędzy ul. Lindego a ul. Filtrową w ciągu pieszo-rowerowym oraz wymogiem segregacji użytkowników na pieszych i rowerowych.</w:t>
            </w:r>
          </w:p>
          <w:p w14:paraId="7D96595B" w14:textId="77777777" w:rsidR="00BC59D7" w:rsidRDefault="00BC59D7" w:rsidP="00BC59D7">
            <w:pPr>
              <w:widowControl w:val="0"/>
              <w:tabs>
                <w:tab w:val="left" w:pos="1309"/>
              </w:tabs>
              <w:jc w:val="both"/>
              <w:rPr>
                <w:rFonts w:eastAsia="Calibri"/>
                <w:bCs/>
                <w:shd w:val="clear" w:color="auto" w:fill="FFFFFF"/>
                <w:lang w:bidi="pl-PL"/>
              </w:rPr>
            </w:pPr>
            <w:r>
              <w:rPr>
                <w:rFonts w:eastAsia="Calibri"/>
                <w:bCs/>
                <w:shd w:val="clear" w:color="auto" w:fill="FFFFFF"/>
                <w:lang w:bidi="pl-PL"/>
              </w:rPr>
              <w:t xml:space="preserve">10. </w:t>
            </w:r>
            <w:r w:rsidRPr="006801A2">
              <w:rPr>
                <w:rFonts w:eastAsia="Calibri"/>
                <w:bCs/>
                <w:shd w:val="clear" w:color="auto" w:fill="FFFFFF"/>
                <w:lang w:bidi="pl-PL"/>
              </w:rPr>
              <w:t>(…)</w:t>
            </w:r>
          </w:p>
          <w:p w14:paraId="0BEEE78E" w14:textId="77777777" w:rsidR="00BC59D7" w:rsidRPr="003A7341" w:rsidRDefault="00BC59D7" w:rsidP="00BC59D7">
            <w:pPr>
              <w:widowControl w:val="0"/>
              <w:tabs>
                <w:tab w:val="left" w:pos="1309"/>
              </w:tabs>
              <w:jc w:val="both"/>
              <w:rPr>
                <w:rFonts w:eastAsia="Calibri"/>
              </w:rPr>
            </w:pPr>
            <w:r w:rsidRPr="003A7341">
              <w:rPr>
                <w:rFonts w:eastAsia="Calibri"/>
                <w:lang w:bidi="pl-PL"/>
              </w:rPr>
              <w:t xml:space="preserve">11. </w:t>
            </w:r>
            <w:bookmarkStart w:id="6" w:name="bookmark10"/>
            <w:r w:rsidRPr="003A7341">
              <w:rPr>
                <w:rFonts w:eastAsia="Calibri"/>
                <w:lang w:bidi="pl-PL"/>
              </w:rPr>
              <w:t xml:space="preserve">Wnosi o zmianę i ustalenie: </w:t>
            </w:r>
            <w:r w:rsidRPr="003A7341">
              <w:rPr>
                <w:rFonts w:eastAsia="Arial"/>
                <w:lang w:bidi="pl-PL"/>
              </w:rPr>
              <w:t xml:space="preserve">na terenie U3 dodatkowego </w:t>
            </w:r>
            <w:r w:rsidRPr="003A7341">
              <w:rPr>
                <w:rFonts w:eastAsia="Calibri"/>
                <w:lang w:bidi="pl-PL"/>
              </w:rPr>
              <w:t>terenu ZP zieleni urządzonej.</w:t>
            </w:r>
            <w:bookmarkEnd w:id="6"/>
          </w:p>
          <w:p w14:paraId="6735F0D9" w14:textId="77777777" w:rsidR="00BC59D7" w:rsidRPr="003A7341" w:rsidRDefault="00BC59D7" w:rsidP="00BC59D7">
            <w:pPr>
              <w:widowControl w:val="0"/>
              <w:tabs>
                <w:tab w:val="left" w:pos="1309"/>
              </w:tabs>
              <w:jc w:val="both"/>
              <w:rPr>
                <w:rFonts w:eastAsia="Calibri"/>
              </w:rPr>
            </w:pPr>
            <w:r w:rsidRPr="003A7341">
              <w:rPr>
                <w:rFonts w:eastAsia="Calibri"/>
                <w:lang w:bidi="pl-PL"/>
              </w:rPr>
              <w:t xml:space="preserve">12. </w:t>
            </w:r>
            <w:r w:rsidRPr="003A7341">
              <w:rPr>
                <w:rFonts w:eastAsia="Calibri"/>
                <w:bCs/>
                <w:shd w:val="clear" w:color="auto" w:fill="FFFFFF"/>
                <w:lang w:bidi="pl-PL"/>
              </w:rPr>
              <w:t xml:space="preserve">Wnosi o zmianę poprzez: </w:t>
            </w:r>
            <w:r w:rsidRPr="003A7341">
              <w:rPr>
                <w:rFonts w:eastAsia="Calibri"/>
                <w:lang w:bidi="pl-PL"/>
              </w:rPr>
              <w:t>zwiększenie terenu ZPi.1 dwukrotnie o drugi taki sam pas przyległy tym samym większy podłużny teren Zieleni/Parku.</w:t>
            </w:r>
          </w:p>
          <w:p w14:paraId="1B65B2DD" w14:textId="77777777" w:rsidR="00BC59D7" w:rsidRPr="003A7341" w:rsidRDefault="00BC59D7" w:rsidP="00BC59D7">
            <w:pPr>
              <w:widowControl w:val="0"/>
              <w:tabs>
                <w:tab w:val="left" w:pos="1309"/>
              </w:tabs>
              <w:jc w:val="both"/>
              <w:rPr>
                <w:rFonts w:eastAsia="Calibri"/>
                <w:lang w:bidi="pl-PL"/>
              </w:rPr>
            </w:pPr>
            <w:r w:rsidRPr="003A7341">
              <w:rPr>
                <w:rFonts w:eastAsia="Calibri"/>
                <w:lang w:bidi="pl-PL"/>
              </w:rPr>
              <w:t xml:space="preserve">13. W terenach zieleni urządzonej, oznaczonych symbolami: </w:t>
            </w:r>
            <w:r w:rsidRPr="003A7341">
              <w:rPr>
                <w:rFonts w:eastAsia="Calibri"/>
                <w:bCs/>
                <w:shd w:val="clear" w:color="auto" w:fill="FFFFFF"/>
                <w:lang w:bidi="pl-PL"/>
              </w:rPr>
              <w:t xml:space="preserve">ZPi.1, ZPz.1 i ZPz.2, oraz </w:t>
            </w:r>
            <w:r w:rsidRPr="003A7341">
              <w:rPr>
                <w:rFonts w:eastAsia="Calibri"/>
                <w:lang w:bidi="pl-PL"/>
              </w:rPr>
              <w:t xml:space="preserve">wnioskowany teren </w:t>
            </w:r>
            <w:r w:rsidRPr="003A7341">
              <w:rPr>
                <w:rFonts w:eastAsia="Calibri"/>
                <w:bCs/>
                <w:shd w:val="clear" w:color="auto" w:fill="FFFFFF"/>
                <w:lang w:bidi="pl-PL"/>
              </w:rPr>
              <w:t xml:space="preserve">ZP </w:t>
            </w:r>
            <w:r w:rsidRPr="003A7341">
              <w:rPr>
                <w:rFonts w:eastAsia="Calibri"/>
                <w:lang w:bidi="pl-PL"/>
              </w:rPr>
              <w:t>na działce U.3 zgodnie z wnioskiem jw. jako tereny „na cele rekreacyjno-wypoczynkowe".</w:t>
            </w:r>
            <w:bookmarkStart w:id="7" w:name="bookmark11"/>
            <w:r w:rsidRPr="003A7341">
              <w:rPr>
                <w:rFonts w:eastAsia="Calibri"/>
              </w:rPr>
              <w:t xml:space="preserve"> </w:t>
            </w:r>
            <w:r w:rsidRPr="003A7341">
              <w:rPr>
                <w:rFonts w:eastAsia="Calibri"/>
                <w:lang w:bidi="pl-PL"/>
              </w:rPr>
              <w:t>Wnosi o zmianę i ustalenie:</w:t>
            </w:r>
            <w:bookmarkEnd w:id="7"/>
            <w:r w:rsidRPr="003A7341">
              <w:rPr>
                <w:rFonts w:eastAsia="Calibri"/>
              </w:rPr>
              <w:t xml:space="preserve"> </w:t>
            </w:r>
            <w:r w:rsidRPr="003A7341">
              <w:rPr>
                <w:rFonts w:eastAsia="Calibri"/>
                <w:lang w:bidi="pl-PL"/>
              </w:rPr>
              <w:t xml:space="preserve">zakaz wprowadzania ruchu kołowego, </w:t>
            </w:r>
            <w:proofErr w:type="spellStart"/>
            <w:r w:rsidRPr="003A7341">
              <w:rPr>
                <w:rFonts w:eastAsia="Calibri"/>
                <w:lang w:bidi="pl-PL"/>
              </w:rPr>
              <w:t>ppoż</w:t>
            </w:r>
            <w:proofErr w:type="spellEnd"/>
            <w:r w:rsidRPr="003A7341">
              <w:rPr>
                <w:rFonts w:eastAsia="Calibri"/>
                <w:lang w:bidi="pl-PL"/>
              </w:rPr>
              <w:t xml:space="preserve"> na terenie ZP wymienionych </w:t>
            </w:r>
            <w:proofErr w:type="spellStart"/>
            <w:r w:rsidRPr="003A7341">
              <w:rPr>
                <w:rFonts w:eastAsia="Calibri"/>
                <w:lang w:bidi="pl-PL"/>
              </w:rPr>
              <w:t>j.w</w:t>
            </w:r>
            <w:proofErr w:type="spellEnd"/>
            <w:r w:rsidRPr="003A7341">
              <w:rPr>
                <w:rFonts w:eastAsia="Calibri"/>
                <w:lang w:bidi="pl-PL"/>
              </w:rPr>
              <w:t>.</w:t>
            </w:r>
          </w:p>
          <w:p w14:paraId="278B8FB2" w14:textId="77777777" w:rsidR="00BC59D7" w:rsidRPr="003A7341" w:rsidRDefault="00BC59D7" w:rsidP="00BC59D7">
            <w:pPr>
              <w:widowControl w:val="0"/>
              <w:tabs>
                <w:tab w:val="left" w:pos="1309"/>
              </w:tabs>
              <w:jc w:val="both"/>
              <w:rPr>
                <w:rFonts w:eastAsia="Calibri"/>
              </w:rPr>
            </w:pPr>
          </w:p>
          <w:p w14:paraId="3014571D" w14:textId="77777777" w:rsidR="00BC59D7" w:rsidRPr="003A7341" w:rsidRDefault="00BC59D7" w:rsidP="00BC59D7">
            <w:pPr>
              <w:widowControl w:val="0"/>
              <w:tabs>
                <w:tab w:val="left" w:pos="1309"/>
              </w:tabs>
              <w:jc w:val="both"/>
              <w:rPr>
                <w:rFonts w:eastAsia="Calibri"/>
              </w:rPr>
            </w:pPr>
            <w:r w:rsidRPr="003A7341">
              <w:rPr>
                <w:rFonts w:eastAsia="Calibri"/>
                <w:lang w:bidi="pl-PL"/>
              </w:rPr>
              <w:t xml:space="preserve">14. </w:t>
            </w:r>
            <w:r w:rsidRPr="003A7341">
              <w:rPr>
                <w:rFonts w:eastAsia="Calibri"/>
                <w:bCs/>
                <w:shd w:val="clear" w:color="auto" w:fill="FFFFFF"/>
                <w:lang w:bidi="pl-PL"/>
              </w:rPr>
              <w:t xml:space="preserve">Wnosi o zmianę poprzez uzupełnienie </w:t>
            </w:r>
            <w:r w:rsidRPr="003A7341">
              <w:rPr>
                <w:rFonts w:eastAsia="Calibri"/>
                <w:lang w:bidi="pl-PL"/>
              </w:rPr>
              <w:t>§ 10. MPZP „Wymagania wynikające z potrzeb kształtowania przestrzeni publicznych" o zapisy:</w:t>
            </w:r>
          </w:p>
          <w:p w14:paraId="175EB6E6" w14:textId="77777777" w:rsidR="00BC59D7" w:rsidRPr="003A7341" w:rsidRDefault="00BC59D7" w:rsidP="00BC59D7">
            <w:pPr>
              <w:widowControl w:val="0"/>
              <w:jc w:val="both"/>
              <w:rPr>
                <w:rFonts w:eastAsia="Calibri"/>
                <w:i/>
              </w:rPr>
            </w:pPr>
            <w:r w:rsidRPr="003A7341">
              <w:rPr>
                <w:i/>
                <w:lang w:bidi="pl-PL"/>
              </w:rPr>
              <w:t>- nakaz kształtowania szpalerów drzew wskazanych do ochrony i kształtowania o charakterze zieleni parkowej,</w:t>
            </w:r>
          </w:p>
          <w:p w14:paraId="279B5459" w14:textId="77777777" w:rsidR="00BC59D7" w:rsidRPr="003A7341" w:rsidRDefault="00BC59D7" w:rsidP="00BC59D7">
            <w:pPr>
              <w:widowControl w:val="0"/>
              <w:jc w:val="both"/>
              <w:rPr>
                <w:i/>
                <w:lang w:bidi="pl-PL"/>
              </w:rPr>
            </w:pPr>
            <w:r w:rsidRPr="003A7341">
              <w:rPr>
                <w:i/>
                <w:lang w:bidi="pl-PL"/>
              </w:rPr>
              <w:t>- nakaz realizacji elementów małej architektury: ławek, koszy na śmieci, parkingów rowerowych i oświetlenia w celu zapewnienia właściwych standardów użytkowych dla przestrzeni publicznych.</w:t>
            </w:r>
          </w:p>
          <w:p w14:paraId="0CFF960E" w14:textId="77777777" w:rsidR="00BC59D7" w:rsidRPr="003A7341" w:rsidRDefault="00BC59D7" w:rsidP="00BC59D7">
            <w:pPr>
              <w:widowControl w:val="0"/>
              <w:jc w:val="both"/>
              <w:rPr>
                <w:rFonts w:eastAsia="Calibri"/>
              </w:rPr>
            </w:pPr>
          </w:p>
          <w:p w14:paraId="442C41A5" w14:textId="77777777" w:rsidR="00BC59D7" w:rsidRPr="003A7341" w:rsidRDefault="00BC59D7" w:rsidP="00BC59D7">
            <w:pPr>
              <w:widowControl w:val="0"/>
              <w:tabs>
                <w:tab w:val="left" w:pos="1514"/>
              </w:tabs>
              <w:jc w:val="both"/>
              <w:rPr>
                <w:rFonts w:eastAsia="Calibri"/>
                <w:bCs/>
                <w:lang w:val="x-none" w:eastAsia="x-none"/>
              </w:rPr>
            </w:pPr>
            <w:r w:rsidRPr="003A7341">
              <w:rPr>
                <w:rFonts w:eastAsia="Calibri"/>
                <w:bCs/>
                <w:lang w:bidi="pl-PL"/>
              </w:rPr>
              <w:t xml:space="preserve">15.1 Wnosi o zmianę poprzez ustalenie w § 13. ust. 8 p. l </w:t>
            </w:r>
            <w:r w:rsidRPr="003A7341">
              <w:rPr>
                <w:rFonts w:eastAsia="Arial"/>
                <w:bCs/>
                <w:shd w:val="clear" w:color="auto" w:fill="FFFFFF"/>
                <w:lang w:bidi="pl-PL"/>
              </w:rPr>
              <w:t xml:space="preserve">Ustala się następujące zasady obsługi </w:t>
            </w:r>
            <w:r w:rsidRPr="003A7341">
              <w:rPr>
                <w:rFonts w:eastAsia="Calibri"/>
                <w:bCs/>
                <w:lang w:bidi="pl-PL"/>
              </w:rPr>
              <w:t xml:space="preserve">parkingowej: określa się </w:t>
            </w:r>
            <w:r w:rsidRPr="003A7341">
              <w:rPr>
                <w:rFonts w:eastAsia="Calibri"/>
                <w:shd w:val="clear" w:color="auto" w:fill="FFFFFF"/>
                <w:lang w:bidi="pl-PL"/>
              </w:rPr>
              <w:t xml:space="preserve">minimalną liczbę </w:t>
            </w:r>
            <w:r w:rsidRPr="003A7341">
              <w:rPr>
                <w:rFonts w:eastAsia="Calibri"/>
                <w:bCs/>
                <w:lang w:bidi="pl-PL"/>
              </w:rPr>
              <w:t>miejsc postojowych dla samochodów, wliczając miejsca w garażach, odniesioną odpowiednio do funkcji obiektów lub do funkcji ich części - według poniższych wskaźników:</w:t>
            </w:r>
          </w:p>
          <w:p w14:paraId="70DF375F" w14:textId="77777777" w:rsidR="00BC59D7" w:rsidRPr="003A7341" w:rsidRDefault="00BC59D7" w:rsidP="00BC59D7">
            <w:pPr>
              <w:widowControl w:val="0"/>
              <w:tabs>
                <w:tab w:val="left" w:pos="1961"/>
              </w:tabs>
              <w:jc w:val="both"/>
              <w:rPr>
                <w:rFonts w:eastAsia="Calibri"/>
              </w:rPr>
            </w:pPr>
            <w:r w:rsidRPr="003A7341">
              <w:rPr>
                <w:rFonts w:eastAsia="Calibri"/>
                <w:lang w:bidi="pl-PL"/>
              </w:rPr>
              <w:t xml:space="preserve">- budynki w zabudowie wielorodzinnej: </w:t>
            </w:r>
            <w:r w:rsidRPr="003A7341">
              <w:rPr>
                <w:rFonts w:eastAsia="Calibri"/>
                <w:bCs/>
                <w:shd w:val="clear" w:color="auto" w:fill="FFFFFF"/>
                <w:lang w:bidi="pl-PL"/>
              </w:rPr>
              <w:t xml:space="preserve">1,5 </w:t>
            </w:r>
            <w:r w:rsidRPr="003A7341">
              <w:rPr>
                <w:rFonts w:eastAsia="Calibri"/>
                <w:lang w:bidi="pl-PL"/>
              </w:rPr>
              <w:t>miejsca na 1 mieszkanie o powierzchni do 65 m</w:t>
            </w:r>
            <w:r w:rsidRPr="003A7341">
              <w:rPr>
                <w:rFonts w:eastAsia="Calibri"/>
                <w:vertAlign w:val="superscript"/>
                <w:lang w:bidi="pl-PL"/>
              </w:rPr>
              <w:t>2</w:t>
            </w:r>
            <w:r w:rsidRPr="003A7341">
              <w:rPr>
                <w:rFonts w:eastAsia="Calibri"/>
                <w:lang w:bidi="pl-PL"/>
              </w:rPr>
              <w:t xml:space="preserve">, </w:t>
            </w:r>
            <w:r w:rsidRPr="003A7341">
              <w:rPr>
                <w:rFonts w:eastAsia="Calibri"/>
                <w:bCs/>
                <w:shd w:val="clear" w:color="auto" w:fill="FFFFFF"/>
                <w:lang w:bidi="pl-PL"/>
              </w:rPr>
              <w:t xml:space="preserve">2 </w:t>
            </w:r>
            <w:r w:rsidRPr="003A7341">
              <w:rPr>
                <w:rFonts w:eastAsia="Calibri"/>
                <w:lang w:bidi="pl-PL"/>
              </w:rPr>
              <w:t>miejsca na 1 mieszkanie o powierzchni pow. 65 m</w:t>
            </w:r>
            <w:r w:rsidRPr="003A7341">
              <w:rPr>
                <w:rFonts w:eastAsia="Calibri"/>
                <w:vertAlign w:val="superscript"/>
                <w:lang w:bidi="pl-PL"/>
              </w:rPr>
              <w:t>2</w:t>
            </w:r>
            <w:r w:rsidRPr="003A7341">
              <w:rPr>
                <w:rFonts w:eastAsia="Calibri"/>
                <w:lang w:bidi="pl-PL"/>
              </w:rPr>
              <w:t>,</w:t>
            </w:r>
          </w:p>
          <w:p w14:paraId="3E5C2EF3" w14:textId="77777777" w:rsidR="00BC59D7" w:rsidRPr="003A7341" w:rsidRDefault="00BC59D7" w:rsidP="00BC59D7">
            <w:pPr>
              <w:widowControl w:val="0"/>
              <w:tabs>
                <w:tab w:val="left" w:pos="1961"/>
              </w:tabs>
              <w:jc w:val="both"/>
              <w:rPr>
                <w:rFonts w:eastAsia="Calibri"/>
              </w:rPr>
            </w:pPr>
            <w:r w:rsidRPr="003A7341">
              <w:rPr>
                <w:rFonts w:eastAsia="Calibri"/>
                <w:lang w:bidi="pl-PL"/>
              </w:rPr>
              <w:t>- budynki obsługi bankowej: 35 miejsc na 100 zatrudnionych,</w:t>
            </w:r>
          </w:p>
          <w:p w14:paraId="7181E86E" w14:textId="77777777" w:rsidR="00BC59D7" w:rsidRPr="003A7341" w:rsidRDefault="00BC59D7" w:rsidP="00BC59D7">
            <w:pPr>
              <w:widowControl w:val="0"/>
              <w:tabs>
                <w:tab w:val="left" w:pos="1961"/>
              </w:tabs>
              <w:jc w:val="both"/>
              <w:rPr>
                <w:rFonts w:eastAsia="Calibri"/>
              </w:rPr>
            </w:pPr>
            <w:r w:rsidRPr="003A7341">
              <w:rPr>
                <w:rFonts w:eastAsia="Calibri"/>
                <w:lang w:bidi="pl-PL"/>
              </w:rPr>
              <w:t>- obiekty handlu - 2000 m</w:t>
            </w:r>
            <w:r w:rsidRPr="003A7341">
              <w:rPr>
                <w:rFonts w:eastAsia="Calibri"/>
                <w:vertAlign w:val="superscript"/>
                <w:lang w:bidi="pl-PL"/>
              </w:rPr>
              <w:t>2</w:t>
            </w:r>
            <w:r w:rsidRPr="003A7341">
              <w:rPr>
                <w:rFonts w:eastAsia="Calibri"/>
                <w:lang w:bidi="pl-PL"/>
              </w:rPr>
              <w:t xml:space="preserve"> </w:t>
            </w:r>
            <w:proofErr w:type="spellStart"/>
            <w:r w:rsidRPr="003A7341">
              <w:rPr>
                <w:rFonts w:eastAsia="Calibri"/>
                <w:lang w:bidi="pl-PL"/>
              </w:rPr>
              <w:t>pow</w:t>
            </w:r>
            <w:proofErr w:type="spellEnd"/>
            <w:r w:rsidRPr="003A7341">
              <w:rPr>
                <w:rFonts w:eastAsia="Calibri"/>
                <w:lang w:bidi="pl-PL"/>
              </w:rPr>
              <w:t xml:space="preserve">, sprzedaży i niżej: </w:t>
            </w:r>
            <w:r w:rsidRPr="003A7341">
              <w:rPr>
                <w:rFonts w:eastAsia="Calibri"/>
                <w:bCs/>
                <w:shd w:val="clear" w:color="auto" w:fill="FFFFFF"/>
                <w:lang w:bidi="pl-PL"/>
              </w:rPr>
              <w:t xml:space="preserve">50 </w:t>
            </w:r>
            <w:r w:rsidRPr="003A7341">
              <w:rPr>
                <w:rFonts w:eastAsia="Calibri"/>
                <w:lang w:bidi="pl-PL"/>
              </w:rPr>
              <w:t>miejsc na 1000 m</w:t>
            </w:r>
            <w:r w:rsidRPr="003A7341">
              <w:rPr>
                <w:rFonts w:eastAsia="Calibri"/>
                <w:vertAlign w:val="superscript"/>
                <w:lang w:bidi="pl-PL"/>
              </w:rPr>
              <w:t>2</w:t>
            </w:r>
            <w:r w:rsidRPr="003A7341">
              <w:rPr>
                <w:rFonts w:eastAsia="Calibri"/>
                <w:lang w:bidi="pl-PL"/>
              </w:rPr>
              <w:t xml:space="preserve"> pow. sprzedaży,</w:t>
            </w:r>
          </w:p>
          <w:p w14:paraId="1FBEC118"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gastronomii: </w:t>
            </w:r>
            <w:r w:rsidRPr="003A7341">
              <w:rPr>
                <w:rFonts w:eastAsia="Calibri"/>
                <w:bCs/>
                <w:shd w:val="clear" w:color="auto" w:fill="FFFFFF"/>
                <w:lang w:bidi="pl-PL"/>
              </w:rPr>
              <w:t xml:space="preserve">40 </w:t>
            </w:r>
            <w:r w:rsidRPr="003A7341">
              <w:rPr>
                <w:rFonts w:eastAsia="Calibri"/>
                <w:lang w:bidi="pl-PL"/>
              </w:rPr>
              <w:t>miejsc na 100 miejsc konsumpcyjnych,</w:t>
            </w:r>
          </w:p>
          <w:p w14:paraId="74027661"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innych usług: </w:t>
            </w:r>
            <w:r w:rsidRPr="003A7341">
              <w:rPr>
                <w:rFonts w:eastAsia="Calibri"/>
                <w:bCs/>
                <w:shd w:val="clear" w:color="auto" w:fill="FFFFFF"/>
                <w:lang w:bidi="pl-PL"/>
              </w:rPr>
              <w:t xml:space="preserve">50 </w:t>
            </w:r>
            <w:r w:rsidRPr="003A7341">
              <w:rPr>
                <w:rFonts w:eastAsia="Calibri"/>
                <w:lang w:bidi="pl-PL"/>
              </w:rPr>
              <w:t>miejsc na 100 zatrudnionych,</w:t>
            </w:r>
          </w:p>
          <w:p w14:paraId="1D845E14"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biur: </w:t>
            </w:r>
            <w:r w:rsidRPr="003A7341">
              <w:rPr>
                <w:rFonts w:eastAsia="Calibri"/>
                <w:bCs/>
                <w:shd w:val="clear" w:color="auto" w:fill="FFFFFF"/>
                <w:lang w:bidi="pl-PL"/>
              </w:rPr>
              <w:t xml:space="preserve">50 </w:t>
            </w:r>
            <w:r w:rsidRPr="003A7341">
              <w:rPr>
                <w:rFonts w:eastAsia="Calibri"/>
                <w:lang w:bidi="pl-PL"/>
              </w:rPr>
              <w:t>miejsc na 1000 m</w:t>
            </w:r>
            <w:r w:rsidRPr="003A7341">
              <w:rPr>
                <w:rFonts w:eastAsia="Calibri"/>
                <w:vertAlign w:val="superscript"/>
                <w:lang w:bidi="pl-PL"/>
              </w:rPr>
              <w:t>2</w:t>
            </w:r>
            <w:r w:rsidRPr="003A7341">
              <w:rPr>
                <w:rFonts w:eastAsia="Calibri"/>
                <w:lang w:bidi="pl-PL"/>
              </w:rPr>
              <w:t xml:space="preserve"> powierzchni użytkowej,</w:t>
            </w:r>
          </w:p>
          <w:p w14:paraId="7A19DC09" w14:textId="77777777" w:rsidR="00BC59D7" w:rsidRPr="003A7341" w:rsidRDefault="00BC59D7" w:rsidP="00BC59D7">
            <w:pPr>
              <w:keepNext/>
              <w:keepLines/>
              <w:widowControl w:val="0"/>
              <w:tabs>
                <w:tab w:val="left" w:pos="1524"/>
              </w:tabs>
              <w:jc w:val="both"/>
              <w:outlineLvl w:val="3"/>
              <w:rPr>
                <w:rFonts w:eastAsia="Calibri"/>
              </w:rPr>
            </w:pPr>
            <w:bookmarkStart w:id="8" w:name="bookmark12"/>
            <w:r w:rsidRPr="003A7341">
              <w:rPr>
                <w:rFonts w:eastAsia="Calibri"/>
                <w:lang w:bidi="pl-PL"/>
              </w:rPr>
              <w:t>15.2 Wnosi o zmianę poprzez ustalenie w § 13. ust.8 p.2:</w:t>
            </w:r>
            <w:bookmarkEnd w:id="8"/>
          </w:p>
          <w:p w14:paraId="4D1B3D01" w14:textId="77777777" w:rsidR="00BC59D7" w:rsidRPr="003A7341" w:rsidRDefault="00BC59D7" w:rsidP="00BC59D7">
            <w:pPr>
              <w:widowControl w:val="0"/>
              <w:tabs>
                <w:tab w:val="left" w:pos="1966"/>
              </w:tabs>
              <w:jc w:val="both"/>
              <w:rPr>
                <w:rFonts w:eastAsia="Calibri"/>
                <w:i/>
                <w:lang w:bidi="pl-PL"/>
              </w:rPr>
            </w:pPr>
            <w:r w:rsidRPr="003A7341">
              <w:rPr>
                <w:rFonts w:eastAsia="Calibri"/>
                <w:bCs/>
                <w:i/>
                <w:shd w:val="clear" w:color="auto" w:fill="FFFFFF"/>
                <w:lang w:bidi="pl-PL"/>
              </w:rPr>
              <w:t xml:space="preserve">- ustala się wymóg </w:t>
            </w:r>
            <w:r w:rsidRPr="003A7341">
              <w:rPr>
                <w:rFonts w:eastAsia="Calibri"/>
                <w:i/>
                <w:lang w:bidi="pl-PL"/>
              </w:rPr>
              <w:t>zapewnienia miejsc postojowych w przypadku zamiaru wykonywania robót budowlanych w istniejących budynkach, polegających na:</w:t>
            </w:r>
          </w:p>
          <w:p w14:paraId="29003365" w14:textId="77777777" w:rsidR="00BC59D7" w:rsidRPr="003A7341" w:rsidRDefault="00BC59D7" w:rsidP="00BC59D7">
            <w:pPr>
              <w:widowControl w:val="0"/>
              <w:tabs>
                <w:tab w:val="left" w:pos="1966"/>
              </w:tabs>
              <w:jc w:val="both"/>
              <w:rPr>
                <w:rFonts w:eastAsia="Calibri"/>
                <w:i/>
              </w:rPr>
            </w:pPr>
            <w:r w:rsidRPr="003A7341">
              <w:rPr>
                <w:rFonts w:eastAsia="Calibri"/>
                <w:i/>
                <w:lang w:bidi="pl-PL"/>
              </w:rPr>
              <w:lastRenderedPageBreak/>
              <w:t>a) remoncie lub przebudowie, rozbudowie i nadbudowie, o ile nie spowoduje to zmiany sposobu użytkowania obiektu budowlanego lub zwiększenia liczby samodzielnych lokali mieszkalnych i usługowych,</w:t>
            </w:r>
          </w:p>
          <w:p w14:paraId="07C06FFA" w14:textId="77777777" w:rsidR="00BC59D7" w:rsidRPr="003A7341" w:rsidRDefault="00BC59D7" w:rsidP="00BC59D7">
            <w:pPr>
              <w:widowControl w:val="0"/>
              <w:tabs>
                <w:tab w:val="left" w:pos="1966"/>
              </w:tabs>
              <w:jc w:val="both"/>
              <w:rPr>
                <w:rFonts w:eastAsia="Calibri"/>
                <w:i/>
              </w:rPr>
            </w:pPr>
            <w:r w:rsidRPr="003A7341">
              <w:rPr>
                <w:rFonts w:eastAsia="Calibri"/>
                <w:i/>
                <w:lang w:bidi="pl-PL"/>
              </w:rPr>
              <w:t>b) termomodernizacji oraz lokalizacji pochylni i ramp dla osób ze szczególnymi potrzebami, szybów windowych i klatek schodowych zewnętrznych;</w:t>
            </w:r>
          </w:p>
          <w:p w14:paraId="7C948BD4" w14:textId="77777777" w:rsidR="00BC59D7" w:rsidRPr="003A7341" w:rsidRDefault="00BC59D7" w:rsidP="00BC59D7">
            <w:pPr>
              <w:keepNext/>
              <w:keepLines/>
              <w:widowControl w:val="0"/>
              <w:tabs>
                <w:tab w:val="left" w:pos="1524"/>
              </w:tabs>
              <w:jc w:val="both"/>
              <w:outlineLvl w:val="3"/>
              <w:rPr>
                <w:rFonts w:eastAsia="Calibri"/>
              </w:rPr>
            </w:pPr>
            <w:bookmarkStart w:id="9" w:name="bookmark13"/>
            <w:r w:rsidRPr="003A7341">
              <w:rPr>
                <w:rFonts w:eastAsia="Calibri"/>
                <w:lang w:bidi="pl-PL"/>
              </w:rPr>
              <w:t>15.3 Wnoszę o zmianę poprzez ustalenie w § 13. ust.8 p.4:</w:t>
            </w:r>
            <w:bookmarkEnd w:id="9"/>
          </w:p>
          <w:p w14:paraId="69C54531"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określa się minimalną liczbę </w:t>
            </w:r>
            <w:r w:rsidRPr="003A7341">
              <w:rPr>
                <w:rFonts w:eastAsia="Calibri"/>
                <w:bCs/>
                <w:shd w:val="clear" w:color="auto" w:fill="FFFFFF"/>
                <w:lang w:bidi="pl-PL"/>
              </w:rPr>
              <w:t xml:space="preserve">stanowisk postojowych dla rowerów, </w:t>
            </w:r>
            <w:r w:rsidRPr="003A7341">
              <w:rPr>
                <w:rFonts w:eastAsia="Calibri"/>
                <w:lang w:bidi="pl-PL"/>
              </w:rPr>
              <w:t>wliczając miejsca wewnątrz obiektów, odniesioną odpowiednio do funkcji obiektów lub do funkcji ich części - według poniższych wskaźników:</w:t>
            </w:r>
          </w:p>
          <w:p w14:paraId="4FFC4855"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mieszkalne w zabudowie wielorodzinnej: </w:t>
            </w:r>
            <w:r w:rsidRPr="003A7341">
              <w:rPr>
                <w:rFonts w:eastAsia="Arial"/>
                <w:bCs/>
                <w:shd w:val="clear" w:color="auto" w:fill="FFFFFF"/>
                <w:lang w:bidi="pl-PL"/>
              </w:rPr>
              <w:t>1</w:t>
            </w:r>
            <w:r w:rsidRPr="003A7341">
              <w:rPr>
                <w:rFonts w:eastAsia="Arial"/>
                <w:shd w:val="clear" w:color="auto" w:fill="FFFFFF"/>
                <w:lang w:bidi="pl-PL"/>
              </w:rPr>
              <w:t xml:space="preserve"> </w:t>
            </w:r>
            <w:r w:rsidRPr="003A7341">
              <w:rPr>
                <w:rFonts w:eastAsia="Calibri"/>
                <w:lang w:bidi="pl-PL"/>
              </w:rPr>
              <w:t>miejsca na 1 mieszkanie,</w:t>
            </w:r>
          </w:p>
          <w:p w14:paraId="1C6FD56C"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hotele: </w:t>
            </w:r>
            <w:r w:rsidRPr="003A7341">
              <w:rPr>
                <w:rFonts w:eastAsia="Arial"/>
                <w:bCs/>
                <w:shd w:val="clear" w:color="auto" w:fill="FFFFFF"/>
                <w:lang w:bidi="pl-PL"/>
              </w:rPr>
              <w:t>20</w:t>
            </w:r>
            <w:r w:rsidRPr="003A7341">
              <w:rPr>
                <w:rFonts w:eastAsia="Calibri"/>
                <w:shd w:val="clear" w:color="auto" w:fill="FFFFFF"/>
                <w:lang w:bidi="pl-PL"/>
              </w:rPr>
              <w:t xml:space="preserve"> </w:t>
            </w:r>
            <w:r w:rsidRPr="003A7341">
              <w:rPr>
                <w:rFonts w:eastAsia="Calibri"/>
                <w:lang w:bidi="pl-PL"/>
              </w:rPr>
              <w:t>miejsc na 100 pokoi,</w:t>
            </w:r>
          </w:p>
          <w:p w14:paraId="095B6355"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domy studenckie: </w:t>
            </w:r>
            <w:r w:rsidRPr="003A7341">
              <w:rPr>
                <w:rFonts w:eastAsia="Calibri"/>
                <w:bCs/>
                <w:shd w:val="clear" w:color="auto" w:fill="FFFFFF"/>
                <w:lang w:bidi="pl-PL"/>
              </w:rPr>
              <w:t xml:space="preserve">50 </w:t>
            </w:r>
            <w:r w:rsidRPr="003A7341">
              <w:rPr>
                <w:rFonts w:eastAsia="Calibri"/>
                <w:lang w:bidi="pl-PL"/>
              </w:rPr>
              <w:t>miejsc na 100 łóżek,</w:t>
            </w:r>
          </w:p>
          <w:p w14:paraId="11FE7837"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internaty, domy dziecka: </w:t>
            </w:r>
            <w:r w:rsidRPr="003A7341">
              <w:rPr>
                <w:rFonts w:eastAsia="Calibri"/>
                <w:bCs/>
                <w:shd w:val="clear" w:color="auto" w:fill="FFFFFF"/>
                <w:lang w:bidi="pl-PL"/>
              </w:rPr>
              <w:t xml:space="preserve">30 </w:t>
            </w:r>
            <w:r w:rsidRPr="003A7341">
              <w:rPr>
                <w:rFonts w:eastAsia="Calibri"/>
                <w:lang w:bidi="pl-PL"/>
              </w:rPr>
              <w:t>miejsc na 100 łóżek,</w:t>
            </w:r>
          </w:p>
          <w:p w14:paraId="6A56A2A1"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pensjonaty, domy wypoczynkowe: </w:t>
            </w:r>
            <w:r w:rsidRPr="003A7341">
              <w:rPr>
                <w:rFonts w:eastAsia="Calibri"/>
                <w:bCs/>
                <w:shd w:val="clear" w:color="auto" w:fill="FFFFFF"/>
                <w:lang w:bidi="pl-PL"/>
              </w:rPr>
              <w:t xml:space="preserve">40 </w:t>
            </w:r>
            <w:r w:rsidRPr="003A7341">
              <w:rPr>
                <w:rFonts w:eastAsia="Calibri"/>
                <w:lang w:bidi="pl-PL"/>
              </w:rPr>
              <w:t>miejsc na 100 łóżek,</w:t>
            </w:r>
          </w:p>
          <w:p w14:paraId="18A9F3BA"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administracji publicznej, wymiaru sprawiedliwości: </w:t>
            </w:r>
            <w:r w:rsidRPr="003A7341">
              <w:rPr>
                <w:rFonts w:eastAsia="Calibri"/>
                <w:bCs/>
                <w:shd w:val="clear" w:color="auto" w:fill="FFFFFF"/>
                <w:lang w:bidi="pl-PL"/>
              </w:rPr>
              <w:t xml:space="preserve">40 </w:t>
            </w:r>
            <w:r w:rsidRPr="003A7341">
              <w:rPr>
                <w:rFonts w:eastAsia="Calibri"/>
                <w:lang w:bidi="pl-PL"/>
              </w:rPr>
              <w:t>miejsc na 1000 m</w:t>
            </w:r>
            <w:r w:rsidRPr="003A7341">
              <w:rPr>
                <w:rFonts w:eastAsia="Calibri"/>
                <w:vertAlign w:val="superscript"/>
                <w:lang w:bidi="pl-PL"/>
              </w:rPr>
              <w:t>2</w:t>
            </w:r>
            <w:r w:rsidRPr="003A7341">
              <w:rPr>
                <w:rFonts w:eastAsia="Calibri"/>
                <w:lang w:bidi="pl-PL"/>
              </w:rPr>
              <w:t xml:space="preserve"> powierzchni użytkowej,</w:t>
            </w:r>
          </w:p>
          <w:p w14:paraId="4AF7D600"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kultury - teatry, kina, sale koncertowe: </w:t>
            </w:r>
            <w:r w:rsidRPr="003A7341">
              <w:rPr>
                <w:rFonts w:eastAsia="Calibri"/>
                <w:bCs/>
                <w:shd w:val="clear" w:color="auto" w:fill="FFFFFF"/>
                <w:lang w:bidi="pl-PL"/>
              </w:rPr>
              <w:t xml:space="preserve">30 </w:t>
            </w:r>
            <w:r w:rsidRPr="003A7341">
              <w:rPr>
                <w:rFonts w:eastAsia="Calibri"/>
                <w:lang w:bidi="pl-PL"/>
              </w:rPr>
              <w:t>miejsc na 100 widzów (miejsc siedzących),</w:t>
            </w:r>
          </w:p>
          <w:p w14:paraId="20D99704"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szkolnictwa wyższego, nauki: </w:t>
            </w:r>
            <w:r w:rsidRPr="003A7341">
              <w:rPr>
                <w:rFonts w:eastAsia="Arial"/>
                <w:bCs/>
                <w:shd w:val="clear" w:color="auto" w:fill="FFFFFF"/>
                <w:lang w:bidi="pl-PL"/>
              </w:rPr>
              <w:t>20</w:t>
            </w:r>
            <w:r w:rsidRPr="003A7341">
              <w:rPr>
                <w:rFonts w:eastAsia="Calibri"/>
                <w:shd w:val="clear" w:color="auto" w:fill="FFFFFF"/>
                <w:lang w:bidi="pl-PL"/>
              </w:rPr>
              <w:t xml:space="preserve"> </w:t>
            </w:r>
            <w:r w:rsidRPr="003A7341">
              <w:rPr>
                <w:rFonts w:eastAsia="Calibri"/>
                <w:lang w:bidi="pl-PL"/>
              </w:rPr>
              <w:t>miejsc na 100 zatrudnionych,</w:t>
            </w:r>
          </w:p>
          <w:p w14:paraId="56834633" w14:textId="77777777" w:rsidR="00BC59D7" w:rsidRPr="003A7341" w:rsidRDefault="00BC59D7" w:rsidP="00BC59D7">
            <w:pPr>
              <w:widowControl w:val="0"/>
              <w:tabs>
                <w:tab w:val="left" w:pos="1966"/>
              </w:tabs>
              <w:jc w:val="both"/>
              <w:rPr>
                <w:rFonts w:eastAsia="Calibri"/>
              </w:rPr>
            </w:pPr>
            <w:r w:rsidRPr="003A7341">
              <w:rPr>
                <w:rFonts w:eastAsia="Calibri"/>
                <w:lang w:bidi="pl-PL"/>
              </w:rPr>
              <w:t>- budynki szkolnictwa wyższego (dodatkowo, jeśli ze studentami): 20 miejsc na 100 studentów,</w:t>
            </w:r>
          </w:p>
          <w:p w14:paraId="0528F2E4" w14:textId="77777777" w:rsidR="00BC59D7" w:rsidRPr="003A7341" w:rsidRDefault="00BC59D7" w:rsidP="00BC59D7">
            <w:pPr>
              <w:widowControl w:val="0"/>
              <w:tabs>
                <w:tab w:val="left" w:pos="1966"/>
              </w:tabs>
              <w:jc w:val="both"/>
              <w:rPr>
                <w:rFonts w:eastAsia="Calibri"/>
              </w:rPr>
            </w:pPr>
            <w:r w:rsidRPr="003A7341">
              <w:rPr>
                <w:rFonts w:eastAsia="Calibri"/>
                <w:lang w:bidi="pl-PL"/>
              </w:rPr>
              <w:t>- budynki opieki zdrowotnej: 20 miejsc na 100 łóżek,</w:t>
            </w:r>
          </w:p>
          <w:p w14:paraId="0EFAB892" w14:textId="77777777" w:rsidR="00BC59D7" w:rsidRPr="003A7341" w:rsidRDefault="00BC59D7" w:rsidP="00BC59D7">
            <w:pPr>
              <w:widowControl w:val="0"/>
              <w:tabs>
                <w:tab w:val="left" w:pos="1966"/>
              </w:tabs>
              <w:jc w:val="both"/>
              <w:rPr>
                <w:rFonts w:eastAsia="Calibri"/>
              </w:rPr>
            </w:pPr>
            <w:r w:rsidRPr="003A7341">
              <w:rPr>
                <w:rFonts w:eastAsia="Calibri"/>
                <w:lang w:bidi="pl-PL"/>
              </w:rPr>
              <w:t>- budynki handlu - 2000 m</w:t>
            </w:r>
            <w:r w:rsidRPr="003A7341">
              <w:rPr>
                <w:rFonts w:eastAsia="Calibri"/>
                <w:vertAlign w:val="superscript"/>
                <w:lang w:bidi="pl-PL"/>
              </w:rPr>
              <w:t>2</w:t>
            </w:r>
            <w:r w:rsidRPr="003A7341">
              <w:rPr>
                <w:rFonts w:eastAsia="Calibri"/>
                <w:lang w:bidi="pl-PL"/>
              </w:rPr>
              <w:t xml:space="preserve"> pow. sprzedaży i niżej: </w:t>
            </w:r>
            <w:r w:rsidRPr="003A7341">
              <w:rPr>
                <w:rFonts w:eastAsia="Arial"/>
                <w:bCs/>
                <w:shd w:val="clear" w:color="auto" w:fill="FFFFFF"/>
                <w:lang w:bidi="pl-PL"/>
              </w:rPr>
              <w:t>50 miejsc</w:t>
            </w:r>
            <w:r w:rsidRPr="003A7341">
              <w:rPr>
                <w:rFonts w:eastAsia="Calibri"/>
                <w:bCs/>
                <w:shd w:val="clear" w:color="auto" w:fill="FFFFFF"/>
                <w:lang w:bidi="pl-PL"/>
              </w:rPr>
              <w:t xml:space="preserve"> </w:t>
            </w:r>
            <w:r w:rsidRPr="003A7341">
              <w:rPr>
                <w:rFonts w:eastAsia="Calibri"/>
                <w:lang w:bidi="pl-PL"/>
              </w:rPr>
              <w:t>na 1000 m</w:t>
            </w:r>
            <w:r w:rsidRPr="003A7341">
              <w:rPr>
                <w:rFonts w:eastAsia="Calibri"/>
                <w:vertAlign w:val="superscript"/>
                <w:lang w:bidi="pl-PL"/>
              </w:rPr>
              <w:t>2</w:t>
            </w:r>
            <w:r w:rsidRPr="003A7341">
              <w:rPr>
                <w:rFonts w:eastAsia="Calibri"/>
                <w:lang w:bidi="pl-PL"/>
              </w:rPr>
              <w:t xml:space="preserve"> powierzchni sprzedaży,</w:t>
            </w:r>
          </w:p>
          <w:p w14:paraId="4387852B"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gastronomii: </w:t>
            </w:r>
            <w:r w:rsidRPr="003A7341">
              <w:rPr>
                <w:rFonts w:eastAsia="Arial"/>
                <w:bCs/>
                <w:shd w:val="clear" w:color="auto" w:fill="FFFFFF"/>
                <w:lang w:bidi="pl-PL"/>
              </w:rPr>
              <w:t>20</w:t>
            </w:r>
            <w:r w:rsidRPr="003A7341">
              <w:rPr>
                <w:rFonts w:eastAsia="Calibri"/>
                <w:shd w:val="clear" w:color="auto" w:fill="FFFFFF"/>
                <w:lang w:bidi="pl-PL"/>
              </w:rPr>
              <w:t xml:space="preserve"> </w:t>
            </w:r>
            <w:r w:rsidRPr="003A7341">
              <w:rPr>
                <w:rFonts w:eastAsia="Calibri"/>
                <w:lang w:bidi="pl-PL"/>
              </w:rPr>
              <w:t>miejsc na 100 miejsc konsumpcyjnych,</w:t>
            </w:r>
          </w:p>
          <w:p w14:paraId="410C8B14"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innych usług: </w:t>
            </w:r>
            <w:r w:rsidRPr="003A7341">
              <w:rPr>
                <w:rFonts w:eastAsia="Arial"/>
                <w:bCs/>
                <w:shd w:val="clear" w:color="auto" w:fill="FFFFFF"/>
                <w:lang w:bidi="pl-PL"/>
              </w:rPr>
              <w:t>20</w:t>
            </w:r>
            <w:r w:rsidRPr="003A7341">
              <w:rPr>
                <w:rFonts w:eastAsia="Calibri"/>
                <w:shd w:val="clear" w:color="auto" w:fill="FFFFFF"/>
                <w:lang w:bidi="pl-PL"/>
              </w:rPr>
              <w:t xml:space="preserve"> </w:t>
            </w:r>
            <w:r w:rsidRPr="003A7341">
              <w:rPr>
                <w:rFonts w:eastAsia="Calibri"/>
                <w:lang w:bidi="pl-PL"/>
              </w:rPr>
              <w:t>miejsc na 100 zatrudnionych,</w:t>
            </w:r>
          </w:p>
          <w:p w14:paraId="19404A8C"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budynki biur: </w:t>
            </w:r>
            <w:r w:rsidRPr="003A7341">
              <w:rPr>
                <w:rFonts w:eastAsia="Calibri"/>
                <w:bCs/>
                <w:shd w:val="clear" w:color="auto" w:fill="FFFFFF"/>
                <w:lang w:bidi="pl-PL"/>
              </w:rPr>
              <w:t xml:space="preserve">30 </w:t>
            </w:r>
            <w:r w:rsidRPr="003A7341">
              <w:rPr>
                <w:rFonts w:eastAsia="Calibri"/>
                <w:lang w:bidi="pl-PL"/>
              </w:rPr>
              <w:t>miejsc na 1000 m</w:t>
            </w:r>
            <w:r w:rsidRPr="003A7341">
              <w:rPr>
                <w:rFonts w:eastAsia="Calibri"/>
                <w:vertAlign w:val="superscript"/>
                <w:lang w:bidi="pl-PL"/>
              </w:rPr>
              <w:t>2</w:t>
            </w:r>
            <w:r w:rsidRPr="003A7341">
              <w:rPr>
                <w:rFonts w:eastAsia="Calibri"/>
                <w:lang w:bidi="pl-PL"/>
              </w:rPr>
              <w:t xml:space="preserve"> powierzchni użytkowej,</w:t>
            </w:r>
          </w:p>
          <w:p w14:paraId="52788CE3" w14:textId="77777777" w:rsidR="00BC59D7" w:rsidRPr="003A7341" w:rsidRDefault="00BC59D7" w:rsidP="00BC59D7">
            <w:pPr>
              <w:widowControl w:val="0"/>
              <w:tabs>
                <w:tab w:val="left" w:pos="1966"/>
              </w:tabs>
              <w:jc w:val="both"/>
              <w:rPr>
                <w:rFonts w:eastAsia="Calibri"/>
              </w:rPr>
            </w:pPr>
            <w:r w:rsidRPr="003A7341">
              <w:rPr>
                <w:rFonts w:eastAsia="Calibri"/>
                <w:lang w:bidi="pl-PL"/>
              </w:rPr>
              <w:t xml:space="preserve">- obiekty sportowe - stadiony, hale - poniżej 5000 widzów: </w:t>
            </w:r>
            <w:r w:rsidRPr="003A7341">
              <w:rPr>
                <w:rFonts w:eastAsia="Calibri"/>
                <w:bCs/>
                <w:shd w:val="clear" w:color="auto" w:fill="FFFFFF"/>
                <w:lang w:bidi="pl-PL"/>
              </w:rPr>
              <w:t xml:space="preserve">40 </w:t>
            </w:r>
            <w:r w:rsidRPr="003A7341">
              <w:rPr>
                <w:rFonts w:eastAsia="Calibri"/>
                <w:lang w:bidi="pl-PL"/>
              </w:rPr>
              <w:t>miejsce na 100 widzów (miejsc siedzących), obiekty sportowe lokalne - korty tenisowe, baseny, boiska, itp.:</w:t>
            </w:r>
          </w:p>
          <w:p w14:paraId="75C1CADC" w14:textId="77777777" w:rsidR="00BC59D7" w:rsidRPr="003A7341" w:rsidRDefault="00BC59D7" w:rsidP="00BC59D7">
            <w:pPr>
              <w:jc w:val="both"/>
              <w:rPr>
                <w:rFonts w:eastAsia="Calibri"/>
              </w:rPr>
            </w:pPr>
            <w:r w:rsidRPr="003A7341">
              <w:rPr>
                <w:rFonts w:eastAsia="Calibri"/>
                <w:bCs/>
                <w:shd w:val="clear" w:color="auto" w:fill="FFFFFF"/>
                <w:lang w:bidi="pl-PL"/>
              </w:rPr>
              <w:t xml:space="preserve">40 </w:t>
            </w:r>
            <w:r w:rsidRPr="003A7341">
              <w:rPr>
                <w:rFonts w:eastAsia="Calibri"/>
                <w:lang w:bidi="pl-PL"/>
              </w:rPr>
              <w:t>miejsc na 100 użytkowników (jednocześnie);</w:t>
            </w:r>
          </w:p>
        </w:tc>
        <w:tc>
          <w:tcPr>
            <w:tcW w:w="1275" w:type="dxa"/>
            <w:vMerge w:val="restart"/>
            <w:shd w:val="clear" w:color="auto" w:fill="auto"/>
          </w:tcPr>
          <w:p w14:paraId="2690576E" w14:textId="77777777" w:rsidR="00BC59D7" w:rsidRPr="003A7341" w:rsidRDefault="00BC59D7" w:rsidP="00BC59D7">
            <w:pPr>
              <w:ind w:left="-45"/>
              <w:jc w:val="center"/>
              <w:rPr>
                <w:rFonts w:eastAsia="Calibri"/>
              </w:rPr>
            </w:pPr>
          </w:p>
          <w:p w14:paraId="0A76D408" w14:textId="77777777" w:rsidR="00BC59D7" w:rsidRPr="003A7341" w:rsidRDefault="00BC59D7" w:rsidP="00BC59D7">
            <w:pPr>
              <w:ind w:left="-45"/>
              <w:jc w:val="center"/>
              <w:rPr>
                <w:rFonts w:eastAsia="Calibri"/>
                <w:lang w:bidi="pl-PL"/>
              </w:rPr>
            </w:pPr>
          </w:p>
          <w:p w14:paraId="0BB0EBCF" w14:textId="77777777" w:rsidR="00BC59D7" w:rsidRPr="003A7341" w:rsidRDefault="00BC59D7" w:rsidP="00BC59D7">
            <w:pPr>
              <w:ind w:left="-45"/>
              <w:jc w:val="center"/>
              <w:rPr>
                <w:rFonts w:eastAsia="Calibri"/>
                <w:lang w:bidi="pl-PL"/>
              </w:rPr>
            </w:pPr>
          </w:p>
          <w:p w14:paraId="1D5320D2" w14:textId="77777777" w:rsidR="00BC59D7" w:rsidRPr="003A7341" w:rsidRDefault="00BC59D7" w:rsidP="00BC59D7">
            <w:pPr>
              <w:ind w:left="-45"/>
              <w:jc w:val="center"/>
              <w:rPr>
                <w:rFonts w:eastAsia="Calibri"/>
                <w:lang w:bidi="pl-PL"/>
              </w:rPr>
            </w:pPr>
            <w:r w:rsidRPr="003A7341">
              <w:rPr>
                <w:rFonts w:eastAsia="Calibri"/>
              </w:rPr>
              <w:t>U.5, U.6, U.7</w:t>
            </w:r>
          </w:p>
          <w:p w14:paraId="191EC9BF" w14:textId="77777777" w:rsidR="00BC59D7" w:rsidRPr="003A7341" w:rsidRDefault="00BC59D7" w:rsidP="00BC59D7">
            <w:pPr>
              <w:ind w:left="-45"/>
              <w:jc w:val="center"/>
              <w:rPr>
                <w:rFonts w:eastAsia="Calibri"/>
                <w:lang w:bidi="pl-PL"/>
              </w:rPr>
            </w:pPr>
          </w:p>
          <w:p w14:paraId="4D2E535E" w14:textId="77777777" w:rsidR="00BC59D7" w:rsidRPr="003A7341" w:rsidRDefault="00BC59D7" w:rsidP="00BC59D7">
            <w:pPr>
              <w:ind w:left="-45"/>
              <w:jc w:val="center"/>
              <w:rPr>
                <w:rFonts w:eastAsia="Calibri"/>
                <w:lang w:bidi="pl-PL"/>
              </w:rPr>
            </w:pPr>
          </w:p>
          <w:p w14:paraId="054112B8" w14:textId="77777777" w:rsidR="00BC59D7" w:rsidRPr="003A7341" w:rsidRDefault="00BC59D7" w:rsidP="00BC59D7">
            <w:pPr>
              <w:ind w:left="-45"/>
              <w:jc w:val="center"/>
              <w:rPr>
                <w:rFonts w:eastAsia="Calibri"/>
                <w:lang w:bidi="pl-PL"/>
              </w:rPr>
            </w:pPr>
          </w:p>
          <w:p w14:paraId="2C77E0F5" w14:textId="77777777" w:rsidR="00BC59D7" w:rsidRPr="003A7341" w:rsidRDefault="00BC59D7" w:rsidP="00BC59D7">
            <w:pPr>
              <w:ind w:left="-45"/>
              <w:jc w:val="center"/>
              <w:rPr>
                <w:rFonts w:eastAsia="Calibri"/>
                <w:lang w:bidi="pl-PL"/>
              </w:rPr>
            </w:pPr>
          </w:p>
          <w:p w14:paraId="0DFDCEC1" w14:textId="77777777" w:rsidR="00BC59D7" w:rsidRPr="003A7341" w:rsidRDefault="00BC59D7" w:rsidP="00BC59D7">
            <w:pPr>
              <w:ind w:left="-45"/>
              <w:jc w:val="center"/>
              <w:rPr>
                <w:rFonts w:eastAsia="Calibri"/>
                <w:lang w:bidi="pl-PL"/>
              </w:rPr>
            </w:pPr>
            <w:r w:rsidRPr="003A7341">
              <w:rPr>
                <w:rFonts w:eastAsia="Calibri"/>
                <w:lang w:bidi="pl-PL"/>
              </w:rPr>
              <w:t>KDZ.1, KDZ.2,</w:t>
            </w:r>
            <w:r w:rsidRPr="003A7341">
              <w:rPr>
                <w:rFonts w:eastAsia="Calibri"/>
              </w:rPr>
              <w:t xml:space="preserve"> </w:t>
            </w:r>
            <w:r w:rsidRPr="003A7341">
              <w:rPr>
                <w:rFonts w:eastAsia="Calibri"/>
                <w:lang w:bidi="pl-PL"/>
              </w:rPr>
              <w:t>KDL.1, KDL.3, KDL.4, KDL.5</w:t>
            </w:r>
          </w:p>
          <w:p w14:paraId="5CF17AFB" w14:textId="77777777" w:rsidR="00BC59D7" w:rsidRPr="003A7341" w:rsidRDefault="00BC59D7" w:rsidP="00BC59D7">
            <w:pPr>
              <w:ind w:left="-45"/>
              <w:jc w:val="center"/>
              <w:rPr>
                <w:rFonts w:eastAsia="Calibri"/>
                <w:lang w:bidi="pl-PL"/>
              </w:rPr>
            </w:pPr>
          </w:p>
          <w:p w14:paraId="3707EA37" w14:textId="77777777" w:rsidR="00BC59D7" w:rsidRPr="003A7341" w:rsidRDefault="00BC59D7" w:rsidP="00BC59D7">
            <w:pPr>
              <w:ind w:left="-45"/>
              <w:jc w:val="center"/>
              <w:rPr>
                <w:rFonts w:eastAsia="Calibri"/>
                <w:lang w:bidi="pl-PL"/>
              </w:rPr>
            </w:pPr>
          </w:p>
          <w:p w14:paraId="45B1238F" w14:textId="77777777" w:rsidR="00BC59D7" w:rsidRPr="003A7341" w:rsidRDefault="00BC59D7" w:rsidP="00BC59D7">
            <w:pPr>
              <w:ind w:left="-45"/>
              <w:jc w:val="center"/>
              <w:rPr>
                <w:rFonts w:eastAsia="Calibri"/>
                <w:lang w:bidi="pl-PL"/>
              </w:rPr>
            </w:pPr>
          </w:p>
          <w:p w14:paraId="37AE0E26" w14:textId="77777777" w:rsidR="00BC59D7" w:rsidRPr="003A7341" w:rsidRDefault="00BC59D7" w:rsidP="00BC59D7">
            <w:pPr>
              <w:ind w:left="-45"/>
              <w:jc w:val="center"/>
              <w:rPr>
                <w:rFonts w:eastAsia="Calibri"/>
                <w:lang w:bidi="pl-PL"/>
              </w:rPr>
            </w:pPr>
          </w:p>
          <w:p w14:paraId="2B61A28B" w14:textId="77777777" w:rsidR="00BC59D7" w:rsidRPr="003A7341" w:rsidRDefault="00BC59D7" w:rsidP="00BC59D7">
            <w:pPr>
              <w:ind w:left="-45"/>
              <w:jc w:val="center"/>
              <w:rPr>
                <w:rFonts w:eastAsia="Calibri"/>
                <w:lang w:bidi="pl-PL"/>
              </w:rPr>
            </w:pPr>
          </w:p>
          <w:p w14:paraId="5BA5870F" w14:textId="77777777" w:rsidR="00BC59D7" w:rsidRPr="003A7341" w:rsidRDefault="00BC59D7" w:rsidP="00BC59D7">
            <w:pPr>
              <w:ind w:left="-45"/>
              <w:jc w:val="center"/>
              <w:rPr>
                <w:rFonts w:eastAsia="Calibri"/>
                <w:lang w:bidi="pl-PL"/>
              </w:rPr>
            </w:pPr>
          </w:p>
          <w:p w14:paraId="783B3F1C" w14:textId="77777777" w:rsidR="00BC59D7" w:rsidRPr="003A7341" w:rsidRDefault="00BC59D7" w:rsidP="00BC59D7">
            <w:pPr>
              <w:rPr>
                <w:rFonts w:eastAsia="Calibri"/>
                <w:lang w:bidi="pl-PL"/>
              </w:rPr>
            </w:pPr>
          </w:p>
          <w:p w14:paraId="13F10E42" w14:textId="77777777" w:rsidR="00BC59D7" w:rsidRPr="003A7341" w:rsidRDefault="00BC59D7" w:rsidP="00BC59D7">
            <w:pPr>
              <w:rPr>
                <w:rFonts w:eastAsia="Calibri"/>
                <w:bCs/>
                <w:shd w:val="clear" w:color="auto" w:fill="FFFFFF"/>
                <w:lang w:bidi="pl-PL"/>
              </w:rPr>
            </w:pPr>
          </w:p>
          <w:p w14:paraId="21BCC1D6" w14:textId="77777777" w:rsidR="00BC59D7" w:rsidRDefault="00BC59D7" w:rsidP="00BC59D7">
            <w:pPr>
              <w:jc w:val="center"/>
              <w:rPr>
                <w:rFonts w:eastAsia="Calibri"/>
                <w:bCs/>
                <w:shd w:val="clear" w:color="auto" w:fill="FFFFFF"/>
                <w:lang w:bidi="pl-PL"/>
              </w:rPr>
            </w:pPr>
            <w:r w:rsidRPr="003A7341">
              <w:rPr>
                <w:rFonts w:eastAsia="Calibri"/>
                <w:bCs/>
                <w:shd w:val="clear" w:color="auto" w:fill="FFFFFF"/>
                <w:lang w:bidi="pl-PL"/>
              </w:rPr>
              <w:lastRenderedPageBreak/>
              <w:t>MW/U.1, MW/U.2, MW/U.3, MW/U.4</w:t>
            </w:r>
          </w:p>
          <w:p w14:paraId="6164E9A2" w14:textId="77777777" w:rsidR="00BC59D7" w:rsidRPr="006801A2" w:rsidRDefault="00BC59D7" w:rsidP="00BC59D7">
            <w:pPr>
              <w:jc w:val="center"/>
              <w:rPr>
                <w:rFonts w:eastAsia="Calibri"/>
                <w:bCs/>
                <w:shd w:val="clear" w:color="auto" w:fill="FFFFFF"/>
                <w:lang w:bidi="pl-PL"/>
              </w:rPr>
            </w:pPr>
          </w:p>
          <w:p w14:paraId="7763E336" w14:textId="77777777" w:rsidR="00BC59D7" w:rsidRPr="003A7341" w:rsidRDefault="00BC59D7" w:rsidP="00BC59D7">
            <w:pPr>
              <w:jc w:val="center"/>
              <w:rPr>
                <w:rFonts w:eastAsia="Calibri"/>
                <w:lang w:bidi="pl-PL"/>
              </w:rPr>
            </w:pPr>
            <w:r w:rsidRPr="003A7341">
              <w:rPr>
                <w:rFonts w:eastAsia="Calibri"/>
                <w:bCs/>
                <w:shd w:val="clear" w:color="auto" w:fill="FFFFFF"/>
                <w:lang w:bidi="pl-PL"/>
              </w:rPr>
              <w:t>MW/U.1, MW/U.3, MW/U.4</w:t>
            </w:r>
          </w:p>
          <w:p w14:paraId="4E107605" w14:textId="77777777" w:rsidR="00BC59D7" w:rsidRPr="003A7341" w:rsidRDefault="00BC59D7" w:rsidP="00BC59D7">
            <w:pPr>
              <w:rPr>
                <w:rFonts w:eastAsia="Calibri"/>
                <w:lang w:bidi="pl-PL"/>
              </w:rPr>
            </w:pPr>
          </w:p>
          <w:p w14:paraId="688C6AC4" w14:textId="77777777" w:rsidR="00BC59D7" w:rsidRPr="003A7341" w:rsidRDefault="00BC59D7" w:rsidP="00BC59D7">
            <w:pPr>
              <w:jc w:val="center"/>
              <w:rPr>
                <w:rFonts w:eastAsia="Calibri"/>
                <w:lang w:bidi="pl-PL"/>
              </w:rPr>
            </w:pPr>
            <w:r w:rsidRPr="003A7341">
              <w:rPr>
                <w:rFonts w:eastAsia="Calibri"/>
                <w:lang w:bidi="pl-PL"/>
              </w:rPr>
              <w:t>U.3</w:t>
            </w:r>
          </w:p>
          <w:p w14:paraId="6DE8CFF2" w14:textId="77777777" w:rsidR="00BC59D7" w:rsidRPr="003A7341" w:rsidRDefault="00BC59D7" w:rsidP="00BC59D7">
            <w:pPr>
              <w:jc w:val="center"/>
              <w:rPr>
                <w:rFonts w:eastAsia="Calibri"/>
                <w:lang w:bidi="pl-PL"/>
              </w:rPr>
            </w:pPr>
          </w:p>
          <w:p w14:paraId="177E6297" w14:textId="77777777" w:rsidR="00BC59D7" w:rsidRPr="003A7341" w:rsidRDefault="00BC59D7" w:rsidP="00BC59D7">
            <w:pPr>
              <w:jc w:val="center"/>
              <w:rPr>
                <w:rFonts w:eastAsia="Calibri"/>
                <w:lang w:bidi="pl-PL"/>
              </w:rPr>
            </w:pPr>
          </w:p>
          <w:p w14:paraId="6698EF14" w14:textId="77777777" w:rsidR="00BC59D7" w:rsidRPr="003A7341" w:rsidRDefault="00BC59D7" w:rsidP="00BC59D7">
            <w:pPr>
              <w:jc w:val="center"/>
              <w:rPr>
                <w:rFonts w:eastAsia="Calibri"/>
                <w:lang w:bidi="pl-PL"/>
              </w:rPr>
            </w:pPr>
          </w:p>
          <w:p w14:paraId="1418C343" w14:textId="77777777" w:rsidR="00BC59D7" w:rsidRPr="003A7341" w:rsidRDefault="00BC59D7" w:rsidP="00BC59D7">
            <w:pPr>
              <w:rPr>
                <w:rFonts w:eastAsia="Calibri"/>
                <w:lang w:bidi="pl-PL"/>
              </w:rPr>
            </w:pPr>
          </w:p>
          <w:p w14:paraId="15079186" w14:textId="77777777" w:rsidR="00BC59D7" w:rsidRPr="003A7341" w:rsidRDefault="00BC59D7" w:rsidP="00BC59D7">
            <w:pPr>
              <w:rPr>
                <w:rFonts w:eastAsia="Calibri"/>
                <w:lang w:bidi="pl-PL"/>
              </w:rPr>
            </w:pPr>
          </w:p>
          <w:p w14:paraId="5E666D49" w14:textId="77777777" w:rsidR="00BC59D7" w:rsidRPr="003A7341" w:rsidRDefault="00BC59D7" w:rsidP="00BC59D7">
            <w:pPr>
              <w:rPr>
                <w:rFonts w:eastAsia="Calibri"/>
                <w:lang w:bidi="pl-PL"/>
              </w:rPr>
            </w:pPr>
          </w:p>
          <w:p w14:paraId="1A7B7EC9" w14:textId="77777777" w:rsidR="00BC59D7" w:rsidRPr="003A7341" w:rsidRDefault="00BC59D7" w:rsidP="00BC59D7">
            <w:pPr>
              <w:jc w:val="center"/>
              <w:rPr>
                <w:rFonts w:eastAsia="Calibri"/>
                <w:lang w:bidi="pl-PL"/>
              </w:rPr>
            </w:pPr>
          </w:p>
          <w:p w14:paraId="0EBBA2C4" w14:textId="77777777" w:rsidR="00BC59D7" w:rsidRPr="003A7341" w:rsidRDefault="00BC59D7" w:rsidP="00BC59D7">
            <w:pPr>
              <w:jc w:val="center"/>
              <w:rPr>
                <w:rFonts w:eastAsia="Calibri"/>
                <w:lang w:bidi="pl-PL"/>
              </w:rPr>
            </w:pPr>
          </w:p>
          <w:p w14:paraId="4F5FE017" w14:textId="77777777" w:rsidR="00BC59D7" w:rsidRPr="003A7341" w:rsidRDefault="00BC59D7" w:rsidP="00BC59D7">
            <w:pPr>
              <w:rPr>
                <w:rFonts w:eastAsia="Calibri"/>
                <w:lang w:bidi="pl-PL"/>
              </w:rPr>
            </w:pPr>
          </w:p>
          <w:p w14:paraId="2C24B69C" w14:textId="77777777" w:rsidR="00BC59D7" w:rsidRDefault="00BC59D7" w:rsidP="00BC59D7">
            <w:pPr>
              <w:jc w:val="center"/>
              <w:rPr>
                <w:rFonts w:eastAsia="Calibri"/>
                <w:lang w:bidi="pl-PL"/>
              </w:rPr>
            </w:pPr>
          </w:p>
          <w:p w14:paraId="177E59DD" w14:textId="77777777" w:rsidR="00BC59D7" w:rsidRDefault="00BC59D7" w:rsidP="00BC59D7">
            <w:pPr>
              <w:jc w:val="center"/>
              <w:rPr>
                <w:rFonts w:eastAsia="Calibri"/>
                <w:lang w:bidi="pl-PL"/>
              </w:rPr>
            </w:pPr>
          </w:p>
          <w:p w14:paraId="654A28EF" w14:textId="77777777" w:rsidR="00BC59D7" w:rsidRDefault="00BC59D7" w:rsidP="00BC59D7">
            <w:pPr>
              <w:jc w:val="center"/>
              <w:rPr>
                <w:rFonts w:eastAsia="Calibri"/>
                <w:lang w:bidi="pl-PL"/>
              </w:rPr>
            </w:pPr>
          </w:p>
          <w:p w14:paraId="691134C2" w14:textId="77777777" w:rsidR="00BC59D7" w:rsidRDefault="00BC59D7" w:rsidP="00BC59D7">
            <w:pPr>
              <w:jc w:val="center"/>
              <w:rPr>
                <w:rFonts w:eastAsia="Calibri"/>
                <w:lang w:bidi="pl-PL"/>
              </w:rPr>
            </w:pPr>
          </w:p>
          <w:p w14:paraId="5421F1CF" w14:textId="77777777" w:rsidR="00BC59D7" w:rsidRDefault="00BC59D7" w:rsidP="00BC59D7">
            <w:pPr>
              <w:jc w:val="center"/>
              <w:rPr>
                <w:rFonts w:eastAsia="Calibri"/>
                <w:lang w:bidi="pl-PL"/>
              </w:rPr>
            </w:pPr>
          </w:p>
          <w:p w14:paraId="35466B4A" w14:textId="77777777" w:rsidR="00BC59D7" w:rsidRPr="003A7341" w:rsidRDefault="00BC59D7" w:rsidP="00BC59D7">
            <w:pPr>
              <w:jc w:val="center"/>
              <w:rPr>
                <w:rFonts w:eastAsia="Calibri"/>
                <w:lang w:bidi="pl-PL"/>
              </w:rPr>
            </w:pPr>
          </w:p>
          <w:p w14:paraId="698ECE98" w14:textId="77777777" w:rsidR="00BC59D7" w:rsidRPr="003A7341" w:rsidRDefault="00BC59D7" w:rsidP="00BC59D7">
            <w:pPr>
              <w:jc w:val="center"/>
              <w:rPr>
                <w:rFonts w:eastAsia="Calibri"/>
                <w:lang w:bidi="pl-PL"/>
              </w:rPr>
            </w:pPr>
            <w:r w:rsidRPr="003A7341">
              <w:rPr>
                <w:rFonts w:eastAsia="Calibri"/>
                <w:lang w:bidi="pl-PL"/>
              </w:rPr>
              <w:t>teren pomiędzy MW.2 i MW/Ui.1</w:t>
            </w:r>
          </w:p>
          <w:p w14:paraId="26989FD2" w14:textId="77777777" w:rsidR="00BC59D7" w:rsidRPr="003A7341" w:rsidRDefault="00BC59D7" w:rsidP="00BC59D7">
            <w:pPr>
              <w:jc w:val="center"/>
              <w:rPr>
                <w:rFonts w:eastAsia="Calibri"/>
              </w:rPr>
            </w:pPr>
          </w:p>
          <w:p w14:paraId="483805C5" w14:textId="77777777" w:rsidR="00BC59D7" w:rsidRPr="003A7341" w:rsidRDefault="00BC59D7" w:rsidP="00BC59D7">
            <w:pPr>
              <w:jc w:val="center"/>
              <w:rPr>
                <w:rFonts w:eastAsia="Calibri"/>
              </w:rPr>
            </w:pPr>
          </w:p>
          <w:p w14:paraId="28421F2C" w14:textId="77777777" w:rsidR="00BC59D7" w:rsidRPr="003A7341" w:rsidRDefault="00BC59D7" w:rsidP="00BC59D7">
            <w:pPr>
              <w:jc w:val="center"/>
              <w:rPr>
                <w:rFonts w:eastAsia="Calibri"/>
              </w:rPr>
            </w:pPr>
          </w:p>
          <w:p w14:paraId="0BB2B534" w14:textId="77777777" w:rsidR="00BC59D7" w:rsidRPr="003A7341" w:rsidRDefault="00BC59D7" w:rsidP="00BC59D7">
            <w:pPr>
              <w:jc w:val="center"/>
              <w:rPr>
                <w:rFonts w:eastAsia="Calibri"/>
              </w:rPr>
            </w:pPr>
          </w:p>
          <w:p w14:paraId="61DE33AD" w14:textId="77777777" w:rsidR="00BC59D7" w:rsidRPr="003A7341" w:rsidRDefault="00BC59D7" w:rsidP="00BC59D7">
            <w:pPr>
              <w:jc w:val="center"/>
              <w:rPr>
                <w:rFonts w:eastAsia="Calibri"/>
              </w:rPr>
            </w:pPr>
          </w:p>
          <w:p w14:paraId="24715EFF" w14:textId="77777777" w:rsidR="00BC59D7" w:rsidRPr="003A7341" w:rsidRDefault="00BC59D7" w:rsidP="00BC59D7">
            <w:pPr>
              <w:jc w:val="center"/>
              <w:rPr>
                <w:rFonts w:eastAsia="Calibri"/>
              </w:rPr>
            </w:pPr>
          </w:p>
          <w:p w14:paraId="2C562CBD" w14:textId="77777777" w:rsidR="00BC59D7" w:rsidRPr="003A7341" w:rsidRDefault="00BC59D7" w:rsidP="00BC59D7">
            <w:pPr>
              <w:jc w:val="center"/>
              <w:rPr>
                <w:rFonts w:eastAsia="Calibri"/>
              </w:rPr>
            </w:pPr>
            <w:r w:rsidRPr="003A7341">
              <w:rPr>
                <w:rFonts w:eastAsia="Calibri"/>
              </w:rPr>
              <w:t>U.3</w:t>
            </w:r>
          </w:p>
          <w:p w14:paraId="00FF08CF" w14:textId="77777777" w:rsidR="00BC59D7" w:rsidRPr="003A7341" w:rsidRDefault="00BC59D7" w:rsidP="00BC59D7">
            <w:pPr>
              <w:jc w:val="center"/>
              <w:rPr>
                <w:rFonts w:eastAsia="Calibri"/>
              </w:rPr>
            </w:pPr>
            <w:r w:rsidRPr="003A7341">
              <w:rPr>
                <w:rFonts w:eastAsia="Calibri"/>
              </w:rPr>
              <w:t xml:space="preserve">ZPi.1 </w:t>
            </w:r>
          </w:p>
          <w:p w14:paraId="53019EE0" w14:textId="77777777" w:rsidR="00BC59D7" w:rsidRPr="003A7341" w:rsidRDefault="00BC59D7" w:rsidP="00BC59D7">
            <w:pPr>
              <w:jc w:val="center"/>
              <w:rPr>
                <w:rFonts w:eastAsia="Calibri"/>
              </w:rPr>
            </w:pPr>
          </w:p>
          <w:p w14:paraId="0038E1A1" w14:textId="77777777" w:rsidR="00BC59D7" w:rsidRPr="003A7341" w:rsidRDefault="00BC59D7" w:rsidP="00BC59D7">
            <w:pPr>
              <w:jc w:val="center"/>
              <w:rPr>
                <w:rFonts w:eastAsia="Calibri"/>
              </w:rPr>
            </w:pPr>
            <w:r w:rsidRPr="003A7341">
              <w:rPr>
                <w:rFonts w:eastAsia="Calibri"/>
                <w:bCs/>
                <w:shd w:val="clear" w:color="auto" w:fill="FFFFFF"/>
                <w:lang w:bidi="pl-PL"/>
              </w:rPr>
              <w:t>ZPi.1, ZPz.1, ZPz.2, U.3</w:t>
            </w:r>
          </w:p>
        </w:tc>
        <w:tc>
          <w:tcPr>
            <w:tcW w:w="1418" w:type="dxa"/>
            <w:vMerge w:val="restart"/>
            <w:shd w:val="clear" w:color="auto" w:fill="auto"/>
          </w:tcPr>
          <w:p w14:paraId="21348BCC" w14:textId="77777777" w:rsidR="00BC59D7" w:rsidRPr="003A7341" w:rsidRDefault="00BC59D7" w:rsidP="00BC59D7">
            <w:pPr>
              <w:jc w:val="center"/>
              <w:rPr>
                <w:rFonts w:eastAsia="Calibri"/>
              </w:rPr>
            </w:pPr>
          </w:p>
          <w:p w14:paraId="77E3CE53" w14:textId="77777777" w:rsidR="00BC59D7" w:rsidRPr="003A7341" w:rsidRDefault="00BC59D7" w:rsidP="00BC59D7">
            <w:pPr>
              <w:jc w:val="center"/>
              <w:rPr>
                <w:rFonts w:eastAsia="Calibri"/>
              </w:rPr>
            </w:pPr>
          </w:p>
          <w:p w14:paraId="796F3DBC" w14:textId="77777777" w:rsidR="00BC59D7" w:rsidRPr="003A7341" w:rsidRDefault="00BC59D7" w:rsidP="00BC59D7">
            <w:pPr>
              <w:jc w:val="center"/>
              <w:rPr>
                <w:rFonts w:eastAsia="Calibri"/>
              </w:rPr>
            </w:pPr>
          </w:p>
          <w:p w14:paraId="3BA0519A" w14:textId="77777777" w:rsidR="00BC59D7" w:rsidRPr="003A7341" w:rsidRDefault="00BC59D7" w:rsidP="00BC59D7">
            <w:pPr>
              <w:jc w:val="center"/>
              <w:rPr>
                <w:rFonts w:eastAsia="Calibri"/>
                <w:b/>
              </w:rPr>
            </w:pPr>
            <w:r w:rsidRPr="003A7341">
              <w:rPr>
                <w:rFonts w:eastAsia="Calibri"/>
                <w:b/>
              </w:rPr>
              <w:t>U.5, U.6, U.7</w:t>
            </w:r>
          </w:p>
          <w:p w14:paraId="106767FA" w14:textId="77777777" w:rsidR="00BC59D7" w:rsidRPr="003A7341" w:rsidRDefault="00BC59D7" w:rsidP="00BC59D7">
            <w:pPr>
              <w:rPr>
                <w:rFonts w:eastAsia="Calibri"/>
              </w:rPr>
            </w:pPr>
          </w:p>
          <w:p w14:paraId="6A0C8BEE" w14:textId="77777777" w:rsidR="00BC59D7" w:rsidRPr="003A7341" w:rsidRDefault="00BC59D7" w:rsidP="00BC59D7">
            <w:pPr>
              <w:jc w:val="center"/>
              <w:rPr>
                <w:rFonts w:eastAsia="Calibri"/>
              </w:rPr>
            </w:pPr>
          </w:p>
          <w:p w14:paraId="7E610672" w14:textId="77777777" w:rsidR="00BC59D7" w:rsidRPr="003A7341" w:rsidRDefault="00BC59D7" w:rsidP="00BC59D7">
            <w:pPr>
              <w:jc w:val="center"/>
              <w:rPr>
                <w:rFonts w:eastAsia="Calibri"/>
              </w:rPr>
            </w:pPr>
          </w:p>
          <w:p w14:paraId="6B412D36" w14:textId="77777777" w:rsidR="00BC59D7" w:rsidRDefault="00BC59D7" w:rsidP="00BC59D7">
            <w:pPr>
              <w:jc w:val="center"/>
              <w:rPr>
                <w:rFonts w:eastAsia="Calibri"/>
              </w:rPr>
            </w:pPr>
          </w:p>
          <w:p w14:paraId="3E705CBD" w14:textId="77777777" w:rsidR="00BC59D7" w:rsidRPr="003A7341" w:rsidRDefault="00BC59D7" w:rsidP="00BC59D7">
            <w:pPr>
              <w:jc w:val="center"/>
              <w:rPr>
                <w:rFonts w:eastAsia="Calibri"/>
              </w:rPr>
            </w:pPr>
          </w:p>
          <w:p w14:paraId="77A29CB1" w14:textId="77777777" w:rsidR="00BC59D7" w:rsidRPr="003A7341" w:rsidRDefault="00BC59D7" w:rsidP="00BC59D7">
            <w:pPr>
              <w:jc w:val="center"/>
              <w:rPr>
                <w:rFonts w:eastAsia="Calibri"/>
                <w:b/>
                <w:lang w:bidi="pl-PL"/>
              </w:rPr>
            </w:pPr>
            <w:r w:rsidRPr="003A7341">
              <w:rPr>
                <w:rFonts w:eastAsia="Calibri"/>
                <w:b/>
                <w:lang w:bidi="pl-PL"/>
              </w:rPr>
              <w:t>KDZ.1, KDZ.2,</w:t>
            </w:r>
            <w:r w:rsidRPr="003A7341">
              <w:rPr>
                <w:rFonts w:eastAsia="Calibri"/>
                <w:b/>
              </w:rPr>
              <w:t xml:space="preserve"> </w:t>
            </w:r>
            <w:r w:rsidRPr="003A7341">
              <w:rPr>
                <w:rFonts w:eastAsia="Calibri"/>
                <w:b/>
                <w:lang w:bidi="pl-PL"/>
              </w:rPr>
              <w:t>KDL.1, KDL.3, KDL.4, KDL.5</w:t>
            </w:r>
          </w:p>
          <w:p w14:paraId="346230EE" w14:textId="77777777" w:rsidR="00BC59D7" w:rsidRPr="003A7341" w:rsidRDefault="00BC59D7" w:rsidP="00BC59D7">
            <w:pPr>
              <w:jc w:val="center"/>
              <w:rPr>
                <w:rFonts w:eastAsia="Calibri"/>
                <w:b/>
              </w:rPr>
            </w:pPr>
          </w:p>
          <w:p w14:paraId="35FBF367" w14:textId="77777777" w:rsidR="00BC59D7" w:rsidRPr="003A7341" w:rsidRDefault="00BC59D7" w:rsidP="00BC59D7">
            <w:pPr>
              <w:jc w:val="center"/>
              <w:rPr>
                <w:rFonts w:eastAsia="Calibri"/>
                <w:b/>
              </w:rPr>
            </w:pPr>
          </w:p>
          <w:p w14:paraId="1DB58133" w14:textId="77777777" w:rsidR="00BC59D7" w:rsidRPr="003A7341" w:rsidRDefault="00BC59D7" w:rsidP="00BC59D7">
            <w:pPr>
              <w:jc w:val="center"/>
              <w:rPr>
                <w:rFonts w:eastAsia="Calibri"/>
                <w:b/>
              </w:rPr>
            </w:pPr>
          </w:p>
          <w:p w14:paraId="572A3FA4" w14:textId="77777777" w:rsidR="00BC59D7" w:rsidRPr="003A7341" w:rsidRDefault="00BC59D7" w:rsidP="00BC59D7">
            <w:pPr>
              <w:jc w:val="center"/>
              <w:rPr>
                <w:rFonts w:eastAsia="Calibri"/>
                <w:b/>
              </w:rPr>
            </w:pPr>
          </w:p>
          <w:p w14:paraId="0AD866AD" w14:textId="77777777" w:rsidR="00BC59D7" w:rsidRPr="003A7341" w:rsidRDefault="00BC59D7" w:rsidP="00BC59D7">
            <w:pPr>
              <w:jc w:val="center"/>
              <w:rPr>
                <w:rFonts w:eastAsia="Calibri"/>
                <w:b/>
              </w:rPr>
            </w:pPr>
          </w:p>
          <w:p w14:paraId="2AE7A422" w14:textId="77777777" w:rsidR="00BC59D7" w:rsidRPr="003A7341" w:rsidRDefault="00BC59D7" w:rsidP="00BC59D7">
            <w:pPr>
              <w:jc w:val="center"/>
              <w:rPr>
                <w:rFonts w:eastAsia="Calibri"/>
                <w:b/>
              </w:rPr>
            </w:pPr>
          </w:p>
          <w:p w14:paraId="1390896A" w14:textId="77777777" w:rsidR="00BC59D7" w:rsidRDefault="00BC59D7" w:rsidP="00BC59D7">
            <w:pPr>
              <w:jc w:val="center"/>
              <w:rPr>
                <w:rFonts w:eastAsia="Calibri"/>
                <w:b/>
                <w:bCs/>
                <w:shd w:val="clear" w:color="auto" w:fill="FFFFFF"/>
                <w:lang w:bidi="pl-PL"/>
              </w:rPr>
            </w:pPr>
          </w:p>
          <w:p w14:paraId="2AF471EA" w14:textId="77777777" w:rsidR="00BC59D7" w:rsidRDefault="00BC59D7" w:rsidP="00BC59D7">
            <w:pPr>
              <w:jc w:val="center"/>
              <w:rPr>
                <w:rFonts w:eastAsia="Calibri"/>
                <w:b/>
                <w:bCs/>
                <w:shd w:val="clear" w:color="auto" w:fill="FFFFFF"/>
                <w:lang w:bidi="pl-PL"/>
              </w:rPr>
            </w:pPr>
          </w:p>
          <w:p w14:paraId="7EC2DFA4" w14:textId="77777777" w:rsidR="00BC59D7" w:rsidRPr="003A7341" w:rsidRDefault="00BC59D7" w:rsidP="00BC59D7">
            <w:pPr>
              <w:jc w:val="center"/>
              <w:rPr>
                <w:rFonts w:eastAsia="Calibri"/>
                <w:b/>
                <w:bCs/>
                <w:shd w:val="clear" w:color="auto" w:fill="FFFFFF"/>
                <w:lang w:bidi="pl-PL"/>
              </w:rPr>
            </w:pPr>
          </w:p>
          <w:p w14:paraId="150A9B47" w14:textId="77777777" w:rsidR="00BC59D7" w:rsidRPr="003A7341" w:rsidRDefault="00BC59D7" w:rsidP="00BC59D7">
            <w:pPr>
              <w:jc w:val="center"/>
              <w:rPr>
                <w:rFonts w:eastAsia="Calibri"/>
                <w:b/>
                <w:bCs/>
                <w:shd w:val="clear" w:color="auto" w:fill="FFFFFF"/>
                <w:lang w:bidi="pl-PL"/>
              </w:rPr>
            </w:pPr>
            <w:r w:rsidRPr="003A7341">
              <w:rPr>
                <w:rFonts w:eastAsia="Calibri"/>
                <w:b/>
                <w:bCs/>
                <w:shd w:val="clear" w:color="auto" w:fill="FFFFFF"/>
                <w:lang w:bidi="pl-PL"/>
              </w:rPr>
              <w:t>MW/U.1, MW/U.2, MW/U.3, MW/U.4</w:t>
            </w:r>
          </w:p>
          <w:p w14:paraId="52F3C0A5" w14:textId="77777777" w:rsidR="00BC59D7" w:rsidRPr="003A7341" w:rsidRDefault="00BC59D7" w:rsidP="00BC59D7">
            <w:pPr>
              <w:jc w:val="center"/>
              <w:rPr>
                <w:rFonts w:eastAsia="Calibri"/>
                <w:b/>
              </w:rPr>
            </w:pPr>
          </w:p>
          <w:p w14:paraId="6C324937" w14:textId="77777777" w:rsidR="00BC59D7" w:rsidRPr="003A7341" w:rsidRDefault="00BC59D7" w:rsidP="00BC59D7">
            <w:pPr>
              <w:jc w:val="center"/>
              <w:rPr>
                <w:rFonts w:eastAsia="Calibri"/>
                <w:b/>
                <w:bCs/>
                <w:shd w:val="clear" w:color="auto" w:fill="FFFFFF"/>
                <w:lang w:bidi="pl-PL"/>
              </w:rPr>
            </w:pPr>
            <w:r w:rsidRPr="003A7341">
              <w:rPr>
                <w:rFonts w:eastAsia="Calibri"/>
                <w:b/>
                <w:bCs/>
                <w:shd w:val="clear" w:color="auto" w:fill="FFFFFF"/>
                <w:lang w:bidi="pl-PL"/>
              </w:rPr>
              <w:t>MW/U.1, MW/U.3, MW/U.4</w:t>
            </w:r>
          </w:p>
          <w:p w14:paraId="602FA390" w14:textId="77777777" w:rsidR="00BC59D7" w:rsidRPr="003A7341" w:rsidRDefault="00BC59D7" w:rsidP="00BC59D7">
            <w:pPr>
              <w:rPr>
                <w:rFonts w:eastAsia="Calibri"/>
              </w:rPr>
            </w:pPr>
          </w:p>
          <w:p w14:paraId="1EA2AA66" w14:textId="77777777" w:rsidR="00BC59D7" w:rsidRPr="003A7341" w:rsidRDefault="00BC59D7" w:rsidP="00BC59D7">
            <w:pPr>
              <w:jc w:val="center"/>
              <w:rPr>
                <w:rFonts w:eastAsia="Calibri"/>
                <w:b/>
              </w:rPr>
            </w:pPr>
            <w:r w:rsidRPr="003A7341">
              <w:rPr>
                <w:rFonts w:eastAsia="Calibri"/>
                <w:b/>
              </w:rPr>
              <w:t>U.3</w:t>
            </w:r>
          </w:p>
          <w:p w14:paraId="616FD1C9" w14:textId="77777777" w:rsidR="00BC59D7" w:rsidRPr="003A7341" w:rsidRDefault="00BC59D7" w:rsidP="00BC59D7">
            <w:pPr>
              <w:jc w:val="center"/>
              <w:rPr>
                <w:rFonts w:eastAsia="Calibri"/>
                <w:b/>
              </w:rPr>
            </w:pPr>
          </w:p>
          <w:p w14:paraId="19CFF7D8" w14:textId="77777777" w:rsidR="00BC59D7" w:rsidRPr="003A7341" w:rsidRDefault="00BC59D7" w:rsidP="00BC59D7">
            <w:pPr>
              <w:jc w:val="center"/>
              <w:rPr>
                <w:rFonts w:eastAsia="Calibri"/>
                <w:b/>
              </w:rPr>
            </w:pPr>
          </w:p>
          <w:p w14:paraId="5A63DB8E" w14:textId="77777777" w:rsidR="00BC59D7" w:rsidRPr="003A7341" w:rsidRDefault="00BC59D7" w:rsidP="00BC59D7">
            <w:pPr>
              <w:jc w:val="center"/>
              <w:rPr>
                <w:rFonts w:eastAsia="Calibri"/>
                <w:b/>
              </w:rPr>
            </w:pPr>
          </w:p>
          <w:p w14:paraId="43EAB85E" w14:textId="77777777" w:rsidR="00BC59D7" w:rsidRPr="003A7341" w:rsidRDefault="00BC59D7" w:rsidP="00BC59D7">
            <w:pPr>
              <w:jc w:val="center"/>
              <w:rPr>
                <w:rFonts w:eastAsia="Calibri"/>
                <w:b/>
              </w:rPr>
            </w:pPr>
          </w:p>
          <w:p w14:paraId="1EAFC990" w14:textId="77777777" w:rsidR="00BC59D7" w:rsidRPr="003A7341" w:rsidRDefault="00BC59D7" w:rsidP="00BC59D7">
            <w:pPr>
              <w:jc w:val="center"/>
              <w:rPr>
                <w:rFonts w:eastAsia="Calibri"/>
                <w:b/>
              </w:rPr>
            </w:pPr>
          </w:p>
          <w:p w14:paraId="58D463DD" w14:textId="77777777" w:rsidR="00BC59D7" w:rsidRPr="003A7341" w:rsidRDefault="00BC59D7" w:rsidP="00BC59D7">
            <w:pPr>
              <w:jc w:val="center"/>
              <w:rPr>
                <w:rFonts w:eastAsia="Calibri"/>
                <w:b/>
              </w:rPr>
            </w:pPr>
          </w:p>
          <w:p w14:paraId="67080B38" w14:textId="77777777" w:rsidR="00BC59D7" w:rsidRPr="003A7341" w:rsidRDefault="00BC59D7" w:rsidP="00BC59D7">
            <w:pPr>
              <w:jc w:val="center"/>
              <w:rPr>
                <w:rFonts w:eastAsia="Calibri"/>
                <w:b/>
              </w:rPr>
            </w:pPr>
          </w:p>
          <w:p w14:paraId="3AA35FCD" w14:textId="77777777" w:rsidR="00BC59D7" w:rsidRPr="003A7341" w:rsidRDefault="00BC59D7" w:rsidP="00BC59D7">
            <w:pPr>
              <w:jc w:val="center"/>
              <w:rPr>
                <w:rFonts w:eastAsia="Calibri"/>
                <w:b/>
              </w:rPr>
            </w:pPr>
          </w:p>
          <w:p w14:paraId="289F0A00" w14:textId="77777777" w:rsidR="00BC59D7" w:rsidRPr="003A7341" w:rsidRDefault="00BC59D7" w:rsidP="00BC59D7">
            <w:pPr>
              <w:jc w:val="center"/>
              <w:rPr>
                <w:rFonts w:eastAsia="Calibri"/>
                <w:b/>
              </w:rPr>
            </w:pPr>
          </w:p>
          <w:p w14:paraId="784F6342" w14:textId="77777777" w:rsidR="00BC59D7" w:rsidRPr="003A7341" w:rsidRDefault="00BC59D7" w:rsidP="00BC59D7">
            <w:pPr>
              <w:jc w:val="center"/>
              <w:rPr>
                <w:rFonts w:eastAsia="Calibri"/>
                <w:b/>
              </w:rPr>
            </w:pPr>
          </w:p>
          <w:p w14:paraId="189FE333" w14:textId="77777777" w:rsidR="00BC59D7" w:rsidRPr="003A7341" w:rsidRDefault="00BC59D7" w:rsidP="00BC59D7">
            <w:pPr>
              <w:jc w:val="center"/>
              <w:rPr>
                <w:rFonts w:eastAsia="Calibri"/>
                <w:b/>
              </w:rPr>
            </w:pPr>
          </w:p>
          <w:p w14:paraId="48DBD7B2" w14:textId="77777777" w:rsidR="00BC59D7" w:rsidRPr="003A7341" w:rsidRDefault="00BC59D7" w:rsidP="00BC59D7">
            <w:pPr>
              <w:jc w:val="center"/>
              <w:rPr>
                <w:rFonts w:eastAsia="Calibri"/>
                <w:b/>
              </w:rPr>
            </w:pPr>
          </w:p>
          <w:p w14:paraId="34EE9C09" w14:textId="77777777" w:rsidR="00BC59D7" w:rsidRPr="003A7341" w:rsidRDefault="00BC59D7" w:rsidP="00BC59D7">
            <w:pPr>
              <w:jc w:val="center"/>
              <w:rPr>
                <w:rFonts w:eastAsia="Calibri"/>
                <w:b/>
              </w:rPr>
            </w:pPr>
          </w:p>
          <w:p w14:paraId="40E4CCFA" w14:textId="77777777" w:rsidR="00BC59D7" w:rsidRDefault="00BC59D7" w:rsidP="00BC59D7">
            <w:pPr>
              <w:jc w:val="center"/>
              <w:rPr>
                <w:rFonts w:eastAsia="Calibri"/>
                <w:b/>
              </w:rPr>
            </w:pPr>
          </w:p>
          <w:p w14:paraId="24986624" w14:textId="77777777" w:rsidR="00BC59D7" w:rsidRDefault="00BC59D7" w:rsidP="00BC59D7">
            <w:pPr>
              <w:jc w:val="center"/>
              <w:rPr>
                <w:rFonts w:eastAsia="Calibri"/>
                <w:b/>
              </w:rPr>
            </w:pPr>
          </w:p>
          <w:p w14:paraId="05934C52" w14:textId="77777777" w:rsidR="00BC59D7" w:rsidRPr="003A7341" w:rsidRDefault="00BC59D7" w:rsidP="00BC59D7">
            <w:pPr>
              <w:jc w:val="center"/>
              <w:rPr>
                <w:rFonts w:eastAsia="Calibri"/>
                <w:b/>
              </w:rPr>
            </w:pPr>
          </w:p>
          <w:p w14:paraId="7EE3A613" w14:textId="77777777" w:rsidR="00BC59D7" w:rsidRPr="003A7341" w:rsidRDefault="00BC59D7" w:rsidP="00BC59D7">
            <w:pPr>
              <w:jc w:val="center"/>
              <w:rPr>
                <w:rFonts w:eastAsia="Calibri"/>
                <w:b/>
              </w:rPr>
            </w:pPr>
            <w:r w:rsidRPr="003A7341">
              <w:rPr>
                <w:rFonts w:eastAsia="Calibri"/>
                <w:b/>
                <w:lang w:bidi="pl-PL"/>
              </w:rPr>
              <w:t>MW.2, MW/Ui.1</w:t>
            </w:r>
          </w:p>
          <w:p w14:paraId="7E672142" w14:textId="77777777" w:rsidR="00BC59D7" w:rsidRPr="003A7341" w:rsidRDefault="00BC59D7" w:rsidP="00BC59D7">
            <w:pPr>
              <w:jc w:val="center"/>
              <w:rPr>
                <w:rFonts w:eastAsia="Calibri"/>
                <w:b/>
              </w:rPr>
            </w:pPr>
          </w:p>
          <w:p w14:paraId="5573D2A4" w14:textId="77777777" w:rsidR="00BC59D7" w:rsidRPr="003A7341" w:rsidRDefault="00BC59D7" w:rsidP="00BC59D7">
            <w:pPr>
              <w:jc w:val="center"/>
              <w:rPr>
                <w:rFonts w:eastAsia="Calibri"/>
                <w:b/>
              </w:rPr>
            </w:pPr>
          </w:p>
          <w:p w14:paraId="5764CC8C" w14:textId="77777777" w:rsidR="00BC59D7" w:rsidRPr="003A7341" w:rsidRDefault="00BC59D7" w:rsidP="00BC59D7">
            <w:pPr>
              <w:jc w:val="center"/>
              <w:rPr>
                <w:rFonts w:eastAsia="Calibri"/>
                <w:b/>
              </w:rPr>
            </w:pPr>
          </w:p>
          <w:p w14:paraId="5107F113" w14:textId="77777777" w:rsidR="00BC59D7" w:rsidRPr="003A7341" w:rsidRDefault="00BC59D7" w:rsidP="00BC59D7">
            <w:pPr>
              <w:jc w:val="center"/>
              <w:rPr>
                <w:rFonts w:eastAsia="Calibri"/>
                <w:b/>
              </w:rPr>
            </w:pPr>
          </w:p>
          <w:p w14:paraId="38B8340E" w14:textId="77777777" w:rsidR="00BC59D7" w:rsidRPr="003A7341" w:rsidRDefault="00BC59D7" w:rsidP="00BC59D7">
            <w:pPr>
              <w:jc w:val="center"/>
              <w:rPr>
                <w:rFonts w:eastAsia="Calibri"/>
                <w:b/>
              </w:rPr>
            </w:pPr>
          </w:p>
          <w:p w14:paraId="0DB1C1E0" w14:textId="77777777" w:rsidR="00BC59D7" w:rsidRPr="003A7341" w:rsidRDefault="00BC59D7" w:rsidP="00BC59D7">
            <w:pPr>
              <w:jc w:val="center"/>
              <w:rPr>
                <w:rFonts w:eastAsia="Calibri"/>
                <w:b/>
              </w:rPr>
            </w:pPr>
          </w:p>
          <w:p w14:paraId="7767581B" w14:textId="77777777" w:rsidR="00BC59D7" w:rsidRPr="003A7341" w:rsidRDefault="00BC59D7" w:rsidP="00BC59D7">
            <w:pPr>
              <w:rPr>
                <w:rFonts w:eastAsia="Calibri"/>
                <w:b/>
              </w:rPr>
            </w:pPr>
          </w:p>
          <w:p w14:paraId="52AC0AAE" w14:textId="77777777" w:rsidR="00BC59D7" w:rsidRPr="003A7341" w:rsidRDefault="00BC59D7" w:rsidP="00BC59D7">
            <w:pPr>
              <w:jc w:val="center"/>
              <w:rPr>
                <w:rFonts w:eastAsia="Calibri"/>
                <w:b/>
              </w:rPr>
            </w:pPr>
            <w:r w:rsidRPr="003A7341">
              <w:rPr>
                <w:rFonts w:eastAsia="Calibri"/>
                <w:b/>
              </w:rPr>
              <w:t>U.3</w:t>
            </w:r>
          </w:p>
          <w:p w14:paraId="2D228D41" w14:textId="77777777" w:rsidR="00BC59D7" w:rsidRPr="003A7341" w:rsidRDefault="00BC59D7" w:rsidP="00BC59D7">
            <w:pPr>
              <w:jc w:val="center"/>
              <w:rPr>
                <w:rFonts w:eastAsia="Calibri"/>
                <w:b/>
              </w:rPr>
            </w:pPr>
            <w:r w:rsidRPr="003A7341">
              <w:rPr>
                <w:rFonts w:eastAsia="Calibri"/>
                <w:b/>
              </w:rPr>
              <w:t>ZPi.1</w:t>
            </w:r>
          </w:p>
          <w:p w14:paraId="2191BA80" w14:textId="77777777" w:rsidR="00BC59D7" w:rsidRPr="003A7341" w:rsidRDefault="00BC59D7" w:rsidP="00BC59D7">
            <w:pPr>
              <w:jc w:val="center"/>
              <w:rPr>
                <w:rFonts w:eastAsia="Calibri"/>
                <w:b/>
              </w:rPr>
            </w:pPr>
          </w:p>
          <w:p w14:paraId="6EAC89B4" w14:textId="77777777" w:rsidR="00BC59D7" w:rsidRPr="003A7341" w:rsidRDefault="00BC59D7" w:rsidP="00BC59D7">
            <w:pPr>
              <w:jc w:val="center"/>
              <w:rPr>
                <w:rFonts w:eastAsia="Calibri"/>
              </w:rPr>
            </w:pPr>
            <w:r w:rsidRPr="003A7341">
              <w:rPr>
                <w:rFonts w:eastAsia="Calibri"/>
                <w:b/>
                <w:bCs/>
                <w:shd w:val="clear" w:color="auto" w:fill="FFFFFF"/>
                <w:lang w:bidi="pl-PL"/>
              </w:rPr>
              <w:t>ZPi.1, ZPz.1, ZPz.2, U.3</w:t>
            </w:r>
          </w:p>
        </w:tc>
        <w:tc>
          <w:tcPr>
            <w:tcW w:w="1417" w:type="dxa"/>
            <w:vMerge w:val="restart"/>
            <w:shd w:val="clear" w:color="auto" w:fill="auto"/>
          </w:tcPr>
          <w:p w14:paraId="6C2BA9FC" w14:textId="77777777" w:rsidR="00BC59D7" w:rsidRDefault="00BC59D7" w:rsidP="00BC59D7">
            <w:pPr>
              <w:jc w:val="center"/>
              <w:rPr>
                <w:kern w:val="16"/>
              </w:rPr>
            </w:pPr>
            <w:r>
              <w:rPr>
                <w:kern w:val="16"/>
              </w:rPr>
              <w:lastRenderedPageBreak/>
              <w:t>(częściowo poza zakresem II wyłożenia)</w:t>
            </w:r>
          </w:p>
          <w:p w14:paraId="62252274" w14:textId="77777777" w:rsidR="00BC59D7" w:rsidRPr="003A7341" w:rsidRDefault="00BC59D7" w:rsidP="00BC59D7">
            <w:pPr>
              <w:jc w:val="center"/>
              <w:rPr>
                <w:rFonts w:eastAsia="Calibri"/>
                <w:b/>
              </w:rPr>
            </w:pPr>
            <w:r w:rsidRPr="003A7341">
              <w:rPr>
                <w:rFonts w:eastAsia="Calibri"/>
                <w:b/>
              </w:rPr>
              <w:t>U.5, U.6, U.7</w:t>
            </w:r>
          </w:p>
          <w:p w14:paraId="45A7AA5C" w14:textId="77777777" w:rsidR="00BC59D7" w:rsidRPr="00CD7A80" w:rsidRDefault="00BC59D7" w:rsidP="00BC59D7">
            <w:pPr>
              <w:jc w:val="center"/>
              <w:rPr>
                <w:rFonts w:eastAsia="Calibri"/>
                <w:b/>
              </w:rPr>
            </w:pPr>
            <w:r w:rsidRPr="00CD7A80">
              <w:rPr>
                <w:rFonts w:eastAsia="Calibri"/>
                <w:b/>
              </w:rPr>
              <w:t>MW/U.5</w:t>
            </w:r>
          </w:p>
          <w:p w14:paraId="4C3F6CAE" w14:textId="77777777" w:rsidR="00BC59D7" w:rsidRPr="003A7341" w:rsidRDefault="00BC59D7" w:rsidP="00BC59D7">
            <w:pPr>
              <w:jc w:val="center"/>
              <w:rPr>
                <w:rFonts w:eastAsia="Calibri"/>
              </w:rPr>
            </w:pPr>
          </w:p>
          <w:p w14:paraId="38392036" w14:textId="77777777" w:rsidR="00BC59D7" w:rsidRPr="003A7341" w:rsidRDefault="00BC59D7" w:rsidP="00BC59D7">
            <w:pPr>
              <w:jc w:val="center"/>
              <w:rPr>
                <w:rFonts w:eastAsia="Calibri"/>
              </w:rPr>
            </w:pPr>
          </w:p>
          <w:p w14:paraId="029578A9" w14:textId="77777777" w:rsidR="00BC59D7" w:rsidRDefault="00BC59D7" w:rsidP="00BC59D7">
            <w:pPr>
              <w:jc w:val="center"/>
              <w:rPr>
                <w:rFonts w:eastAsia="Calibri"/>
              </w:rPr>
            </w:pPr>
          </w:p>
          <w:p w14:paraId="3B4291FC" w14:textId="77777777" w:rsidR="00BC59D7" w:rsidRPr="003A7341" w:rsidRDefault="00BC59D7" w:rsidP="00BC59D7">
            <w:pPr>
              <w:jc w:val="center"/>
              <w:rPr>
                <w:rFonts w:eastAsia="Calibri"/>
              </w:rPr>
            </w:pPr>
          </w:p>
          <w:p w14:paraId="03E738EF" w14:textId="77777777" w:rsidR="00BC59D7" w:rsidRPr="003A7341" w:rsidRDefault="00BC59D7" w:rsidP="00BC59D7">
            <w:pPr>
              <w:jc w:val="center"/>
              <w:rPr>
                <w:rFonts w:eastAsia="Calibri"/>
                <w:b/>
                <w:lang w:bidi="pl-PL"/>
              </w:rPr>
            </w:pPr>
            <w:r w:rsidRPr="003A7341">
              <w:rPr>
                <w:rFonts w:eastAsia="Calibri"/>
                <w:b/>
                <w:lang w:bidi="pl-PL"/>
              </w:rPr>
              <w:t>KDZ.1, KDZ.2,</w:t>
            </w:r>
            <w:r w:rsidRPr="003A7341">
              <w:rPr>
                <w:rFonts w:eastAsia="Calibri"/>
                <w:b/>
              </w:rPr>
              <w:t xml:space="preserve"> </w:t>
            </w:r>
            <w:r w:rsidRPr="003A7341">
              <w:rPr>
                <w:rFonts w:eastAsia="Calibri"/>
                <w:b/>
                <w:lang w:bidi="pl-PL"/>
              </w:rPr>
              <w:t>KDL.1, KDL.4</w:t>
            </w:r>
          </w:p>
          <w:p w14:paraId="587FDEC5" w14:textId="77777777" w:rsidR="00BC59D7" w:rsidRPr="003A7341" w:rsidRDefault="00BC59D7" w:rsidP="00BC59D7">
            <w:pPr>
              <w:jc w:val="center"/>
              <w:rPr>
                <w:rFonts w:eastAsia="Calibri"/>
                <w:b/>
              </w:rPr>
            </w:pPr>
          </w:p>
          <w:p w14:paraId="3C922361" w14:textId="77777777" w:rsidR="00BC59D7" w:rsidRPr="003A7341" w:rsidRDefault="00BC59D7" w:rsidP="00BC59D7">
            <w:pPr>
              <w:jc w:val="center"/>
              <w:rPr>
                <w:rFonts w:eastAsia="Calibri"/>
                <w:b/>
              </w:rPr>
            </w:pPr>
          </w:p>
          <w:p w14:paraId="4D6404B9" w14:textId="77777777" w:rsidR="00BC59D7" w:rsidRPr="003A7341" w:rsidRDefault="00BC59D7" w:rsidP="00BC59D7">
            <w:pPr>
              <w:jc w:val="center"/>
              <w:rPr>
                <w:rFonts w:eastAsia="Calibri"/>
                <w:b/>
              </w:rPr>
            </w:pPr>
          </w:p>
          <w:p w14:paraId="111607CC" w14:textId="77777777" w:rsidR="00BC59D7" w:rsidRPr="003A7341" w:rsidRDefault="00BC59D7" w:rsidP="00BC59D7">
            <w:pPr>
              <w:jc w:val="center"/>
              <w:rPr>
                <w:rFonts w:eastAsia="Calibri"/>
                <w:b/>
              </w:rPr>
            </w:pPr>
          </w:p>
          <w:p w14:paraId="1535E7BE" w14:textId="77777777" w:rsidR="00BC59D7" w:rsidRPr="003A7341" w:rsidRDefault="00BC59D7" w:rsidP="00BC59D7">
            <w:pPr>
              <w:jc w:val="center"/>
              <w:rPr>
                <w:rFonts w:eastAsia="Calibri"/>
                <w:b/>
              </w:rPr>
            </w:pPr>
          </w:p>
          <w:p w14:paraId="50081434" w14:textId="77777777" w:rsidR="00BC59D7" w:rsidRPr="003A7341" w:rsidRDefault="00BC59D7" w:rsidP="00BC59D7">
            <w:pPr>
              <w:jc w:val="center"/>
              <w:rPr>
                <w:rFonts w:eastAsia="Calibri"/>
                <w:b/>
              </w:rPr>
            </w:pPr>
          </w:p>
          <w:p w14:paraId="60FBE0DC" w14:textId="77777777" w:rsidR="00BC59D7" w:rsidRDefault="00BC59D7" w:rsidP="00BC59D7">
            <w:pPr>
              <w:jc w:val="center"/>
              <w:rPr>
                <w:rFonts w:eastAsia="Calibri"/>
                <w:b/>
                <w:bCs/>
                <w:shd w:val="clear" w:color="auto" w:fill="FFFFFF"/>
                <w:lang w:bidi="pl-PL"/>
              </w:rPr>
            </w:pPr>
          </w:p>
          <w:p w14:paraId="39EE4D2F" w14:textId="77777777" w:rsidR="00BC59D7" w:rsidRDefault="00BC59D7" w:rsidP="00BC59D7">
            <w:pPr>
              <w:jc w:val="center"/>
              <w:rPr>
                <w:rFonts w:eastAsia="Calibri"/>
                <w:b/>
                <w:bCs/>
                <w:shd w:val="clear" w:color="auto" w:fill="FFFFFF"/>
                <w:lang w:bidi="pl-PL"/>
              </w:rPr>
            </w:pPr>
          </w:p>
          <w:p w14:paraId="0613E82F" w14:textId="77777777" w:rsidR="00BC59D7" w:rsidRDefault="00BC59D7" w:rsidP="00BC59D7">
            <w:pPr>
              <w:jc w:val="center"/>
              <w:rPr>
                <w:rFonts w:eastAsia="Calibri"/>
                <w:b/>
                <w:bCs/>
                <w:shd w:val="clear" w:color="auto" w:fill="FFFFFF"/>
                <w:lang w:bidi="pl-PL"/>
              </w:rPr>
            </w:pPr>
          </w:p>
          <w:p w14:paraId="44BEF9F6" w14:textId="77777777" w:rsidR="00BC59D7" w:rsidRDefault="00BC59D7" w:rsidP="00BC59D7">
            <w:pPr>
              <w:jc w:val="center"/>
              <w:rPr>
                <w:rFonts w:eastAsia="Calibri"/>
                <w:b/>
                <w:bCs/>
                <w:shd w:val="clear" w:color="auto" w:fill="FFFFFF"/>
                <w:lang w:bidi="pl-PL"/>
              </w:rPr>
            </w:pPr>
          </w:p>
          <w:p w14:paraId="6D88369E" w14:textId="77777777" w:rsidR="00BC59D7" w:rsidRPr="003A7341" w:rsidRDefault="00BC59D7" w:rsidP="00BC59D7">
            <w:pPr>
              <w:jc w:val="center"/>
              <w:rPr>
                <w:rFonts w:eastAsia="Calibri"/>
                <w:b/>
                <w:bCs/>
                <w:shd w:val="clear" w:color="auto" w:fill="FFFFFF"/>
                <w:lang w:bidi="pl-PL"/>
              </w:rPr>
            </w:pPr>
          </w:p>
          <w:p w14:paraId="1DA44CF4" w14:textId="77777777" w:rsidR="00BC59D7" w:rsidRPr="003A7341" w:rsidRDefault="00BC59D7" w:rsidP="00BC59D7">
            <w:pPr>
              <w:jc w:val="center"/>
              <w:rPr>
                <w:rFonts w:eastAsia="Calibri"/>
                <w:b/>
                <w:bCs/>
                <w:shd w:val="clear" w:color="auto" w:fill="FFFFFF"/>
                <w:lang w:bidi="pl-PL"/>
              </w:rPr>
            </w:pPr>
            <w:r w:rsidRPr="003A7341">
              <w:rPr>
                <w:rFonts w:eastAsia="Calibri"/>
                <w:b/>
                <w:bCs/>
                <w:shd w:val="clear" w:color="auto" w:fill="FFFFFF"/>
                <w:lang w:bidi="pl-PL"/>
              </w:rPr>
              <w:t>MW/U.1, MW/U.2, MW/U.3, MW/U.4</w:t>
            </w:r>
          </w:p>
          <w:p w14:paraId="4328E25D" w14:textId="77777777" w:rsidR="00BC59D7" w:rsidRDefault="00BC59D7" w:rsidP="00BC59D7">
            <w:pPr>
              <w:jc w:val="center"/>
              <w:rPr>
                <w:rFonts w:eastAsia="Calibri"/>
                <w:kern w:val="16"/>
              </w:rPr>
            </w:pPr>
          </w:p>
          <w:p w14:paraId="1280ECB2" w14:textId="77777777" w:rsidR="00BC59D7" w:rsidRPr="003A7341" w:rsidRDefault="00BC59D7" w:rsidP="00BC59D7">
            <w:pPr>
              <w:jc w:val="center"/>
              <w:rPr>
                <w:rFonts w:eastAsia="Calibri"/>
                <w:b/>
                <w:bCs/>
                <w:shd w:val="clear" w:color="auto" w:fill="FFFFFF"/>
                <w:lang w:bidi="pl-PL"/>
              </w:rPr>
            </w:pPr>
            <w:r w:rsidRPr="003A7341">
              <w:rPr>
                <w:rFonts w:eastAsia="Calibri"/>
                <w:b/>
                <w:bCs/>
                <w:shd w:val="clear" w:color="auto" w:fill="FFFFFF"/>
                <w:lang w:bidi="pl-PL"/>
              </w:rPr>
              <w:t>MW/U.1, MW/U.3, MW/U.4</w:t>
            </w:r>
          </w:p>
          <w:p w14:paraId="77051325" w14:textId="77777777" w:rsidR="00BC59D7" w:rsidRPr="003A7341" w:rsidRDefault="00BC59D7" w:rsidP="00BC59D7">
            <w:pPr>
              <w:rPr>
                <w:rFonts w:eastAsia="Calibri"/>
              </w:rPr>
            </w:pPr>
          </w:p>
          <w:p w14:paraId="18BC7246" w14:textId="77777777" w:rsidR="00BC59D7" w:rsidRPr="003A7341" w:rsidRDefault="00BC59D7" w:rsidP="00BC59D7">
            <w:pPr>
              <w:jc w:val="center"/>
              <w:rPr>
                <w:rFonts w:eastAsia="Calibri"/>
                <w:b/>
              </w:rPr>
            </w:pPr>
            <w:r w:rsidRPr="003A7341">
              <w:rPr>
                <w:rFonts w:eastAsia="Calibri"/>
                <w:b/>
              </w:rPr>
              <w:t>U.3</w:t>
            </w:r>
          </w:p>
          <w:p w14:paraId="1078966A" w14:textId="77777777" w:rsidR="00BC59D7" w:rsidRPr="003A7341" w:rsidRDefault="00BC59D7" w:rsidP="00BC59D7">
            <w:pPr>
              <w:jc w:val="center"/>
              <w:rPr>
                <w:rFonts w:eastAsia="Calibri"/>
                <w:b/>
              </w:rPr>
            </w:pPr>
          </w:p>
          <w:p w14:paraId="7D2F0FB6" w14:textId="77777777" w:rsidR="00BC59D7" w:rsidRDefault="00BC59D7" w:rsidP="00BC59D7">
            <w:pPr>
              <w:jc w:val="center"/>
              <w:rPr>
                <w:rFonts w:eastAsia="Calibri"/>
                <w:kern w:val="16"/>
              </w:rPr>
            </w:pPr>
          </w:p>
          <w:p w14:paraId="117AA398" w14:textId="77777777" w:rsidR="00BC59D7" w:rsidRDefault="00BC59D7" w:rsidP="00BC59D7">
            <w:pPr>
              <w:jc w:val="center"/>
              <w:rPr>
                <w:rFonts w:eastAsia="Calibri"/>
                <w:kern w:val="16"/>
              </w:rPr>
            </w:pPr>
          </w:p>
          <w:p w14:paraId="28E2B60B" w14:textId="77777777" w:rsidR="00BC59D7" w:rsidRDefault="00BC59D7" w:rsidP="00BC59D7">
            <w:pPr>
              <w:jc w:val="center"/>
              <w:rPr>
                <w:rFonts w:eastAsia="Calibri"/>
                <w:kern w:val="16"/>
              </w:rPr>
            </w:pPr>
          </w:p>
          <w:p w14:paraId="1C6E83D6" w14:textId="77777777" w:rsidR="00BC59D7" w:rsidRDefault="00BC59D7" w:rsidP="00BC59D7">
            <w:pPr>
              <w:jc w:val="center"/>
              <w:rPr>
                <w:rFonts w:eastAsia="Calibri"/>
                <w:kern w:val="16"/>
              </w:rPr>
            </w:pPr>
          </w:p>
          <w:p w14:paraId="56C4794A" w14:textId="77777777" w:rsidR="00BC59D7" w:rsidRDefault="00BC59D7" w:rsidP="00BC59D7">
            <w:pPr>
              <w:jc w:val="center"/>
              <w:rPr>
                <w:rFonts w:eastAsia="Calibri"/>
                <w:kern w:val="16"/>
              </w:rPr>
            </w:pPr>
          </w:p>
          <w:p w14:paraId="4A6DEFD6" w14:textId="77777777" w:rsidR="00BC59D7" w:rsidRDefault="00BC59D7" w:rsidP="00BC59D7">
            <w:pPr>
              <w:jc w:val="center"/>
              <w:rPr>
                <w:rFonts w:eastAsia="Calibri"/>
                <w:kern w:val="16"/>
              </w:rPr>
            </w:pPr>
          </w:p>
          <w:p w14:paraId="7696CA6B" w14:textId="77777777" w:rsidR="00BC59D7" w:rsidRDefault="00BC59D7" w:rsidP="00BC59D7">
            <w:pPr>
              <w:jc w:val="center"/>
              <w:rPr>
                <w:rFonts w:eastAsia="Calibri"/>
                <w:kern w:val="16"/>
              </w:rPr>
            </w:pPr>
          </w:p>
          <w:p w14:paraId="11E0575F" w14:textId="77777777" w:rsidR="00BC59D7" w:rsidRDefault="00BC59D7" w:rsidP="00BC59D7">
            <w:pPr>
              <w:jc w:val="center"/>
              <w:rPr>
                <w:rFonts w:eastAsia="Calibri"/>
                <w:kern w:val="16"/>
              </w:rPr>
            </w:pPr>
          </w:p>
          <w:p w14:paraId="66848B96" w14:textId="77777777" w:rsidR="00BC59D7" w:rsidRDefault="00BC59D7" w:rsidP="00BC59D7">
            <w:pPr>
              <w:jc w:val="center"/>
              <w:rPr>
                <w:rFonts w:eastAsia="Calibri"/>
                <w:kern w:val="16"/>
              </w:rPr>
            </w:pPr>
          </w:p>
          <w:p w14:paraId="05EBDC8D" w14:textId="77777777" w:rsidR="00BC59D7" w:rsidRDefault="00BC59D7" w:rsidP="00BC59D7">
            <w:pPr>
              <w:jc w:val="center"/>
              <w:rPr>
                <w:rFonts w:eastAsia="Calibri"/>
                <w:kern w:val="16"/>
              </w:rPr>
            </w:pPr>
          </w:p>
          <w:p w14:paraId="4478C5A5" w14:textId="77777777" w:rsidR="00BC59D7" w:rsidRDefault="00BC59D7" w:rsidP="00BC59D7">
            <w:pPr>
              <w:jc w:val="center"/>
              <w:rPr>
                <w:rFonts w:eastAsia="Calibri"/>
                <w:kern w:val="16"/>
              </w:rPr>
            </w:pPr>
          </w:p>
          <w:p w14:paraId="68431C29" w14:textId="77777777" w:rsidR="00BC59D7" w:rsidRDefault="00BC59D7" w:rsidP="00BC59D7">
            <w:pPr>
              <w:jc w:val="center"/>
              <w:rPr>
                <w:rFonts w:eastAsia="Calibri"/>
                <w:kern w:val="16"/>
              </w:rPr>
            </w:pPr>
          </w:p>
          <w:p w14:paraId="719C4D33" w14:textId="77777777" w:rsidR="00BC59D7" w:rsidRDefault="00BC59D7" w:rsidP="00BC59D7">
            <w:pPr>
              <w:jc w:val="center"/>
              <w:rPr>
                <w:rFonts w:eastAsia="Calibri"/>
                <w:kern w:val="16"/>
              </w:rPr>
            </w:pPr>
          </w:p>
          <w:p w14:paraId="144A847B" w14:textId="77777777" w:rsidR="00BC59D7" w:rsidRDefault="00BC59D7" w:rsidP="00BC59D7">
            <w:pPr>
              <w:jc w:val="center"/>
              <w:rPr>
                <w:rFonts w:eastAsia="Calibri"/>
                <w:kern w:val="16"/>
              </w:rPr>
            </w:pPr>
          </w:p>
          <w:p w14:paraId="09C92C57" w14:textId="77777777" w:rsidR="00BC59D7" w:rsidRDefault="00BC59D7" w:rsidP="00BC59D7">
            <w:pPr>
              <w:jc w:val="center"/>
              <w:rPr>
                <w:rFonts w:eastAsia="Calibri"/>
                <w:kern w:val="16"/>
              </w:rPr>
            </w:pPr>
          </w:p>
          <w:p w14:paraId="05B6CE4A" w14:textId="77777777" w:rsidR="00BC59D7" w:rsidRPr="003A7341" w:rsidRDefault="00BC59D7" w:rsidP="00BC59D7">
            <w:pPr>
              <w:jc w:val="center"/>
              <w:rPr>
                <w:rFonts w:eastAsia="Calibri"/>
                <w:b/>
              </w:rPr>
            </w:pPr>
            <w:r w:rsidRPr="003A7341">
              <w:rPr>
                <w:rFonts w:eastAsia="Calibri"/>
                <w:b/>
                <w:lang w:bidi="pl-PL"/>
              </w:rPr>
              <w:t xml:space="preserve">MW.2, </w:t>
            </w:r>
            <w:r>
              <w:rPr>
                <w:rFonts w:eastAsia="Calibri"/>
                <w:b/>
                <w:lang w:bidi="pl-PL"/>
              </w:rPr>
              <w:t>MW/U.6</w:t>
            </w:r>
          </w:p>
          <w:p w14:paraId="5114A7B3" w14:textId="77777777" w:rsidR="00BC59D7" w:rsidRDefault="00BC59D7" w:rsidP="00BC59D7">
            <w:pPr>
              <w:jc w:val="center"/>
              <w:rPr>
                <w:rFonts w:eastAsia="Calibri"/>
                <w:kern w:val="16"/>
              </w:rPr>
            </w:pPr>
          </w:p>
          <w:p w14:paraId="20726E6C" w14:textId="77777777" w:rsidR="00BC59D7" w:rsidRDefault="00BC59D7" w:rsidP="00BC59D7">
            <w:pPr>
              <w:jc w:val="center"/>
              <w:rPr>
                <w:rFonts w:eastAsia="Calibri"/>
                <w:kern w:val="16"/>
              </w:rPr>
            </w:pPr>
          </w:p>
          <w:p w14:paraId="6102EA64" w14:textId="77777777" w:rsidR="00BC59D7" w:rsidRDefault="00BC59D7" w:rsidP="00BC59D7">
            <w:pPr>
              <w:jc w:val="center"/>
              <w:rPr>
                <w:rFonts w:eastAsia="Calibri"/>
                <w:kern w:val="16"/>
              </w:rPr>
            </w:pPr>
          </w:p>
          <w:p w14:paraId="47E6F145" w14:textId="77777777" w:rsidR="00BC59D7" w:rsidRDefault="00BC59D7" w:rsidP="00BC59D7">
            <w:pPr>
              <w:jc w:val="center"/>
              <w:rPr>
                <w:rFonts w:eastAsia="Calibri"/>
                <w:kern w:val="16"/>
              </w:rPr>
            </w:pPr>
          </w:p>
          <w:p w14:paraId="01C2AFF9" w14:textId="77777777" w:rsidR="00BC59D7" w:rsidRDefault="00BC59D7" w:rsidP="00BC59D7">
            <w:pPr>
              <w:jc w:val="center"/>
              <w:rPr>
                <w:rFonts w:eastAsia="Calibri"/>
                <w:kern w:val="16"/>
              </w:rPr>
            </w:pPr>
          </w:p>
          <w:p w14:paraId="24E59702" w14:textId="77777777" w:rsidR="00BC59D7" w:rsidRDefault="00BC59D7" w:rsidP="00BC59D7">
            <w:pPr>
              <w:jc w:val="center"/>
              <w:rPr>
                <w:rFonts w:eastAsia="Calibri"/>
                <w:kern w:val="16"/>
              </w:rPr>
            </w:pPr>
          </w:p>
          <w:p w14:paraId="16DF005F" w14:textId="77777777" w:rsidR="00BC59D7" w:rsidRDefault="00BC59D7" w:rsidP="00BC59D7">
            <w:pPr>
              <w:jc w:val="center"/>
              <w:rPr>
                <w:rFonts w:eastAsia="Calibri"/>
                <w:kern w:val="16"/>
              </w:rPr>
            </w:pPr>
          </w:p>
          <w:p w14:paraId="041E026C" w14:textId="77777777" w:rsidR="00BC59D7" w:rsidRPr="003A7341" w:rsidRDefault="00BC59D7" w:rsidP="00BC59D7">
            <w:pPr>
              <w:jc w:val="center"/>
              <w:rPr>
                <w:rFonts w:eastAsia="Calibri"/>
                <w:b/>
              </w:rPr>
            </w:pPr>
            <w:r w:rsidRPr="003A7341">
              <w:rPr>
                <w:rFonts w:eastAsia="Calibri"/>
                <w:b/>
              </w:rPr>
              <w:t>U.3</w:t>
            </w:r>
          </w:p>
          <w:p w14:paraId="0E4FAEC5" w14:textId="77777777" w:rsidR="00BC59D7" w:rsidRDefault="00BC59D7" w:rsidP="00BC59D7">
            <w:pPr>
              <w:jc w:val="center"/>
              <w:rPr>
                <w:rFonts w:eastAsia="Calibri"/>
                <w:b/>
              </w:rPr>
            </w:pPr>
          </w:p>
          <w:p w14:paraId="21F084A0" w14:textId="77777777" w:rsidR="00BC59D7" w:rsidRPr="003A7341" w:rsidRDefault="00BC59D7" w:rsidP="00BC59D7">
            <w:pPr>
              <w:jc w:val="center"/>
              <w:rPr>
                <w:rFonts w:eastAsia="Calibri"/>
                <w:b/>
              </w:rPr>
            </w:pPr>
          </w:p>
          <w:p w14:paraId="231CA56D" w14:textId="77777777" w:rsidR="00BC59D7" w:rsidRPr="003A7341" w:rsidRDefault="00BC59D7" w:rsidP="00BC59D7">
            <w:pPr>
              <w:jc w:val="center"/>
              <w:rPr>
                <w:rFonts w:eastAsia="Calibri"/>
                <w:kern w:val="16"/>
              </w:rPr>
            </w:pPr>
            <w:r w:rsidRPr="003A7341">
              <w:rPr>
                <w:rFonts w:eastAsia="Calibri"/>
                <w:b/>
                <w:bCs/>
                <w:shd w:val="clear" w:color="auto" w:fill="FFFFFF"/>
                <w:lang w:bidi="pl-PL"/>
              </w:rPr>
              <w:t>ZPz.1, ZPz.2, U.3</w:t>
            </w:r>
          </w:p>
        </w:tc>
        <w:tc>
          <w:tcPr>
            <w:tcW w:w="1560" w:type="dxa"/>
            <w:vMerge w:val="restart"/>
          </w:tcPr>
          <w:p w14:paraId="1D02FC06" w14:textId="77777777" w:rsidR="00BC59D7" w:rsidRDefault="00BC59D7" w:rsidP="00BC59D7">
            <w:pPr>
              <w:jc w:val="center"/>
              <w:rPr>
                <w:b/>
              </w:rPr>
            </w:pPr>
            <w:r w:rsidRPr="00CA42C8">
              <w:rPr>
                <w:b/>
              </w:rPr>
              <w:lastRenderedPageBreak/>
              <w:t xml:space="preserve">Prezydent Miasta Krakowa nie uwzględnił </w:t>
            </w:r>
            <w:r>
              <w:rPr>
                <w:b/>
              </w:rPr>
              <w:t>uwagi w pkt 2, 5-9, 12, 13, 14, 15.1, 15.2, 15.3 oraz w części w pkt 3.2, 3.3, 11</w:t>
            </w:r>
          </w:p>
        </w:tc>
        <w:tc>
          <w:tcPr>
            <w:tcW w:w="1842" w:type="dxa"/>
            <w:vMerge w:val="restart"/>
            <w:shd w:val="clear" w:color="auto" w:fill="auto"/>
          </w:tcPr>
          <w:p w14:paraId="168B3937" w14:textId="77777777" w:rsidR="00BC59D7" w:rsidRPr="005C4CEB" w:rsidRDefault="00BC59D7" w:rsidP="00BC59D7">
            <w:pPr>
              <w:jc w:val="center"/>
              <w:rPr>
                <w:b/>
              </w:rPr>
            </w:pPr>
            <w:r w:rsidRPr="005C4CEB">
              <w:rPr>
                <w:b/>
              </w:rPr>
              <w:t>Rada Miasta Krakowa nie uwzględniła uwagi w pkt 2, 5-9, 12, 13, 14, 15.1, 15.2, 15.3 oraz w części w pkt 3.2, 3.3, 11</w:t>
            </w:r>
          </w:p>
          <w:p w14:paraId="761EADF2" w14:textId="77777777" w:rsidR="00BC59D7" w:rsidRPr="005C4CEB" w:rsidRDefault="00BC59D7" w:rsidP="00BC59D7">
            <w:pPr>
              <w:jc w:val="center"/>
              <w:rPr>
                <w:b/>
              </w:rPr>
            </w:pPr>
          </w:p>
        </w:tc>
        <w:tc>
          <w:tcPr>
            <w:tcW w:w="4111" w:type="dxa"/>
            <w:vMerge w:val="restart"/>
            <w:shd w:val="clear" w:color="auto" w:fill="auto"/>
          </w:tcPr>
          <w:p w14:paraId="12041B3F" w14:textId="77777777" w:rsidR="00BC59D7" w:rsidRPr="003A7341" w:rsidRDefault="00BC59D7" w:rsidP="00BC59D7">
            <w:pPr>
              <w:rPr>
                <w:rFonts w:eastAsia="Calibri"/>
                <w:kern w:val="16"/>
              </w:rPr>
            </w:pPr>
            <w:r w:rsidRPr="003A7341">
              <w:rPr>
                <w:rFonts w:eastAsia="Calibri"/>
                <w:kern w:val="16"/>
              </w:rPr>
              <w:t>Ad 2.</w:t>
            </w:r>
          </w:p>
          <w:p w14:paraId="4295FCF4" w14:textId="77777777" w:rsidR="00BC59D7" w:rsidRPr="003A7341" w:rsidRDefault="00BC59D7" w:rsidP="00BC59D7">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w:t>
            </w:r>
            <w:r w:rsidRPr="003A7341">
              <w:rPr>
                <w:rFonts w:eastAsia="Calibri"/>
                <w:lang w:eastAsia="en-US"/>
              </w:rPr>
              <w:t>Dokument Studium dla obszaru położonego po północnej oraz południowej stronie ulicy Balickiej wskazuje kierunek zmian w zagospodarowania jako UM – tereny zabudowy usługowej oraz zabudowy mieszkaniowej wielorodzinnej.</w:t>
            </w:r>
          </w:p>
          <w:p w14:paraId="0F15F7E8" w14:textId="77777777" w:rsidR="00BC59D7" w:rsidRPr="003A7341" w:rsidRDefault="00BC59D7" w:rsidP="00BC59D7">
            <w:pPr>
              <w:jc w:val="both"/>
              <w:rPr>
                <w:rFonts w:eastAsia="Calibri"/>
              </w:rPr>
            </w:pPr>
            <w:r w:rsidRPr="003A7341">
              <w:rPr>
                <w:rFonts w:eastAsia="Calibri"/>
              </w:rPr>
              <w:t>Zgodnie z dokumentem Studium w projekcie planu ustalono minimalny wskaźnik terenu biologicznie czynnego wynoszący: dla zabudowy usługowej min. 50%, a w pasie 50 m wzdłuż ul. Balickiej min. 20%. Natomiast maksymalna wysokość zabudowy usługowej wynosi na północ od ul. Balickiej maksymalnie 16 m, a po południowej stronie ul. Balickiej do 25 m.</w:t>
            </w:r>
          </w:p>
          <w:p w14:paraId="58D43BE6" w14:textId="77777777" w:rsidR="00BC59D7" w:rsidRPr="003A7341" w:rsidRDefault="00BC59D7" w:rsidP="00BC59D7">
            <w:pPr>
              <w:jc w:val="both"/>
              <w:rPr>
                <w:rFonts w:eastAsia="Calibri"/>
              </w:rPr>
            </w:pPr>
            <w:r w:rsidRPr="003A7341">
              <w:rPr>
                <w:rFonts w:eastAsia="Calibri"/>
              </w:rPr>
              <w:t>W związku z powyższym utrzymuje się:</w:t>
            </w:r>
          </w:p>
          <w:p w14:paraId="610ABE5E" w14:textId="77777777" w:rsidR="00BC59D7" w:rsidRPr="003A7341" w:rsidRDefault="00BC59D7" w:rsidP="00BC59D7">
            <w:pPr>
              <w:jc w:val="both"/>
              <w:rPr>
                <w:rFonts w:eastAsia="Calibri"/>
              </w:rPr>
            </w:pPr>
            <w:r w:rsidRPr="003A7341">
              <w:rPr>
                <w:rFonts w:eastAsia="Calibri"/>
              </w:rPr>
              <w:t>- dla terenów U.5, U.6 i U.7 minimalny wskaźnik terenu biologicznie czynnego na poziomie 50%,</w:t>
            </w:r>
          </w:p>
          <w:p w14:paraId="743617DA" w14:textId="77777777" w:rsidR="00BC59D7" w:rsidRPr="003A7341" w:rsidRDefault="00BC59D7" w:rsidP="00BC59D7">
            <w:pPr>
              <w:jc w:val="both"/>
              <w:rPr>
                <w:rFonts w:eastAsia="Calibri"/>
              </w:rPr>
            </w:pPr>
            <w:r w:rsidRPr="003A7341">
              <w:rPr>
                <w:rFonts w:eastAsia="Calibri"/>
              </w:rPr>
              <w:lastRenderedPageBreak/>
              <w:t>- dla terenów U.6 i U.7 maksymalną wysokość zabudowy – 16 m, a dla terenu U.5 – 25 m.</w:t>
            </w:r>
          </w:p>
          <w:p w14:paraId="5A3E0220" w14:textId="77777777" w:rsidR="00BC59D7" w:rsidRDefault="00BC59D7" w:rsidP="00BC59D7">
            <w:pPr>
              <w:jc w:val="both"/>
              <w:rPr>
                <w:rFonts w:eastAsia="Calibri"/>
              </w:rPr>
            </w:pPr>
            <w:r w:rsidRPr="003A7341">
              <w:rPr>
                <w:rFonts w:eastAsia="Calibri"/>
              </w:rPr>
              <w:t>Wskaźniki intensywności zabudowy dla poszczególnych terenów zostały wyznaczone prawidłowo i wraz z innymi ustalonymi wskaźnikami zabudowy tj. maksymalną wysokością zabudowy oraz minimalnym wskaźnikiem terenu biologicznie czynnego pozwalają na prawidłowe zagospodarowanie przestrzeni.</w:t>
            </w:r>
          </w:p>
          <w:p w14:paraId="17E47040" w14:textId="77777777" w:rsidR="00BC59D7" w:rsidRPr="003A7341" w:rsidRDefault="00BC59D7" w:rsidP="00BC59D7">
            <w:pPr>
              <w:jc w:val="both"/>
              <w:rPr>
                <w:rFonts w:eastAsia="Calibri"/>
              </w:rPr>
            </w:pPr>
          </w:p>
          <w:p w14:paraId="31B30CEF" w14:textId="77777777" w:rsidR="00BC59D7" w:rsidRPr="003A7341" w:rsidRDefault="00BC59D7" w:rsidP="00BC59D7">
            <w:pPr>
              <w:jc w:val="both"/>
              <w:rPr>
                <w:rFonts w:eastAsia="Calibri"/>
                <w:lang w:eastAsia="en-US"/>
              </w:rPr>
            </w:pPr>
            <w:r w:rsidRPr="003A7341">
              <w:rPr>
                <w:rFonts w:eastAsia="Calibri"/>
                <w:lang w:eastAsia="en-US"/>
              </w:rPr>
              <w:t>Ad 3.2.</w:t>
            </w:r>
          </w:p>
          <w:p w14:paraId="3D0403D1" w14:textId="77777777" w:rsidR="00BC59D7" w:rsidRPr="003A7341" w:rsidRDefault="00BC59D7" w:rsidP="00BC59D7">
            <w:pPr>
              <w:jc w:val="both"/>
              <w:rPr>
                <w:rFonts w:eastAsia="Calibri"/>
              </w:rPr>
            </w:pPr>
            <w:r w:rsidRPr="003A7341">
              <w:rPr>
                <w:rFonts w:eastAsia="Calibri"/>
              </w:rPr>
              <w:t>Uwaga nieuwzględniona w zakresie wyznaczenia na pozostałych fragmentach dróg</w:t>
            </w:r>
            <w:r>
              <w:rPr>
                <w:rFonts w:eastAsia="Calibri"/>
              </w:rPr>
              <w:t xml:space="preserve"> (KDZ.1, KDZ.2, KDL.4, KDL.5)</w:t>
            </w:r>
            <w:r w:rsidRPr="003A7341">
              <w:rPr>
                <w:rFonts w:eastAsia="Calibri"/>
              </w:rPr>
              <w:t xml:space="preserve"> terenów zieleni urządzonej lub stref zieleni.</w:t>
            </w:r>
          </w:p>
          <w:p w14:paraId="5E133E58" w14:textId="77777777" w:rsidR="00BC59D7" w:rsidRPr="003A7341" w:rsidRDefault="00BC59D7" w:rsidP="00BC59D7">
            <w:pPr>
              <w:jc w:val="both"/>
              <w:rPr>
                <w:rFonts w:eastAsia="Calibri"/>
              </w:rPr>
            </w:pPr>
            <w:r w:rsidRPr="003A7341">
              <w:rPr>
                <w:rFonts w:eastAsia="Calibri"/>
              </w:rPr>
              <w:t>Niemniej jednak, ochrona terenów przed nadmiernym zainwestowaniem została zapewniona w optymalnym zakresie i jest zgodna ze Studium.</w:t>
            </w:r>
          </w:p>
          <w:p w14:paraId="234B9282" w14:textId="77777777" w:rsidR="00BC59D7" w:rsidRPr="003A7341" w:rsidRDefault="00BC59D7" w:rsidP="00BC59D7">
            <w:pPr>
              <w:jc w:val="both"/>
              <w:rPr>
                <w:rFonts w:eastAsia="Calibri"/>
                <w:lang w:eastAsia="en-US"/>
              </w:rPr>
            </w:pPr>
          </w:p>
          <w:p w14:paraId="25404538" w14:textId="77777777" w:rsidR="00BC59D7" w:rsidRPr="003A7341" w:rsidRDefault="00BC59D7" w:rsidP="00BC59D7">
            <w:pPr>
              <w:jc w:val="both"/>
              <w:rPr>
                <w:rFonts w:eastAsia="Calibri"/>
                <w:lang w:eastAsia="en-US"/>
              </w:rPr>
            </w:pPr>
            <w:r w:rsidRPr="003A7341">
              <w:rPr>
                <w:rFonts w:eastAsia="Calibri"/>
                <w:lang w:eastAsia="en-US"/>
              </w:rPr>
              <w:t>Ad 3.3.</w:t>
            </w:r>
          </w:p>
          <w:p w14:paraId="2DAC2D77" w14:textId="77777777" w:rsidR="00BC59D7" w:rsidRPr="003A7341" w:rsidRDefault="00BC59D7" w:rsidP="00BC59D7">
            <w:pPr>
              <w:jc w:val="both"/>
              <w:rPr>
                <w:rFonts w:eastAsia="Calibri"/>
              </w:rPr>
            </w:pPr>
            <w:r w:rsidRPr="003A7341">
              <w:rPr>
                <w:rFonts w:eastAsia="Calibri"/>
              </w:rPr>
              <w:t>Istniejąca sieć dróg wyznaczona w projekcie planu (rezerwa terenu w liniach rozgraniczających) daje możliwość urządzenia ścieżki rowerowej i chodnika.</w:t>
            </w:r>
          </w:p>
          <w:p w14:paraId="415909F1" w14:textId="77777777" w:rsidR="00BC59D7" w:rsidRPr="003A7341" w:rsidRDefault="00BC59D7" w:rsidP="00BC59D7">
            <w:pPr>
              <w:jc w:val="both"/>
              <w:rPr>
                <w:rFonts w:eastAsia="Calibri"/>
                <w:lang w:eastAsia="en-US"/>
              </w:rPr>
            </w:pPr>
            <w:r w:rsidRPr="003A7341">
              <w:rPr>
                <w:rFonts w:eastAsia="Calibri"/>
                <w:lang w:eastAsia="en-US"/>
              </w:rPr>
              <w:t>Realizacja takich obiektów będzie zależna od spełnienia wymogów określonych w przepisach odrębnych.</w:t>
            </w:r>
          </w:p>
          <w:p w14:paraId="0FDF48FB" w14:textId="77777777" w:rsidR="00BC59D7" w:rsidRPr="003A7341" w:rsidRDefault="00BC59D7" w:rsidP="00BC59D7">
            <w:pPr>
              <w:jc w:val="both"/>
              <w:rPr>
                <w:rFonts w:eastAsia="Calibri"/>
                <w:lang w:eastAsia="en-US"/>
              </w:rPr>
            </w:pPr>
            <w:r w:rsidRPr="003A7341">
              <w:rPr>
                <w:rFonts w:eastAsia="Calibri"/>
                <w:lang w:eastAsia="en-US"/>
              </w:rPr>
              <w:t>Zakaz wprowadzenia ruchu kołowego w ciągu pieszo-rowerowym nie zosta</w:t>
            </w:r>
            <w:r>
              <w:rPr>
                <w:rFonts w:eastAsia="Calibri"/>
                <w:lang w:eastAsia="en-US"/>
              </w:rPr>
              <w:t>ł</w:t>
            </w:r>
            <w:r w:rsidRPr="003A7341">
              <w:rPr>
                <w:rFonts w:eastAsia="Calibri"/>
                <w:lang w:eastAsia="en-US"/>
              </w:rPr>
              <w:t xml:space="preserve"> wprowadzony gdyż ciąg pieszo-jezdny KDX.1 zosta</w:t>
            </w:r>
            <w:r>
              <w:rPr>
                <w:rFonts w:eastAsia="Calibri"/>
                <w:lang w:eastAsia="en-US"/>
              </w:rPr>
              <w:t>ł</w:t>
            </w:r>
            <w:r w:rsidRPr="003A7341">
              <w:rPr>
                <w:rFonts w:eastAsia="Calibri"/>
                <w:lang w:eastAsia="en-US"/>
              </w:rPr>
              <w:t xml:space="preserve"> usunięty w wyniku rozpatrzenia innych uwag.</w:t>
            </w:r>
          </w:p>
          <w:p w14:paraId="03FF8447" w14:textId="77777777" w:rsidR="00BC59D7" w:rsidRDefault="00BC59D7" w:rsidP="00BC59D7">
            <w:pPr>
              <w:jc w:val="both"/>
              <w:rPr>
                <w:rFonts w:eastAsia="Calibri"/>
              </w:rPr>
            </w:pPr>
          </w:p>
          <w:p w14:paraId="7C824904" w14:textId="77777777" w:rsidR="00BC59D7" w:rsidRPr="003A7341" w:rsidRDefault="00BC59D7" w:rsidP="00BC59D7">
            <w:pPr>
              <w:jc w:val="both"/>
              <w:rPr>
                <w:rFonts w:eastAsia="Calibri"/>
              </w:rPr>
            </w:pPr>
            <w:r w:rsidRPr="003A7341">
              <w:rPr>
                <w:rFonts w:eastAsia="Calibri"/>
              </w:rPr>
              <w:t>Ad 5.</w:t>
            </w:r>
          </w:p>
          <w:p w14:paraId="2D382B9F" w14:textId="77777777" w:rsidR="00BC59D7" w:rsidRPr="003A7341" w:rsidRDefault="00BC59D7" w:rsidP="00BC59D7">
            <w:pPr>
              <w:jc w:val="both"/>
              <w:rPr>
                <w:rFonts w:eastAsia="Calibri"/>
              </w:rPr>
            </w:pPr>
            <w:r w:rsidRPr="003A7341">
              <w:rPr>
                <w:rFonts w:eastAsia="Calibri"/>
              </w:rPr>
              <w:t xml:space="preserve">Zapis pozostawia się bez zmian. </w:t>
            </w:r>
            <w:r w:rsidRPr="003A7341">
              <w:rPr>
                <w:rFonts w:eastAsia="Calibri"/>
                <w:lang w:eastAsia="en-US"/>
              </w:rPr>
              <w:t xml:space="preserve">Dokument Studium dla obszaru położonego po południowej stronie ulicy Balickiej wskazuje kierunek zmian w zagospodarowaniu jako </w:t>
            </w:r>
            <w:r w:rsidRPr="003A7341">
              <w:rPr>
                <w:rFonts w:eastAsia="Calibri"/>
                <w:i/>
                <w:lang w:eastAsia="en-US"/>
              </w:rPr>
              <w:t>UM – Tereny zabudowy usługowej oraz zabudowy mieszkaniowej wielorodzinnej.</w:t>
            </w:r>
            <w:r w:rsidRPr="003A7341">
              <w:rPr>
                <w:rFonts w:eastAsia="Calibri"/>
                <w:lang w:eastAsia="en-US"/>
              </w:rPr>
              <w:t xml:space="preserve"> </w:t>
            </w:r>
            <w:r w:rsidRPr="003A7341">
              <w:rPr>
                <w:rFonts w:eastAsia="Calibri"/>
              </w:rPr>
              <w:t>W związku z tym, nie ma przeciwwskazań do realizacji usług w budynkach mieszkalnych wielorodzinnych na dwóch pierwszych kondygnacjach.</w:t>
            </w:r>
          </w:p>
          <w:p w14:paraId="5EEE2E54" w14:textId="77777777" w:rsidR="00BC59D7" w:rsidRPr="003A7341" w:rsidRDefault="00BC59D7" w:rsidP="00BC59D7">
            <w:pPr>
              <w:jc w:val="both"/>
              <w:rPr>
                <w:rFonts w:eastAsia="Calibri"/>
              </w:rPr>
            </w:pPr>
          </w:p>
          <w:p w14:paraId="727435DD" w14:textId="77777777" w:rsidR="00BC59D7" w:rsidRPr="003A7341" w:rsidRDefault="00BC59D7" w:rsidP="00BC59D7">
            <w:pPr>
              <w:jc w:val="both"/>
              <w:rPr>
                <w:rFonts w:eastAsia="Calibri"/>
              </w:rPr>
            </w:pPr>
            <w:r w:rsidRPr="003A7341">
              <w:rPr>
                <w:rFonts w:eastAsia="Calibri"/>
              </w:rPr>
              <w:t>Ad 6.</w:t>
            </w:r>
          </w:p>
          <w:p w14:paraId="6F4347F5" w14:textId="77777777" w:rsidR="00BC59D7" w:rsidRPr="003A7341" w:rsidRDefault="00BC59D7" w:rsidP="00BC59D7">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w:t>
            </w:r>
            <w:r w:rsidRPr="003A7341">
              <w:rPr>
                <w:rFonts w:eastAsia="Calibri"/>
                <w:lang w:eastAsia="en-US"/>
              </w:rPr>
              <w:t>Dokument Studium dla obszaru położonego po południowej stronie ulicy Balickiej wskazuje kierunek zmian w zagospodarowaniu jako UM – tereny zabudowy usługowej oraz zabudowy mieszkaniowej wielorodzinnej.</w:t>
            </w:r>
          </w:p>
          <w:p w14:paraId="032C78C5" w14:textId="77777777" w:rsidR="00BC59D7" w:rsidRPr="003A7341" w:rsidRDefault="00BC59D7" w:rsidP="00BC59D7">
            <w:pPr>
              <w:jc w:val="both"/>
              <w:rPr>
                <w:rFonts w:eastAsia="Calibri"/>
              </w:rPr>
            </w:pPr>
            <w:r w:rsidRPr="003A7341">
              <w:rPr>
                <w:rFonts w:eastAsia="Calibri"/>
              </w:rPr>
              <w:t xml:space="preserve">Zgodnie z dokumentem Studium w projekcie planu ustalono minimalny wskaźnik terenu biologicznie czynnego wynoszący: dla zabudowy mieszkaniowej wielorodzinnej i usługowej min. 50%, a w pasie wzdłuż ul. Balickiej min. </w:t>
            </w:r>
            <w:r w:rsidRPr="003A7341">
              <w:rPr>
                <w:rFonts w:eastAsia="Calibri"/>
              </w:rPr>
              <w:lastRenderedPageBreak/>
              <w:t xml:space="preserve">20%. Natomiast maksymalna wysokość zabudowy usługowej wynosi 25 m. W związku z powyższym utrzymuje się: minimalny wskaźnik terenu biologicznie czynnego na poziomie 50%, a dla działek lub ich części </w:t>
            </w:r>
            <w:r w:rsidRPr="003A7341">
              <w:rPr>
                <w:rFonts w:eastAsia="Calibri"/>
                <w:lang w:bidi="pl-PL"/>
              </w:rPr>
              <w:t xml:space="preserve">położonych w pasie 50 m od ul. Balickiej - zgodnie z oznaczoną na rysunku planu linią regulacyjną, w terenach MW/U.1, MW/U.3, MW/U.4: 20% </w:t>
            </w:r>
            <w:r w:rsidRPr="003A7341">
              <w:rPr>
                <w:rFonts w:eastAsia="Calibri"/>
              </w:rPr>
              <w:t>dla zabudowy usługowej</w:t>
            </w:r>
            <w:r w:rsidRPr="003A7341">
              <w:rPr>
                <w:rFonts w:eastAsia="Calibri"/>
                <w:lang w:bidi="pl-PL"/>
              </w:rPr>
              <w:t xml:space="preserve"> oraz</w:t>
            </w:r>
            <w:r w:rsidRPr="003A7341">
              <w:rPr>
                <w:rFonts w:eastAsia="Calibri"/>
              </w:rPr>
              <w:t xml:space="preserve"> maksymalną wysokość zabudowy – 25 m.</w:t>
            </w:r>
          </w:p>
          <w:p w14:paraId="5C21CD4B" w14:textId="77777777" w:rsidR="00BC59D7" w:rsidRPr="003A7341" w:rsidRDefault="00BC59D7" w:rsidP="00BC59D7">
            <w:pPr>
              <w:jc w:val="both"/>
              <w:rPr>
                <w:rFonts w:eastAsia="Calibri"/>
              </w:rPr>
            </w:pPr>
            <w:r w:rsidRPr="003A7341">
              <w:rPr>
                <w:rFonts w:eastAsia="Calibri"/>
              </w:rPr>
              <w:t>Wskaźniki intensywności zabudowy dla poszczególnych terenów zostały wyznaczone prawidłowo i wraz z innymi ustalonymi wskaźnikami zabudowy tj. maksymalną wysokością zabudowy oraz minimalnym wskaźnikiem terenu biologicznie czynnego pozwalają na prawidłowe zagospodarowanie przestrzeni.</w:t>
            </w:r>
          </w:p>
          <w:p w14:paraId="17CDAB24" w14:textId="77777777" w:rsidR="00BC59D7" w:rsidRPr="003A7341" w:rsidRDefault="00BC59D7" w:rsidP="00BC59D7">
            <w:pPr>
              <w:jc w:val="both"/>
              <w:rPr>
                <w:rFonts w:eastAsia="Calibri"/>
              </w:rPr>
            </w:pPr>
          </w:p>
          <w:p w14:paraId="482B35FB" w14:textId="77777777" w:rsidR="00BC59D7" w:rsidRPr="003A7341" w:rsidRDefault="00BC59D7" w:rsidP="00BC59D7">
            <w:pPr>
              <w:jc w:val="both"/>
              <w:rPr>
                <w:rFonts w:eastAsia="Calibri"/>
              </w:rPr>
            </w:pPr>
            <w:r w:rsidRPr="003A7341">
              <w:rPr>
                <w:rFonts w:eastAsia="Calibri"/>
              </w:rPr>
              <w:t>Ad 7.</w:t>
            </w:r>
          </w:p>
          <w:p w14:paraId="3CC2B6F9" w14:textId="77777777" w:rsidR="00BC59D7" w:rsidRPr="003A7341" w:rsidRDefault="00BC59D7" w:rsidP="00BC59D7">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ustawy). </w:t>
            </w:r>
            <w:r w:rsidRPr="003A7341">
              <w:rPr>
                <w:rFonts w:eastAsia="Calibri"/>
                <w:lang w:eastAsia="ar-SA"/>
              </w:rPr>
              <w:t xml:space="preserve">Ustalenia Studium dla przedmiotowego obszaru planu wyznaczają kierunek zagospodarowania pod </w:t>
            </w:r>
            <w:r w:rsidRPr="003A7341">
              <w:rPr>
                <w:rFonts w:eastAsia="Calibri"/>
                <w:i/>
                <w:lang w:eastAsia="ar-SA"/>
              </w:rPr>
              <w:t>U – Tereny usług</w:t>
            </w:r>
            <w:r w:rsidRPr="003A7341">
              <w:rPr>
                <w:rFonts w:eastAsia="Calibri"/>
                <w:lang w:eastAsia="ar-SA"/>
              </w:rPr>
              <w:t>.</w:t>
            </w:r>
          </w:p>
          <w:p w14:paraId="14F251AA" w14:textId="77777777" w:rsidR="00BC59D7" w:rsidRPr="003A7341" w:rsidRDefault="00BC59D7" w:rsidP="00BC59D7">
            <w:pPr>
              <w:jc w:val="both"/>
              <w:rPr>
                <w:rFonts w:eastAsia="Calibri"/>
              </w:rPr>
            </w:pPr>
            <w:r w:rsidRPr="003A7341">
              <w:rPr>
                <w:rFonts w:eastAsia="Calibri"/>
              </w:rPr>
              <w:t>Zgodnie z dokumentem Studium w projekcie planu ustalono minimalny wskaźnik terenu biologicznie czynnego wynoszący dla zabudowy usługowej min. 20%. Natomiast maksymalna wysokość zabudowy usługowej wynosi 25 m.</w:t>
            </w:r>
          </w:p>
          <w:p w14:paraId="2F33AD1E" w14:textId="77777777" w:rsidR="00BC59D7" w:rsidRPr="003A7341" w:rsidRDefault="00BC59D7" w:rsidP="00BC59D7">
            <w:pPr>
              <w:jc w:val="both"/>
              <w:rPr>
                <w:rFonts w:eastAsia="Calibri"/>
              </w:rPr>
            </w:pPr>
            <w:r w:rsidRPr="003A7341">
              <w:rPr>
                <w:rFonts w:eastAsia="Calibri"/>
              </w:rPr>
              <w:t>W ustaleniach projektu planu dla Terenu zabudowy usługowej (U.3) ustalono wskaźnik intensywności zabudowy od 0,2 do 4,2, który wraz z innymi ustalonymi wskaźnikami zabudowy tj. maksymalną wysokością zabudowy (25m) oraz minimalnym wskaźnikiem terenu biologicznie czynnego (20%) pozwala na prawidłowe zagospodarowanie przestrzeni.</w:t>
            </w:r>
          </w:p>
          <w:p w14:paraId="6C8520E0" w14:textId="77777777" w:rsidR="00BC59D7" w:rsidRPr="003A7341" w:rsidRDefault="00BC59D7" w:rsidP="00BC59D7">
            <w:pPr>
              <w:jc w:val="both"/>
              <w:rPr>
                <w:rFonts w:eastAsia="Calibri"/>
              </w:rPr>
            </w:pPr>
          </w:p>
          <w:p w14:paraId="4A4B2E6E" w14:textId="77777777" w:rsidR="00BC59D7" w:rsidRPr="003A7341" w:rsidRDefault="00BC59D7" w:rsidP="00BC59D7">
            <w:pPr>
              <w:jc w:val="both"/>
              <w:rPr>
                <w:rFonts w:eastAsia="Calibri"/>
              </w:rPr>
            </w:pPr>
            <w:r w:rsidRPr="003A7341">
              <w:rPr>
                <w:rFonts w:eastAsia="Calibri"/>
              </w:rPr>
              <w:t>Ad 8.</w:t>
            </w:r>
          </w:p>
          <w:p w14:paraId="414111F2" w14:textId="77777777" w:rsidR="00BC59D7" w:rsidRPr="003A7341" w:rsidRDefault="00BC59D7" w:rsidP="00BC59D7">
            <w:pPr>
              <w:jc w:val="both"/>
              <w:rPr>
                <w:rFonts w:eastAsia="Calibri"/>
              </w:rPr>
            </w:pPr>
            <w:r w:rsidRPr="003A7341">
              <w:rPr>
                <w:rFonts w:eastAsia="Calibri"/>
              </w:rPr>
              <w:t>Uwaga nieuwzględniona, gdyż nie zosta</w:t>
            </w:r>
            <w:r>
              <w:rPr>
                <w:rFonts w:eastAsia="Calibri"/>
              </w:rPr>
              <w:t>ły</w:t>
            </w:r>
            <w:r w:rsidRPr="003A7341">
              <w:rPr>
                <w:rFonts w:eastAsia="Calibri"/>
              </w:rPr>
              <w:t xml:space="preserve"> wprowadzone proponowane zmiany w ustaleniach projektu planu – zwłaszcza w zakresie </w:t>
            </w:r>
            <w:proofErr w:type="spellStart"/>
            <w:r w:rsidRPr="003A7341">
              <w:rPr>
                <w:rFonts w:eastAsia="Calibri"/>
              </w:rPr>
              <w:t>nasadzień</w:t>
            </w:r>
            <w:proofErr w:type="spellEnd"/>
            <w:r w:rsidRPr="003A7341">
              <w:rPr>
                <w:rFonts w:eastAsia="Calibri"/>
              </w:rPr>
              <w:t xml:space="preserve"> kompensujących. Obowiązek kompensacji wynika z zapisów ustawy Prawo środowiska – zgodnie z zasadami techniki prawodawczej nie można w ustaleniach projektu planu powielać zapisów zawartych w przepisach odrębnych.</w:t>
            </w:r>
          </w:p>
          <w:p w14:paraId="785A3E89" w14:textId="77777777" w:rsidR="00BC59D7" w:rsidRPr="003A7341" w:rsidRDefault="00BC59D7" w:rsidP="00BC59D7">
            <w:pPr>
              <w:jc w:val="both"/>
              <w:rPr>
                <w:rFonts w:eastAsia="Calibri"/>
              </w:rPr>
            </w:pPr>
            <w:r w:rsidRPr="003A7341">
              <w:rPr>
                <w:rFonts w:eastAsia="Calibri"/>
              </w:rPr>
              <w:t>Jednocześnie wyjaśnia się, że intencje zawarte w uwadze są uwzględnione w projekcie  planu gdyż:</w:t>
            </w:r>
          </w:p>
          <w:p w14:paraId="391E14DE" w14:textId="77777777" w:rsidR="00BC59D7" w:rsidRPr="003A7341" w:rsidRDefault="00BC59D7" w:rsidP="00BC59D7">
            <w:pPr>
              <w:numPr>
                <w:ilvl w:val="0"/>
                <w:numId w:val="30"/>
              </w:numPr>
              <w:ind w:left="144" w:hanging="142"/>
              <w:jc w:val="both"/>
              <w:rPr>
                <w:rFonts w:eastAsia="Calibri"/>
              </w:rPr>
            </w:pPr>
            <w:r w:rsidRPr="003A7341">
              <w:rPr>
                <w:rFonts w:eastAsia="Calibri"/>
              </w:rPr>
              <w:t>realizacja każdej nowej inwestycji musi być zgodna z ustalonymi w projekcie planu wskaźnikami kształtowania zabudowy i zagospodarowania terenów,</w:t>
            </w:r>
          </w:p>
          <w:p w14:paraId="52134F4E" w14:textId="77777777" w:rsidR="00BC59D7" w:rsidRPr="003A7341" w:rsidRDefault="00BC59D7" w:rsidP="00BC59D7">
            <w:pPr>
              <w:numPr>
                <w:ilvl w:val="0"/>
                <w:numId w:val="30"/>
              </w:numPr>
              <w:ind w:left="144" w:hanging="142"/>
              <w:jc w:val="both"/>
              <w:rPr>
                <w:rFonts w:eastAsia="Calibri"/>
              </w:rPr>
            </w:pPr>
            <w:r w:rsidRPr="003A7341">
              <w:rPr>
                <w:rFonts w:eastAsia="Calibri"/>
              </w:rPr>
              <w:t>w § 8 ust. 6 pkt 1 zawarto ustalenia dotyczące ochrony zieleni istniejącej.</w:t>
            </w:r>
          </w:p>
          <w:p w14:paraId="49D64830" w14:textId="77777777" w:rsidR="00BC59D7" w:rsidRPr="003A7341" w:rsidRDefault="00BC59D7" w:rsidP="00BC59D7">
            <w:pPr>
              <w:jc w:val="both"/>
              <w:rPr>
                <w:rFonts w:eastAsia="Calibri"/>
              </w:rPr>
            </w:pPr>
          </w:p>
          <w:p w14:paraId="3C9C4602" w14:textId="77777777" w:rsidR="00BC59D7" w:rsidRPr="003A7341" w:rsidRDefault="00BC59D7" w:rsidP="00BC59D7">
            <w:pPr>
              <w:jc w:val="both"/>
              <w:rPr>
                <w:rFonts w:eastAsia="Calibri"/>
              </w:rPr>
            </w:pPr>
            <w:r w:rsidRPr="003A7341">
              <w:rPr>
                <w:rFonts w:eastAsia="Calibri"/>
              </w:rPr>
              <w:t>Ad 9.</w:t>
            </w:r>
          </w:p>
          <w:p w14:paraId="52369C22" w14:textId="77777777" w:rsidR="00BC59D7" w:rsidRPr="003A7341" w:rsidRDefault="00BC59D7" w:rsidP="00BC59D7">
            <w:pPr>
              <w:jc w:val="both"/>
              <w:rPr>
                <w:rFonts w:eastAsia="Calibri"/>
              </w:rPr>
            </w:pPr>
            <w:r w:rsidRPr="003A7341">
              <w:rPr>
                <w:rFonts w:eastAsia="Calibri"/>
              </w:rPr>
              <w:t>Uwaga nieuwzględniona, gdyż nie zosta</w:t>
            </w:r>
            <w:r>
              <w:rPr>
                <w:rFonts w:eastAsia="Calibri"/>
              </w:rPr>
              <w:t>ł</w:t>
            </w:r>
            <w:r w:rsidRPr="003A7341">
              <w:rPr>
                <w:rFonts w:eastAsia="Calibri"/>
              </w:rPr>
              <w:t xml:space="preserve"> wyznaczony ciąg pieszo – rowerowy pomiędzy terenami MW.2 i MW/Ui.1.</w:t>
            </w:r>
          </w:p>
          <w:p w14:paraId="1410A34A" w14:textId="77777777" w:rsidR="00BC59D7" w:rsidRPr="003A7341" w:rsidRDefault="00BC59D7" w:rsidP="00BC59D7">
            <w:pPr>
              <w:jc w:val="both"/>
              <w:rPr>
                <w:rFonts w:eastAsia="Calibri"/>
                <w:i/>
              </w:rPr>
            </w:pPr>
            <w:r w:rsidRPr="003A7341">
              <w:rPr>
                <w:rFonts w:eastAsia="Calibri"/>
              </w:rPr>
              <w:t>Wyjaśnia się, że zgodnie z zapisem § 15 projektu planu: „</w:t>
            </w:r>
            <w:r w:rsidRPr="003A7341">
              <w:rPr>
                <w:rFonts w:eastAsia="Calibri"/>
                <w:i/>
              </w:rPr>
              <w:t>w przeznaczeniu poszczególnych terenów mieści się zieleń towarzysząca (…)”.</w:t>
            </w:r>
          </w:p>
          <w:p w14:paraId="5D5506AD" w14:textId="77777777" w:rsidR="00BC59D7" w:rsidRPr="003A7341" w:rsidRDefault="00BC59D7" w:rsidP="00BC59D7">
            <w:pPr>
              <w:jc w:val="both"/>
              <w:rPr>
                <w:rFonts w:eastAsia="Calibri"/>
              </w:rPr>
            </w:pPr>
          </w:p>
          <w:p w14:paraId="21EE0EEA" w14:textId="77777777" w:rsidR="00BC59D7" w:rsidRPr="003A7341" w:rsidRDefault="00BC59D7" w:rsidP="00BC59D7">
            <w:pPr>
              <w:jc w:val="both"/>
              <w:rPr>
                <w:rFonts w:eastAsia="Calibri"/>
              </w:rPr>
            </w:pPr>
            <w:r w:rsidRPr="003A7341">
              <w:rPr>
                <w:rFonts w:eastAsia="Calibri"/>
              </w:rPr>
              <w:t>Ad 11.</w:t>
            </w:r>
          </w:p>
          <w:p w14:paraId="44BEE858" w14:textId="77777777" w:rsidR="00BC59D7" w:rsidRDefault="00BC59D7" w:rsidP="00BC59D7">
            <w:pPr>
              <w:jc w:val="both"/>
              <w:rPr>
                <w:rFonts w:eastAsia="Calibri"/>
              </w:rPr>
            </w:pPr>
            <w:r w:rsidRPr="003A7341">
              <w:rPr>
                <w:rFonts w:eastAsia="Calibri"/>
              </w:rPr>
              <w:t xml:space="preserve">Uwaga </w:t>
            </w:r>
            <w:r>
              <w:rPr>
                <w:rFonts w:eastAsia="Calibri"/>
              </w:rPr>
              <w:t>nieuwzględniona w zakresie</w:t>
            </w:r>
            <w:r w:rsidRPr="003A7341">
              <w:rPr>
                <w:rFonts w:eastAsia="Calibri"/>
              </w:rPr>
              <w:t xml:space="preserve"> </w:t>
            </w:r>
            <w:r>
              <w:rPr>
                <w:rFonts w:eastAsia="Calibri"/>
              </w:rPr>
              <w:t>wyznaczenia w Terenie o symbolu U.3 terenu zieleni urządzonej ZP.</w:t>
            </w:r>
          </w:p>
          <w:p w14:paraId="6AE460CB" w14:textId="77777777" w:rsidR="00BC59D7" w:rsidRPr="003A7341" w:rsidRDefault="00BC59D7" w:rsidP="00BC59D7">
            <w:pPr>
              <w:jc w:val="both"/>
              <w:rPr>
                <w:rFonts w:eastAsia="Calibri"/>
              </w:rPr>
            </w:pPr>
            <w:r>
              <w:rPr>
                <w:rFonts w:eastAsia="Calibri"/>
              </w:rPr>
              <w:t>W</w:t>
            </w:r>
            <w:r w:rsidRPr="003A7341">
              <w:rPr>
                <w:rFonts w:eastAsia="Calibri"/>
              </w:rPr>
              <w:t> Terenie U.3 zosta</w:t>
            </w:r>
            <w:r>
              <w:rPr>
                <w:rFonts w:eastAsia="Calibri"/>
              </w:rPr>
              <w:t>ła</w:t>
            </w:r>
            <w:r w:rsidRPr="003A7341">
              <w:rPr>
                <w:rFonts w:eastAsia="Calibri"/>
              </w:rPr>
              <w:t xml:space="preserve"> wyznaczona </w:t>
            </w:r>
            <w:r>
              <w:rPr>
                <w:rFonts w:eastAsia="Calibri"/>
              </w:rPr>
              <w:t xml:space="preserve">jedynie </w:t>
            </w:r>
            <w:r w:rsidRPr="003A7341">
              <w:rPr>
                <w:rFonts w:eastAsia="Calibri"/>
                <w:i/>
              </w:rPr>
              <w:t>strefa zieleni.</w:t>
            </w:r>
          </w:p>
          <w:p w14:paraId="56622A01" w14:textId="77777777" w:rsidR="00BC59D7" w:rsidRPr="003A7341" w:rsidRDefault="00BC59D7" w:rsidP="00BC59D7">
            <w:pPr>
              <w:jc w:val="both"/>
              <w:rPr>
                <w:rFonts w:eastAsia="Calibri"/>
              </w:rPr>
            </w:pPr>
          </w:p>
          <w:p w14:paraId="0EF255B0" w14:textId="77777777" w:rsidR="00BC59D7" w:rsidRPr="003A7341" w:rsidRDefault="00BC59D7" w:rsidP="00BC59D7">
            <w:pPr>
              <w:jc w:val="both"/>
              <w:rPr>
                <w:rFonts w:eastAsia="Calibri"/>
              </w:rPr>
            </w:pPr>
            <w:r w:rsidRPr="003A7341">
              <w:rPr>
                <w:rFonts w:eastAsia="Calibri"/>
              </w:rPr>
              <w:t>Ad 12., Ad 13</w:t>
            </w:r>
          </w:p>
          <w:p w14:paraId="01CDF4F1" w14:textId="77777777" w:rsidR="00BC59D7" w:rsidRPr="003A7341" w:rsidRDefault="00BC59D7" w:rsidP="00BC59D7">
            <w:pPr>
              <w:autoSpaceDE w:val="0"/>
              <w:autoSpaceDN w:val="0"/>
              <w:adjustRightInd w:val="0"/>
              <w:jc w:val="both"/>
              <w:rPr>
                <w:rFonts w:eastAsia="Calibri"/>
              </w:rPr>
            </w:pPr>
            <w:r w:rsidRPr="003A7341">
              <w:rPr>
                <w:rFonts w:eastAsia="Calibri"/>
              </w:rPr>
              <w:t>Uwaga nieuwzględniona, gdyż nie zosta</w:t>
            </w:r>
            <w:r>
              <w:rPr>
                <w:rFonts w:eastAsia="Calibri"/>
              </w:rPr>
              <w:t>ł</w:t>
            </w:r>
            <w:r w:rsidRPr="003A7341">
              <w:rPr>
                <w:rFonts w:eastAsia="Calibri"/>
              </w:rPr>
              <w:t xml:space="preserve"> wprowadzony dodatkowy teren zieleni czy też powiększony Teren ZPi.1. W wyniku rozpatrzenia innych uwag Teren ZPi.1 zosta</w:t>
            </w:r>
            <w:r>
              <w:rPr>
                <w:rFonts w:eastAsia="Calibri"/>
              </w:rPr>
              <w:t>ł</w:t>
            </w:r>
            <w:r w:rsidRPr="003A7341">
              <w:rPr>
                <w:rFonts w:eastAsia="Calibri"/>
              </w:rPr>
              <w:t xml:space="preserve"> usunięty.</w:t>
            </w:r>
          </w:p>
          <w:p w14:paraId="553A7746" w14:textId="77777777" w:rsidR="00BC59D7" w:rsidRPr="003A7341" w:rsidRDefault="00BC59D7" w:rsidP="00BC59D7">
            <w:pPr>
              <w:autoSpaceDE w:val="0"/>
              <w:autoSpaceDN w:val="0"/>
              <w:adjustRightInd w:val="0"/>
              <w:jc w:val="both"/>
              <w:rPr>
                <w:rFonts w:eastAsia="Calibri"/>
              </w:rPr>
            </w:pPr>
            <w:r w:rsidRPr="003A7341">
              <w:rPr>
                <w:rFonts w:eastAsia="Calibri"/>
              </w:rPr>
              <w:t>Niemniej jednak, ochrona terenów przed nadmiernym zainwestowaniem została zapewniona w optymalnym zakresie i jest zgodna ze Studium.</w:t>
            </w:r>
          </w:p>
          <w:p w14:paraId="3EFE9B56" w14:textId="77777777" w:rsidR="00BC59D7" w:rsidRPr="003A7341" w:rsidRDefault="00BC59D7" w:rsidP="00BC59D7">
            <w:pPr>
              <w:jc w:val="both"/>
              <w:rPr>
                <w:rFonts w:eastAsia="Calibri"/>
                <w:lang w:eastAsia="en-US"/>
              </w:rPr>
            </w:pPr>
            <w:r w:rsidRPr="003A7341">
              <w:rPr>
                <w:rFonts w:eastAsia="Calibri"/>
                <w:lang w:eastAsia="en-US"/>
              </w:rPr>
              <w:t>W celu zapewnienia terenów rekreacji i wypoczynku dla mieszkańców oraz w celu utrzymania korytarzy ekologicznych w projekcie planu zostały wyznaczone Tereny zieleni urządzonej.</w:t>
            </w:r>
          </w:p>
          <w:p w14:paraId="489A1A18" w14:textId="77777777" w:rsidR="00BC59D7" w:rsidRPr="003A7341" w:rsidRDefault="00BC59D7" w:rsidP="00BC59D7">
            <w:pPr>
              <w:jc w:val="both"/>
              <w:rPr>
                <w:rFonts w:eastAsia="Calibri"/>
                <w:lang w:eastAsia="en-US"/>
              </w:rPr>
            </w:pPr>
            <w:r w:rsidRPr="003A7341">
              <w:rPr>
                <w:rFonts w:eastAsia="Calibri"/>
                <w:lang w:eastAsia="en-US"/>
              </w:rPr>
              <w:t xml:space="preserve">Dodatkowo w projekcie planu miejscowego w ramach Terenów zabudowy mieszkaniowej i usługowej zostały na rysunku projektu planu wyznaczone </w:t>
            </w:r>
            <w:r w:rsidRPr="003A7341">
              <w:rPr>
                <w:rFonts w:eastAsia="Calibri"/>
                <w:i/>
                <w:lang w:eastAsia="en-US"/>
              </w:rPr>
              <w:t>strefy zieleni</w:t>
            </w:r>
            <w:r w:rsidRPr="003A7341">
              <w:rPr>
                <w:rFonts w:eastAsia="Calibri"/>
                <w:lang w:eastAsia="en-US"/>
              </w:rPr>
              <w:t>, dla których ustalono m.in.: nakaz zagospodarowania zielenią, w tym drzewami i krzewami, z wykorzystaniem rodzimych gatunków, zakaz lokalizacji budynków, zakaz realizacji miejsc postojowych.</w:t>
            </w:r>
          </w:p>
          <w:p w14:paraId="5AE7DB1E" w14:textId="77777777" w:rsidR="00BC59D7" w:rsidRPr="003A7341" w:rsidRDefault="00BC59D7" w:rsidP="00BC59D7">
            <w:pPr>
              <w:jc w:val="both"/>
              <w:rPr>
                <w:rFonts w:eastAsia="Calibri"/>
                <w:lang w:eastAsia="en-US"/>
              </w:rPr>
            </w:pPr>
            <w:r w:rsidRPr="003A7341">
              <w:rPr>
                <w:rFonts w:eastAsia="Calibri"/>
                <w:lang w:eastAsia="en-US"/>
              </w:rPr>
              <w:t xml:space="preserve">Również dla każdego terenu inwestycyjnego zgodnie z dokumentem Studium ustalono wysoki </w:t>
            </w:r>
            <w:r w:rsidRPr="003A7341">
              <w:rPr>
                <w:rFonts w:eastAsia="Calibri"/>
              </w:rPr>
              <w:t>minimalny wskaźnik terenu biologicznie czynnego</w:t>
            </w:r>
            <w:r w:rsidRPr="003A7341">
              <w:rPr>
                <w:rFonts w:eastAsia="Calibri"/>
                <w:lang w:eastAsia="en-US"/>
              </w:rPr>
              <w:t xml:space="preserve"> wynoszący dla zabudowy mieszkaniowej minimum 50%, a dla zabudowy usługowej minimum 20-50%.</w:t>
            </w:r>
          </w:p>
          <w:p w14:paraId="0BCDE3EB" w14:textId="77777777" w:rsidR="00BC59D7" w:rsidRPr="003A7341" w:rsidRDefault="00BC59D7" w:rsidP="00BC59D7">
            <w:pPr>
              <w:jc w:val="both"/>
              <w:rPr>
                <w:rFonts w:eastAsia="Calibri"/>
                <w:lang w:eastAsia="en-US"/>
              </w:rPr>
            </w:pPr>
            <w:r w:rsidRPr="003A7341">
              <w:rPr>
                <w:rFonts w:eastAsia="Calibri"/>
                <w:lang w:eastAsia="en-US"/>
              </w:rPr>
              <w:t xml:space="preserve">Ponadto na rysunku projektu planu oznaczone zostały </w:t>
            </w:r>
            <w:r w:rsidRPr="003A7341">
              <w:rPr>
                <w:rFonts w:eastAsia="Calibri"/>
                <w:i/>
                <w:lang w:eastAsia="en-US"/>
              </w:rPr>
              <w:t>drzewa wskazane do ochrony</w:t>
            </w:r>
            <w:r w:rsidRPr="003A7341">
              <w:rPr>
                <w:rFonts w:eastAsia="Calibri"/>
                <w:lang w:eastAsia="en-US"/>
              </w:rPr>
              <w:t xml:space="preserve"> oraz </w:t>
            </w:r>
            <w:r w:rsidRPr="003A7341">
              <w:rPr>
                <w:rFonts w:eastAsia="Calibri"/>
                <w:i/>
                <w:lang w:eastAsia="en-US"/>
              </w:rPr>
              <w:t>szpalery drzew wskazane do ochrony i kształtowania,</w:t>
            </w:r>
            <w:r w:rsidRPr="003A7341">
              <w:rPr>
                <w:rFonts w:eastAsia="Calibri"/>
                <w:lang w:eastAsia="en-US"/>
              </w:rPr>
              <w:t xml:space="preserve"> wzdłuż terenów dróg publicznych.</w:t>
            </w:r>
          </w:p>
          <w:p w14:paraId="74AD75ED" w14:textId="77777777" w:rsidR="00BC59D7" w:rsidRPr="003A7341" w:rsidRDefault="00BC59D7" w:rsidP="00BC59D7">
            <w:pPr>
              <w:jc w:val="both"/>
              <w:rPr>
                <w:rFonts w:eastAsia="Calibri"/>
              </w:rPr>
            </w:pPr>
            <w:r w:rsidRPr="003A7341">
              <w:rPr>
                <w:rFonts w:eastAsia="Calibri"/>
              </w:rPr>
              <w:t xml:space="preserve">Zapisy o zakazie ruchu kołowego, </w:t>
            </w:r>
            <w:proofErr w:type="spellStart"/>
            <w:r w:rsidRPr="003A7341">
              <w:rPr>
                <w:rFonts w:eastAsia="Calibri"/>
              </w:rPr>
              <w:t>ppoż</w:t>
            </w:r>
            <w:proofErr w:type="spellEnd"/>
            <w:r w:rsidRPr="003A7341">
              <w:rPr>
                <w:rFonts w:eastAsia="Calibri"/>
              </w:rPr>
              <w:t xml:space="preserve"> nie zosta</w:t>
            </w:r>
            <w:r>
              <w:rPr>
                <w:rFonts w:eastAsia="Calibri"/>
              </w:rPr>
              <w:t>ły</w:t>
            </w:r>
            <w:r w:rsidRPr="003A7341">
              <w:rPr>
                <w:rFonts w:eastAsia="Calibri"/>
              </w:rPr>
              <w:t xml:space="preserve"> wprowadzone do ustaleń projektu planu, natomiast jest ustalony zakaz realizacji miejsc postojowych w terenach ZPz.1 i ZPz.2 (§13 ust 9 pkt 2).</w:t>
            </w:r>
          </w:p>
          <w:p w14:paraId="3D91F0D8" w14:textId="77777777" w:rsidR="00BC59D7" w:rsidRPr="003A7341" w:rsidRDefault="00BC59D7" w:rsidP="00BC59D7">
            <w:pPr>
              <w:jc w:val="both"/>
              <w:rPr>
                <w:rFonts w:eastAsia="Calibri"/>
              </w:rPr>
            </w:pPr>
            <w:r w:rsidRPr="003A7341">
              <w:rPr>
                <w:rFonts w:eastAsia="Calibri"/>
              </w:rPr>
              <w:t>W ramach wszystkich terenów muszą mieścić się m.in. dojazdy zapewniające skomunikowanie terenu działki z drogami publicznymi, natomiast realizacja dróg pożarowych wynika z przepisów odrębnych, odpowiednio do realizowanej funkcji.</w:t>
            </w:r>
          </w:p>
          <w:p w14:paraId="22D1701A" w14:textId="77777777" w:rsidR="00BC59D7" w:rsidRPr="003A7341" w:rsidRDefault="00BC59D7" w:rsidP="00BC59D7">
            <w:pPr>
              <w:jc w:val="both"/>
              <w:rPr>
                <w:rFonts w:eastAsia="Calibri"/>
              </w:rPr>
            </w:pPr>
          </w:p>
          <w:p w14:paraId="57C662EC" w14:textId="77777777" w:rsidR="00BC59D7" w:rsidRPr="003A7341" w:rsidRDefault="00BC59D7" w:rsidP="00BC59D7">
            <w:pPr>
              <w:jc w:val="both"/>
              <w:rPr>
                <w:rFonts w:eastAsia="Calibri"/>
              </w:rPr>
            </w:pPr>
            <w:r w:rsidRPr="003A7341">
              <w:rPr>
                <w:rFonts w:eastAsia="Calibri"/>
              </w:rPr>
              <w:lastRenderedPageBreak/>
              <w:t>Ad 14.</w:t>
            </w:r>
          </w:p>
          <w:p w14:paraId="70CDCA87" w14:textId="77777777" w:rsidR="00BC59D7" w:rsidRPr="003A7341" w:rsidRDefault="00BC59D7" w:rsidP="00BC59D7">
            <w:pPr>
              <w:jc w:val="both"/>
              <w:rPr>
                <w:rFonts w:eastAsia="Calibri"/>
                <w:i/>
              </w:rPr>
            </w:pPr>
            <w:r w:rsidRPr="003A7341">
              <w:rPr>
                <w:rFonts w:eastAsia="Calibri"/>
              </w:rPr>
              <w:t>Uwaga nieuwzględniona, gdyż proponowane zapisy nie zosta</w:t>
            </w:r>
            <w:r>
              <w:rPr>
                <w:rFonts w:eastAsia="Calibri"/>
              </w:rPr>
              <w:t>ły</w:t>
            </w:r>
            <w:r w:rsidRPr="003A7341">
              <w:rPr>
                <w:rFonts w:eastAsia="Calibri"/>
              </w:rPr>
              <w:t xml:space="preserve"> wprowadzone do ustaleń projektu planu. Obecne ustalenia są wystarczające. W projekcie planu miejscowego (§8 ust 6 pkt 6, §10 ust 1 pkt 5) ustanowiono nakaz kształtowania oznaczonych na rysunku projektu planu </w:t>
            </w:r>
            <w:r w:rsidRPr="003A7341">
              <w:rPr>
                <w:rFonts w:eastAsia="Calibri"/>
                <w:i/>
              </w:rPr>
              <w:t xml:space="preserve">szpalerów drzew wskazanych do ochrony i kształtowania, </w:t>
            </w:r>
            <w:r w:rsidRPr="003A7341">
              <w:rPr>
                <w:rFonts w:eastAsia="Calibri"/>
              </w:rPr>
              <w:t xml:space="preserve">a w § 10, ust 1 pkt 1 jest zapis mówiący o </w:t>
            </w:r>
            <w:r w:rsidRPr="003A7341">
              <w:rPr>
                <w:rFonts w:eastAsia="Calibri"/>
                <w:i/>
              </w:rPr>
              <w:t>nakazie wyposażenia przestrzeni publicznych w oświetlenie.</w:t>
            </w:r>
          </w:p>
          <w:p w14:paraId="21DF923C" w14:textId="77777777" w:rsidR="00BC59D7" w:rsidRPr="003A7341" w:rsidRDefault="00BC59D7" w:rsidP="00BC59D7">
            <w:pPr>
              <w:jc w:val="both"/>
              <w:rPr>
                <w:rFonts w:eastAsia="Calibri"/>
                <w:i/>
              </w:rPr>
            </w:pPr>
            <w:r w:rsidRPr="003A7341">
              <w:rPr>
                <w:rFonts w:eastAsia="Calibri"/>
              </w:rPr>
              <w:t>Ponadto ochrona zieleni będzie realizowana w oparciu o przepisy odrębne podczas procesu inwestycyjnego.</w:t>
            </w:r>
          </w:p>
          <w:p w14:paraId="18F9BE92" w14:textId="77777777" w:rsidR="00BC59D7" w:rsidRPr="003A7341" w:rsidRDefault="00BC59D7" w:rsidP="00BC59D7">
            <w:pPr>
              <w:jc w:val="both"/>
              <w:rPr>
                <w:rFonts w:eastAsia="Calibri"/>
              </w:rPr>
            </w:pPr>
            <w:r w:rsidRPr="003A7341">
              <w:rPr>
                <w:rFonts w:eastAsia="Calibri"/>
              </w:rPr>
              <w:t>Zgodnie z ustawą z dnia 24 kwietnia 2015 r. o zmianie niektórych ustaw w związku ze wzmocnieniem narzędzi ochrony krajobrazu (Dz. U. poz. 774 i 1688) w ustaleniach projektu planu nie znajdują się regulacje dotyczące m.in. małej architektury.</w:t>
            </w:r>
          </w:p>
          <w:p w14:paraId="4010B869" w14:textId="77777777" w:rsidR="00BC59D7" w:rsidRPr="003A7341" w:rsidRDefault="00BC59D7" w:rsidP="00BC59D7">
            <w:pPr>
              <w:jc w:val="both"/>
              <w:rPr>
                <w:rFonts w:eastAsia="Calibri"/>
              </w:rPr>
            </w:pPr>
            <w:r w:rsidRPr="003A7341">
              <w:rPr>
                <w:rFonts w:eastAsia="Calibri"/>
              </w:rPr>
              <w:t>Stosowne regulacje odnoszące się do całego miasta, w tym także do obszaru objętego planem, dotyczące zasad lokalizacji i realizacji małej architektury są regulowane uchwałą Rady Miasta Krakowa Nr XXXVI/908/20 z dnia 26 lutego 2020 r. w sprawie ustalenia „</w:t>
            </w:r>
            <w:r w:rsidRPr="003A7341">
              <w:rPr>
                <w:rFonts w:eastAsia="Calibri"/>
                <w:i/>
              </w:rPr>
              <w:t>Zasad i warunków sytuowania obiektów małej architektury, tablic reklamowych i urządzeń reklamowych oraz ogrodzeń</w:t>
            </w:r>
            <w:r w:rsidRPr="003A7341">
              <w:rPr>
                <w:rFonts w:eastAsia="Calibri"/>
              </w:rPr>
              <w:t>”.</w:t>
            </w:r>
          </w:p>
          <w:p w14:paraId="5C7F7806" w14:textId="77777777" w:rsidR="00BC59D7" w:rsidRPr="003A7341" w:rsidRDefault="00BC59D7" w:rsidP="00BC59D7">
            <w:pPr>
              <w:jc w:val="both"/>
              <w:rPr>
                <w:rFonts w:eastAsia="Calibri"/>
              </w:rPr>
            </w:pPr>
          </w:p>
          <w:p w14:paraId="212C5CE4" w14:textId="77777777" w:rsidR="00BC59D7" w:rsidRPr="003A7341" w:rsidRDefault="00BC59D7" w:rsidP="00BC59D7">
            <w:pPr>
              <w:jc w:val="both"/>
              <w:rPr>
                <w:rFonts w:eastAsia="Calibri"/>
              </w:rPr>
            </w:pPr>
            <w:r w:rsidRPr="003A7341">
              <w:rPr>
                <w:rFonts w:eastAsia="Calibri"/>
              </w:rPr>
              <w:t>Ad. 15.1, Ad 15.2, Ad 15.3</w:t>
            </w:r>
          </w:p>
          <w:p w14:paraId="3DF46115" w14:textId="77777777" w:rsidR="00BC59D7" w:rsidRPr="003A7341" w:rsidRDefault="00BC59D7" w:rsidP="00BC59D7">
            <w:pPr>
              <w:jc w:val="both"/>
              <w:rPr>
                <w:rFonts w:eastAsia="Calibri"/>
              </w:rPr>
            </w:pPr>
            <w:r w:rsidRPr="003A7341">
              <w:rPr>
                <w:rFonts w:eastAsia="Calibri"/>
              </w:rPr>
              <w:t>Uwaga nieuwzględniona, ponieważ wskaźniki miejsc postojowych, w tym miejsc postojowych dla rowerów zostały przyjęte w projekcie planu zgodnie z „</w:t>
            </w:r>
            <w:r w:rsidRPr="003A7341">
              <w:rPr>
                <w:rFonts w:eastAsia="Calibri"/>
                <w:i/>
              </w:rPr>
              <w:t>Programem obsługi parkingowej dla Miasta Krakowa</w:t>
            </w:r>
            <w:r w:rsidRPr="003A7341">
              <w:rPr>
                <w:rFonts w:eastAsia="Calibri"/>
              </w:rPr>
              <w:t>” opracowanego dla Gminy Miejskiej Kraków, przyjętego Uchwałą Nr LIII/723/12 RMK z dnia 29 sierpnia 2012 r.</w:t>
            </w:r>
          </w:p>
          <w:p w14:paraId="633D3CB1" w14:textId="77777777" w:rsidR="00BC59D7" w:rsidRPr="003A7341" w:rsidRDefault="00BC59D7" w:rsidP="00BC59D7">
            <w:pPr>
              <w:jc w:val="both"/>
              <w:rPr>
                <w:rFonts w:eastAsia="Calibri"/>
              </w:rPr>
            </w:pPr>
            <w:r w:rsidRPr="003A7341">
              <w:rPr>
                <w:rFonts w:eastAsia="Calibri"/>
              </w:rPr>
              <w:t>Podyktowane jest to koniecznością zachowania jednolitych standardów w zakresie zasad obsługi parkingowej w Krakowie.</w:t>
            </w:r>
          </w:p>
        </w:tc>
      </w:tr>
      <w:tr w:rsidR="00BC59D7" w:rsidRPr="003A7341" w14:paraId="02C9407E" w14:textId="77777777" w:rsidTr="00E132A1">
        <w:trPr>
          <w:trHeight w:val="284"/>
        </w:trPr>
        <w:tc>
          <w:tcPr>
            <w:tcW w:w="567" w:type="dxa"/>
            <w:vMerge/>
            <w:shd w:val="clear" w:color="auto" w:fill="auto"/>
          </w:tcPr>
          <w:p w14:paraId="36E8DCC4" w14:textId="77777777" w:rsidR="00BC59D7" w:rsidRPr="003A7341" w:rsidRDefault="00BC59D7" w:rsidP="00BC59D7">
            <w:pPr>
              <w:numPr>
                <w:ilvl w:val="0"/>
                <w:numId w:val="5"/>
              </w:numPr>
              <w:ind w:left="356"/>
              <w:rPr>
                <w:rFonts w:eastAsia="Calibri"/>
              </w:rPr>
            </w:pPr>
          </w:p>
        </w:tc>
        <w:tc>
          <w:tcPr>
            <w:tcW w:w="851" w:type="dxa"/>
            <w:shd w:val="clear" w:color="auto" w:fill="auto"/>
          </w:tcPr>
          <w:p w14:paraId="1E6A1A8E" w14:textId="77777777" w:rsidR="00BC59D7" w:rsidRPr="00BA7EB1" w:rsidRDefault="00BC59D7" w:rsidP="00BC59D7">
            <w:pPr>
              <w:jc w:val="center"/>
              <w:rPr>
                <w:rFonts w:eastAsia="Calibri"/>
                <w:b/>
              </w:rPr>
            </w:pPr>
            <w:r w:rsidRPr="00BA7EB1">
              <w:rPr>
                <w:rFonts w:eastAsia="Calibri"/>
                <w:b/>
              </w:rPr>
              <w:t>I.2</w:t>
            </w:r>
          </w:p>
          <w:p w14:paraId="67897AC5" w14:textId="77777777" w:rsidR="00BC59D7" w:rsidRPr="00BA7EB1" w:rsidRDefault="00BC59D7" w:rsidP="00BC59D7">
            <w:pPr>
              <w:rPr>
                <w:rFonts w:eastAsia="Calibri"/>
                <w:b/>
              </w:rPr>
            </w:pPr>
          </w:p>
        </w:tc>
        <w:tc>
          <w:tcPr>
            <w:tcW w:w="1984" w:type="dxa"/>
            <w:shd w:val="clear" w:color="auto" w:fill="auto"/>
          </w:tcPr>
          <w:p w14:paraId="2037D8D2" w14:textId="77777777" w:rsidR="00BC59D7" w:rsidRDefault="00BC59D7" w:rsidP="00BC59D7">
            <w:pPr>
              <w:jc w:val="center"/>
            </w:pPr>
            <w:r w:rsidRPr="006760A4">
              <w:t>[...]*</w:t>
            </w:r>
          </w:p>
        </w:tc>
        <w:tc>
          <w:tcPr>
            <w:tcW w:w="6663" w:type="dxa"/>
            <w:vMerge/>
            <w:shd w:val="clear" w:color="auto" w:fill="auto"/>
          </w:tcPr>
          <w:p w14:paraId="1985B06E" w14:textId="77777777" w:rsidR="00BC59D7" w:rsidRPr="003A7341" w:rsidRDefault="00BC59D7" w:rsidP="00BC59D7">
            <w:pPr>
              <w:rPr>
                <w:rFonts w:eastAsia="Calibri"/>
              </w:rPr>
            </w:pPr>
          </w:p>
        </w:tc>
        <w:tc>
          <w:tcPr>
            <w:tcW w:w="1275" w:type="dxa"/>
            <w:vMerge/>
            <w:shd w:val="clear" w:color="auto" w:fill="auto"/>
          </w:tcPr>
          <w:p w14:paraId="38CE3205" w14:textId="77777777" w:rsidR="00BC59D7" w:rsidRPr="003A7341" w:rsidRDefault="00BC59D7" w:rsidP="00BC59D7">
            <w:pPr>
              <w:ind w:left="-45"/>
              <w:jc w:val="center"/>
              <w:rPr>
                <w:rFonts w:eastAsia="Calibri"/>
              </w:rPr>
            </w:pPr>
          </w:p>
        </w:tc>
        <w:tc>
          <w:tcPr>
            <w:tcW w:w="1418" w:type="dxa"/>
            <w:vMerge/>
            <w:shd w:val="clear" w:color="auto" w:fill="auto"/>
          </w:tcPr>
          <w:p w14:paraId="5961BD49" w14:textId="77777777" w:rsidR="00BC59D7" w:rsidRPr="003A7341" w:rsidRDefault="00BC59D7" w:rsidP="00BC59D7">
            <w:pPr>
              <w:jc w:val="center"/>
              <w:rPr>
                <w:rFonts w:eastAsia="Calibri"/>
              </w:rPr>
            </w:pPr>
          </w:p>
        </w:tc>
        <w:tc>
          <w:tcPr>
            <w:tcW w:w="1417" w:type="dxa"/>
            <w:vMerge/>
            <w:shd w:val="clear" w:color="auto" w:fill="auto"/>
          </w:tcPr>
          <w:p w14:paraId="15A780B3" w14:textId="77777777" w:rsidR="00BC59D7" w:rsidRPr="003A7341" w:rsidRDefault="00BC59D7" w:rsidP="00BC59D7">
            <w:pPr>
              <w:jc w:val="center"/>
              <w:rPr>
                <w:rFonts w:eastAsia="Calibri"/>
                <w:kern w:val="16"/>
              </w:rPr>
            </w:pPr>
          </w:p>
        </w:tc>
        <w:tc>
          <w:tcPr>
            <w:tcW w:w="1560" w:type="dxa"/>
            <w:vMerge/>
          </w:tcPr>
          <w:p w14:paraId="56010B13" w14:textId="77777777" w:rsidR="00BC59D7" w:rsidRPr="00BA7EB1" w:rsidRDefault="00BC59D7" w:rsidP="00BC59D7">
            <w:pPr>
              <w:jc w:val="center"/>
              <w:rPr>
                <w:rFonts w:eastAsia="Calibri"/>
                <w:b/>
                <w:kern w:val="16"/>
              </w:rPr>
            </w:pPr>
          </w:p>
        </w:tc>
        <w:tc>
          <w:tcPr>
            <w:tcW w:w="1842" w:type="dxa"/>
            <w:vMerge/>
            <w:shd w:val="clear" w:color="auto" w:fill="auto"/>
          </w:tcPr>
          <w:p w14:paraId="0112ACA7" w14:textId="77777777" w:rsidR="00BC59D7" w:rsidRPr="005C4CEB" w:rsidRDefault="00BC59D7" w:rsidP="00BC59D7">
            <w:pPr>
              <w:jc w:val="center"/>
              <w:rPr>
                <w:rFonts w:eastAsia="Calibri"/>
                <w:b/>
                <w:kern w:val="16"/>
              </w:rPr>
            </w:pPr>
          </w:p>
        </w:tc>
        <w:tc>
          <w:tcPr>
            <w:tcW w:w="4111" w:type="dxa"/>
            <w:vMerge/>
            <w:shd w:val="clear" w:color="auto" w:fill="auto"/>
          </w:tcPr>
          <w:p w14:paraId="4476207D" w14:textId="77777777" w:rsidR="00BC59D7" w:rsidRPr="003A7341" w:rsidRDefault="00BC59D7" w:rsidP="00BC59D7">
            <w:pPr>
              <w:jc w:val="both"/>
              <w:rPr>
                <w:rFonts w:eastAsia="Calibri"/>
              </w:rPr>
            </w:pPr>
          </w:p>
        </w:tc>
      </w:tr>
      <w:tr w:rsidR="00BC59D7" w:rsidRPr="003A7341" w14:paraId="2E60720D" w14:textId="77777777" w:rsidTr="00E132A1">
        <w:trPr>
          <w:trHeight w:val="284"/>
        </w:trPr>
        <w:tc>
          <w:tcPr>
            <w:tcW w:w="567" w:type="dxa"/>
            <w:vMerge/>
            <w:shd w:val="clear" w:color="auto" w:fill="auto"/>
          </w:tcPr>
          <w:p w14:paraId="7DBBE1FC" w14:textId="77777777" w:rsidR="00BC59D7" w:rsidRPr="003A7341" w:rsidRDefault="00BC59D7" w:rsidP="00BC59D7">
            <w:pPr>
              <w:numPr>
                <w:ilvl w:val="0"/>
                <w:numId w:val="5"/>
              </w:numPr>
              <w:ind w:left="356"/>
              <w:rPr>
                <w:rFonts w:eastAsia="Calibri"/>
              </w:rPr>
            </w:pPr>
          </w:p>
        </w:tc>
        <w:tc>
          <w:tcPr>
            <w:tcW w:w="851" w:type="dxa"/>
            <w:shd w:val="clear" w:color="auto" w:fill="auto"/>
          </w:tcPr>
          <w:p w14:paraId="2BD973F1" w14:textId="77777777" w:rsidR="00BC59D7" w:rsidRPr="00BA7EB1" w:rsidRDefault="00BC59D7" w:rsidP="00BC59D7">
            <w:pPr>
              <w:jc w:val="center"/>
              <w:rPr>
                <w:rFonts w:eastAsia="Calibri"/>
                <w:b/>
              </w:rPr>
            </w:pPr>
            <w:r w:rsidRPr="00BA7EB1">
              <w:rPr>
                <w:rFonts w:eastAsia="Calibri"/>
                <w:b/>
              </w:rPr>
              <w:t>I.3</w:t>
            </w:r>
          </w:p>
        </w:tc>
        <w:tc>
          <w:tcPr>
            <w:tcW w:w="1984" w:type="dxa"/>
            <w:shd w:val="clear" w:color="auto" w:fill="auto"/>
          </w:tcPr>
          <w:p w14:paraId="5041A49D" w14:textId="77777777" w:rsidR="00BC59D7" w:rsidRDefault="00BC59D7" w:rsidP="00BC59D7">
            <w:pPr>
              <w:jc w:val="center"/>
            </w:pPr>
            <w:r w:rsidRPr="006760A4">
              <w:t>[...]*</w:t>
            </w:r>
          </w:p>
        </w:tc>
        <w:tc>
          <w:tcPr>
            <w:tcW w:w="6663" w:type="dxa"/>
            <w:vMerge/>
            <w:shd w:val="clear" w:color="auto" w:fill="auto"/>
          </w:tcPr>
          <w:p w14:paraId="0155007E" w14:textId="77777777" w:rsidR="00BC59D7" w:rsidRPr="003A7341" w:rsidRDefault="00BC59D7" w:rsidP="00BC59D7">
            <w:pPr>
              <w:rPr>
                <w:rFonts w:eastAsia="Calibri"/>
              </w:rPr>
            </w:pPr>
          </w:p>
        </w:tc>
        <w:tc>
          <w:tcPr>
            <w:tcW w:w="1275" w:type="dxa"/>
            <w:vMerge/>
            <w:shd w:val="clear" w:color="auto" w:fill="auto"/>
          </w:tcPr>
          <w:p w14:paraId="35009301" w14:textId="77777777" w:rsidR="00BC59D7" w:rsidRPr="003A7341" w:rsidRDefault="00BC59D7" w:rsidP="00BC59D7">
            <w:pPr>
              <w:ind w:left="-45"/>
              <w:jc w:val="center"/>
              <w:rPr>
                <w:rFonts w:eastAsia="Calibri"/>
              </w:rPr>
            </w:pPr>
          </w:p>
        </w:tc>
        <w:tc>
          <w:tcPr>
            <w:tcW w:w="1418" w:type="dxa"/>
            <w:vMerge/>
            <w:shd w:val="clear" w:color="auto" w:fill="auto"/>
          </w:tcPr>
          <w:p w14:paraId="72144DCD" w14:textId="77777777" w:rsidR="00BC59D7" w:rsidRPr="003A7341" w:rsidRDefault="00BC59D7" w:rsidP="00BC59D7">
            <w:pPr>
              <w:jc w:val="center"/>
              <w:rPr>
                <w:rFonts w:eastAsia="Calibri"/>
              </w:rPr>
            </w:pPr>
          </w:p>
        </w:tc>
        <w:tc>
          <w:tcPr>
            <w:tcW w:w="1417" w:type="dxa"/>
            <w:vMerge/>
            <w:shd w:val="clear" w:color="auto" w:fill="auto"/>
          </w:tcPr>
          <w:p w14:paraId="0FF99EE9" w14:textId="77777777" w:rsidR="00BC59D7" w:rsidRPr="003A7341" w:rsidRDefault="00BC59D7" w:rsidP="00BC59D7">
            <w:pPr>
              <w:jc w:val="center"/>
              <w:rPr>
                <w:rFonts w:eastAsia="Calibri"/>
                <w:kern w:val="16"/>
              </w:rPr>
            </w:pPr>
          </w:p>
        </w:tc>
        <w:tc>
          <w:tcPr>
            <w:tcW w:w="1560" w:type="dxa"/>
            <w:vMerge/>
          </w:tcPr>
          <w:p w14:paraId="7651FC06" w14:textId="77777777" w:rsidR="00BC59D7" w:rsidRPr="00BA7EB1" w:rsidRDefault="00BC59D7" w:rsidP="00BC59D7">
            <w:pPr>
              <w:jc w:val="center"/>
              <w:rPr>
                <w:rFonts w:eastAsia="Calibri"/>
                <w:b/>
                <w:kern w:val="16"/>
              </w:rPr>
            </w:pPr>
          </w:p>
        </w:tc>
        <w:tc>
          <w:tcPr>
            <w:tcW w:w="1842" w:type="dxa"/>
            <w:vMerge/>
            <w:shd w:val="clear" w:color="auto" w:fill="auto"/>
          </w:tcPr>
          <w:p w14:paraId="423E78E7" w14:textId="77777777" w:rsidR="00BC59D7" w:rsidRPr="005C4CEB" w:rsidRDefault="00BC59D7" w:rsidP="00BC59D7">
            <w:pPr>
              <w:jc w:val="center"/>
              <w:rPr>
                <w:rFonts w:eastAsia="Calibri"/>
                <w:b/>
                <w:kern w:val="16"/>
              </w:rPr>
            </w:pPr>
          </w:p>
        </w:tc>
        <w:tc>
          <w:tcPr>
            <w:tcW w:w="4111" w:type="dxa"/>
            <w:vMerge/>
            <w:shd w:val="clear" w:color="auto" w:fill="auto"/>
          </w:tcPr>
          <w:p w14:paraId="71B1002B" w14:textId="77777777" w:rsidR="00BC59D7" w:rsidRPr="003A7341" w:rsidRDefault="00BC59D7" w:rsidP="00BC59D7">
            <w:pPr>
              <w:jc w:val="both"/>
              <w:rPr>
                <w:rFonts w:eastAsia="Calibri"/>
              </w:rPr>
            </w:pPr>
          </w:p>
        </w:tc>
      </w:tr>
      <w:tr w:rsidR="00BC59D7" w:rsidRPr="003A7341" w14:paraId="5A478833" w14:textId="77777777" w:rsidTr="00E132A1">
        <w:trPr>
          <w:trHeight w:val="284"/>
        </w:trPr>
        <w:tc>
          <w:tcPr>
            <w:tcW w:w="567" w:type="dxa"/>
            <w:vMerge/>
            <w:shd w:val="clear" w:color="auto" w:fill="auto"/>
          </w:tcPr>
          <w:p w14:paraId="45041D16" w14:textId="77777777" w:rsidR="00BC59D7" w:rsidRPr="003A7341" w:rsidRDefault="00BC59D7" w:rsidP="00BC59D7">
            <w:pPr>
              <w:numPr>
                <w:ilvl w:val="0"/>
                <w:numId w:val="5"/>
              </w:numPr>
              <w:ind w:left="356"/>
              <w:rPr>
                <w:rFonts w:eastAsia="Calibri"/>
              </w:rPr>
            </w:pPr>
          </w:p>
        </w:tc>
        <w:tc>
          <w:tcPr>
            <w:tcW w:w="851" w:type="dxa"/>
            <w:shd w:val="clear" w:color="auto" w:fill="auto"/>
          </w:tcPr>
          <w:p w14:paraId="49DCAFF4" w14:textId="77777777" w:rsidR="00BC59D7" w:rsidRPr="00BA7EB1" w:rsidRDefault="00BC59D7" w:rsidP="00BC59D7">
            <w:pPr>
              <w:jc w:val="center"/>
              <w:rPr>
                <w:rFonts w:eastAsia="Calibri"/>
                <w:b/>
              </w:rPr>
            </w:pPr>
            <w:r w:rsidRPr="00BA7EB1">
              <w:rPr>
                <w:rFonts w:eastAsia="Calibri"/>
                <w:b/>
              </w:rPr>
              <w:t>I.4</w:t>
            </w:r>
          </w:p>
        </w:tc>
        <w:tc>
          <w:tcPr>
            <w:tcW w:w="1984" w:type="dxa"/>
            <w:shd w:val="clear" w:color="auto" w:fill="auto"/>
          </w:tcPr>
          <w:p w14:paraId="3257111D" w14:textId="77777777" w:rsidR="00BC59D7" w:rsidRDefault="00BC59D7" w:rsidP="00BC59D7">
            <w:pPr>
              <w:jc w:val="center"/>
            </w:pPr>
            <w:r w:rsidRPr="006760A4">
              <w:t>[...]*</w:t>
            </w:r>
          </w:p>
        </w:tc>
        <w:tc>
          <w:tcPr>
            <w:tcW w:w="6663" w:type="dxa"/>
            <w:vMerge/>
            <w:shd w:val="clear" w:color="auto" w:fill="auto"/>
          </w:tcPr>
          <w:p w14:paraId="51384779" w14:textId="77777777" w:rsidR="00BC59D7" w:rsidRPr="003A7341" w:rsidRDefault="00BC59D7" w:rsidP="00BC59D7">
            <w:pPr>
              <w:rPr>
                <w:rFonts w:eastAsia="Calibri"/>
              </w:rPr>
            </w:pPr>
          </w:p>
        </w:tc>
        <w:tc>
          <w:tcPr>
            <w:tcW w:w="1275" w:type="dxa"/>
            <w:vMerge/>
            <w:shd w:val="clear" w:color="auto" w:fill="auto"/>
          </w:tcPr>
          <w:p w14:paraId="771AC0CC" w14:textId="77777777" w:rsidR="00BC59D7" w:rsidRPr="003A7341" w:rsidRDefault="00BC59D7" w:rsidP="00BC59D7">
            <w:pPr>
              <w:ind w:left="-45"/>
              <w:jc w:val="center"/>
              <w:rPr>
                <w:rFonts w:eastAsia="Calibri"/>
              </w:rPr>
            </w:pPr>
          </w:p>
        </w:tc>
        <w:tc>
          <w:tcPr>
            <w:tcW w:w="1418" w:type="dxa"/>
            <w:vMerge/>
            <w:shd w:val="clear" w:color="auto" w:fill="auto"/>
          </w:tcPr>
          <w:p w14:paraId="58635C20" w14:textId="77777777" w:rsidR="00BC59D7" w:rsidRPr="003A7341" w:rsidRDefault="00BC59D7" w:rsidP="00BC59D7">
            <w:pPr>
              <w:jc w:val="center"/>
              <w:rPr>
                <w:rFonts w:eastAsia="Calibri"/>
              </w:rPr>
            </w:pPr>
          </w:p>
        </w:tc>
        <w:tc>
          <w:tcPr>
            <w:tcW w:w="1417" w:type="dxa"/>
            <w:vMerge/>
            <w:shd w:val="clear" w:color="auto" w:fill="auto"/>
          </w:tcPr>
          <w:p w14:paraId="76D227F1" w14:textId="77777777" w:rsidR="00BC59D7" w:rsidRPr="003A7341" w:rsidRDefault="00BC59D7" w:rsidP="00BC59D7">
            <w:pPr>
              <w:jc w:val="center"/>
              <w:rPr>
                <w:rFonts w:eastAsia="Calibri"/>
                <w:kern w:val="16"/>
              </w:rPr>
            </w:pPr>
          </w:p>
        </w:tc>
        <w:tc>
          <w:tcPr>
            <w:tcW w:w="1560" w:type="dxa"/>
            <w:vMerge/>
          </w:tcPr>
          <w:p w14:paraId="77532D1A" w14:textId="77777777" w:rsidR="00BC59D7" w:rsidRPr="00BA7EB1" w:rsidRDefault="00BC59D7" w:rsidP="00BC59D7">
            <w:pPr>
              <w:jc w:val="center"/>
              <w:rPr>
                <w:rFonts w:eastAsia="Calibri"/>
                <w:b/>
                <w:kern w:val="16"/>
              </w:rPr>
            </w:pPr>
          </w:p>
        </w:tc>
        <w:tc>
          <w:tcPr>
            <w:tcW w:w="1842" w:type="dxa"/>
            <w:vMerge/>
            <w:shd w:val="clear" w:color="auto" w:fill="auto"/>
          </w:tcPr>
          <w:p w14:paraId="4CF635A8" w14:textId="77777777" w:rsidR="00BC59D7" w:rsidRPr="005C4CEB" w:rsidRDefault="00BC59D7" w:rsidP="00BC59D7">
            <w:pPr>
              <w:jc w:val="center"/>
              <w:rPr>
                <w:rFonts w:eastAsia="Calibri"/>
                <w:b/>
                <w:kern w:val="16"/>
              </w:rPr>
            </w:pPr>
          </w:p>
        </w:tc>
        <w:tc>
          <w:tcPr>
            <w:tcW w:w="4111" w:type="dxa"/>
            <w:vMerge/>
            <w:shd w:val="clear" w:color="auto" w:fill="auto"/>
          </w:tcPr>
          <w:p w14:paraId="1C754793" w14:textId="77777777" w:rsidR="00BC59D7" w:rsidRPr="003A7341" w:rsidRDefault="00BC59D7" w:rsidP="00BC59D7">
            <w:pPr>
              <w:jc w:val="both"/>
              <w:rPr>
                <w:rFonts w:eastAsia="Calibri"/>
              </w:rPr>
            </w:pPr>
          </w:p>
        </w:tc>
      </w:tr>
      <w:tr w:rsidR="00BC59D7" w:rsidRPr="003A7341" w14:paraId="5DA968B4" w14:textId="77777777" w:rsidTr="00E132A1">
        <w:trPr>
          <w:trHeight w:val="284"/>
        </w:trPr>
        <w:tc>
          <w:tcPr>
            <w:tcW w:w="567" w:type="dxa"/>
            <w:vMerge/>
            <w:shd w:val="clear" w:color="auto" w:fill="auto"/>
          </w:tcPr>
          <w:p w14:paraId="0540F668" w14:textId="77777777" w:rsidR="00BC59D7" w:rsidRPr="003A7341" w:rsidRDefault="00BC59D7" w:rsidP="00BC59D7">
            <w:pPr>
              <w:numPr>
                <w:ilvl w:val="0"/>
                <w:numId w:val="5"/>
              </w:numPr>
              <w:ind w:left="356"/>
              <w:rPr>
                <w:rFonts w:eastAsia="Calibri"/>
              </w:rPr>
            </w:pPr>
          </w:p>
        </w:tc>
        <w:tc>
          <w:tcPr>
            <w:tcW w:w="851" w:type="dxa"/>
            <w:shd w:val="clear" w:color="auto" w:fill="auto"/>
          </w:tcPr>
          <w:p w14:paraId="28399A25" w14:textId="77777777" w:rsidR="00BC59D7" w:rsidRPr="00BA7EB1" w:rsidRDefault="00BC59D7" w:rsidP="00BC59D7">
            <w:pPr>
              <w:jc w:val="center"/>
              <w:rPr>
                <w:rFonts w:eastAsia="Calibri"/>
                <w:b/>
              </w:rPr>
            </w:pPr>
            <w:r w:rsidRPr="00BA7EB1">
              <w:rPr>
                <w:rFonts w:eastAsia="Calibri"/>
                <w:b/>
              </w:rPr>
              <w:t>I.5</w:t>
            </w:r>
          </w:p>
        </w:tc>
        <w:tc>
          <w:tcPr>
            <w:tcW w:w="1984" w:type="dxa"/>
            <w:shd w:val="clear" w:color="auto" w:fill="auto"/>
          </w:tcPr>
          <w:p w14:paraId="44DB5748" w14:textId="77777777" w:rsidR="00BC59D7" w:rsidRDefault="00BC59D7" w:rsidP="00BC59D7">
            <w:pPr>
              <w:jc w:val="center"/>
            </w:pPr>
            <w:r w:rsidRPr="006760A4">
              <w:t>[...]*</w:t>
            </w:r>
          </w:p>
        </w:tc>
        <w:tc>
          <w:tcPr>
            <w:tcW w:w="6663" w:type="dxa"/>
            <w:vMerge/>
            <w:shd w:val="clear" w:color="auto" w:fill="auto"/>
          </w:tcPr>
          <w:p w14:paraId="2DB036D4" w14:textId="77777777" w:rsidR="00BC59D7" w:rsidRPr="003A7341" w:rsidRDefault="00BC59D7" w:rsidP="00BC59D7">
            <w:pPr>
              <w:rPr>
                <w:rFonts w:eastAsia="Calibri"/>
              </w:rPr>
            </w:pPr>
          </w:p>
        </w:tc>
        <w:tc>
          <w:tcPr>
            <w:tcW w:w="1275" w:type="dxa"/>
            <w:vMerge/>
            <w:shd w:val="clear" w:color="auto" w:fill="auto"/>
          </w:tcPr>
          <w:p w14:paraId="5C343C67" w14:textId="77777777" w:rsidR="00BC59D7" w:rsidRPr="003A7341" w:rsidRDefault="00BC59D7" w:rsidP="00BC59D7">
            <w:pPr>
              <w:ind w:left="-45"/>
              <w:jc w:val="center"/>
              <w:rPr>
                <w:rFonts w:eastAsia="Calibri"/>
              </w:rPr>
            </w:pPr>
          </w:p>
        </w:tc>
        <w:tc>
          <w:tcPr>
            <w:tcW w:w="1418" w:type="dxa"/>
            <w:vMerge/>
            <w:shd w:val="clear" w:color="auto" w:fill="auto"/>
          </w:tcPr>
          <w:p w14:paraId="5AFE3001" w14:textId="77777777" w:rsidR="00BC59D7" w:rsidRPr="003A7341" w:rsidRDefault="00BC59D7" w:rsidP="00BC59D7">
            <w:pPr>
              <w:jc w:val="center"/>
              <w:rPr>
                <w:rFonts w:eastAsia="Calibri"/>
              </w:rPr>
            </w:pPr>
          </w:p>
        </w:tc>
        <w:tc>
          <w:tcPr>
            <w:tcW w:w="1417" w:type="dxa"/>
            <w:vMerge/>
            <w:shd w:val="clear" w:color="auto" w:fill="auto"/>
          </w:tcPr>
          <w:p w14:paraId="6484887A" w14:textId="77777777" w:rsidR="00BC59D7" w:rsidRPr="003A7341" w:rsidRDefault="00BC59D7" w:rsidP="00BC59D7">
            <w:pPr>
              <w:jc w:val="center"/>
              <w:rPr>
                <w:rFonts w:eastAsia="Calibri"/>
                <w:kern w:val="16"/>
              </w:rPr>
            </w:pPr>
          </w:p>
        </w:tc>
        <w:tc>
          <w:tcPr>
            <w:tcW w:w="1560" w:type="dxa"/>
            <w:vMerge/>
          </w:tcPr>
          <w:p w14:paraId="4B74A2A9" w14:textId="77777777" w:rsidR="00BC59D7" w:rsidRPr="00BA7EB1" w:rsidRDefault="00BC59D7" w:rsidP="00BC59D7">
            <w:pPr>
              <w:jc w:val="center"/>
              <w:rPr>
                <w:rFonts w:eastAsia="Calibri"/>
                <w:b/>
                <w:kern w:val="16"/>
              </w:rPr>
            </w:pPr>
          </w:p>
        </w:tc>
        <w:tc>
          <w:tcPr>
            <w:tcW w:w="1842" w:type="dxa"/>
            <w:vMerge/>
            <w:shd w:val="clear" w:color="auto" w:fill="auto"/>
          </w:tcPr>
          <w:p w14:paraId="54910E47" w14:textId="77777777" w:rsidR="00BC59D7" w:rsidRPr="005C4CEB" w:rsidRDefault="00BC59D7" w:rsidP="00BC59D7">
            <w:pPr>
              <w:jc w:val="center"/>
              <w:rPr>
                <w:rFonts w:eastAsia="Calibri"/>
                <w:b/>
                <w:kern w:val="16"/>
              </w:rPr>
            </w:pPr>
          </w:p>
        </w:tc>
        <w:tc>
          <w:tcPr>
            <w:tcW w:w="4111" w:type="dxa"/>
            <w:vMerge/>
            <w:shd w:val="clear" w:color="auto" w:fill="auto"/>
          </w:tcPr>
          <w:p w14:paraId="5BDD8E50" w14:textId="77777777" w:rsidR="00BC59D7" w:rsidRPr="003A7341" w:rsidRDefault="00BC59D7" w:rsidP="00BC59D7">
            <w:pPr>
              <w:jc w:val="both"/>
              <w:rPr>
                <w:rFonts w:eastAsia="Calibri"/>
              </w:rPr>
            </w:pPr>
          </w:p>
        </w:tc>
      </w:tr>
      <w:tr w:rsidR="00BC59D7" w:rsidRPr="003A7341" w14:paraId="77647C0B" w14:textId="77777777" w:rsidTr="00E132A1">
        <w:trPr>
          <w:trHeight w:val="284"/>
        </w:trPr>
        <w:tc>
          <w:tcPr>
            <w:tcW w:w="567" w:type="dxa"/>
            <w:vMerge/>
            <w:shd w:val="clear" w:color="auto" w:fill="auto"/>
          </w:tcPr>
          <w:p w14:paraId="4722B2D5" w14:textId="77777777" w:rsidR="00BC59D7" w:rsidRPr="003A7341" w:rsidRDefault="00BC59D7" w:rsidP="00BC59D7">
            <w:pPr>
              <w:numPr>
                <w:ilvl w:val="0"/>
                <w:numId w:val="5"/>
              </w:numPr>
              <w:ind w:left="356"/>
              <w:rPr>
                <w:rFonts w:eastAsia="Calibri"/>
              </w:rPr>
            </w:pPr>
          </w:p>
        </w:tc>
        <w:tc>
          <w:tcPr>
            <w:tcW w:w="851" w:type="dxa"/>
            <w:shd w:val="clear" w:color="auto" w:fill="auto"/>
          </w:tcPr>
          <w:p w14:paraId="19336F5F" w14:textId="77777777" w:rsidR="00BC59D7" w:rsidRPr="00BA7EB1" w:rsidRDefault="00BC59D7" w:rsidP="00BC59D7">
            <w:pPr>
              <w:jc w:val="center"/>
              <w:rPr>
                <w:rFonts w:eastAsia="Calibri"/>
                <w:b/>
              </w:rPr>
            </w:pPr>
            <w:r w:rsidRPr="00BA7EB1">
              <w:rPr>
                <w:rFonts w:eastAsia="Calibri"/>
                <w:b/>
              </w:rPr>
              <w:t>I.11</w:t>
            </w:r>
          </w:p>
        </w:tc>
        <w:tc>
          <w:tcPr>
            <w:tcW w:w="1984" w:type="dxa"/>
            <w:shd w:val="clear" w:color="auto" w:fill="auto"/>
          </w:tcPr>
          <w:p w14:paraId="654448C1" w14:textId="77777777" w:rsidR="00BC59D7" w:rsidRDefault="00BC59D7" w:rsidP="00BC59D7">
            <w:pPr>
              <w:jc w:val="center"/>
            </w:pPr>
            <w:r w:rsidRPr="006760A4">
              <w:t>[...]*</w:t>
            </w:r>
          </w:p>
        </w:tc>
        <w:tc>
          <w:tcPr>
            <w:tcW w:w="6663" w:type="dxa"/>
            <w:vMerge/>
            <w:shd w:val="clear" w:color="auto" w:fill="auto"/>
          </w:tcPr>
          <w:p w14:paraId="07A80BA1" w14:textId="77777777" w:rsidR="00BC59D7" w:rsidRPr="003A7341" w:rsidRDefault="00BC59D7" w:rsidP="00BC59D7">
            <w:pPr>
              <w:rPr>
                <w:rFonts w:eastAsia="Calibri"/>
              </w:rPr>
            </w:pPr>
          </w:p>
        </w:tc>
        <w:tc>
          <w:tcPr>
            <w:tcW w:w="1275" w:type="dxa"/>
            <w:vMerge/>
            <w:shd w:val="clear" w:color="auto" w:fill="auto"/>
          </w:tcPr>
          <w:p w14:paraId="54D2C819" w14:textId="77777777" w:rsidR="00BC59D7" w:rsidRPr="003A7341" w:rsidRDefault="00BC59D7" w:rsidP="00BC59D7">
            <w:pPr>
              <w:ind w:left="-45"/>
              <w:jc w:val="center"/>
              <w:rPr>
                <w:rFonts w:eastAsia="Calibri"/>
              </w:rPr>
            </w:pPr>
          </w:p>
        </w:tc>
        <w:tc>
          <w:tcPr>
            <w:tcW w:w="1418" w:type="dxa"/>
            <w:vMerge/>
            <w:shd w:val="clear" w:color="auto" w:fill="auto"/>
          </w:tcPr>
          <w:p w14:paraId="35535228" w14:textId="77777777" w:rsidR="00BC59D7" w:rsidRPr="003A7341" w:rsidRDefault="00BC59D7" w:rsidP="00BC59D7">
            <w:pPr>
              <w:jc w:val="center"/>
              <w:rPr>
                <w:rFonts w:eastAsia="Calibri"/>
              </w:rPr>
            </w:pPr>
          </w:p>
        </w:tc>
        <w:tc>
          <w:tcPr>
            <w:tcW w:w="1417" w:type="dxa"/>
            <w:vMerge/>
            <w:shd w:val="clear" w:color="auto" w:fill="auto"/>
          </w:tcPr>
          <w:p w14:paraId="588391A9" w14:textId="77777777" w:rsidR="00BC59D7" w:rsidRPr="003A7341" w:rsidRDefault="00BC59D7" w:rsidP="00BC59D7">
            <w:pPr>
              <w:jc w:val="center"/>
              <w:rPr>
                <w:rFonts w:eastAsia="Calibri"/>
                <w:kern w:val="16"/>
              </w:rPr>
            </w:pPr>
          </w:p>
        </w:tc>
        <w:tc>
          <w:tcPr>
            <w:tcW w:w="1560" w:type="dxa"/>
            <w:vMerge/>
          </w:tcPr>
          <w:p w14:paraId="4A77E506" w14:textId="77777777" w:rsidR="00BC59D7" w:rsidRPr="00BA7EB1" w:rsidRDefault="00BC59D7" w:rsidP="00BC59D7">
            <w:pPr>
              <w:jc w:val="center"/>
              <w:rPr>
                <w:rFonts w:eastAsia="Calibri"/>
                <w:b/>
                <w:kern w:val="16"/>
              </w:rPr>
            </w:pPr>
          </w:p>
        </w:tc>
        <w:tc>
          <w:tcPr>
            <w:tcW w:w="1842" w:type="dxa"/>
            <w:vMerge/>
            <w:shd w:val="clear" w:color="auto" w:fill="auto"/>
          </w:tcPr>
          <w:p w14:paraId="7499EED8" w14:textId="77777777" w:rsidR="00BC59D7" w:rsidRPr="005C4CEB" w:rsidRDefault="00BC59D7" w:rsidP="00BC59D7">
            <w:pPr>
              <w:jc w:val="center"/>
              <w:rPr>
                <w:rFonts w:eastAsia="Calibri"/>
                <w:b/>
                <w:kern w:val="16"/>
              </w:rPr>
            </w:pPr>
          </w:p>
        </w:tc>
        <w:tc>
          <w:tcPr>
            <w:tcW w:w="4111" w:type="dxa"/>
            <w:vMerge/>
            <w:shd w:val="clear" w:color="auto" w:fill="auto"/>
          </w:tcPr>
          <w:p w14:paraId="506CC23D" w14:textId="77777777" w:rsidR="00BC59D7" w:rsidRPr="003A7341" w:rsidRDefault="00BC59D7" w:rsidP="00BC59D7">
            <w:pPr>
              <w:jc w:val="both"/>
              <w:rPr>
                <w:rFonts w:eastAsia="Calibri"/>
              </w:rPr>
            </w:pPr>
          </w:p>
        </w:tc>
      </w:tr>
      <w:tr w:rsidR="00BC59D7" w:rsidRPr="003A7341" w14:paraId="69A900BB" w14:textId="77777777" w:rsidTr="00E132A1">
        <w:trPr>
          <w:trHeight w:val="284"/>
        </w:trPr>
        <w:tc>
          <w:tcPr>
            <w:tcW w:w="567" w:type="dxa"/>
            <w:vMerge/>
            <w:shd w:val="clear" w:color="auto" w:fill="auto"/>
          </w:tcPr>
          <w:p w14:paraId="64F7A2B0" w14:textId="77777777" w:rsidR="00BC59D7" w:rsidRPr="003A7341" w:rsidRDefault="00BC59D7" w:rsidP="00BC59D7">
            <w:pPr>
              <w:numPr>
                <w:ilvl w:val="0"/>
                <w:numId w:val="5"/>
              </w:numPr>
              <w:ind w:left="356"/>
              <w:rPr>
                <w:rFonts w:eastAsia="Calibri"/>
              </w:rPr>
            </w:pPr>
          </w:p>
        </w:tc>
        <w:tc>
          <w:tcPr>
            <w:tcW w:w="851" w:type="dxa"/>
            <w:shd w:val="clear" w:color="auto" w:fill="auto"/>
          </w:tcPr>
          <w:p w14:paraId="0B291AF9" w14:textId="77777777" w:rsidR="00BC59D7" w:rsidRPr="00BA7EB1" w:rsidRDefault="00BC59D7" w:rsidP="00BC59D7">
            <w:pPr>
              <w:jc w:val="center"/>
              <w:rPr>
                <w:rFonts w:eastAsia="Calibri"/>
                <w:b/>
              </w:rPr>
            </w:pPr>
            <w:r w:rsidRPr="00BA7EB1">
              <w:rPr>
                <w:rFonts w:eastAsia="Calibri"/>
                <w:b/>
              </w:rPr>
              <w:t>I.12</w:t>
            </w:r>
          </w:p>
        </w:tc>
        <w:tc>
          <w:tcPr>
            <w:tcW w:w="1984" w:type="dxa"/>
            <w:shd w:val="clear" w:color="auto" w:fill="auto"/>
          </w:tcPr>
          <w:p w14:paraId="42FC7E8D" w14:textId="77777777" w:rsidR="00BC59D7" w:rsidRDefault="00BC59D7" w:rsidP="00BC59D7">
            <w:pPr>
              <w:jc w:val="center"/>
            </w:pPr>
            <w:r w:rsidRPr="006760A4">
              <w:t>[...]*</w:t>
            </w:r>
          </w:p>
        </w:tc>
        <w:tc>
          <w:tcPr>
            <w:tcW w:w="6663" w:type="dxa"/>
            <w:vMerge/>
            <w:shd w:val="clear" w:color="auto" w:fill="auto"/>
          </w:tcPr>
          <w:p w14:paraId="6B8FB49F" w14:textId="77777777" w:rsidR="00BC59D7" w:rsidRPr="003A7341" w:rsidRDefault="00BC59D7" w:rsidP="00BC59D7">
            <w:pPr>
              <w:rPr>
                <w:rFonts w:eastAsia="Calibri"/>
              </w:rPr>
            </w:pPr>
          </w:p>
        </w:tc>
        <w:tc>
          <w:tcPr>
            <w:tcW w:w="1275" w:type="dxa"/>
            <w:vMerge/>
            <w:shd w:val="clear" w:color="auto" w:fill="auto"/>
          </w:tcPr>
          <w:p w14:paraId="031129F5" w14:textId="77777777" w:rsidR="00BC59D7" w:rsidRPr="003A7341" w:rsidRDefault="00BC59D7" w:rsidP="00BC59D7">
            <w:pPr>
              <w:ind w:left="-45"/>
              <w:jc w:val="center"/>
              <w:rPr>
                <w:rFonts w:eastAsia="Calibri"/>
              </w:rPr>
            </w:pPr>
          </w:p>
        </w:tc>
        <w:tc>
          <w:tcPr>
            <w:tcW w:w="1418" w:type="dxa"/>
            <w:vMerge/>
            <w:shd w:val="clear" w:color="auto" w:fill="auto"/>
          </w:tcPr>
          <w:p w14:paraId="44834896" w14:textId="77777777" w:rsidR="00BC59D7" w:rsidRPr="003A7341" w:rsidRDefault="00BC59D7" w:rsidP="00BC59D7">
            <w:pPr>
              <w:jc w:val="center"/>
              <w:rPr>
                <w:rFonts w:eastAsia="Calibri"/>
              </w:rPr>
            </w:pPr>
          </w:p>
        </w:tc>
        <w:tc>
          <w:tcPr>
            <w:tcW w:w="1417" w:type="dxa"/>
            <w:vMerge/>
            <w:shd w:val="clear" w:color="auto" w:fill="auto"/>
          </w:tcPr>
          <w:p w14:paraId="7B847F41" w14:textId="77777777" w:rsidR="00BC59D7" w:rsidRPr="003A7341" w:rsidRDefault="00BC59D7" w:rsidP="00BC59D7">
            <w:pPr>
              <w:jc w:val="center"/>
              <w:rPr>
                <w:rFonts w:eastAsia="Calibri"/>
                <w:kern w:val="16"/>
              </w:rPr>
            </w:pPr>
          </w:p>
        </w:tc>
        <w:tc>
          <w:tcPr>
            <w:tcW w:w="1560" w:type="dxa"/>
            <w:vMerge/>
          </w:tcPr>
          <w:p w14:paraId="2512CC83" w14:textId="77777777" w:rsidR="00BC59D7" w:rsidRPr="00BA7EB1" w:rsidRDefault="00BC59D7" w:rsidP="00BC59D7">
            <w:pPr>
              <w:jc w:val="center"/>
              <w:rPr>
                <w:rFonts w:eastAsia="Calibri"/>
                <w:b/>
                <w:kern w:val="16"/>
              </w:rPr>
            </w:pPr>
          </w:p>
        </w:tc>
        <w:tc>
          <w:tcPr>
            <w:tcW w:w="1842" w:type="dxa"/>
            <w:vMerge/>
            <w:shd w:val="clear" w:color="auto" w:fill="auto"/>
          </w:tcPr>
          <w:p w14:paraId="5D3C86A5" w14:textId="77777777" w:rsidR="00BC59D7" w:rsidRPr="005C4CEB" w:rsidRDefault="00BC59D7" w:rsidP="00BC59D7">
            <w:pPr>
              <w:jc w:val="center"/>
              <w:rPr>
                <w:rFonts w:eastAsia="Calibri"/>
                <w:b/>
                <w:kern w:val="16"/>
              </w:rPr>
            </w:pPr>
          </w:p>
        </w:tc>
        <w:tc>
          <w:tcPr>
            <w:tcW w:w="4111" w:type="dxa"/>
            <w:vMerge/>
            <w:shd w:val="clear" w:color="auto" w:fill="auto"/>
          </w:tcPr>
          <w:p w14:paraId="76064599" w14:textId="77777777" w:rsidR="00BC59D7" w:rsidRPr="003A7341" w:rsidRDefault="00BC59D7" w:rsidP="00BC59D7">
            <w:pPr>
              <w:jc w:val="both"/>
              <w:rPr>
                <w:rFonts w:eastAsia="Calibri"/>
              </w:rPr>
            </w:pPr>
          </w:p>
        </w:tc>
      </w:tr>
      <w:tr w:rsidR="00194934" w:rsidRPr="003A7341" w14:paraId="135A1CA9" w14:textId="77777777" w:rsidTr="00E132A1">
        <w:trPr>
          <w:trHeight w:val="284"/>
        </w:trPr>
        <w:tc>
          <w:tcPr>
            <w:tcW w:w="567" w:type="dxa"/>
            <w:vMerge/>
            <w:shd w:val="clear" w:color="auto" w:fill="auto"/>
          </w:tcPr>
          <w:p w14:paraId="138DF368" w14:textId="77777777" w:rsidR="00194934" w:rsidRPr="003A7341" w:rsidRDefault="00194934" w:rsidP="00194934">
            <w:pPr>
              <w:numPr>
                <w:ilvl w:val="0"/>
                <w:numId w:val="5"/>
              </w:numPr>
              <w:ind w:left="356"/>
              <w:rPr>
                <w:rFonts w:eastAsia="Calibri"/>
              </w:rPr>
            </w:pPr>
          </w:p>
        </w:tc>
        <w:tc>
          <w:tcPr>
            <w:tcW w:w="851" w:type="dxa"/>
            <w:shd w:val="clear" w:color="auto" w:fill="auto"/>
          </w:tcPr>
          <w:p w14:paraId="47BF9EB8" w14:textId="77777777" w:rsidR="00194934" w:rsidRPr="00BA7EB1" w:rsidRDefault="00194934" w:rsidP="00194934">
            <w:pPr>
              <w:jc w:val="center"/>
              <w:rPr>
                <w:rFonts w:eastAsia="Calibri"/>
                <w:b/>
              </w:rPr>
            </w:pPr>
            <w:r w:rsidRPr="00BA7EB1">
              <w:rPr>
                <w:rFonts w:eastAsia="Calibri"/>
                <w:b/>
              </w:rPr>
              <w:t>I.19</w:t>
            </w:r>
          </w:p>
        </w:tc>
        <w:tc>
          <w:tcPr>
            <w:tcW w:w="1984" w:type="dxa"/>
            <w:shd w:val="clear" w:color="auto" w:fill="auto"/>
          </w:tcPr>
          <w:p w14:paraId="1D38CCB1" w14:textId="77777777" w:rsidR="00194934" w:rsidRPr="003A7341" w:rsidRDefault="00BC59D7" w:rsidP="00194934">
            <w:pPr>
              <w:jc w:val="center"/>
              <w:rPr>
                <w:rFonts w:eastAsia="Calibri"/>
              </w:rPr>
            </w:pPr>
            <w:r w:rsidRPr="00463ADB">
              <w:t>[...]*</w:t>
            </w:r>
          </w:p>
        </w:tc>
        <w:tc>
          <w:tcPr>
            <w:tcW w:w="6663" w:type="dxa"/>
            <w:vMerge/>
            <w:shd w:val="clear" w:color="auto" w:fill="auto"/>
          </w:tcPr>
          <w:p w14:paraId="27115F98" w14:textId="77777777" w:rsidR="00194934" w:rsidRPr="003A7341" w:rsidRDefault="00194934" w:rsidP="00194934">
            <w:pPr>
              <w:rPr>
                <w:rFonts w:eastAsia="Calibri"/>
              </w:rPr>
            </w:pPr>
          </w:p>
        </w:tc>
        <w:tc>
          <w:tcPr>
            <w:tcW w:w="1275" w:type="dxa"/>
            <w:vMerge/>
            <w:shd w:val="clear" w:color="auto" w:fill="auto"/>
          </w:tcPr>
          <w:p w14:paraId="608D1405" w14:textId="77777777" w:rsidR="00194934" w:rsidRPr="003A7341" w:rsidRDefault="00194934" w:rsidP="00194934">
            <w:pPr>
              <w:ind w:left="-45"/>
              <w:jc w:val="center"/>
              <w:rPr>
                <w:rFonts w:eastAsia="Calibri"/>
              </w:rPr>
            </w:pPr>
          </w:p>
        </w:tc>
        <w:tc>
          <w:tcPr>
            <w:tcW w:w="1418" w:type="dxa"/>
            <w:vMerge/>
            <w:shd w:val="clear" w:color="auto" w:fill="auto"/>
          </w:tcPr>
          <w:p w14:paraId="1F4600CD" w14:textId="77777777" w:rsidR="00194934" w:rsidRPr="003A7341" w:rsidRDefault="00194934" w:rsidP="00194934">
            <w:pPr>
              <w:jc w:val="center"/>
              <w:rPr>
                <w:rFonts w:eastAsia="Calibri"/>
              </w:rPr>
            </w:pPr>
          </w:p>
        </w:tc>
        <w:tc>
          <w:tcPr>
            <w:tcW w:w="1417" w:type="dxa"/>
            <w:vMerge/>
            <w:shd w:val="clear" w:color="auto" w:fill="auto"/>
          </w:tcPr>
          <w:p w14:paraId="5B996B0C" w14:textId="77777777" w:rsidR="00194934" w:rsidRPr="003A7341" w:rsidRDefault="00194934" w:rsidP="00194934">
            <w:pPr>
              <w:jc w:val="center"/>
              <w:rPr>
                <w:rFonts w:eastAsia="Calibri"/>
                <w:kern w:val="16"/>
              </w:rPr>
            </w:pPr>
          </w:p>
        </w:tc>
        <w:tc>
          <w:tcPr>
            <w:tcW w:w="1560" w:type="dxa"/>
            <w:vMerge/>
          </w:tcPr>
          <w:p w14:paraId="27AC9C81" w14:textId="77777777" w:rsidR="00194934" w:rsidRPr="00BA7EB1" w:rsidRDefault="00194934" w:rsidP="00194934">
            <w:pPr>
              <w:jc w:val="center"/>
              <w:rPr>
                <w:rFonts w:eastAsia="Calibri"/>
                <w:b/>
                <w:kern w:val="16"/>
              </w:rPr>
            </w:pPr>
          </w:p>
        </w:tc>
        <w:tc>
          <w:tcPr>
            <w:tcW w:w="1842" w:type="dxa"/>
            <w:vMerge/>
            <w:shd w:val="clear" w:color="auto" w:fill="auto"/>
          </w:tcPr>
          <w:p w14:paraId="23FCBEFB" w14:textId="77777777" w:rsidR="00194934" w:rsidRPr="005C4CEB" w:rsidRDefault="00194934" w:rsidP="00194934">
            <w:pPr>
              <w:jc w:val="center"/>
              <w:rPr>
                <w:rFonts w:eastAsia="Calibri"/>
                <w:b/>
                <w:kern w:val="16"/>
              </w:rPr>
            </w:pPr>
          </w:p>
        </w:tc>
        <w:tc>
          <w:tcPr>
            <w:tcW w:w="4111" w:type="dxa"/>
            <w:vMerge/>
            <w:shd w:val="clear" w:color="auto" w:fill="auto"/>
          </w:tcPr>
          <w:p w14:paraId="32376CEA" w14:textId="77777777" w:rsidR="00194934" w:rsidRPr="003A7341" w:rsidRDefault="00194934" w:rsidP="00194934">
            <w:pPr>
              <w:jc w:val="both"/>
              <w:rPr>
                <w:rFonts w:eastAsia="Calibri"/>
              </w:rPr>
            </w:pPr>
          </w:p>
        </w:tc>
      </w:tr>
      <w:tr w:rsidR="00BC59D7" w:rsidRPr="003A7341" w14:paraId="00F307D5" w14:textId="77777777" w:rsidTr="00E132A1">
        <w:trPr>
          <w:trHeight w:val="284"/>
        </w:trPr>
        <w:tc>
          <w:tcPr>
            <w:tcW w:w="567" w:type="dxa"/>
            <w:vMerge/>
            <w:shd w:val="clear" w:color="auto" w:fill="auto"/>
          </w:tcPr>
          <w:p w14:paraId="030A3619" w14:textId="77777777" w:rsidR="00BC59D7" w:rsidRPr="003A7341" w:rsidRDefault="00BC59D7" w:rsidP="00BC59D7">
            <w:pPr>
              <w:numPr>
                <w:ilvl w:val="0"/>
                <w:numId w:val="5"/>
              </w:numPr>
              <w:ind w:left="356"/>
              <w:rPr>
                <w:rFonts w:eastAsia="Calibri"/>
              </w:rPr>
            </w:pPr>
          </w:p>
        </w:tc>
        <w:tc>
          <w:tcPr>
            <w:tcW w:w="851" w:type="dxa"/>
            <w:shd w:val="clear" w:color="auto" w:fill="auto"/>
          </w:tcPr>
          <w:p w14:paraId="39CA0120" w14:textId="77777777" w:rsidR="00BC59D7" w:rsidRPr="00BA7EB1" w:rsidRDefault="00BC59D7" w:rsidP="00BC59D7">
            <w:pPr>
              <w:jc w:val="center"/>
              <w:rPr>
                <w:rFonts w:eastAsia="Calibri"/>
                <w:b/>
              </w:rPr>
            </w:pPr>
            <w:r w:rsidRPr="00BA7EB1">
              <w:rPr>
                <w:rFonts w:eastAsia="Calibri"/>
                <w:b/>
              </w:rPr>
              <w:t>I.20</w:t>
            </w:r>
          </w:p>
        </w:tc>
        <w:tc>
          <w:tcPr>
            <w:tcW w:w="1984" w:type="dxa"/>
            <w:shd w:val="clear" w:color="auto" w:fill="auto"/>
          </w:tcPr>
          <w:p w14:paraId="1599EA44" w14:textId="77777777" w:rsidR="00BC59D7" w:rsidRDefault="00BC59D7" w:rsidP="00BC59D7">
            <w:pPr>
              <w:jc w:val="center"/>
            </w:pPr>
            <w:r w:rsidRPr="006E37CD">
              <w:t>[...]*</w:t>
            </w:r>
          </w:p>
        </w:tc>
        <w:tc>
          <w:tcPr>
            <w:tcW w:w="6663" w:type="dxa"/>
            <w:vMerge/>
            <w:shd w:val="clear" w:color="auto" w:fill="auto"/>
          </w:tcPr>
          <w:p w14:paraId="4CBD01AD" w14:textId="77777777" w:rsidR="00BC59D7" w:rsidRPr="003A7341" w:rsidRDefault="00BC59D7" w:rsidP="00BC59D7">
            <w:pPr>
              <w:rPr>
                <w:rFonts w:eastAsia="Calibri"/>
              </w:rPr>
            </w:pPr>
          </w:p>
        </w:tc>
        <w:tc>
          <w:tcPr>
            <w:tcW w:w="1275" w:type="dxa"/>
            <w:vMerge/>
            <w:shd w:val="clear" w:color="auto" w:fill="auto"/>
          </w:tcPr>
          <w:p w14:paraId="09F634EC" w14:textId="77777777" w:rsidR="00BC59D7" w:rsidRPr="003A7341" w:rsidRDefault="00BC59D7" w:rsidP="00BC59D7">
            <w:pPr>
              <w:ind w:left="-45"/>
              <w:jc w:val="center"/>
              <w:rPr>
                <w:rFonts w:eastAsia="Calibri"/>
              </w:rPr>
            </w:pPr>
          </w:p>
        </w:tc>
        <w:tc>
          <w:tcPr>
            <w:tcW w:w="1418" w:type="dxa"/>
            <w:vMerge/>
            <w:shd w:val="clear" w:color="auto" w:fill="auto"/>
          </w:tcPr>
          <w:p w14:paraId="45590ADD" w14:textId="77777777" w:rsidR="00BC59D7" w:rsidRPr="003A7341" w:rsidRDefault="00BC59D7" w:rsidP="00BC59D7">
            <w:pPr>
              <w:jc w:val="center"/>
              <w:rPr>
                <w:rFonts w:eastAsia="Calibri"/>
              </w:rPr>
            </w:pPr>
          </w:p>
        </w:tc>
        <w:tc>
          <w:tcPr>
            <w:tcW w:w="1417" w:type="dxa"/>
            <w:vMerge/>
            <w:shd w:val="clear" w:color="auto" w:fill="auto"/>
          </w:tcPr>
          <w:p w14:paraId="0402A4EB" w14:textId="77777777" w:rsidR="00BC59D7" w:rsidRPr="003A7341" w:rsidRDefault="00BC59D7" w:rsidP="00BC59D7">
            <w:pPr>
              <w:jc w:val="center"/>
              <w:rPr>
                <w:rFonts w:eastAsia="Calibri"/>
                <w:kern w:val="16"/>
              </w:rPr>
            </w:pPr>
          </w:p>
        </w:tc>
        <w:tc>
          <w:tcPr>
            <w:tcW w:w="1560" w:type="dxa"/>
            <w:vMerge/>
          </w:tcPr>
          <w:p w14:paraId="747D7CAC" w14:textId="77777777" w:rsidR="00BC59D7" w:rsidRPr="00BA7EB1" w:rsidRDefault="00BC59D7" w:rsidP="00BC59D7">
            <w:pPr>
              <w:jc w:val="center"/>
              <w:rPr>
                <w:rFonts w:eastAsia="Calibri"/>
                <w:b/>
                <w:kern w:val="16"/>
              </w:rPr>
            </w:pPr>
          </w:p>
        </w:tc>
        <w:tc>
          <w:tcPr>
            <w:tcW w:w="1842" w:type="dxa"/>
            <w:vMerge/>
            <w:shd w:val="clear" w:color="auto" w:fill="auto"/>
          </w:tcPr>
          <w:p w14:paraId="0D24C042" w14:textId="77777777" w:rsidR="00BC59D7" w:rsidRPr="005C4CEB" w:rsidRDefault="00BC59D7" w:rsidP="00BC59D7">
            <w:pPr>
              <w:jc w:val="center"/>
              <w:rPr>
                <w:rFonts w:eastAsia="Calibri"/>
                <w:b/>
                <w:kern w:val="16"/>
              </w:rPr>
            </w:pPr>
          </w:p>
        </w:tc>
        <w:tc>
          <w:tcPr>
            <w:tcW w:w="4111" w:type="dxa"/>
            <w:vMerge/>
            <w:shd w:val="clear" w:color="auto" w:fill="auto"/>
          </w:tcPr>
          <w:p w14:paraId="55F05B7F" w14:textId="77777777" w:rsidR="00BC59D7" w:rsidRPr="003A7341" w:rsidRDefault="00BC59D7" w:rsidP="00BC59D7">
            <w:pPr>
              <w:jc w:val="both"/>
              <w:rPr>
                <w:rFonts w:eastAsia="Calibri"/>
              </w:rPr>
            </w:pPr>
          </w:p>
        </w:tc>
      </w:tr>
      <w:tr w:rsidR="00BC59D7" w:rsidRPr="003A7341" w14:paraId="09000620" w14:textId="77777777" w:rsidTr="00E132A1">
        <w:trPr>
          <w:trHeight w:val="284"/>
        </w:trPr>
        <w:tc>
          <w:tcPr>
            <w:tcW w:w="567" w:type="dxa"/>
            <w:vMerge/>
            <w:shd w:val="clear" w:color="auto" w:fill="auto"/>
          </w:tcPr>
          <w:p w14:paraId="0680310D" w14:textId="77777777" w:rsidR="00BC59D7" w:rsidRPr="003A7341" w:rsidRDefault="00BC59D7" w:rsidP="00BC59D7">
            <w:pPr>
              <w:numPr>
                <w:ilvl w:val="0"/>
                <w:numId w:val="5"/>
              </w:numPr>
              <w:ind w:left="356"/>
              <w:rPr>
                <w:rFonts w:eastAsia="Calibri"/>
              </w:rPr>
            </w:pPr>
          </w:p>
        </w:tc>
        <w:tc>
          <w:tcPr>
            <w:tcW w:w="851" w:type="dxa"/>
            <w:shd w:val="clear" w:color="auto" w:fill="auto"/>
          </w:tcPr>
          <w:p w14:paraId="7EE67BD0" w14:textId="77777777" w:rsidR="00BC59D7" w:rsidRPr="00BA7EB1" w:rsidRDefault="00BC59D7" w:rsidP="00BC59D7">
            <w:pPr>
              <w:jc w:val="center"/>
              <w:rPr>
                <w:rFonts w:eastAsia="Calibri"/>
                <w:b/>
              </w:rPr>
            </w:pPr>
            <w:r w:rsidRPr="00BA7EB1">
              <w:rPr>
                <w:rFonts w:eastAsia="Calibri"/>
                <w:b/>
              </w:rPr>
              <w:t>I.21</w:t>
            </w:r>
          </w:p>
        </w:tc>
        <w:tc>
          <w:tcPr>
            <w:tcW w:w="1984" w:type="dxa"/>
            <w:shd w:val="clear" w:color="auto" w:fill="auto"/>
          </w:tcPr>
          <w:p w14:paraId="6B28D9D2" w14:textId="77777777" w:rsidR="00BC59D7" w:rsidRDefault="00BC59D7" w:rsidP="00BC59D7">
            <w:pPr>
              <w:jc w:val="center"/>
            </w:pPr>
            <w:r w:rsidRPr="006E37CD">
              <w:t>[...]*</w:t>
            </w:r>
          </w:p>
        </w:tc>
        <w:tc>
          <w:tcPr>
            <w:tcW w:w="6663" w:type="dxa"/>
            <w:vMerge/>
            <w:shd w:val="clear" w:color="auto" w:fill="auto"/>
          </w:tcPr>
          <w:p w14:paraId="1939469A" w14:textId="77777777" w:rsidR="00BC59D7" w:rsidRPr="003A7341" w:rsidRDefault="00BC59D7" w:rsidP="00BC59D7">
            <w:pPr>
              <w:rPr>
                <w:rFonts w:eastAsia="Calibri"/>
              </w:rPr>
            </w:pPr>
          </w:p>
        </w:tc>
        <w:tc>
          <w:tcPr>
            <w:tcW w:w="1275" w:type="dxa"/>
            <w:vMerge/>
            <w:shd w:val="clear" w:color="auto" w:fill="auto"/>
          </w:tcPr>
          <w:p w14:paraId="4556386B" w14:textId="77777777" w:rsidR="00BC59D7" w:rsidRPr="003A7341" w:rsidRDefault="00BC59D7" w:rsidP="00BC59D7">
            <w:pPr>
              <w:ind w:left="-45"/>
              <w:jc w:val="center"/>
              <w:rPr>
                <w:rFonts w:eastAsia="Calibri"/>
              </w:rPr>
            </w:pPr>
          </w:p>
        </w:tc>
        <w:tc>
          <w:tcPr>
            <w:tcW w:w="1418" w:type="dxa"/>
            <w:vMerge/>
            <w:shd w:val="clear" w:color="auto" w:fill="auto"/>
          </w:tcPr>
          <w:p w14:paraId="17BF3CBC" w14:textId="77777777" w:rsidR="00BC59D7" w:rsidRPr="003A7341" w:rsidRDefault="00BC59D7" w:rsidP="00BC59D7">
            <w:pPr>
              <w:jc w:val="center"/>
              <w:rPr>
                <w:rFonts w:eastAsia="Calibri"/>
              </w:rPr>
            </w:pPr>
          </w:p>
        </w:tc>
        <w:tc>
          <w:tcPr>
            <w:tcW w:w="1417" w:type="dxa"/>
            <w:vMerge/>
            <w:shd w:val="clear" w:color="auto" w:fill="auto"/>
          </w:tcPr>
          <w:p w14:paraId="1E89C64D" w14:textId="77777777" w:rsidR="00BC59D7" w:rsidRPr="003A7341" w:rsidRDefault="00BC59D7" w:rsidP="00BC59D7">
            <w:pPr>
              <w:jc w:val="center"/>
              <w:rPr>
                <w:rFonts w:eastAsia="Calibri"/>
                <w:kern w:val="16"/>
              </w:rPr>
            </w:pPr>
          </w:p>
        </w:tc>
        <w:tc>
          <w:tcPr>
            <w:tcW w:w="1560" w:type="dxa"/>
            <w:vMerge/>
          </w:tcPr>
          <w:p w14:paraId="26892ED2" w14:textId="77777777" w:rsidR="00BC59D7" w:rsidRPr="00BA7EB1" w:rsidRDefault="00BC59D7" w:rsidP="00BC59D7">
            <w:pPr>
              <w:jc w:val="center"/>
              <w:rPr>
                <w:rFonts w:eastAsia="Calibri"/>
                <w:b/>
                <w:kern w:val="16"/>
              </w:rPr>
            </w:pPr>
          </w:p>
        </w:tc>
        <w:tc>
          <w:tcPr>
            <w:tcW w:w="1842" w:type="dxa"/>
            <w:vMerge/>
            <w:shd w:val="clear" w:color="auto" w:fill="auto"/>
          </w:tcPr>
          <w:p w14:paraId="77D606A0" w14:textId="77777777" w:rsidR="00BC59D7" w:rsidRPr="005C4CEB" w:rsidRDefault="00BC59D7" w:rsidP="00BC59D7">
            <w:pPr>
              <w:jc w:val="center"/>
              <w:rPr>
                <w:rFonts w:eastAsia="Calibri"/>
                <w:b/>
                <w:kern w:val="16"/>
              </w:rPr>
            </w:pPr>
          </w:p>
        </w:tc>
        <w:tc>
          <w:tcPr>
            <w:tcW w:w="4111" w:type="dxa"/>
            <w:vMerge/>
            <w:shd w:val="clear" w:color="auto" w:fill="auto"/>
          </w:tcPr>
          <w:p w14:paraId="68C92E3F" w14:textId="77777777" w:rsidR="00BC59D7" w:rsidRPr="003A7341" w:rsidRDefault="00BC59D7" w:rsidP="00BC59D7">
            <w:pPr>
              <w:jc w:val="both"/>
              <w:rPr>
                <w:rFonts w:eastAsia="Calibri"/>
              </w:rPr>
            </w:pPr>
          </w:p>
        </w:tc>
      </w:tr>
      <w:tr w:rsidR="00BC59D7" w:rsidRPr="003A7341" w14:paraId="0821FB15" w14:textId="77777777" w:rsidTr="00E132A1">
        <w:trPr>
          <w:trHeight w:val="284"/>
        </w:trPr>
        <w:tc>
          <w:tcPr>
            <w:tcW w:w="567" w:type="dxa"/>
            <w:vMerge/>
            <w:shd w:val="clear" w:color="auto" w:fill="auto"/>
          </w:tcPr>
          <w:p w14:paraId="60F7A7EE" w14:textId="77777777" w:rsidR="00BC59D7" w:rsidRPr="003A7341" w:rsidRDefault="00BC59D7" w:rsidP="00BC59D7">
            <w:pPr>
              <w:numPr>
                <w:ilvl w:val="0"/>
                <w:numId w:val="5"/>
              </w:numPr>
              <w:ind w:left="356"/>
              <w:rPr>
                <w:rFonts w:eastAsia="Calibri"/>
              </w:rPr>
            </w:pPr>
          </w:p>
        </w:tc>
        <w:tc>
          <w:tcPr>
            <w:tcW w:w="851" w:type="dxa"/>
            <w:shd w:val="clear" w:color="auto" w:fill="auto"/>
          </w:tcPr>
          <w:p w14:paraId="17F2390B" w14:textId="77777777" w:rsidR="00BC59D7" w:rsidRPr="00BA7EB1" w:rsidRDefault="00BC59D7" w:rsidP="00BC59D7">
            <w:pPr>
              <w:jc w:val="center"/>
              <w:rPr>
                <w:rFonts w:eastAsia="Calibri"/>
                <w:b/>
              </w:rPr>
            </w:pPr>
            <w:r w:rsidRPr="00BA7EB1">
              <w:rPr>
                <w:rFonts w:eastAsia="Calibri"/>
                <w:b/>
              </w:rPr>
              <w:t>I.22</w:t>
            </w:r>
          </w:p>
        </w:tc>
        <w:tc>
          <w:tcPr>
            <w:tcW w:w="1984" w:type="dxa"/>
            <w:shd w:val="clear" w:color="auto" w:fill="auto"/>
          </w:tcPr>
          <w:p w14:paraId="42831DD5" w14:textId="77777777" w:rsidR="00BC59D7" w:rsidRDefault="00BC59D7" w:rsidP="00BC59D7">
            <w:pPr>
              <w:jc w:val="center"/>
            </w:pPr>
            <w:r w:rsidRPr="006E37CD">
              <w:t>[...]*</w:t>
            </w:r>
          </w:p>
        </w:tc>
        <w:tc>
          <w:tcPr>
            <w:tcW w:w="6663" w:type="dxa"/>
            <w:vMerge/>
            <w:shd w:val="clear" w:color="auto" w:fill="auto"/>
          </w:tcPr>
          <w:p w14:paraId="3B1C4F1E" w14:textId="77777777" w:rsidR="00BC59D7" w:rsidRPr="003A7341" w:rsidRDefault="00BC59D7" w:rsidP="00BC59D7">
            <w:pPr>
              <w:rPr>
                <w:rFonts w:eastAsia="Calibri"/>
              </w:rPr>
            </w:pPr>
          </w:p>
        </w:tc>
        <w:tc>
          <w:tcPr>
            <w:tcW w:w="1275" w:type="dxa"/>
            <w:vMerge/>
            <w:shd w:val="clear" w:color="auto" w:fill="auto"/>
          </w:tcPr>
          <w:p w14:paraId="48140A77" w14:textId="77777777" w:rsidR="00BC59D7" w:rsidRPr="003A7341" w:rsidRDefault="00BC59D7" w:rsidP="00BC59D7">
            <w:pPr>
              <w:ind w:left="-45"/>
              <w:jc w:val="center"/>
              <w:rPr>
                <w:rFonts w:eastAsia="Calibri"/>
              </w:rPr>
            </w:pPr>
          </w:p>
        </w:tc>
        <w:tc>
          <w:tcPr>
            <w:tcW w:w="1418" w:type="dxa"/>
            <w:vMerge/>
            <w:shd w:val="clear" w:color="auto" w:fill="auto"/>
          </w:tcPr>
          <w:p w14:paraId="43E24588" w14:textId="77777777" w:rsidR="00BC59D7" w:rsidRPr="003A7341" w:rsidRDefault="00BC59D7" w:rsidP="00BC59D7">
            <w:pPr>
              <w:jc w:val="center"/>
              <w:rPr>
                <w:rFonts w:eastAsia="Calibri"/>
              </w:rPr>
            </w:pPr>
          </w:p>
        </w:tc>
        <w:tc>
          <w:tcPr>
            <w:tcW w:w="1417" w:type="dxa"/>
            <w:vMerge/>
            <w:shd w:val="clear" w:color="auto" w:fill="auto"/>
          </w:tcPr>
          <w:p w14:paraId="5A924520" w14:textId="77777777" w:rsidR="00BC59D7" w:rsidRPr="003A7341" w:rsidRDefault="00BC59D7" w:rsidP="00BC59D7">
            <w:pPr>
              <w:jc w:val="center"/>
              <w:rPr>
                <w:rFonts w:eastAsia="Calibri"/>
                <w:kern w:val="16"/>
              </w:rPr>
            </w:pPr>
          </w:p>
        </w:tc>
        <w:tc>
          <w:tcPr>
            <w:tcW w:w="1560" w:type="dxa"/>
            <w:vMerge/>
          </w:tcPr>
          <w:p w14:paraId="3872CAD8" w14:textId="77777777" w:rsidR="00BC59D7" w:rsidRPr="00BA7EB1" w:rsidRDefault="00BC59D7" w:rsidP="00BC59D7">
            <w:pPr>
              <w:jc w:val="center"/>
              <w:rPr>
                <w:rFonts w:eastAsia="Calibri"/>
                <w:b/>
                <w:kern w:val="16"/>
              </w:rPr>
            </w:pPr>
          </w:p>
        </w:tc>
        <w:tc>
          <w:tcPr>
            <w:tcW w:w="1842" w:type="dxa"/>
            <w:vMerge/>
            <w:shd w:val="clear" w:color="auto" w:fill="auto"/>
          </w:tcPr>
          <w:p w14:paraId="26DCA1BA" w14:textId="77777777" w:rsidR="00BC59D7" w:rsidRPr="005C4CEB" w:rsidRDefault="00BC59D7" w:rsidP="00BC59D7">
            <w:pPr>
              <w:jc w:val="center"/>
              <w:rPr>
                <w:rFonts w:eastAsia="Calibri"/>
                <w:b/>
                <w:kern w:val="16"/>
              </w:rPr>
            </w:pPr>
          </w:p>
        </w:tc>
        <w:tc>
          <w:tcPr>
            <w:tcW w:w="4111" w:type="dxa"/>
            <w:vMerge/>
            <w:shd w:val="clear" w:color="auto" w:fill="auto"/>
          </w:tcPr>
          <w:p w14:paraId="79352D91" w14:textId="77777777" w:rsidR="00BC59D7" w:rsidRPr="003A7341" w:rsidRDefault="00BC59D7" w:rsidP="00BC59D7">
            <w:pPr>
              <w:jc w:val="both"/>
              <w:rPr>
                <w:rFonts w:eastAsia="Calibri"/>
              </w:rPr>
            </w:pPr>
          </w:p>
        </w:tc>
      </w:tr>
      <w:tr w:rsidR="00BC59D7" w:rsidRPr="003A7341" w14:paraId="242E5FEA" w14:textId="77777777" w:rsidTr="00E132A1">
        <w:trPr>
          <w:trHeight w:val="284"/>
        </w:trPr>
        <w:tc>
          <w:tcPr>
            <w:tcW w:w="567" w:type="dxa"/>
            <w:vMerge/>
            <w:shd w:val="clear" w:color="auto" w:fill="auto"/>
          </w:tcPr>
          <w:p w14:paraId="1AA9FB38" w14:textId="77777777" w:rsidR="00BC59D7" w:rsidRPr="003A7341" w:rsidRDefault="00BC59D7" w:rsidP="00BC59D7">
            <w:pPr>
              <w:numPr>
                <w:ilvl w:val="0"/>
                <w:numId w:val="5"/>
              </w:numPr>
              <w:ind w:left="356"/>
              <w:rPr>
                <w:rFonts w:eastAsia="Calibri"/>
              </w:rPr>
            </w:pPr>
          </w:p>
        </w:tc>
        <w:tc>
          <w:tcPr>
            <w:tcW w:w="851" w:type="dxa"/>
            <w:shd w:val="clear" w:color="auto" w:fill="auto"/>
          </w:tcPr>
          <w:p w14:paraId="06175BBA" w14:textId="77777777" w:rsidR="00BC59D7" w:rsidRPr="00BA7EB1" w:rsidRDefault="00BC59D7" w:rsidP="00BC59D7">
            <w:pPr>
              <w:jc w:val="center"/>
              <w:rPr>
                <w:rFonts w:eastAsia="Calibri"/>
                <w:b/>
              </w:rPr>
            </w:pPr>
            <w:r w:rsidRPr="00BA7EB1">
              <w:rPr>
                <w:rFonts w:eastAsia="Calibri"/>
                <w:b/>
              </w:rPr>
              <w:t>I.23</w:t>
            </w:r>
          </w:p>
        </w:tc>
        <w:tc>
          <w:tcPr>
            <w:tcW w:w="1984" w:type="dxa"/>
            <w:shd w:val="clear" w:color="auto" w:fill="auto"/>
          </w:tcPr>
          <w:p w14:paraId="4926B3E1" w14:textId="77777777" w:rsidR="00BC59D7" w:rsidRDefault="00BC59D7" w:rsidP="00BC59D7">
            <w:pPr>
              <w:jc w:val="center"/>
            </w:pPr>
            <w:r w:rsidRPr="006E37CD">
              <w:t>[...]*</w:t>
            </w:r>
          </w:p>
        </w:tc>
        <w:tc>
          <w:tcPr>
            <w:tcW w:w="6663" w:type="dxa"/>
            <w:vMerge/>
            <w:shd w:val="clear" w:color="auto" w:fill="auto"/>
          </w:tcPr>
          <w:p w14:paraId="6CCF9940" w14:textId="77777777" w:rsidR="00BC59D7" w:rsidRPr="003A7341" w:rsidRDefault="00BC59D7" w:rsidP="00BC59D7">
            <w:pPr>
              <w:rPr>
                <w:rFonts w:eastAsia="Calibri"/>
              </w:rPr>
            </w:pPr>
          </w:p>
        </w:tc>
        <w:tc>
          <w:tcPr>
            <w:tcW w:w="1275" w:type="dxa"/>
            <w:vMerge/>
            <w:shd w:val="clear" w:color="auto" w:fill="auto"/>
          </w:tcPr>
          <w:p w14:paraId="73371645" w14:textId="77777777" w:rsidR="00BC59D7" w:rsidRPr="003A7341" w:rsidRDefault="00BC59D7" w:rsidP="00BC59D7">
            <w:pPr>
              <w:ind w:left="-45"/>
              <w:jc w:val="center"/>
              <w:rPr>
                <w:rFonts w:eastAsia="Calibri"/>
              </w:rPr>
            </w:pPr>
          </w:p>
        </w:tc>
        <w:tc>
          <w:tcPr>
            <w:tcW w:w="1418" w:type="dxa"/>
            <w:vMerge/>
            <w:shd w:val="clear" w:color="auto" w:fill="auto"/>
          </w:tcPr>
          <w:p w14:paraId="235E562C" w14:textId="77777777" w:rsidR="00BC59D7" w:rsidRPr="003A7341" w:rsidRDefault="00BC59D7" w:rsidP="00BC59D7">
            <w:pPr>
              <w:jc w:val="center"/>
              <w:rPr>
                <w:rFonts w:eastAsia="Calibri"/>
              </w:rPr>
            </w:pPr>
          </w:p>
        </w:tc>
        <w:tc>
          <w:tcPr>
            <w:tcW w:w="1417" w:type="dxa"/>
            <w:vMerge/>
            <w:shd w:val="clear" w:color="auto" w:fill="auto"/>
          </w:tcPr>
          <w:p w14:paraId="751C8842" w14:textId="77777777" w:rsidR="00BC59D7" w:rsidRPr="003A7341" w:rsidRDefault="00BC59D7" w:rsidP="00BC59D7">
            <w:pPr>
              <w:jc w:val="center"/>
              <w:rPr>
                <w:rFonts w:eastAsia="Calibri"/>
                <w:kern w:val="16"/>
              </w:rPr>
            </w:pPr>
          </w:p>
        </w:tc>
        <w:tc>
          <w:tcPr>
            <w:tcW w:w="1560" w:type="dxa"/>
            <w:vMerge/>
          </w:tcPr>
          <w:p w14:paraId="62A4479B" w14:textId="77777777" w:rsidR="00BC59D7" w:rsidRPr="00BA7EB1" w:rsidRDefault="00BC59D7" w:rsidP="00BC59D7">
            <w:pPr>
              <w:jc w:val="center"/>
              <w:rPr>
                <w:rFonts w:eastAsia="Calibri"/>
                <w:b/>
                <w:kern w:val="16"/>
              </w:rPr>
            </w:pPr>
          </w:p>
        </w:tc>
        <w:tc>
          <w:tcPr>
            <w:tcW w:w="1842" w:type="dxa"/>
            <w:vMerge/>
            <w:shd w:val="clear" w:color="auto" w:fill="auto"/>
          </w:tcPr>
          <w:p w14:paraId="535BFA6C" w14:textId="77777777" w:rsidR="00BC59D7" w:rsidRPr="005C4CEB" w:rsidRDefault="00BC59D7" w:rsidP="00BC59D7">
            <w:pPr>
              <w:jc w:val="center"/>
              <w:rPr>
                <w:rFonts w:eastAsia="Calibri"/>
                <w:b/>
                <w:kern w:val="16"/>
              </w:rPr>
            </w:pPr>
          </w:p>
        </w:tc>
        <w:tc>
          <w:tcPr>
            <w:tcW w:w="4111" w:type="dxa"/>
            <w:vMerge/>
            <w:shd w:val="clear" w:color="auto" w:fill="auto"/>
          </w:tcPr>
          <w:p w14:paraId="0AA2D768" w14:textId="77777777" w:rsidR="00BC59D7" w:rsidRPr="003A7341" w:rsidRDefault="00BC59D7" w:rsidP="00BC59D7">
            <w:pPr>
              <w:jc w:val="both"/>
              <w:rPr>
                <w:rFonts w:eastAsia="Calibri"/>
              </w:rPr>
            </w:pPr>
          </w:p>
        </w:tc>
      </w:tr>
      <w:tr w:rsidR="00BC59D7" w:rsidRPr="003A7341" w14:paraId="43AE01DB" w14:textId="77777777" w:rsidTr="00E132A1">
        <w:trPr>
          <w:trHeight w:val="284"/>
        </w:trPr>
        <w:tc>
          <w:tcPr>
            <w:tcW w:w="567" w:type="dxa"/>
            <w:vMerge/>
            <w:shd w:val="clear" w:color="auto" w:fill="auto"/>
          </w:tcPr>
          <w:p w14:paraId="22225127" w14:textId="77777777" w:rsidR="00BC59D7" w:rsidRPr="003A7341" w:rsidRDefault="00BC59D7" w:rsidP="00BC59D7">
            <w:pPr>
              <w:numPr>
                <w:ilvl w:val="0"/>
                <w:numId w:val="5"/>
              </w:numPr>
              <w:ind w:left="356"/>
              <w:rPr>
                <w:rFonts w:eastAsia="Calibri"/>
              </w:rPr>
            </w:pPr>
          </w:p>
        </w:tc>
        <w:tc>
          <w:tcPr>
            <w:tcW w:w="851" w:type="dxa"/>
            <w:shd w:val="clear" w:color="auto" w:fill="auto"/>
          </w:tcPr>
          <w:p w14:paraId="1990010A" w14:textId="77777777" w:rsidR="00BC59D7" w:rsidRPr="00BA7EB1" w:rsidRDefault="00BC59D7" w:rsidP="00BC59D7">
            <w:pPr>
              <w:jc w:val="center"/>
              <w:rPr>
                <w:rFonts w:eastAsia="Calibri"/>
                <w:b/>
              </w:rPr>
            </w:pPr>
            <w:r w:rsidRPr="00BA7EB1">
              <w:rPr>
                <w:rFonts w:eastAsia="Calibri"/>
                <w:b/>
              </w:rPr>
              <w:t>I.28</w:t>
            </w:r>
          </w:p>
        </w:tc>
        <w:tc>
          <w:tcPr>
            <w:tcW w:w="1984" w:type="dxa"/>
            <w:shd w:val="clear" w:color="auto" w:fill="auto"/>
          </w:tcPr>
          <w:p w14:paraId="44849521" w14:textId="77777777" w:rsidR="00BC59D7" w:rsidRDefault="00BC59D7" w:rsidP="00BC59D7">
            <w:pPr>
              <w:jc w:val="center"/>
            </w:pPr>
            <w:r w:rsidRPr="00E308DD">
              <w:t>[...]*</w:t>
            </w:r>
          </w:p>
        </w:tc>
        <w:tc>
          <w:tcPr>
            <w:tcW w:w="6663" w:type="dxa"/>
            <w:vMerge/>
            <w:shd w:val="clear" w:color="auto" w:fill="auto"/>
          </w:tcPr>
          <w:p w14:paraId="2D59EB2E" w14:textId="77777777" w:rsidR="00BC59D7" w:rsidRPr="003A7341" w:rsidRDefault="00BC59D7" w:rsidP="00BC59D7">
            <w:pPr>
              <w:rPr>
                <w:rFonts w:eastAsia="Calibri"/>
              </w:rPr>
            </w:pPr>
          </w:p>
        </w:tc>
        <w:tc>
          <w:tcPr>
            <w:tcW w:w="1275" w:type="dxa"/>
            <w:vMerge/>
            <w:shd w:val="clear" w:color="auto" w:fill="auto"/>
          </w:tcPr>
          <w:p w14:paraId="6DA01588" w14:textId="77777777" w:rsidR="00BC59D7" w:rsidRPr="003A7341" w:rsidRDefault="00BC59D7" w:rsidP="00BC59D7">
            <w:pPr>
              <w:ind w:left="-45"/>
              <w:jc w:val="center"/>
              <w:rPr>
                <w:rFonts w:eastAsia="Calibri"/>
              </w:rPr>
            </w:pPr>
          </w:p>
        </w:tc>
        <w:tc>
          <w:tcPr>
            <w:tcW w:w="1418" w:type="dxa"/>
            <w:vMerge/>
            <w:shd w:val="clear" w:color="auto" w:fill="auto"/>
          </w:tcPr>
          <w:p w14:paraId="3166E9BC" w14:textId="77777777" w:rsidR="00BC59D7" w:rsidRPr="003A7341" w:rsidRDefault="00BC59D7" w:rsidP="00BC59D7">
            <w:pPr>
              <w:jc w:val="center"/>
              <w:rPr>
                <w:rFonts w:eastAsia="Calibri"/>
              </w:rPr>
            </w:pPr>
          </w:p>
        </w:tc>
        <w:tc>
          <w:tcPr>
            <w:tcW w:w="1417" w:type="dxa"/>
            <w:vMerge/>
            <w:shd w:val="clear" w:color="auto" w:fill="auto"/>
          </w:tcPr>
          <w:p w14:paraId="5421975B" w14:textId="77777777" w:rsidR="00BC59D7" w:rsidRPr="003A7341" w:rsidRDefault="00BC59D7" w:rsidP="00BC59D7">
            <w:pPr>
              <w:jc w:val="center"/>
              <w:rPr>
                <w:rFonts w:eastAsia="Calibri"/>
                <w:kern w:val="16"/>
              </w:rPr>
            </w:pPr>
          </w:p>
        </w:tc>
        <w:tc>
          <w:tcPr>
            <w:tcW w:w="1560" w:type="dxa"/>
            <w:vMerge/>
          </w:tcPr>
          <w:p w14:paraId="27B85188" w14:textId="77777777" w:rsidR="00BC59D7" w:rsidRPr="00BA7EB1" w:rsidRDefault="00BC59D7" w:rsidP="00BC59D7">
            <w:pPr>
              <w:jc w:val="center"/>
              <w:rPr>
                <w:rFonts w:eastAsia="Calibri"/>
                <w:b/>
                <w:kern w:val="16"/>
              </w:rPr>
            </w:pPr>
          </w:p>
        </w:tc>
        <w:tc>
          <w:tcPr>
            <w:tcW w:w="1842" w:type="dxa"/>
            <w:vMerge/>
            <w:shd w:val="clear" w:color="auto" w:fill="auto"/>
          </w:tcPr>
          <w:p w14:paraId="651C8F38" w14:textId="77777777" w:rsidR="00BC59D7" w:rsidRPr="005C4CEB" w:rsidRDefault="00BC59D7" w:rsidP="00BC59D7">
            <w:pPr>
              <w:jc w:val="center"/>
              <w:rPr>
                <w:rFonts w:eastAsia="Calibri"/>
                <w:b/>
                <w:kern w:val="16"/>
              </w:rPr>
            </w:pPr>
          </w:p>
        </w:tc>
        <w:tc>
          <w:tcPr>
            <w:tcW w:w="4111" w:type="dxa"/>
            <w:vMerge/>
            <w:shd w:val="clear" w:color="auto" w:fill="auto"/>
          </w:tcPr>
          <w:p w14:paraId="13AF35C2" w14:textId="77777777" w:rsidR="00BC59D7" w:rsidRPr="003A7341" w:rsidRDefault="00BC59D7" w:rsidP="00BC59D7">
            <w:pPr>
              <w:jc w:val="both"/>
              <w:rPr>
                <w:rFonts w:eastAsia="Calibri"/>
              </w:rPr>
            </w:pPr>
          </w:p>
        </w:tc>
      </w:tr>
      <w:tr w:rsidR="00BC59D7" w:rsidRPr="003A7341" w14:paraId="3484170B" w14:textId="77777777" w:rsidTr="00E132A1">
        <w:trPr>
          <w:trHeight w:val="284"/>
        </w:trPr>
        <w:tc>
          <w:tcPr>
            <w:tcW w:w="567" w:type="dxa"/>
            <w:vMerge/>
            <w:shd w:val="clear" w:color="auto" w:fill="auto"/>
          </w:tcPr>
          <w:p w14:paraId="058A191C" w14:textId="77777777" w:rsidR="00BC59D7" w:rsidRPr="003A7341" w:rsidRDefault="00BC59D7" w:rsidP="00BC59D7">
            <w:pPr>
              <w:numPr>
                <w:ilvl w:val="0"/>
                <w:numId w:val="5"/>
              </w:numPr>
              <w:ind w:left="356"/>
              <w:rPr>
                <w:rFonts w:eastAsia="Calibri"/>
              </w:rPr>
            </w:pPr>
          </w:p>
        </w:tc>
        <w:tc>
          <w:tcPr>
            <w:tcW w:w="851" w:type="dxa"/>
            <w:shd w:val="clear" w:color="auto" w:fill="auto"/>
          </w:tcPr>
          <w:p w14:paraId="1DF205E4" w14:textId="77777777" w:rsidR="00BC59D7" w:rsidRPr="00BA7EB1" w:rsidRDefault="00BC59D7" w:rsidP="00BC59D7">
            <w:pPr>
              <w:jc w:val="center"/>
              <w:rPr>
                <w:rFonts w:eastAsia="Calibri"/>
                <w:b/>
              </w:rPr>
            </w:pPr>
            <w:r w:rsidRPr="00BA7EB1">
              <w:rPr>
                <w:rFonts w:eastAsia="Calibri"/>
                <w:b/>
              </w:rPr>
              <w:t>I.31</w:t>
            </w:r>
          </w:p>
        </w:tc>
        <w:tc>
          <w:tcPr>
            <w:tcW w:w="1984" w:type="dxa"/>
            <w:shd w:val="clear" w:color="auto" w:fill="auto"/>
          </w:tcPr>
          <w:p w14:paraId="68D8B093" w14:textId="77777777" w:rsidR="00BC59D7" w:rsidRDefault="00BC59D7" w:rsidP="00BC59D7">
            <w:pPr>
              <w:jc w:val="center"/>
            </w:pPr>
            <w:r w:rsidRPr="00E308DD">
              <w:t>[...]*</w:t>
            </w:r>
          </w:p>
        </w:tc>
        <w:tc>
          <w:tcPr>
            <w:tcW w:w="6663" w:type="dxa"/>
            <w:vMerge/>
            <w:shd w:val="clear" w:color="auto" w:fill="auto"/>
          </w:tcPr>
          <w:p w14:paraId="5BFAF2CF" w14:textId="77777777" w:rsidR="00BC59D7" w:rsidRPr="003A7341" w:rsidRDefault="00BC59D7" w:rsidP="00BC59D7">
            <w:pPr>
              <w:rPr>
                <w:rFonts w:eastAsia="Calibri"/>
              </w:rPr>
            </w:pPr>
          </w:p>
        </w:tc>
        <w:tc>
          <w:tcPr>
            <w:tcW w:w="1275" w:type="dxa"/>
            <w:vMerge/>
            <w:shd w:val="clear" w:color="auto" w:fill="auto"/>
          </w:tcPr>
          <w:p w14:paraId="4541CF42" w14:textId="77777777" w:rsidR="00BC59D7" w:rsidRPr="003A7341" w:rsidRDefault="00BC59D7" w:rsidP="00BC59D7">
            <w:pPr>
              <w:ind w:left="-45"/>
              <w:jc w:val="center"/>
              <w:rPr>
                <w:rFonts w:eastAsia="Calibri"/>
              </w:rPr>
            </w:pPr>
          </w:p>
        </w:tc>
        <w:tc>
          <w:tcPr>
            <w:tcW w:w="1418" w:type="dxa"/>
            <w:vMerge/>
            <w:shd w:val="clear" w:color="auto" w:fill="auto"/>
          </w:tcPr>
          <w:p w14:paraId="08B8EB93" w14:textId="77777777" w:rsidR="00BC59D7" w:rsidRPr="003A7341" w:rsidRDefault="00BC59D7" w:rsidP="00BC59D7">
            <w:pPr>
              <w:jc w:val="center"/>
              <w:rPr>
                <w:rFonts w:eastAsia="Calibri"/>
              </w:rPr>
            </w:pPr>
          </w:p>
        </w:tc>
        <w:tc>
          <w:tcPr>
            <w:tcW w:w="1417" w:type="dxa"/>
            <w:vMerge/>
            <w:shd w:val="clear" w:color="auto" w:fill="auto"/>
          </w:tcPr>
          <w:p w14:paraId="39321CA7" w14:textId="77777777" w:rsidR="00BC59D7" w:rsidRPr="003A7341" w:rsidRDefault="00BC59D7" w:rsidP="00BC59D7">
            <w:pPr>
              <w:jc w:val="center"/>
              <w:rPr>
                <w:rFonts w:eastAsia="Calibri"/>
                <w:kern w:val="16"/>
              </w:rPr>
            </w:pPr>
          </w:p>
        </w:tc>
        <w:tc>
          <w:tcPr>
            <w:tcW w:w="1560" w:type="dxa"/>
            <w:vMerge/>
          </w:tcPr>
          <w:p w14:paraId="5281F9A0" w14:textId="77777777" w:rsidR="00BC59D7" w:rsidRPr="00BA7EB1" w:rsidRDefault="00BC59D7" w:rsidP="00BC59D7">
            <w:pPr>
              <w:jc w:val="center"/>
              <w:rPr>
                <w:rFonts w:eastAsia="Calibri"/>
                <w:b/>
                <w:kern w:val="16"/>
              </w:rPr>
            </w:pPr>
          </w:p>
        </w:tc>
        <w:tc>
          <w:tcPr>
            <w:tcW w:w="1842" w:type="dxa"/>
            <w:vMerge/>
            <w:shd w:val="clear" w:color="auto" w:fill="auto"/>
          </w:tcPr>
          <w:p w14:paraId="5F52497D" w14:textId="77777777" w:rsidR="00BC59D7" w:rsidRPr="005C4CEB" w:rsidRDefault="00BC59D7" w:rsidP="00BC59D7">
            <w:pPr>
              <w:jc w:val="center"/>
              <w:rPr>
                <w:rFonts w:eastAsia="Calibri"/>
                <w:b/>
                <w:kern w:val="16"/>
              </w:rPr>
            </w:pPr>
          </w:p>
        </w:tc>
        <w:tc>
          <w:tcPr>
            <w:tcW w:w="4111" w:type="dxa"/>
            <w:vMerge/>
            <w:shd w:val="clear" w:color="auto" w:fill="auto"/>
          </w:tcPr>
          <w:p w14:paraId="72DA1C7F" w14:textId="77777777" w:rsidR="00BC59D7" w:rsidRPr="003A7341" w:rsidRDefault="00BC59D7" w:rsidP="00BC59D7">
            <w:pPr>
              <w:jc w:val="both"/>
              <w:rPr>
                <w:rFonts w:eastAsia="Calibri"/>
              </w:rPr>
            </w:pPr>
          </w:p>
        </w:tc>
      </w:tr>
      <w:tr w:rsidR="00BC59D7" w:rsidRPr="003A7341" w14:paraId="149E8CB1" w14:textId="77777777" w:rsidTr="00E132A1">
        <w:trPr>
          <w:trHeight w:val="284"/>
        </w:trPr>
        <w:tc>
          <w:tcPr>
            <w:tcW w:w="567" w:type="dxa"/>
            <w:vMerge/>
            <w:shd w:val="clear" w:color="auto" w:fill="auto"/>
          </w:tcPr>
          <w:p w14:paraId="4A74D1D8" w14:textId="77777777" w:rsidR="00BC59D7" w:rsidRPr="003A7341" w:rsidRDefault="00BC59D7" w:rsidP="00BC59D7">
            <w:pPr>
              <w:numPr>
                <w:ilvl w:val="0"/>
                <w:numId w:val="5"/>
              </w:numPr>
              <w:ind w:left="356"/>
              <w:rPr>
                <w:rFonts w:eastAsia="Calibri"/>
              </w:rPr>
            </w:pPr>
          </w:p>
        </w:tc>
        <w:tc>
          <w:tcPr>
            <w:tcW w:w="851" w:type="dxa"/>
            <w:shd w:val="clear" w:color="auto" w:fill="auto"/>
          </w:tcPr>
          <w:p w14:paraId="7EA324EE" w14:textId="77777777" w:rsidR="00BC59D7" w:rsidRPr="00BA7EB1" w:rsidRDefault="00BC59D7" w:rsidP="00BC59D7">
            <w:pPr>
              <w:jc w:val="center"/>
              <w:rPr>
                <w:rFonts w:eastAsia="Calibri"/>
                <w:b/>
              </w:rPr>
            </w:pPr>
            <w:r w:rsidRPr="00BA7EB1">
              <w:rPr>
                <w:rFonts w:eastAsia="Calibri"/>
                <w:b/>
              </w:rPr>
              <w:t>I.32</w:t>
            </w:r>
          </w:p>
        </w:tc>
        <w:tc>
          <w:tcPr>
            <w:tcW w:w="1984" w:type="dxa"/>
            <w:shd w:val="clear" w:color="auto" w:fill="auto"/>
          </w:tcPr>
          <w:p w14:paraId="53CCBA04" w14:textId="77777777" w:rsidR="00BC59D7" w:rsidRDefault="00BC59D7" w:rsidP="00BC59D7">
            <w:pPr>
              <w:jc w:val="center"/>
            </w:pPr>
            <w:r w:rsidRPr="00E308DD">
              <w:t>[...]*</w:t>
            </w:r>
          </w:p>
        </w:tc>
        <w:tc>
          <w:tcPr>
            <w:tcW w:w="6663" w:type="dxa"/>
            <w:vMerge/>
            <w:shd w:val="clear" w:color="auto" w:fill="auto"/>
          </w:tcPr>
          <w:p w14:paraId="70091985" w14:textId="77777777" w:rsidR="00BC59D7" w:rsidRPr="003A7341" w:rsidRDefault="00BC59D7" w:rsidP="00BC59D7">
            <w:pPr>
              <w:rPr>
                <w:rFonts w:eastAsia="Calibri"/>
              </w:rPr>
            </w:pPr>
          </w:p>
        </w:tc>
        <w:tc>
          <w:tcPr>
            <w:tcW w:w="1275" w:type="dxa"/>
            <w:vMerge/>
            <w:shd w:val="clear" w:color="auto" w:fill="auto"/>
          </w:tcPr>
          <w:p w14:paraId="2824FD00" w14:textId="77777777" w:rsidR="00BC59D7" w:rsidRPr="003A7341" w:rsidRDefault="00BC59D7" w:rsidP="00BC59D7">
            <w:pPr>
              <w:ind w:left="-45"/>
              <w:jc w:val="center"/>
              <w:rPr>
                <w:rFonts w:eastAsia="Calibri"/>
              </w:rPr>
            </w:pPr>
          </w:p>
        </w:tc>
        <w:tc>
          <w:tcPr>
            <w:tcW w:w="1418" w:type="dxa"/>
            <w:vMerge/>
            <w:shd w:val="clear" w:color="auto" w:fill="auto"/>
          </w:tcPr>
          <w:p w14:paraId="2E0AC23E" w14:textId="77777777" w:rsidR="00BC59D7" w:rsidRPr="003A7341" w:rsidRDefault="00BC59D7" w:rsidP="00BC59D7">
            <w:pPr>
              <w:jc w:val="center"/>
              <w:rPr>
                <w:rFonts w:eastAsia="Calibri"/>
              </w:rPr>
            </w:pPr>
          </w:p>
        </w:tc>
        <w:tc>
          <w:tcPr>
            <w:tcW w:w="1417" w:type="dxa"/>
            <w:vMerge/>
            <w:shd w:val="clear" w:color="auto" w:fill="auto"/>
          </w:tcPr>
          <w:p w14:paraId="6DCA84CF" w14:textId="77777777" w:rsidR="00BC59D7" w:rsidRPr="003A7341" w:rsidRDefault="00BC59D7" w:rsidP="00BC59D7">
            <w:pPr>
              <w:jc w:val="center"/>
              <w:rPr>
                <w:rFonts w:eastAsia="Calibri"/>
                <w:kern w:val="16"/>
              </w:rPr>
            </w:pPr>
          </w:p>
        </w:tc>
        <w:tc>
          <w:tcPr>
            <w:tcW w:w="1560" w:type="dxa"/>
            <w:vMerge/>
          </w:tcPr>
          <w:p w14:paraId="0D55F38F" w14:textId="77777777" w:rsidR="00BC59D7" w:rsidRPr="00BA7EB1" w:rsidRDefault="00BC59D7" w:rsidP="00BC59D7">
            <w:pPr>
              <w:jc w:val="center"/>
              <w:rPr>
                <w:rFonts w:eastAsia="Calibri"/>
                <w:b/>
                <w:kern w:val="16"/>
              </w:rPr>
            </w:pPr>
          </w:p>
        </w:tc>
        <w:tc>
          <w:tcPr>
            <w:tcW w:w="1842" w:type="dxa"/>
            <w:vMerge/>
            <w:shd w:val="clear" w:color="auto" w:fill="auto"/>
          </w:tcPr>
          <w:p w14:paraId="356D8041" w14:textId="77777777" w:rsidR="00BC59D7" w:rsidRPr="005C4CEB" w:rsidRDefault="00BC59D7" w:rsidP="00BC59D7">
            <w:pPr>
              <w:jc w:val="center"/>
              <w:rPr>
                <w:rFonts w:eastAsia="Calibri"/>
                <w:b/>
                <w:kern w:val="16"/>
              </w:rPr>
            </w:pPr>
          </w:p>
        </w:tc>
        <w:tc>
          <w:tcPr>
            <w:tcW w:w="4111" w:type="dxa"/>
            <w:vMerge/>
            <w:shd w:val="clear" w:color="auto" w:fill="auto"/>
          </w:tcPr>
          <w:p w14:paraId="44DE0625" w14:textId="77777777" w:rsidR="00BC59D7" w:rsidRPr="003A7341" w:rsidRDefault="00BC59D7" w:rsidP="00BC59D7">
            <w:pPr>
              <w:jc w:val="both"/>
              <w:rPr>
                <w:rFonts w:eastAsia="Calibri"/>
              </w:rPr>
            </w:pPr>
          </w:p>
        </w:tc>
      </w:tr>
      <w:tr w:rsidR="00BC59D7" w:rsidRPr="003A7341" w14:paraId="020600D7" w14:textId="77777777" w:rsidTr="00E132A1">
        <w:trPr>
          <w:trHeight w:val="284"/>
        </w:trPr>
        <w:tc>
          <w:tcPr>
            <w:tcW w:w="567" w:type="dxa"/>
            <w:vMerge/>
            <w:shd w:val="clear" w:color="auto" w:fill="auto"/>
          </w:tcPr>
          <w:p w14:paraId="21880E36" w14:textId="77777777" w:rsidR="00BC59D7" w:rsidRPr="003A7341" w:rsidRDefault="00BC59D7" w:rsidP="00BC59D7">
            <w:pPr>
              <w:numPr>
                <w:ilvl w:val="0"/>
                <w:numId w:val="5"/>
              </w:numPr>
              <w:ind w:left="356"/>
              <w:rPr>
                <w:rFonts w:eastAsia="Calibri"/>
              </w:rPr>
            </w:pPr>
          </w:p>
        </w:tc>
        <w:tc>
          <w:tcPr>
            <w:tcW w:w="851" w:type="dxa"/>
            <w:shd w:val="clear" w:color="auto" w:fill="auto"/>
          </w:tcPr>
          <w:p w14:paraId="7B95F206" w14:textId="77777777" w:rsidR="00BC59D7" w:rsidRPr="00BA7EB1" w:rsidRDefault="00BC59D7" w:rsidP="00BC59D7">
            <w:pPr>
              <w:jc w:val="center"/>
              <w:rPr>
                <w:rFonts w:eastAsia="Calibri"/>
                <w:b/>
              </w:rPr>
            </w:pPr>
            <w:r w:rsidRPr="00BA7EB1">
              <w:rPr>
                <w:rFonts w:eastAsia="Calibri"/>
                <w:b/>
              </w:rPr>
              <w:t>I.33</w:t>
            </w:r>
          </w:p>
        </w:tc>
        <w:tc>
          <w:tcPr>
            <w:tcW w:w="1984" w:type="dxa"/>
            <w:shd w:val="clear" w:color="auto" w:fill="auto"/>
          </w:tcPr>
          <w:p w14:paraId="4272CA2A" w14:textId="77777777" w:rsidR="00BC59D7" w:rsidRDefault="00BC59D7" w:rsidP="00BC59D7">
            <w:pPr>
              <w:jc w:val="center"/>
            </w:pPr>
            <w:r w:rsidRPr="00E308DD">
              <w:t>[...]*</w:t>
            </w:r>
          </w:p>
        </w:tc>
        <w:tc>
          <w:tcPr>
            <w:tcW w:w="6663" w:type="dxa"/>
            <w:vMerge/>
            <w:shd w:val="clear" w:color="auto" w:fill="auto"/>
          </w:tcPr>
          <w:p w14:paraId="48C27C02" w14:textId="77777777" w:rsidR="00BC59D7" w:rsidRPr="003A7341" w:rsidRDefault="00BC59D7" w:rsidP="00BC59D7">
            <w:pPr>
              <w:rPr>
                <w:rFonts w:eastAsia="Calibri"/>
              </w:rPr>
            </w:pPr>
          </w:p>
        </w:tc>
        <w:tc>
          <w:tcPr>
            <w:tcW w:w="1275" w:type="dxa"/>
            <w:vMerge/>
            <w:shd w:val="clear" w:color="auto" w:fill="auto"/>
          </w:tcPr>
          <w:p w14:paraId="681C2EE4" w14:textId="77777777" w:rsidR="00BC59D7" w:rsidRPr="003A7341" w:rsidRDefault="00BC59D7" w:rsidP="00BC59D7">
            <w:pPr>
              <w:ind w:left="-45"/>
              <w:jc w:val="center"/>
              <w:rPr>
                <w:rFonts w:eastAsia="Calibri"/>
              </w:rPr>
            </w:pPr>
          </w:p>
        </w:tc>
        <w:tc>
          <w:tcPr>
            <w:tcW w:w="1418" w:type="dxa"/>
            <w:vMerge/>
            <w:shd w:val="clear" w:color="auto" w:fill="auto"/>
          </w:tcPr>
          <w:p w14:paraId="1C3FDCB0" w14:textId="77777777" w:rsidR="00BC59D7" w:rsidRPr="003A7341" w:rsidRDefault="00BC59D7" w:rsidP="00BC59D7">
            <w:pPr>
              <w:jc w:val="center"/>
              <w:rPr>
                <w:rFonts w:eastAsia="Calibri"/>
              </w:rPr>
            </w:pPr>
          </w:p>
        </w:tc>
        <w:tc>
          <w:tcPr>
            <w:tcW w:w="1417" w:type="dxa"/>
            <w:vMerge/>
            <w:shd w:val="clear" w:color="auto" w:fill="auto"/>
          </w:tcPr>
          <w:p w14:paraId="59020914" w14:textId="77777777" w:rsidR="00BC59D7" w:rsidRPr="003A7341" w:rsidRDefault="00BC59D7" w:rsidP="00BC59D7">
            <w:pPr>
              <w:jc w:val="center"/>
              <w:rPr>
                <w:rFonts w:eastAsia="Calibri"/>
                <w:kern w:val="16"/>
              </w:rPr>
            </w:pPr>
          </w:p>
        </w:tc>
        <w:tc>
          <w:tcPr>
            <w:tcW w:w="1560" w:type="dxa"/>
            <w:vMerge/>
          </w:tcPr>
          <w:p w14:paraId="3E23267F" w14:textId="77777777" w:rsidR="00BC59D7" w:rsidRPr="00BA7EB1" w:rsidRDefault="00BC59D7" w:rsidP="00BC59D7">
            <w:pPr>
              <w:jc w:val="center"/>
              <w:rPr>
                <w:rFonts w:eastAsia="Calibri"/>
                <w:b/>
                <w:kern w:val="16"/>
              </w:rPr>
            </w:pPr>
          </w:p>
        </w:tc>
        <w:tc>
          <w:tcPr>
            <w:tcW w:w="1842" w:type="dxa"/>
            <w:vMerge/>
            <w:shd w:val="clear" w:color="auto" w:fill="auto"/>
          </w:tcPr>
          <w:p w14:paraId="6588B4FE" w14:textId="77777777" w:rsidR="00BC59D7" w:rsidRPr="005C4CEB" w:rsidRDefault="00BC59D7" w:rsidP="00BC59D7">
            <w:pPr>
              <w:jc w:val="center"/>
              <w:rPr>
                <w:rFonts w:eastAsia="Calibri"/>
                <w:b/>
                <w:kern w:val="16"/>
              </w:rPr>
            </w:pPr>
          </w:p>
        </w:tc>
        <w:tc>
          <w:tcPr>
            <w:tcW w:w="4111" w:type="dxa"/>
            <w:vMerge/>
            <w:shd w:val="clear" w:color="auto" w:fill="auto"/>
          </w:tcPr>
          <w:p w14:paraId="489472D4" w14:textId="77777777" w:rsidR="00BC59D7" w:rsidRPr="003A7341" w:rsidRDefault="00BC59D7" w:rsidP="00BC59D7">
            <w:pPr>
              <w:jc w:val="both"/>
              <w:rPr>
                <w:rFonts w:eastAsia="Calibri"/>
              </w:rPr>
            </w:pPr>
          </w:p>
        </w:tc>
      </w:tr>
      <w:tr w:rsidR="00BC59D7" w:rsidRPr="003A7341" w14:paraId="1BCCECE2" w14:textId="77777777" w:rsidTr="00E132A1">
        <w:trPr>
          <w:trHeight w:val="284"/>
        </w:trPr>
        <w:tc>
          <w:tcPr>
            <w:tcW w:w="567" w:type="dxa"/>
            <w:vMerge/>
            <w:shd w:val="clear" w:color="auto" w:fill="auto"/>
          </w:tcPr>
          <w:p w14:paraId="3B5AF912" w14:textId="77777777" w:rsidR="00BC59D7" w:rsidRPr="003A7341" w:rsidRDefault="00BC59D7" w:rsidP="00BC59D7">
            <w:pPr>
              <w:numPr>
                <w:ilvl w:val="0"/>
                <w:numId w:val="5"/>
              </w:numPr>
              <w:ind w:left="356"/>
              <w:rPr>
                <w:rFonts w:eastAsia="Calibri"/>
              </w:rPr>
            </w:pPr>
          </w:p>
        </w:tc>
        <w:tc>
          <w:tcPr>
            <w:tcW w:w="851" w:type="dxa"/>
            <w:shd w:val="clear" w:color="auto" w:fill="auto"/>
          </w:tcPr>
          <w:p w14:paraId="2C11ED87" w14:textId="77777777" w:rsidR="00BC59D7" w:rsidRPr="00BA7EB1" w:rsidRDefault="00BC59D7" w:rsidP="00BC59D7">
            <w:pPr>
              <w:jc w:val="center"/>
              <w:rPr>
                <w:rFonts w:eastAsia="Calibri"/>
                <w:b/>
              </w:rPr>
            </w:pPr>
            <w:r w:rsidRPr="00BA7EB1">
              <w:rPr>
                <w:rFonts w:eastAsia="Calibri"/>
                <w:b/>
              </w:rPr>
              <w:t>I.34</w:t>
            </w:r>
          </w:p>
        </w:tc>
        <w:tc>
          <w:tcPr>
            <w:tcW w:w="1984" w:type="dxa"/>
            <w:shd w:val="clear" w:color="auto" w:fill="auto"/>
          </w:tcPr>
          <w:p w14:paraId="46D2112F" w14:textId="77777777" w:rsidR="00BC59D7" w:rsidRDefault="00BC59D7" w:rsidP="00BC59D7">
            <w:pPr>
              <w:jc w:val="center"/>
            </w:pPr>
            <w:r w:rsidRPr="00E308DD">
              <w:t>[...]*</w:t>
            </w:r>
          </w:p>
        </w:tc>
        <w:tc>
          <w:tcPr>
            <w:tcW w:w="6663" w:type="dxa"/>
            <w:vMerge/>
            <w:shd w:val="clear" w:color="auto" w:fill="auto"/>
          </w:tcPr>
          <w:p w14:paraId="03EA1A4F" w14:textId="77777777" w:rsidR="00BC59D7" w:rsidRPr="003A7341" w:rsidRDefault="00BC59D7" w:rsidP="00BC59D7">
            <w:pPr>
              <w:rPr>
                <w:rFonts w:eastAsia="Calibri"/>
              </w:rPr>
            </w:pPr>
          </w:p>
        </w:tc>
        <w:tc>
          <w:tcPr>
            <w:tcW w:w="1275" w:type="dxa"/>
            <w:vMerge/>
            <w:shd w:val="clear" w:color="auto" w:fill="auto"/>
          </w:tcPr>
          <w:p w14:paraId="47000132" w14:textId="77777777" w:rsidR="00BC59D7" w:rsidRPr="003A7341" w:rsidRDefault="00BC59D7" w:rsidP="00BC59D7">
            <w:pPr>
              <w:ind w:left="-45"/>
              <w:jc w:val="center"/>
              <w:rPr>
                <w:rFonts w:eastAsia="Calibri"/>
              </w:rPr>
            </w:pPr>
          </w:p>
        </w:tc>
        <w:tc>
          <w:tcPr>
            <w:tcW w:w="1418" w:type="dxa"/>
            <w:vMerge/>
            <w:shd w:val="clear" w:color="auto" w:fill="auto"/>
          </w:tcPr>
          <w:p w14:paraId="663AB35A" w14:textId="77777777" w:rsidR="00BC59D7" w:rsidRPr="003A7341" w:rsidRDefault="00BC59D7" w:rsidP="00BC59D7">
            <w:pPr>
              <w:jc w:val="center"/>
              <w:rPr>
                <w:rFonts w:eastAsia="Calibri"/>
              </w:rPr>
            </w:pPr>
          </w:p>
        </w:tc>
        <w:tc>
          <w:tcPr>
            <w:tcW w:w="1417" w:type="dxa"/>
            <w:vMerge/>
            <w:shd w:val="clear" w:color="auto" w:fill="auto"/>
          </w:tcPr>
          <w:p w14:paraId="74FF7BE1" w14:textId="77777777" w:rsidR="00BC59D7" w:rsidRPr="003A7341" w:rsidRDefault="00BC59D7" w:rsidP="00BC59D7">
            <w:pPr>
              <w:jc w:val="center"/>
              <w:rPr>
                <w:rFonts w:eastAsia="Calibri"/>
                <w:kern w:val="16"/>
              </w:rPr>
            </w:pPr>
          </w:p>
        </w:tc>
        <w:tc>
          <w:tcPr>
            <w:tcW w:w="1560" w:type="dxa"/>
            <w:vMerge/>
          </w:tcPr>
          <w:p w14:paraId="08404E11" w14:textId="77777777" w:rsidR="00BC59D7" w:rsidRPr="00BA7EB1" w:rsidRDefault="00BC59D7" w:rsidP="00BC59D7">
            <w:pPr>
              <w:jc w:val="center"/>
              <w:rPr>
                <w:rFonts w:eastAsia="Calibri"/>
                <w:b/>
                <w:kern w:val="16"/>
              </w:rPr>
            </w:pPr>
          </w:p>
        </w:tc>
        <w:tc>
          <w:tcPr>
            <w:tcW w:w="1842" w:type="dxa"/>
            <w:vMerge/>
            <w:shd w:val="clear" w:color="auto" w:fill="auto"/>
          </w:tcPr>
          <w:p w14:paraId="25FFA83C" w14:textId="77777777" w:rsidR="00BC59D7" w:rsidRPr="005C4CEB" w:rsidRDefault="00BC59D7" w:rsidP="00BC59D7">
            <w:pPr>
              <w:jc w:val="center"/>
              <w:rPr>
                <w:rFonts w:eastAsia="Calibri"/>
                <w:b/>
                <w:kern w:val="16"/>
              </w:rPr>
            </w:pPr>
          </w:p>
        </w:tc>
        <w:tc>
          <w:tcPr>
            <w:tcW w:w="4111" w:type="dxa"/>
            <w:vMerge/>
            <w:shd w:val="clear" w:color="auto" w:fill="auto"/>
          </w:tcPr>
          <w:p w14:paraId="5BE5D944" w14:textId="77777777" w:rsidR="00BC59D7" w:rsidRPr="003A7341" w:rsidRDefault="00BC59D7" w:rsidP="00BC59D7">
            <w:pPr>
              <w:jc w:val="both"/>
              <w:rPr>
                <w:rFonts w:eastAsia="Calibri"/>
              </w:rPr>
            </w:pPr>
          </w:p>
        </w:tc>
      </w:tr>
      <w:tr w:rsidR="00BC59D7" w:rsidRPr="003A7341" w14:paraId="4BF2065E" w14:textId="77777777" w:rsidTr="00E132A1">
        <w:trPr>
          <w:trHeight w:val="284"/>
        </w:trPr>
        <w:tc>
          <w:tcPr>
            <w:tcW w:w="567" w:type="dxa"/>
            <w:vMerge/>
            <w:shd w:val="clear" w:color="auto" w:fill="auto"/>
          </w:tcPr>
          <w:p w14:paraId="1FA85226" w14:textId="77777777" w:rsidR="00BC59D7" w:rsidRPr="003A7341" w:rsidRDefault="00BC59D7" w:rsidP="00BC59D7">
            <w:pPr>
              <w:numPr>
                <w:ilvl w:val="0"/>
                <w:numId w:val="5"/>
              </w:numPr>
              <w:ind w:left="356"/>
              <w:rPr>
                <w:rFonts w:eastAsia="Calibri"/>
              </w:rPr>
            </w:pPr>
          </w:p>
        </w:tc>
        <w:tc>
          <w:tcPr>
            <w:tcW w:w="851" w:type="dxa"/>
            <w:shd w:val="clear" w:color="auto" w:fill="auto"/>
          </w:tcPr>
          <w:p w14:paraId="1764508D" w14:textId="77777777" w:rsidR="00BC59D7" w:rsidRPr="00BA7EB1" w:rsidRDefault="00BC59D7" w:rsidP="00BC59D7">
            <w:pPr>
              <w:jc w:val="center"/>
              <w:rPr>
                <w:rFonts w:eastAsia="Calibri"/>
                <w:b/>
              </w:rPr>
            </w:pPr>
            <w:r w:rsidRPr="00BA7EB1">
              <w:rPr>
                <w:rFonts w:eastAsia="Calibri"/>
                <w:b/>
              </w:rPr>
              <w:t>I.35</w:t>
            </w:r>
          </w:p>
        </w:tc>
        <w:tc>
          <w:tcPr>
            <w:tcW w:w="1984" w:type="dxa"/>
            <w:shd w:val="clear" w:color="auto" w:fill="auto"/>
          </w:tcPr>
          <w:p w14:paraId="7E72F567" w14:textId="77777777" w:rsidR="00BC59D7" w:rsidRDefault="00BC59D7" w:rsidP="00BC59D7">
            <w:pPr>
              <w:jc w:val="center"/>
            </w:pPr>
            <w:r w:rsidRPr="00E308DD">
              <w:t>[...]*</w:t>
            </w:r>
          </w:p>
        </w:tc>
        <w:tc>
          <w:tcPr>
            <w:tcW w:w="6663" w:type="dxa"/>
            <w:vMerge/>
            <w:shd w:val="clear" w:color="auto" w:fill="auto"/>
          </w:tcPr>
          <w:p w14:paraId="1B3D7BDD" w14:textId="77777777" w:rsidR="00BC59D7" w:rsidRPr="003A7341" w:rsidRDefault="00BC59D7" w:rsidP="00BC59D7">
            <w:pPr>
              <w:rPr>
                <w:rFonts w:eastAsia="Calibri"/>
              </w:rPr>
            </w:pPr>
          </w:p>
        </w:tc>
        <w:tc>
          <w:tcPr>
            <w:tcW w:w="1275" w:type="dxa"/>
            <w:vMerge/>
            <w:shd w:val="clear" w:color="auto" w:fill="auto"/>
          </w:tcPr>
          <w:p w14:paraId="20C5821D" w14:textId="77777777" w:rsidR="00BC59D7" w:rsidRPr="003A7341" w:rsidRDefault="00BC59D7" w:rsidP="00BC59D7">
            <w:pPr>
              <w:ind w:left="-45"/>
              <w:jc w:val="center"/>
              <w:rPr>
                <w:rFonts w:eastAsia="Calibri"/>
              </w:rPr>
            </w:pPr>
          </w:p>
        </w:tc>
        <w:tc>
          <w:tcPr>
            <w:tcW w:w="1418" w:type="dxa"/>
            <w:vMerge/>
            <w:shd w:val="clear" w:color="auto" w:fill="auto"/>
          </w:tcPr>
          <w:p w14:paraId="541D482F" w14:textId="77777777" w:rsidR="00BC59D7" w:rsidRPr="003A7341" w:rsidRDefault="00BC59D7" w:rsidP="00BC59D7">
            <w:pPr>
              <w:jc w:val="center"/>
              <w:rPr>
                <w:rFonts w:eastAsia="Calibri"/>
              </w:rPr>
            </w:pPr>
          </w:p>
        </w:tc>
        <w:tc>
          <w:tcPr>
            <w:tcW w:w="1417" w:type="dxa"/>
            <w:vMerge/>
            <w:shd w:val="clear" w:color="auto" w:fill="auto"/>
          </w:tcPr>
          <w:p w14:paraId="02670F04" w14:textId="77777777" w:rsidR="00BC59D7" w:rsidRPr="003A7341" w:rsidRDefault="00BC59D7" w:rsidP="00BC59D7">
            <w:pPr>
              <w:jc w:val="center"/>
              <w:rPr>
                <w:rFonts w:eastAsia="Calibri"/>
                <w:kern w:val="16"/>
              </w:rPr>
            </w:pPr>
          </w:p>
        </w:tc>
        <w:tc>
          <w:tcPr>
            <w:tcW w:w="1560" w:type="dxa"/>
            <w:vMerge/>
          </w:tcPr>
          <w:p w14:paraId="46B7BB0F" w14:textId="77777777" w:rsidR="00BC59D7" w:rsidRPr="00BA7EB1" w:rsidRDefault="00BC59D7" w:rsidP="00BC59D7">
            <w:pPr>
              <w:jc w:val="center"/>
              <w:rPr>
                <w:rFonts w:eastAsia="Calibri"/>
                <w:b/>
                <w:kern w:val="16"/>
              </w:rPr>
            </w:pPr>
          </w:p>
        </w:tc>
        <w:tc>
          <w:tcPr>
            <w:tcW w:w="1842" w:type="dxa"/>
            <w:vMerge/>
            <w:shd w:val="clear" w:color="auto" w:fill="auto"/>
          </w:tcPr>
          <w:p w14:paraId="1190078B" w14:textId="77777777" w:rsidR="00BC59D7" w:rsidRPr="005C4CEB" w:rsidRDefault="00BC59D7" w:rsidP="00BC59D7">
            <w:pPr>
              <w:jc w:val="center"/>
              <w:rPr>
                <w:rFonts w:eastAsia="Calibri"/>
                <w:b/>
                <w:kern w:val="16"/>
              </w:rPr>
            </w:pPr>
          </w:p>
        </w:tc>
        <w:tc>
          <w:tcPr>
            <w:tcW w:w="4111" w:type="dxa"/>
            <w:vMerge/>
            <w:shd w:val="clear" w:color="auto" w:fill="auto"/>
          </w:tcPr>
          <w:p w14:paraId="5D7E28D9" w14:textId="77777777" w:rsidR="00BC59D7" w:rsidRPr="003A7341" w:rsidRDefault="00BC59D7" w:rsidP="00BC59D7">
            <w:pPr>
              <w:jc w:val="both"/>
              <w:rPr>
                <w:rFonts w:eastAsia="Calibri"/>
              </w:rPr>
            </w:pPr>
          </w:p>
        </w:tc>
      </w:tr>
      <w:tr w:rsidR="00BC59D7" w:rsidRPr="003A7341" w14:paraId="24BB07D6" w14:textId="77777777" w:rsidTr="00E132A1">
        <w:trPr>
          <w:trHeight w:val="284"/>
        </w:trPr>
        <w:tc>
          <w:tcPr>
            <w:tcW w:w="567" w:type="dxa"/>
            <w:vMerge/>
            <w:shd w:val="clear" w:color="auto" w:fill="auto"/>
          </w:tcPr>
          <w:p w14:paraId="1EEB0F74" w14:textId="77777777" w:rsidR="00BC59D7" w:rsidRPr="003A7341" w:rsidRDefault="00BC59D7" w:rsidP="00BC59D7">
            <w:pPr>
              <w:numPr>
                <w:ilvl w:val="0"/>
                <w:numId w:val="5"/>
              </w:numPr>
              <w:ind w:left="356"/>
              <w:rPr>
                <w:rFonts w:eastAsia="Calibri"/>
              </w:rPr>
            </w:pPr>
          </w:p>
        </w:tc>
        <w:tc>
          <w:tcPr>
            <w:tcW w:w="851" w:type="dxa"/>
            <w:shd w:val="clear" w:color="auto" w:fill="auto"/>
          </w:tcPr>
          <w:p w14:paraId="3ABC9DAC" w14:textId="77777777" w:rsidR="00BC59D7" w:rsidRPr="00BA7EB1" w:rsidRDefault="00BC59D7" w:rsidP="00BC59D7">
            <w:pPr>
              <w:jc w:val="center"/>
              <w:rPr>
                <w:rFonts w:eastAsia="Calibri"/>
                <w:b/>
              </w:rPr>
            </w:pPr>
            <w:r w:rsidRPr="00BA7EB1">
              <w:rPr>
                <w:rFonts w:eastAsia="Calibri"/>
                <w:b/>
              </w:rPr>
              <w:t>I.36</w:t>
            </w:r>
          </w:p>
        </w:tc>
        <w:tc>
          <w:tcPr>
            <w:tcW w:w="1984" w:type="dxa"/>
            <w:shd w:val="clear" w:color="auto" w:fill="auto"/>
          </w:tcPr>
          <w:p w14:paraId="70F9A2BA" w14:textId="77777777" w:rsidR="00BC59D7" w:rsidRDefault="00BC59D7" w:rsidP="00BC59D7">
            <w:pPr>
              <w:jc w:val="center"/>
            </w:pPr>
            <w:r w:rsidRPr="00E308DD">
              <w:t>[...]*</w:t>
            </w:r>
          </w:p>
        </w:tc>
        <w:tc>
          <w:tcPr>
            <w:tcW w:w="6663" w:type="dxa"/>
            <w:vMerge/>
            <w:shd w:val="clear" w:color="auto" w:fill="auto"/>
          </w:tcPr>
          <w:p w14:paraId="33E4B235" w14:textId="77777777" w:rsidR="00BC59D7" w:rsidRPr="003A7341" w:rsidRDefault="00BC59D7" w:rsidP="00BC59D7">
            <w:pPr>
              <w:rPr>
                <w:rFonts w:eastAsia="Calibri"/>
              </w:rPr>
            </w:pPr>
          </w:p>
        </w:tc>
        <w:tc>
          <w:tcPr>
            <w:tcW w:w="1275" w:type="dxa"/>
            <w:vMerge/>
            <w:shd w:val="clear" w:color="auto" w:fill="auto"/>
          </w:tcPr>
          <w:p w14:paraId="67955FD0" w14:textId="77777777" w:rsidR="00BC59D7" w:rsidRPr="003A7341" w:rsidRDefault="00BC59D7" w:rsidP="00BC59D7">
            <w:pPr>
              <w:ind w:left="-45"/>
              <w:jc w:val="center"/>
              <w:rPr>
                <w:rFonts w:eastAsia="Calibri"/>
              </w:rPr>
            </w:pPr>
          </w:p>
        </w:tc>
        <w:tc>
          <w:tcPr>
            <w:tcW w:w="1418" w:type="dxa"/>
            <w:vMerge/>
            <w:shd w:val="clear" w:color="auto" w:fill="auto"/>
          </w:tcPr>
          <w:p w14:paraId="6889901E" w14:textId="77777777" w:rsidR="00BC59D7" w:rsidRPr="003A7341" w:rsidRDefault="00BC59D7" w:rsidP="00BC59D7">
            <w:pPr>
              <w:jc w:val="center"/>
              <w:rPr>
                <w:rFonts w:eastAsia="Calibri"/>
              </w:rPr>
            </w:pPr>
          </w:p>
        </w:tc>
        <w:tc>
          <w:tcPr>
            <w:tcW w:w="1417" w:type="dxa"/>
            <w:vMerge/>
            <w:shd w:val="clear" w:color="auto" w:fill="auto"/>
          </w:tcPr>
          <w:p w14:paraId="006ABBC6" w14:textId="77777777" w:rsidR="00BC59D7" w:rsidRPr="003A7341" w:rsidRDefault="00BC59D7" w:rsidP="00BC59D7">
            <w:pPr>
              <w:jc w:val="center"/>
              <w:rPr>
                <w:rFonts w:eastAsia="Calibri"/>
                <w:kern w:val="16"/>
              </w:rPr>
            </w:pPr>
          </w:p>
        </w:tc>
        <w:tc>
          <w:tcPr>
            <w:tcW w:w="1560" w:type="dxa"/>
            <w:vMerge/>
          </w:tcPr>
          <w:p w14:paraId="19B24B7C" w14:textId="77777777" w:rsidR="00BC59D7" w:rsidRPr="00BA7EB1" w:rsidRDefault="00BC59D7" w:rsidP="00BC59D7">
            <w:pPr>
              <w:jc w:val="center"/>
              <w:rPr>
                <w:rFonts w:eastAsia="Calibri"/>
                <w:b/>
                <w:kern w:val="16"/>
              </w:rPr>
            </w:pPr>
          </w:p>
        </w:tc>
        <w:tc>
          <w:tcPr>
            <w:tcW w:w="1842" w:type="dxa"/>
            <w:vMerge/>
            <w:shd w:val="clear" w:color="auto" w:fill="auto"/>
          </w:tcPr>
          <w:p w14:paraId="6806A27F" w14:textId="77777777" w:rsidR="00BC59D7" w:rsidRPr="005C4CEB" w:rsidRDefault="00BC59D7" w:rsidP="00BC59D7">
            <w:pPr>
              <w:jc w:val="center"/>
              <w:rPr>
                <w:rFonts w:eastAsia="Calibri"/>
                <w:b/>
                <w:kern w:val="16"/>
              </w:rPr>
            </w:pPr>
          </w:p>
        </w:tc>
        <w:tc>
          <w:tcPr>
            <w:tcW w:w="4111" w:type="dxa"/>
            <w:vMerge/>
            <w:shd w:val="clear" w:color="auto" w:fill="auto"/>
          </w:tcPr>
          <w:p w14:paraId="6194CE4B" w14:textId="77777777" w:rsidR="00BC59D7" w:rsidRPr="003A7341" w:rsidRDefault="00BC59D7" w:rsidP="00BC59D7">
            <w:pPr>
              <w:jc w:val="both"/>
              <w:rPr>
                <w:rFonts w:eastAsia="Calibri"/>
              </w:rPr>
            </w:pPr>
          </w:p>
        </w:tc>
      </w:tr>
      <w:tr w:rsidR="00BC59D7" w:rsidRPr="003A7341" w14:paraId="20DA5001" w14:textId="77777777" w:rsidTr="00E132A1">
        <w:trPr>
          <w:trHeight w:val="284"/>
        </w:trPr>
        <w:tc>
          <w:tcPr>
            <w:tcW w:w="567" w:type="dxa"/>
            <w:vMerge/>
            <w:shd w:val="clear" w:color="auto" w:fill="auto"/>
          </w:tcPr>
          <w:p w14:paraId="3628687F" w14:textId="77777777" w:rsidR="00BC59D7" w:rsidRPr="003A7341" w:rsidRDefault="00BC59D7" w:rsidP="00BC59D7">
            <w:pPr>
              <w:numPr>
                <w:ilvl w:val="0"/>
                <w:numId w:val="5"/>
              </w:numPr>
              <w:ind w:left="356"/>
              <w:rPr>
                <w:rFonts w:eastAsia="Calibri"/>
              </w:rPr>
            </w:pPr>
          </w:p>
        </w:tc>
        <w:tc>
          <w:tcPr>
            <w:tcW w:w="851" w:type="dxa"/>
            <w:shd w:val="clear" w:color="auto" w:fill="auto"/>
          </w:tcPr>
          <w:p w14:paraId="473D9C1D" w14:textId="77777777" w:rsidR="00BC59D7" w:rsidRPr="00BA7EB1" w:rsidRDefault="00BC59D7" w:rsidP="00BC59D7">
            <w:pPr>
              <w:jc w:val="center"/>
              <w:rPr>
                <w:rFonts w:eastAsia="Calibri"/>
                <w:b/>
              </w:rPr>
            </w:pPr>
            <w:r w:rsidRPr="00BA7EB1">
              <w:rPr>
                <w:rFonts w:eastAsia="Calibri"/>
                <w:b/>
              </w:rPr>
              <w:t>I.37</w:t>
            </w:r>
          </w:p>
        </w:tc>
        <w:tc>
          <w:tcPr>
            <w:tcW w:w="1984" w:type="dxa"/>
            <w:shd w:val="clear" w:color="auto" w:fill="auto"/>
          </w:tcPr>
          <w:p w14:paraId="219AE56B" w14:textId="77777777" w:rsidR="00BC59D7" w:rsidRDefault="00BC59D7" w:rsidP="00BC59D7">
            <w:pPr>
              <w:jc w:val="center"/>
            </w:pPr>
            <w:r w:rsidRPr="00E308DD">
              <w:t>[...]*</w:t>
            </w:r>
          </w:p>
        </w:tc>
        <w:tc>
          <w:tcPr>
            <w:tcW w:w="6663" w:type="dxa"/>
            <w:vMerge/>
            <w:shd w:val="clear" w:color="auto" w:fill="auto"/>
          </w:tcPr>
          <w:p w14:paraId="4E600E64" w14:textId="77777777" w:rsidR="00BC59D7" w:rsidRPr="003A7341" w:rsidRDefault="00BC59D7" w:rsidP="00BC59D7">
            <w:pPr>
              <w:rPr>
                <w:rFonts w:eastAsia="Calibri"/>
              </w:rPr>
            </w:pPr>
          </w:p>
        </w:tc>
        <w:tc>
          <w:tcPr>
            <w:tcW w:w="1275" w:type="dxa"/>
            <w:vMerge/>
            <w:shd w:val="clear" w:color="auto" w:fill="auto"/>
          </w:tcPr>
          <w:p w14:paraId="5614E7F8" w14:textId="77777777" w:rsidR="00BC59D7" w:rsidRPr="003A7341" w:rsidRDefault="00BC59D7" w:rsidP="00BC59D7">
            <w:pPr>
              <w:ind w:left="-45"/>
              <w:jc w:val="center"/>
              <w:rPr>
                <w:rFonts w:eastAsia="Calibri"/>
              </w:rPr>
            </w:pPr>
          </w:p>
        </w:tc>
        <w:tc>
          <w:tcPr>
            <w:tcW w:w="1418" w:type="dxa"/>
            <w:vMerge/>
            <w:shd w:val="clear" w:color="auto" w:fill="auto"/>
          </w:tcPr>
          <w:p w14:paraId="7B140688" w14:textId="77777777" w:rsidR="00BC59D7" w:rsidRPr="003A7341" w:rsidRDefault="00BC59D7" w:rsidP="00BC59D7">
            <w:pPr>
              <w:jc w:val="center"/>
              <w:rPr>
                <w:rFonts w:eastAsia="Calibri"/>
              </w:rPr>
            </w:pPr>
          </w:p>
        </w:tc>
        <w:tc>
          <w:tcPr>
            <w:tcW w:w="1417" w:type="dxa"/>
            <w:vMerge/>
            <w:shd w:val="clear" w:color="auto" w:fill="auto"/>
          </w:tcPr>
          <w:p w14:paraId="4A4B8FC2" w14:textId="77777777" w:rsidR="00BC59D7" w:rsidRPr="003A7341" w:rsidRDefault="00BC59D7" w:rsidP="00BC59D7">
            <w:pPr>
              <w:jc w:val="center"/>
              <w:rPr>
                <w:rFonts w:eastAsia="Calibri"/>
                <w:kern w:val="16"/>
              </w:rPr>
            </w:pPr>
          </w:p>
        </w:tc>
        <w:tc>
          <w:tcPr>
            <w:tcW w:w="1560" w:type="dxa"/>
            <w:vMerge/>
          </w:tcPr>
          <w:p w14:paraId="4FD6E529" w14:textId="77777777" w:rsidR="00BC59D7" w:rsidRPr="00BA7EB1" w:rsidRDefault="00BC59D7" w:rsidP="00BC59D7">
            <w:pPr>
              <w:jc w:val="center"/>
              <w:rPr>
                <w:rFonts w:eastAsia="Calibri"/>
                <w:b/>
                <w:kern w:val="16"/>
              </w:rPr>
            </w:pPr>
          </w:p>
        </w:tc>
        <w:tc>
          <w:tcPr>
            <w:tcW w:w="1842" w:type="dxa"/>
            <w:vMerge/>
            <w:shd w:val="clear" w:color="auto" w:fill="auto"/>
          </w:tcPr>
          <w:p w14:paraId="02222E04" w14:textId="77777777" w:rsidR="00BC59D7" w:rsidRPr="005C4CEB" w:rsidRDefault="00BC59D7" w:rsidP="00BC59D7">
            <w:pPr>
              <w:jc w:val="center"/>
              <w:rPr>
                <w:rFonts w:eastAsia="Calibri"/>
                <w:b/>
                <w:kern w:val="16"/>
              </w:rPr>
            </w:pPr>
          </w:p>
        </w:tc>
        <w:tc>
          <w:tcPr>
            <w:tcW w:w="4111" w:type="dxa"/>
            <w:vMerge/>
            <w:shd w:val="clear" w:color="auto" w:fill="auto"/>
          </w:tcPr>
          <w:p w14:paraId="744BF3F1" w14:textId="77777777" w:rsidR="00BC59D7" w:rsidRPr="003A7341" w:rsidRDefault="00BC59D7" w:rsidP="00BC59D7">
            <w:pPr>
              <w:jc w:val="both"/>
              <w:rPr>
                <w:rFonts w:eastAsia="Calibri"/>
              </w:rPr>
            </w:pPr>
          </w:p>
        </w:tc>
      </w:tr>
      <w:tr w:rsidR="00BC59D7" w:rsidRPr="003A7341" w14:paraId="3B842C2D" w14:textId="77777777" w:rsidTr="00E132A1">
        <w:trPr>
          <w:trHeight w:val="284"/>
        </w:trPr>
        <w:tc>
          <w:tcPr>
            <w:tcW w:w="567" w:type="dxa"/>
            <w:vMerge/>
            <w:shd w:val="clear" w:color="auto" w:fill="auto"/>
          </w:tcPr>
          <w:p w14:paraId="723BECAF" w14:textId="77777777" w:rsidR="00BC59D7" w:rsidRPr="003A7341" w:rsidRDefault="00BC59D7" w:rsidP="00BC59D7">
            <w:pPr>
              <w:numPr>
                <w:ilvl w:val="0"/>
                <w:numId w:val="5"/>
              </w:numPr>
              <w:ind w:left="356"/>
              <w:rPr>
                <w:rFonts w:eastAsia="Calibri"/>
              </w:rPr>
            </w:pPr>
          </w:p>
        </w:tc>
        <w:tc>
          <w:tcPr>
            <w:tcW w:w="851" w:type="dxa"/>
            <w:shd w:val="clear" w:color="auto" w:fill="auto"/>
          </w:tcPr>
          <w:p w14:paraId="7FF3E9DC" w14:textId="77777777" w:rsidR="00BC59D7" w:rsidRPr="00BA7EB1" w:rsidRDefault="00BC59D7" w:rsidP="00BC59D7">
            <w:pPr>
              <w:jc w:val="center"/>
              <w:rPr>
                <w:rFonts w:eastAsia="Calibri"/>
                <w:b/>
              </w:rPr>
            </w:pPr>
            <w:r w:rsidRPr="00BA7EB1">
              <w:rPr>
                <w:rFonts w:eastAsia="Calibri"/>
                <w:b/>
              </w:rPr>
              <w:t>I.48</w:t>
            </w:r>
          </w:p>
        </w:tc>
        <w:tc>
          <w:tcPr>
            <w:tcW w:w="1984" w:type="dxa"/>
            <w:shd w:val="clear" w:color="auto" w:fill="auto"/>
          </w:tcPr>
          <w:p w14:paraId="4B5F9987" w14:textId="77777777" w:rsidR="00BC59D7" w:rsidRDefault="00BC59D7" w:rsidP="00BC59D7">
            <w:pPr>
              <w:jc w:val="center"/>
            </w:pPr>
            <w:r w:rsidRPr="00E308DD">
              <w:t>[...]*</w:t>
            </w:r>
          </w:p>
        </w:tc>
        <w:tc>
          <w:tcPr>
            <w:tcW w:w="6663" w:type="dxa"/>
            <w:vMerge/>
            <w:shd w:val="clear" w:color="auto" w:fill="auto"/>
          </w:tcPr>
          <w:p w14:paraId="2D91AC95" w14:textId="77777777" w:rsidR="00BC59D7" w:rsidRPr="003A7341" w:rsidRDefault="00BC59D7" w:rsidP="00BC59D7">
            <w:pPr>
              <w:rPr>
                <w:rFonts w:eastAsia="Calibri"/>
              </w:rPr>
            </w:pPr>
          </w:p>
        </w:tc>
        <w:tc>
          <w:tcPr>
            <w:tcW w:w="1275" w:type="dxa"/>
            <w:vMerge/>
            <w:shd w:val="clear" w:color="auto" w:fill="auto"/>
          </w:tcPr>
          <w:p w14:paraId="4896901E" w14:textId="77777777" w:rsidR="00BC59D7" w:rsidRPr="003A7341" w:rsidRDefault="00BC59D7" w:rsidP="00BC59D7">
            <w:pPr>
              <w:ind w:left="-45"/>
              <w:jc w:val="center"/>
              <w:rPr>
                <w:rFonts w:eastAsia="Calibri"/>
              </w:rPr>
            </w:pPr>
          </w:p>
        </w:tc>
        <w:tc>
          <w:tcPr>
            <w:tcW w:w="1418" w:type="dxa"/>
            <w:vMerge/>
            <w:shd w:val="clear" w:color="auto" w:fill="auto"/>
          </w:tcPr>
          <w:p w14:paraId="5323AD62" w14:textId="77777777" w:rsidR="00BC59D7" w:rsidRPr="003A7341" w:rsidRDefault="00BC59D7" w:rsidP="00BC59D7">
            <w:pPr>
              <w:jc w:val="center"/>
              <w:rPr>
                <w:rFonts w:eastAsia="Calibri"/>
              </w:rPr>
            </w:pPr>
          </w:p>
        </w:tc>
        <w:tc>
          <w:tcPr>
            <w:tcW w:w="1417" w:type="dxa"/>
            <w:vMerge/>
            <w:shd w:val="clear" w:color="auto" w:fill="auto"/>
          </w:tcPr>
          <w:p w14:paraId="1ABF6451" w14:textId="77777777" w:rsidR="00BC59D7" w:rsidRPr="003A7341" w:rsidRDefault="00BC59D7" w:rsidP="00BC59D7">
            <w:pPr>
              <w:jc w:val="center"/>
              <w:rPr>
                <w:rFonts w:eastAsia="Calibri"/>
                <w:kern w:val="16"/>
              </w:rPr>
            </w:pPr>
          </w:p>
        </w:tc>
        <w:tc>
          <w:tcPr>
            <w:tcW w:w="1560" w:type="dxa"/>
            <w:vMerge/>
          </w:tcPr>
          <w:p w14:paraId="3B78377D" w14:textId="77777777" w:rsidR="00BC59D7" w:rsidRPr="00BA7EB1" w:rsidRDefault="00BC59D7" w:rsidP="00BC59D7">
            <w:pPr>
              <w:jc w:val="center"/>
              <w:rPr>
                <w:rFonts w:eastAsia="Calibri"/>
                <w:b/>
                <w:kern w:val="16"/>
              </w:rPr>
            </w:pPr>
          </w:p>
        </w:tc>
        <w:tc>
          <w:tcPr>
            <w:tcW w:w="1842" w:type="dxa"/>
            <w:vMerge/>
            <w:shd w:val="clear" w:color="auto" w:fill="auto"/>
          </w:tcPr>
          <w:p w14:paraId="0DF59BDE" w14:textId="77777777" w:rsidR="00BC59D7" w:rsidRPr="005C4CEB" w:rsidRDefault="00BC59D7" w:rsidP="00BC59D7">
            <w:pPr>
              <w:jc w:val="center"/>
              <w:rPr>
                <w:rFonts w:eastAsia="Calibri"/>
                <w:b/>
                <w:kern w:val="16"/>
              </w:rPr>
            </w:pPr>
          </w:p>
        </w:tc>
        <w:tc>
          <w:tcPr>
            <w:tcW w:w="4111" w:type="dxa"/>
            <w:vMerge/>
            <w:shd w:val="clear" w:color="auto" w:fill="auto"/>
          </w:tcPr>
          <w:p w14:paraId="226944E1" w14:textId="77777777" w:rsidR="00BC59D7" w:rsidRPr="003A7341" w:rsidRDefault="00BC59D7" w:rsidP="00BC59D7">
            <w:pPr>
              <w:jc w:val="both"/>
              <w:rPr>
                <w:rFonts w:eastAsia="Calibri"/>
              </w:rPr>
            </w:pPr>
          </w:p>
        </w:tc>
      </w:tr>
      <w:tr w:rsidR="00BC59D7" w:rsidRPr="003A7341" w14:paraId="57927C84" w14:textId="77777777" w:rsidTr="00E132A1">
        <w:trPr>
          <w:trHeight w:val="284"/>
        </w:trPr>
        <w:tc>
          <w:tcPr>
            <w:tcW w:w="567" w:type="dxa"/>
            <w:vMerge/>
            <w:shd w:val="clear" w:color="auto" w:fill="auto"/>
          </w:tcPr>
          <w:p w14:paraId="589F9C47" w14:textId="77777777" w:rsidR="00BC59D7" w:rsidRPr="003A7341" w:rsidRDefault="00BC59D7" w:rsidP="00BC59D7">
            <w:pPr>
              <w:numPr>
                <w:ilvl w:val="0"/>
                <w:numId w:val="5"/>
              </w:numPr>
              <w:ind w:left="356"/>
              <w:rPr>
                <w:rFonts w:eastAsia="Calibri"/>
              </w:rPr>
            </w:pPr>
          </w:p>
        </w:tc>
        <w:tc>
          <w:tcPr>
            <w:tcW w:w="851" w:type="dxa"/>
            <w:shd w:val="clear" w:color="auto" w:fill="auto"/>
          </w:tcPr>
          <w:p w14:paraId="7E3B3924" w14:textId="77777777" w:rsidR="00BC59D7" w:rsidRPr="00BA7EB1" w:rsidRDefault="00BC59D7" w:rsidP="00BC59D7">
            <w:pPr>
              <w:jc w:val="center"/>
              <w:rPr>
                <w:rFonts w:eastAsia="Calibri"/>
                <w:b/>
              </w:rPr>
            </w:pPr>
            <w:r w:rsidRPr="00BA7EB1">
              <w:rPr>
                <w:rFonts w:eastAsia="Calibri"/>
                <w:b/>
              </w:rPr>
              <w:t>I.49</w:t>
            </w:r>
          </w:p>
        </w:tc>
        <w:tc>
          <w:tcPr>
            <w:tcW w:w="1984" w:type="dxa"/>
            <w:shd w:val="clear" w:color="auto" w:fill="auto"/>
          </w:tcPr>
          <w:p w14:paraId="410C02C1" w14:textId="77777777" w:rsidR="00BC59D7" w:rsidRDefault="00BC59D7" w:rsidP="00BC59D7">
            <w:pPr>
              <w:jc w:val="center"/>
            </w:pPr>
            <w:r w:rsidRPr="00E308DD">
              <w:t>[...]*</w:t>
            </w:r>
          </w:p>
        </w:tc>
        <w:tc>
          <w:tcPr>
            <w:tcW w:w="6663" w:type="dxa"/>
            <w:vMerge/>
            <w:shd w:val="clear" w:color="auto" w:fill="auto"/>
          </w:tcPr>
          <w:p w14:paraId="04D27684" w14:textId="77777777" w:rsidR="00BC59D7" w:rsidRPr="003A7341" w:rsidRDefault="00BC59D7" w:rsidP="00BC59D7">
            <w:pPr>
              <w:rPr>
                <w:rFonts w:eastAsia="Calibri"/>
              </w:rPr>
            </w:pPr>
          </w:p>
        </w:tc>
        <w:tc>
          <w:tcPr>
            <w:tcW w:w="1275" w:type="dxa"/>
            <w:vMerge/>
            <w:shd w:val="clear" w:color="auto" w:fill="auto"/>
          </w:tcPr>
          <w:p w14:paraId="1919559C" w14:textId="77777777" w:rsidR="00BC59D7" w:rsidRPr="003A7341" w:rsidRDefault="00BC59D7" w:rsidP="00BC59D7">
            <w:pPr>
              <w:ind w:left="-45"/>
              <w:jc w:val="center"/>
              <w:rPr>
                <w:rFonts w:eastAsia="Calibri"/>
              </w:rPr>
            </w:pPr>
          </w:p>
        </w:tc>
        <w:tc>
          <w:tcPr>
            <w:tcW w:w="1418" w:type="dxa"/>
            <w:vMerge/>
            <w:shd w:val="clear" w:color="auto" w:fill="auto"/>
          </w:tcPr>
          <w:p w14:paraId="7BF6093A" w14:textId="77777777" w:rsidR="00BC59D7" w:rsidRPr="003A7341" w:rsidRDefault="00BC59D7" w:rsidP="00BC59D7">
            <w:pPr>
              <w:jc w:val="center"/>
              <w:rPr>
                <w:rFonts w:eastAsia="Calibri"/>
              </w:rPr>
            </w:pPr>
          </w:p>
        </w:tc>
        <w:tc>
          <w:tcPr>
            <w:tcW w:w="1417" w:type="dxa"/>
            <w:vMerge/>
            <w:shd w:val="clear" w:color="auto" w:fill="auto"/>
          </w:tcPr>
          <w:p w14:paraId="28CCE1D2" w14:textId="77777777" w:rsidR="00BC59D7" w:rsidRPr="003A7341" w:rsidRDefault="00BC59D7" w:rsidP="00BC59D7">
            <w:pPr>
              <w:jc w:val="center"/>
              <w:rPr>
                <w:rFonts w:eastAsia="Calibri"/>
                <w:kern w:val="16"/>
              </w:rPr>
            </w:pPr>
          </w:p>
        </w:tc>
        <w:tc>
          <w:tcPr>
            <w:tcW w:w="1560" w:type="dxa"/>
            <w:vMerge/>
          </w:tcPr>
          <w:p w14:paraId="56FFF08E" w14:textId="77777777" w:rsidR="00BC59D7" w:rsidRPr="00BA7EB1" w:rsidRDefault="00BC59D7" w:rsidP="00BC59D7">
            <w:pPr>
              <w:jc w:val="center"/>
              <w:rPr>
                <w:rFonts w:eastAsia="Calibri"/>
                <w:b/>
                <w:kern w:val="16"/>
              </w:rPr>
            </w:pPr>
          </w:p>
        </w:tc>
        <w:tc>
          <w:tcPr>
            <w:tcW w:w="1842" w:type="dxa"/>
            <w:vMerge/>
            <w:shd w:val="clear" w:color="auto" w:fill="auto"/>
          </w:tcPr>
          <w:p w14:paraId="33BC6B6D" w14:textId="77777777" w:rsidR="00BC59D7" w:rsidRPr="005C4CEB" w:rsidRDefault="00BC59D7" w:rsidP="00BC59D7">
            <w:pPr>
              <w:jc w:val="center"/>
              <w:rPr>
                <w:rFonts w:eastAsia="Calibri"/>
                <w:b/>
                <w:kern w:val="16"/>
              </w:rPr>
            </w:pPr>
          </w:p>
        </w:tc>
        <w:tc>
          <w:tcPr>
            <w:tcW w:w="4111" w:type="dxa"/>
            <w:vMerge/>
            <w:shd w:val="clear" w:color="auto" w:fill="auto"/>
          </w:tcPr>
          <w:p w14:paraId="5E720764" w14:textId="77777777" w:rsidR="00BC59D7" w:rsidRPr="003A7341" w:rsidRDefault="00BC59D7" w:rsidP="00BC59D7">
            <w:pPr>
              <w:jc w:val="both"/>
              <w:rPr>
                <w:rFonts w:eastAsia="Calibri"/>
              </w:rPr>
            </w:pPr>
          </w:p>
        </w:tc>
      </w:tr>
      <w:tr w:rsidR="00BC59D7" w:rsidRPr="003A7341" w14:paraId="7894905E" w14:textId="77777777" w:rsidTr="00E132A1">
        <w:trPr>
          <w:trHeight w:val="284"/>
        </w:trPr>
        <w:tc>
          <w:tcPr>
            <w:tcW w:w="567" w:type="dxa"/>
            <w:vMerge/>
            <w:shd w:val="clear" w:color="auto" w:fill="auto"/>
          </w:tcPr>
          <w:p w14:paraId="29BFB117" w14:textId="77777777" w:rsidR="00BC59D7" w:rsidRPr="003A7341" w:rsidRDefault="00BC59D7" w:rsidP="00BC59D7">
            <w:pPr>
              <w:numPr>
                <w:ilvl w:val="0"/>
                <w:numId w:val="5"/>
              </w:numPr>
              <w:ind w:left="356"/>
              <w:rPr>
                <w:rFonts w:eastAsia="Calibri"/>
              </w:rPr>
            </w:pPr>
          </w:p>
        </w:tc>
        <w:tc>
          <w:tcPr>
            <w:tcW w:w="851" w:type="dxa"/>
            <w:shd w:val="clear" w:color="auto" w:fill="auto"/>
          </w:tcPr>
          <w:p w14:paraId="39F990BA" w14:textId="77777777" w:rsidR="00BC59D7" w:rsidRPr="00BA7EB1" w:rsidRDefault="00BC59D7" w:rsidP="00BC59D7">
            <w:pPr>
              <w:jc w:val="center"/>
              <w:rPr>
                <w:rFonts w:eastAsia="Calibri"/>
                <w:b/>
              </w:rPr>
            </w:pPr>
            <w:r w:rsidRPr="00BA7EB1">
              <w:rPr>
                <w:rFonts w:eastAsia="Calibri"/>
                <w:b/>
              </w:rPr>
              <w:t>I.50</w:t>
            </w:r>
          </w:p>
        </w:tc>
        <w:tc>
          <w:tcPr>
            <w:tcW w:w="1984" w:type="dxa"/>
            <w:shd w:val="clear" w:color="auto" w:fill="auto"/>
          </w:tcPr>
          <w:p w14:paraId="36321373" w14:textId="77777777" w:rsidR="00BC59D7" w:rsidRDefault="00BC59D7" w:rsidP="00BC59D7">
            <w:pPr>
              <w:jc w:val="center"/>
            </w:pPr>
            <w:r w:rsidRPr="00E308DD">
              <w:t>[...]*</w:t>
            </w:r>
          </w:p>
        </w:tc>
        <w:tc>
          <w:tcPr>
            <w:tcW w:w="6663" w:type="dxa"/>
            <w:vMerge/>
            <w:shd w:val="clear" w:color="auto" w:fill="auto"/>
          </w:tcPr>
          <w:p w14:paraId="3A21017D" w14:textId="77777777" w:rsidR="00BC59D7" w:rsidRPr="003A7341" w:rsidRDefault="00BC59D7" w:rsidP="00BC59D7">
            <w:pPr>
              <w:rPr>
                <w:rFonts w:eastAsia="Calibri"/>
              </w:rPr>
            </w:pPr>
          </w:p>
        </w:tc>
        <w:tc>
          <w:tcPr>
            <w:tcW w:w="1275" w:type="dxa"/>
            <w:vMerge/>
            <w:shd w:val="clear" w:color="auto" w:fill="auto"/>
          </w:tcPr>
          <w:p w14:paraId="1F42E2AB" w14:textId="77777777" w:rsidR="00BC59D7" w:rsidRPr="003A7341" w:rsidRDefault="00BC59D7" w:rsidP="00BC59D7">
            <w:pPr>
              <w:ind w:left="-45"/>
              <w:jc w:val="center"/>
              <w:rPr>
                <w:rFonts w:eastAsia="Calibri"/>
              </w:rPr>
            </w:pPr>
          </w:p>
        </w:tc>
        <w:tc>
          <w:tcPr>
            <w:tcW w:w="1418" w:type="dxa"/>
            <w:vMerge/>
            <w:shd w:val="clear" w:color="auto" w:fill="auto"/>
          </w:tcPr>
          <w:p w14:paraId="63FE6DD2" w14:textId="77777777" w:rsidR="00BC59D7" w:rsidRPr="003A7341" w:rsidRDefault="00BC59D7" w:rsidP="00BC59D7">
            <w:pPr>
              <w:jc w:val="center"/>
              <w:rPr>
                <w:rFonts w:eastAsia="Calibri"/>
              </w:rPr>
            </w:pPr>
          </w:p>
        </w:tc>
        <w:tc>
          <w:tcPr>
            <w:tcW w:w="1417" w:type="dxa"/>
            <w:vMerge/>
            <w:shd w:val="clear" w:color="auto" w:fill="auto"/>
          </w:tcPr>
          <w:p w14:paraId="32C7F7DE" w14:textId="77777777" w:rsidR="00BC59D7" w:rsidRPr="003A7341" w:rsidRDefault="00BC59D7" w:rsidP="00BC59D7">
            <w:pPr>
              <w:jc w:val="center"/>
              <w:rPr>
                <w:rFonts w:eastAsia="Calibri"/>
                <w:kern w:val="16"/>
              </w:rPr>
            </w:pPr>
          </w:p>
        </w:tc>
        <w:tc>
          <w:tcPr>
            <w:tcW w:w="1560" w:type="dxa"/>
            <w:vMerge/>
          </w:tcPr>
          <w:p w14:paraId="3C7CCCAD" w14:textId="77777777" w:rsidR="00BC59D7" w:rsidRPr="00BA7EB1" w:rsidRDefault="00BC59D7" w:rsidP="00BC59D7">
            <w:pPr>
              <w:jc w:val="center"/>
              <w:rPr>
                <w:rFonts w:eastAsia="Calibri"/>
                <w:b/>
                <w:kern w:val="16"/>
              </w:rPr>
            </w:pPr>
          </w:p>
        </w:tc>
        <w:tc>
          <w:tcPr>
            <w:tcW w:w="1842" w:type="dxa"/>
            <w:vMerge/>
            <w:shd w:val="clear" w:color="auto" w:fill="auto"/>
          </w:tcPr>
          <w:p w14:paraId="1AC4D833" w14:textId="77777777" w:rsidR="00BC59D7" w:rsidRPr="005C4CEB" w:rsidRDefault="00BC59D7" w:rsidP="00BC59D7">
            <w:pPr>
              <w:jc w:val="center"/>
              <w:rPr>
                <w:rFonts w:eastAsia="Calibri"/>
                <w:b/>
                <w:kern w:val="16"/>
              </w:rPr>
            </w:pPr>
          </w:p>
        </w:tc>
        <w:tc>
          <w:tcPr>
            <w:tcW w:w="4111" w:type="dxa"/>
            <w:vMerge/>
            <w:shd w:val="clear" w:color="auto" w:fill="auto"/>
          </w:tcPr>
          <w:p w14:paraId="0CA6DDB8" w14:textId="77777777" w:rsidR="00BC59D7" w:rsidRPr="003A7341" w:rsidRDefault="00BC59D7" w:rsidP="00BC59D7">
            <w:pPr>
              <w:jc w:val="both"/>
              <w:rPr>
                <w:rFonts w:eastAsia="Calibri"/>
              </w:rPr>
            </w:pPr>
          </w:p>
        </w:tc>
      </w:tr>
      <w:tr w:rsidR="00194934" w:rsidRPr="003A7341" w14:paraId="556163A0" w14:textId="77777777" w:rsidTr="00E132A1">
        <w:trPr>
          <w:trHeight w:val="284"/>
        </w:trPr>
        <w:tc>
          <w:tcPr>
            <w:tcW w:w="567" w:type="dxa"/>
            <w:vMerge w:val="restart"/>
            <w:shd w:val="clear" w:color="auto" w:fill="auto"/>
          </w:tcPr>
          <w:p w14:paraId="76734CA6" w14:textId="77777777" w:rsidR="00194934" w:rsidRPr="003A7341" w:rsidRDefault="00194934" w:rsidP="00194934">
            <w:pPr>
              <w:numPr>
                <w:ilvl w:val="0"/>
                <w:numId w:val="5"/>
              </w:numPr>
              <w:ind w:left="356"/>
              <w:rPr>
                <w:rFonts w:eastAsia="Calibri"/>
              </w:rPr>
            </w:pPr>
          </w:p>
        </w:tc>
        <w:tc>
          <w:tcPr>
            <w:tcW w:w="851" w:type="dxa"/>
            <w:shd w:val="clear" w:color="auto" w:fill="auto"/>
          </w:tcPr>
          <w:p w14:paraId="405068BA" w14:textId="77777777" w:rsidR="00194934" w:rsidRPr="00BA7EB1" w:rsidRDefault="00194934" w:rsidP="00194934">
            <w:pPr>
              <w:jc w:val="center"/>
              <w:rPr>
                <w:rFonts w:eastAsia="Calibri"/>
                <w:b/>
              </w:rPr>
            </w:pPr>
            <w:r w:rsidRPr="00BA7EB1">
              <w:rPr>
                <w:rFonts w:eastAsia="Calibri"/>
                <w:b/>
              </w:rPr>
              <w:t>I.6</w:t>
            </w:r>
          </w:p>
        </w:tc>
        <w:tc>
          <w:tcPr>
            <w:tcW w:w="1984" w:type="dxa"/>
            <w:vMerge w:val="restart"/>
            <w:shd w:val="clear" w:color="auto" w:fill="auto"/>
          </w:tcPr>
          <w:p w14:paraId="67CE7B1D" w14:textId="77777777" w:rsidR="00194934" w:rsidRPr="003A7341" w:rsidRDefault="00194934" w:rsidP="00194934">
            <w:pPr>
              <w:jc w:val="center"/>
              <w:rPr>
                <w:rFonts w:eastAsia="Calibri"/>
              </w:rPr>
            </w:pPr>
            <w:r w:rsidRPr="003A7341">
              <w:rPr>
                <w:rFonts w:eastAsia="Calibri"/>
              </w:rPr>
              <w:t>Towarzystwo na Rzecz Ochrony Przyrody</w:t>
            </w:r>
          </w:p>
          <w:p w14:paraId="7755F5AD" w14:textId="77777777" w:rsidR="00194934" w:rsidRPr="003A7341" w:rsidRDefault="00194934" w:rsidP="00194934">
            <w:pPr>
              <w:jc w:val="center"/>
              <w:rPr>
                <w:rFonts w:eastAsia="Calibri"/>
              </w:rPr>
            </w:pPr>
          </w:p>
          <w:p w14:paraId="37BEEE80" w14:textId="77777777" w:rsidR="00194934" w:rsidRPr="003A7341" w:rsidRDefault="007948B2" w:rsidP="00194934">
            <w:pPr>
              <w:jc w:val="center"/>
              <w:rPr>
                <w:rFonts w:eastAsia="Calibri"/>
              </w:rPr>
            </w:pPr>
            <w:r w:rsidRPr="00463ADB">
              <w:t>[...]*</w:t>
            </w:r>
          </w:p>
        </w:tc>
        <w:tc>
          <w:tcPr>
            <w:tcW w:w="6663" w:type="dxa"/>
            <w:vMerge w:val="restart"/>
            <w:shd w:val="clear" w:color="auto" w:fill="auto"/>
          </w:tcPr>
          <w:p w14:paraId="32D079B2" w14:textId="77777777" w:rsidR="00194934" w:rsidRPr="003A7341" w:rsidRDefault="00194934" w:rsidP="00194934">
            <w:pPr>
              <w:rPr>
                <w:rFonts w:eastAsia="Calibri"/>
              </w:rPr>
            </w:pPr>
            <w:r w:rsidRPr="003A7341">
              <w:rPr>
                <w:rFonts w:eastAsia="Calibri"/>
              </w:rPr>
              <w:t>Zgłasza następujące uwagi:</w:t>
            </w:r>
          </w:p>
          <w:p w14:paraId="02D9694D" w14:textId="77777777" w:rsidR="00194934" w:rsidRPr="003A7341" w:rsidRDefault="00194934" w:rsidP="00194934">
            <w:pPr>
              <w:rPr>
                <w:rFonts w:eastAsia="Calibri"/>
              </w:rPr>
            </w:pPr>
            <w:r w:rsidRPr="003A7341">
              <w:rPr>
                <w:rFonts w:eastAsia="Calibri"/>
              </w:rPr>
              <w:t>Plan dotyczy terenu w dużej mierze o chaotycznej obecnej funkcji usługowej, niejednokrotnie uciążliwej dla środowiska i pobliskich mieszkańców. Pod tym względem</w:t>
            </w:r>
          </w:p>
          <w:p w14:paraId="69A954F6" w14:textId="77777777" w:rsidR="00194934" w:rsidRPr="003A7341" w:rsidRDefault="00194934" w:rsidP="00194934">
            <w:pPr>
              <w:rPr>
                <w:rFonts w:eastAsia="Calibri"/>
              </w:rPr>
            </w:pPr>
            <w:r w:rsidRPr="003A7341">
              <w:rPr>
                <w:rFonts w:eastAsia="Calibri"/>
              </w:rPr>
              <w:t>przystąpienie do zmiany planu należy uznać za korzystne.</w:t>
            </w:r>
          </w:p>
          <w:p w14:paraId="202D3EBC" w14:textId="77777777" w:rsidR="00194934" w:rsidRPr="003A7341" w:rsidRDefault="00194934" w:rsidP="00194934">
            <w:pPr>
              <w:rPr>
                <w:rFonts w:eastAsia="Calibri"/>
              </w:rPr>
            </w:pPr>
            <w:r w:rsidRPr="003A7341">
              <w:rPr>
                <w:rFonts w:eastAsia="Calibri"/>
              </w:rPr>
              <w:t>Obszar planu obejmuje jednak również zabudowę jednorodzinną, która powinna być utrzymana. Prawie cały obszar objęty planem znajduje się w otulinie Bielańsko-Tynieckiego Parku Krajobrazowego.</w:t>
            </w:r>
          </w:p>
          <w:p w14:paraId="02CC62DB" w14:textId="77777777" w:rsidR="00194934" w:rsidRPr="003A7341" w:rsidRDefault="00194934" w:rsidP="00194934">
            <w:pPr>
              <w:rPr>
                <w:rFonts w:eastAsia="Calibri"/>
              </w:rPr>
            </w:pPr>
            <w:r w:rsidRPr="003A7341">
              <w:rPr>
                <w:rFonts w:eastAsia="Calibri"/>
              </w:rPr>
              <w:t>Plan przewiduje drastyczne małą powierzchnię zieleni (zaledwie 1,03 ha tj. 2,18%</w:t>
            </w:r>
          </w:p>
          <w:p w14:paraId="75F913A4" w14:textId="77777777" w:rsidR="00194934" w:rsidRPr="003A7341" w:rsidRDefault="00194934" w:rsidP="00194934">
            <w:pPr>
              <w:rPr>
                <w:rFonts w:eastAsia="Calibri"/>
              </w:rPr>
            </w:pPr>
            <w:r w:rsidRPr="003A7341">
              <w:rPr>
                <w:rFonts w:eastAsia="Calibri"/>
              </w:rPr>
              <w:t>powierzchni planu) a jednocześnie budowę osiedli mieszkaniowych.</w:t>
            </w:r>
          </w:p>
          <w:p w14:paraId="6F738199" w14:textId="77777777" w:rsidR="00194934" w:rsidRPr="003A7341" w:rsidRDefault="00194934" w:rsidP="00194934">
            <w:pPr>
              <w:rPr>
                <w:rFonts w:eastAsia="Calibri"/>
              </w:rPr>
            </w:pPr>
            <w:r w:rsidRPr="003A7341">
              <w:rPr>
                <w:rFonts w:eastAsia="Calibri"/>
              </w:rPr>
              <w:t>W planie przewiduje się dla tak dużej ilości mieszkańców nieliczne tereny zieleni publicznej o znikomej powierzchni, w dodatku nie poprzez zachowanie obecnej zieleni lecz tworzonej od podstaw na terenach obecnie zdegradowanych.</w:t>
            </w:r>
          </w:p>
          <w:p w14:paraId="3D3FC7A3" w14:textId="77777777" w:rsidR="00194934" w:rsidRPr="003A7341" w:rsidRDefault="00194934" w:rsidP="00194934">
            <w:pPr>
              <w:rPr>
                <w:rFonts w:eastAsia="Calibri"/>
              </w:rPr>
            </w:pPr>
            <w:r w:rsidRPr="003A7341">
              <w:rPr>
                <w:rFonts w:eastAsia="Calibri"/>
              </w:rPr>
              <w:t>Realizacja takiego sposobu gęstej zabudowy, bez zabezpieczenia odpowiednio dużej powierzchni rekreacyjnej dla mieszkańców stoi w sprzeczności z konstytucyjną zasadą zrównoważonego rozwoju.</w:t>
            </w:r>
          </w:p>
          <w:p w14:paraId="52DA9832" w14:textId="77777777" w:rsidR="00194934" w:rsidRPr="003A7341" w:rsidRDefault="00194934" w:rsidP="00194934">
            <w:pPr>
              <w:rPr>
                <w:rFonts w:eastAsia="Calibri"/>
              </w:rPr>
            </w:pPr>
            <w:r w:rsidRPr="003A7341">
              <w:rPr>
                <w:rFonts w:eastAsia="Calibri"/>
              </w:rPr>
              <w:t xml:space="preserve">Jak wskazuje Prognoza oddziaływania planu na środowisko „Prognozowane zmiany przestrzenne i funkcjonalno-przestrzenne, wprowadzające znaczące </w:t>
            </w:r>
            <w:r w:rsidRPr="003A7341">
              <w:rPr>
                <w:rFonts w:eastAsia="Calibri"/>
              </w:rPr>
              <w:lastRenderedPageBreak/>
              <w:t xml:space="preserve">zmiany w odniesieniu do stanu istniejącego, nie sprzyjają zachowaniu w strukturze przyrodniczej istniejących powiązań ekologicznych. Wysoki stopień zainwestowania oraz bardziej ruchliwe ciągi komunikacyjne znacząco ograniczają możliwość migracji zwierząt, co sprawia, że każde drzewo w przestrzeni korytarza ulicy jest elementem wspomagającym przemieszczanie się gatunków, w szczególności ptaków, drobnych ssaków i bezkręgowców. Ważne są przede wszystkim pasy </w:t>
            </w:r>
            <w:proofErr w:type="spellStart"/>
            <w:r w:rsidRPr="003A7341">
              <w:rPr>
                <w:rFonts w:eastAsia="Calibri"/>
              </w:rPr>
              <w:t>zadrzewień</w:t>
            </w:r>
            <w:proofErr w:type="spellEnd"/>
            <w:r w:rsidRPr="003A7341">
              <w:rPr>
                <w:rFonts w:eastAsia="Calibri"/>
              </w:rPr>
              <w:t xml:space="preserve"> wzdłuż ulic oraz zieleń towarzysząca zabudowie, które w większości na obszarze projektu planu zostaną zachowane. Jednak nieunikniona przy lokalizacji nowych obiektów, w tym miejsc postojowych i nowych dróg, będzie likwidacja części zieleni, co ze względu na duży deficyt zieleni w obszarze, będzie istotną stratą. Niewielkie ograniczenie strat stanowić będzie projektowane przekształcenie terenów obecnie zainwestowanych na tereny zieleni urządzonej (tereny: </w:t>
            </w:r>
            <w:proofErr w:type="spellStart"/>
            <w:r w:rsidRPr="003A7341">
              <w:rPr>
                <w:rFonts w:eastAsia="Calibri"/>
              </w:rPr>
              <w:t>ZPz.l</w:t>
            </w:r>
            <w:proofErr w:type="spellEnd"/>
            <w:r w:rsidRPr="003A7341">
              <w:rPr>
                <w:rFonts w:eastAsia="Calibri"/>
              </w:rPr>
              <w:t>, ZPi.1), sprzyjających bytowaniu zwierząt oraz stymulujących funkcjonowanie przyrodnicze; również w powiązaniu z terenem parkowym Młynówki Królewskiej, sąsiadującym od południa z obszarem planu.</w:t>
            </w:r>
          </w:p>
          <w:p w14:paraId="270DAA28" w14:textId="77777777" w:rsidR="00194934" w:rsidRPr="003A7341" w:rsidRDefault="00194934" w:rsidP="00194934">
            <w:pPr>
              <w:rPr>
                <w:rFonts w:eastAsia="Calibri"/>
              </w:rPr>
            </w:pPr>
            <w:r w:rsidRPr="003A7341">
              <w:rPr>
                <w:rFonts w:eastAsia="Calibri"/>
              </w:rPr>
              <w:t>(....)</w:t>
            </w:r>
          </w:p>
          <w:p w14:paraId="52457AE6" w14:textId="77777777" w:rsidR="00194934" w:rsidRPr="003A7341" w:rsidRDefault="00194934" w:rsidP="00194934">
            <w:pPr>
              <w:rPr>
                <w:rFonts w:eastAsia="Calibri"/>
              </w:rPr>
            </w:pPr>
            <w:r w:rsidRPr="003A7341">
              <w:rPr>
                <w:rFonts w:eastAsia="Calibri"/>
              </w:rPr>
              <w:t>„Całkowitemu ograniczeniu mogą ulec opisane powyżej powiazania widokowe, a ciąg ul. Balickiej może zostać „obudowany” obiektami o znacznie większej wysokości i intensywności niż ma to miejsce obecnie. Wiązać się to może z redukcją zieleni wysokiej i ogólnymi, znacznymi zmianami w odbiorze (zwłaszcza z okolic ul. Balickiej i Na Błonie). Rozwiązania takie są nieakceptowalne.</w:t>
            </w:r>
          </w:p>
          <w:p w14:paraId="4E88B680" w14:textId="77777777" w:rsidR="00194934" w:rsidRPr="003A7341" w:rsidRDefault="00194934" w:rsidP="00194934">
            <w:pPr>
              <w:rPr>
                <w:rFonts w:eastAsia="Calibri"/>
              </w:rPr>
            </w:pPr>
            <w:r w:rsidRPr="003A7341">
              <w:rPr>
                <w:rFonts w:eastAsia="Calibri"/>
              </w:rPr>
              <w:t>W związku z powyższym:</w:t>
            </w:r>
          </w:p>
          <w:p w14:paraId="6DCE2A62" w14:textId="77777777" w:rsidR="00194934" w:rsidRPr="003A7341" w:rsidRDefault="00194934" w:rsidP="00194934">
            <w:pPr>
              <w:rPr>
                <w:rFonts w:eastAsia="Calibri"/>
              </w:rPr>
            </w:pPr>
            <w:r w:rsidRPr="003A7341">
              <w:rPr>
                <w:rFonts w:eastAsia="Calibri"/>
              </w:rPr>
              <w:t xml:space="preserve">1. Należy zachować dotychczasowy charakter zabudowy jednorodzinnej wzdłuż ul. Na Błonie jako Teren MN z przeznaczeniem pod zabudowę mieszkaniową jednorodzinną wolnostojącą z i możliwością lokalizacji funkcji usługowo-handlowej w parterze, bez możliwości zmiany funkcji i powstania nowych budynków, z zachowaniem obecnej powierzchni </w:t>
            </w:r>
            <w:proofErr w:type="spellStart"/>
            <w:r w:rsidRPr="003A7341">
              <w:rPr>
                <w:rFonts w:eastAsia="Calibri"/>
              </w:rPr>
              <w:t>biologiczno</w:t>
            </w:r>
            <w:proofErr w:type="spellEnd"/>
            <w:r w:rsidRPr="003A7341">
              <w:rPr>
                <w:rFonts w:eastAsia="Calibri"/>
              </w:rPr>
              <w:t xml:space="preserve"> czynnej i wysokością do 11 m.</w:t>
            </w:r>
          </w:p>
          <w:p w14:paraId="193CE24C" w14:textId="77777777" w:rsidR="00194934" w:rsidRPr="003A7341" w:rsidRDefault="00194934" w:rsidP="00194934">
            <w:pPr>
              <w:rPr>
                <w:rFonts w:eastAsia="Calibri"/>
              </w:rPr>
            </w:pPr>
            <w:r w:rsidRPr="003A7341">
              <w:rPr>
                <w:rFonts w:eastAsia="Calibri"/>
              </w:rPr>
              <w:t xml:space="preserve">2. W obszarze MW/U.3 należy ograniczyć wysokość zabudowy do 16 m., obowiązek zachowania obecnej powierzchni </w:t>
            </w:r>
            <w:proofErr w:type="spellStart"/>
            <w:r w:rsidRPr="003A7341">
              <w:rPr>
                <w:rFonts w:eastAsia="Calibri"/>
              </w:rPr>
              <w:t>biologiczno</w:t>
            </w:r>
            <w:proofErr w:type="spellEnd"/>
            <w:r w:rsidRPr="003A7341">
              <w:rPr>
                <w:rFonts w:eastAsia="Calibri"/>
              </w:rPr>
              <w:t xml:space="preserve"> czynnej. Absolutnie niedopuszczalne jest wprowadzenia zabudowy mieszkaniowej bez wyznaczenia terenów zieleni urządzonej</w:t>
            </w:r>
          </w:p>
          <w:p w14:paraId="4FC23847" w14:textId="77777777" w:rsidR="00194934" w:rsidRPr="003A7341" w:rsidRDefault="00194934" w:rsidP="00194934">
            <w:pPr>
              <w:rPr>
                <w:rFonts w:eastAsia="Calibri"/>
              </w:rPr>
            </w:pPr>
            <w:r w:rsidRPr="003A7341">
              <w:rPr>
                <w:rFonts w:eastAsia="Calibri"/>
              </w:rPr>
              <w:t>3. W. obszarze MW/U.4 należy ograniczyć wysokość zabudowy do 16 m., minimalny wskaźnik terenu biologicznie czynnego: 50% dla całości obszaru;</w:t>
            </w:r>
          </w:p>
          <w:p w14:paraId="68F5DE3F" w14:textId="77777777" w:rsidR="00194934" w:rsidRPr="003A7341" w:rsidRDefault="00194934" w:rsidP="00194934">
            <w:pPr>
              <w:rPr>
                <w:rFonts w:eastAsia="Calibri"/>
              </w:rPr>
            </w:pPr>
            <w:r w:rsidRPr="003A7341">
              <w:rPr>
                <w:rFonts w:eastAsia="Calibri"/>
              </w:rPr>
              <w:t>4. W obszarach MW1, MW2, MW/U.2, U.4 należy ograniczyć wysokość zabudowy do 16 m.,</w:t>
            </w:r>
          </w:p>
          <w:p w14:paraId="3B5C0AA7" w14:textId="77777777" w:rsidR="00194934" w:rsidRPr="003A7341" w:rsidRDefault="00194934" w:rsidP="00194934">
            <w:pPr>
              <w:rPr>
                <w:rFonts w:eastAsia="Calibri"/>
              </w:rPr>
            </w:pPr>
            <w:r w:rsidRPr="003A7341">
              <w:rPr>
                <w:rFonts w:eastAsia="Calibri"/>
              </w:rPr>
              <w:t>5. W obszarze MW/U.1 w części nie mającej charakteru zabudowy jednorodzinnej należy</w:t>
            </w:r>
          </w:p>
          <w:p w14:paraId="5511747F" w14:textId="77777777" w:rsidR="00194934" w:rsidRPr="003A7341" w:rsidRDefault="00194934" w:rsidP="00194934">
            <w:pPr>
              <w:rPr>
                <w:rFonts w:eastAsia="Calibri"/>
              </w:rPr>
            </w:pPr>
            <w:r w:rsidRPr="003A7341">
              <w:rPr>
                <w:rFonts w:eastAsia="Calibri"/>
              </w:rPr>
              <w:t>ograniczyć wysokość zabudowy do 16 m.,</w:t>
            </w:r>
          </w:p>
          <w:p w14:paraId="19AEFF16" w14:textId="77777777" w:rsidR="00194934" w:rsidRPr="003A7341" w:rsidRDefault="00194934" w:rsidP="00194934">
            <w:pPr>
              <w:rPr>
                <w:rFonts w:eastAsia="Calibri"/>
              </w:rPr>
            </w:pPr>
            <w:r w:rsidRPr="003A7341">
              <w:rPr>
                <w:rFonts w:eastAsia="Calibri"/>
              </w:rPr>
              <w:t>6. W obszarze U.7 należy zachować dotychczasowe przeznaczenie określone w obowiązującym miejscowym planie zagospodarowania przestrzennego „Bronowice Małe — Tetmajera”. Dla tych nieruchomości obowiązują obecnie ustalenia miejscowego planu zagospodarowania przestrzennego „Bronowice Małe — Tetmajera” z przeznaczeniem MN/U.2.7 przeznaczony jest pod zabudowę mieszkaniową jednorodzinną i usługi. Z punktu widzenia ekologicznego błędna jest próba zmiana przeznaczenia dopuszczająca zmniejszenie powierzchni biologicznie czynnej;</w:t>
            </w:r>
          </w:p>
          <w:p w14:paraId="697CA563" w14:textId="77777777" w:rsidR="00194934" w:rsidRPr="003A7341" w:rsidRDefault="00194934" w:rsidP="00194934">
            <w:pPr>
              <w:rPr>
                <w:rFonts w:eastAsia="Calibri"/>
              </w:rPr>
            </w:pPr>
            <w:r w:rsidRPr="003A7341">
              <w:rPr>
                <w:rFonts w:eastAsia="Calibri"/>
              </w:rPr>
              <w:t>7. W obszarze U.4 i U.5 należy ograniczyć wysokość zabudowy do 16 m., minimalny wskaźnik terenu biologicznie czynnego: 50% dla całości obszaru;</w:t>
            </w:r>
          </w:p>
          <w:p w14:paraId="6DE1C238" w14:textId="77777777" w:rsidR="00194934" w:rsidRPr="003A7341" w:rsidRDefault="00194934" w:rsidP="00194934">
            <w:pPr>
              <w:rPr>
                <w:rFonts w:eastAsia="Calibri"/>
              </w:rPr>
            </w:pPr>
            <w:r w:rsidRPr="003A7341">
              <w:rPr>
                <w:rFonts w:eastAsia="Calibri"/>
              </w:rPr>
              <w:t>8. Jako powierzchnia biologicznie czynna na terenie planu uznawana wyłącznie powierzchnia na gruncie rodzimym - w świetle obowiązujących przepisów prawnych rozporządzenie, w sprawie warunków technicznych, jakim muszą odpowiadać budynki i ich usytuowanie wprowadza do polskiego porządku prawnego definicję terenu biologicznie czynnego, ale to nie oznacza, że w miejscowym planie zagospodarowania, należy stosować taką samą definicję. Można więc inne definicje. Nie ma więc przeszkód, żeby zdefiniować teren biologicznie czynny w planie miejscowym np. w ten sposób, że jako teren biologicznie czynny nie uznaje się dachów i tarasów.</w:t>
            </w:r>
          </w:p>
          <w:p w14:paraId="08E4D6D5" w14:textId="77777777" w:rsidR="00194934" w:rsidRPr="003A7341" w:rsidRDefault="00194934" w:rsidP="00194934">
            <w:pPr>
              <w:rPr>
                <w:rFonts w:eastAsia="Calibri"/>
              </w:rPr>
            </w:pPr>
            <w:r w:rsidRPr="003A7341">
              <w:rPr>
                <w:rFonts w:eastAsia="Calibri"/>
              </w:rPr>
              <w:t xml:space="preserve">Przepisy w/w rozporządzenia mają pełnić funkcję ochronną, a przedmiotem tej </w:t>
            </w:r>
            <w:r w:rsidRPr="003A7341">
              <w:rPr>
                <w:rFonts w:eastAsia="Calibri"/>
              </w:rPr>
              <w:lastRenderedPageBreak/>
              <w:t>ochrony jest przede wszystkim zdrowie i bezpieczeństwo mieszkańców/użytkowników obiektów budowlanych. Nic więc nie stoi na przeszkodzie, aby zwiększyć poziom tej ochrony, nie można go natomiast obniżyć.</w:t>
            </w:r>
          </w:p>
          <w:p w14:paraId="4E125FDA" w14:textId="77777777" w:rsidR="00194934" w:rsidRPr="003A7341" w:rsidRDefault="00194934" w:rsidP="00194934">
            <w:pPr>
              <w:rPr>
                <w:rFonts w:eastAsia="Calibri"/>
              </w:rPr>
            </w:pPr>
            <w:r>
              <w:rPr>
                <w:rFonts w:eastAsia="Calibri"/>
              </w:rPr>
              <w:t>-</w:t>
            </w:r>
            <w:r w:rsidRPr="003A7341">
              <w:rPr>
                <w:rFonts w:eastAsia="Calibri"/>
              </w:rPr>
              <w:t xml:space="preserve"> dobrze byłoby załączyć do wniosku opinię prawną, że można wprowadzić zapis ograniczający powierzchnię biologicznie czynna tylko do powierzchni na gruncie rodzimym. Wprowadzenie obowiązku zabezpieczenia powierzchni biologicznie czynnej przed wjazdem samochodami, celem zapobieżenia przekształcaniu jej w parkingi.</w:t>
            </w:r>
          </w:p>
          <w:p w14:paraId="31F40A0F" w14:textId="77777777" w:rsidR="00194934" w:rsidRPr="003A7341" w:rsidRDefault="00194934" w:rsidP="00194934">
            <w:pPr>
              <w:rPr>
                <w:rFonts w:eastAsia="Calibri"/>
              </w:rPr>
            </w:pPr>
            <w:r w:rsidRPr="003A7341">
              <w:rPr>
                <w:rFonts w:eastAsia="Calibri"/>
              </w:rPr>
              <w:t>9. Zapisy planu powinny zawierać obowiązek realizacji inwestycji, które powinny być uruchomione jednocześnie z oddaniem do użytku pierwszych obiektów mieszkalno-biurowych:</w:t>
            </w:r>
          </w:p>
          <w:p w14:paraId="7A32AF72" w14:textId="77777777" w:rsidR="00194934" w:rsidRPr="003A7341" w:rsidRDefault="00194934" w:rsidP="00194934">
            <w:pPr>
              <w:rPr>
                <w:rFonts w:eastAsia="Calibri"/>
              </w:rPr>
            </w:pPr>
            <w:r w:rsidRPr="003A7341">
              <w:rPr>
                <w:rFonts w:eastAsia="Calibri"/>
              </w:rPr>
              <w:t>- usług edukacyjnych i celu publicznego (obiekty ochrony zdrowia, przedszkola, domy opieki społecznej i placówki opiekuńczo-wychowawczych, dom kultury, żłobek),</w:t>
            </w:r>
          </w:p>
          <w:p w14:paraId="0581ABFE" w14:textId="77777777" w:rsidR="00194934" w:rsidRPr="003A7341" w:rsidRDefault="00194934" w:rsidP="00194934">
            <w:pPr>
              <w:rPr>
                <w:rFonts w:eastAsia="Calibri"/>
              </w:rPr>
            </w:pPr>
            <w:r w:rsidRPr="003A7341">
              <w:rPr>
                <w:rFonts w:eastAsia="Calibri"/>
              </w:rPr>
              <w:t>- budowy parków osiedlowych.</w:t>
            </w:r>
          </w:p>
          <w:p w14:paraId="5AAFE140" w14:textId="77777777" w:rsidR="00194934" w:rsidRPr="003A7341" w:rsidRDefault="00194934" w:rsidP="00194934">
            <w:pPr>
              <w:rPr>
                <w:rFonts w:eastAsia="Calibri"/>
              </w:rPr>
            </w:pPr>
            <w:r w:rsidRPr="003A7341">
              <w:rPr>
                <w:rFonts w:eastAsia="Calibri"/>
              </w:rPr>
              <w:t>Wprowadzenie zakazu usuwania drzew na których usunięcie jest wymagane uzyskanie zezwolenia. Konieczność utrzymania i uzupełnienia alei drzew wzdłuż ul. Lindego, ul. Filtrowej, ul. Balickiej.</w:t>
            </w:r>
          </w:p>
          <w:p w14:paraId="28613403" w14:textId="77777777" w:rsidR="00194934" w:rsidRPr="003A7341" w:rsidRDefault="00194934" w:rsidP="00194934">
            <w:pPr>
              <w:rPr>
                <w:rFonts w:eastAsia="Calibri"/>
              </w:rPr>
            </w:pPr>
            <w:r w:rsidRPr="003A7341">
              <w:rPr>
                <w:rFonts w:eastAsia="Calibri"/>
              </w:rPr>
              <w:t xml:space="preserve">10. W przypadku niezbędnego usunięcia drzew konieczność wykonania kompensacji przyrodniczych w postaci nowych </w:t>
            </w:r>
            <w:proofErr w:type="spellStart"/>
            <w:r w:rsidRPr="003A7341">
              <w:rPr>
                <w:rFonts w:eastAsia="Calibri"/>
              </w:rPr>
              <w:t>nasadzeń</w:t>
            </w:r>
            <w:proofErr w:type="spellEnd"/>
            <w:r w:rsidRPr="003A7341">
              <w:rPr>
                <w:rFonts w:eastAsia="Calibri"/>
              </w:rPr>
              <w:t xml:space="preserve"> w ilości i o obwodach nie mniejszych od ilości i obwodów drzew usuwanych z zastosowaniem gatunków rodzimych.</w:t>
            </w:r>
          </w:p>
          <w:p w14:paraId="34150FD0" w14:textId="77777777" w:rsidR="00194934" w:rsidRPr="003A7341" w:rsidRDefault="00194934" w:rsidP="00194934">
            <w:pPr>
              <w:rPr>
                <w:rFonts w:eastAsia="Calibri"/>
              </w:rPr>
            </w:pPr>
            <w:r w:rsidRPr="003A7341">
              <w:rPr>
                <w:rFonts w:eastAsia="Calibri"/>
              </w:rPr>
              <w:t>Obowiązek kompensacji wynika z zapisów ustawy Prawo ochrony środowiska.</w:t>
            </w:r>
          </w:p>
          <w:p w14:paraId="270C654C" w14:textId="77777777" w:rsidR="00194934" w:rsidRPr="003A7341" w:rsidRDefault="00194934" w:rsidP="00194934">
            <w:pPr>
              <w:rPr>
                <w:rFonts w:eastAsia="Calibri"/>
                <w:i/>
              </w:rPr>
            </w:pPr>
            <w:r w:rsidRPr="003A7341">
              <w:rPr>
                <w:rFonts w:eastAsia="Calibri"/>
                <w:i/>
              </w:rPr>
              <w:t>Art.75 l. W trakcie prac budowlanych inwestor realizujący przedsięwzięcie jest obowiązany uwzględnić ochronę środowiska na obszarze prowadzenia prac, a w szczególności ochronę gleby, zieleni, naturalnego ukształtowania terenu i stosunków wodnych.</w:t>
            </w:r>
          </w:p>
          <w:p w14:paraId="2196DA12" w14:textId="77777777" w:rsidR="00194934" w:rsidRPr="003A7341" w:rsidRDefault="00194934" w:rsidP="00194934">
            <w:pPr>
              <w:rPr>
                <w:rFonts w:eastAsia="Calibri"/>
                <w:i/>
              </w:rPr>
            </w:pPr>
            <w:r w:rsidRPr="003A7341">
              <w:rPr>
                <w:rFonts w:eastAsia="Calibri"/>
                <w:i/>
              </w:rPr>
              <w:t>2.Przy prowadzeniu prac budowlanych dopuszcza się wykorzystywanie i przekształcanie elementów przyrodniczych wyłącznie w takim zakresie, w jakim jest to konieczne w związku z realizacją konkretnej inwestycji.</w:t>
            </w:r>
          </w:p>
          <w:p w14:paraId="3338A6A0" w14:textId="77777777" w:rsidR="00194934" w:rsidRPr="003A7341" w:rsidRDefault="00194934" w:rsidP="00194934">
            <w:pPr>
              <w:rPr>
                <w:rFonts w:eastAsia="Calibri"/>
                <w:i/>
              </w:rPr>
            </w:pPr>
            <w:r w:rsidRPr="003A7341">
              <w:rPr>
                <w:rFonts w:eastAsia="Calibri"/>
                <w:i/>
              </w:rPr>
              <w:t>3. Jeżeli ochrona elementów przyrodniczych nie jest możliwa, należy podejmować działania mające na celu naprawienie wyrządzonych szkód, w szczególności przez kompensację przyrodniczą.</w:t>
            </w:r>
          </w:p>
          <w:p w14:paraId="1F5D29E9" w14:textId="77777777" w:rsidR="00194934" w:rsidRPr="003A7341" w:rsidRDefault="00194934" w:rsidP="00194934">
            <w:pPr>
              <w:rPr>
                <w:rFonts w:eastAsia="Calibri"/>
                <w:i/>
              </w:rPr>
            </w:pPr>
            <w:r w:rsidRPr="003A7341">
              <w:rPr>
                <w:rFonts w:eastAsia="Calibri"/>
                <w:i/>
              </w:rPr>
              <w:t xml:space="preserve">Art. 3. </w:t>
            </w:r>
            <w:proofErr w:type="spellStart"/>
            <w:r w:rsidRPr="003A7341">
              <w:rPr>
                <w:rFonts w:eastAsia="Calibri"/>
                <w:i/>
              </w:rPr>
              <w:t>llekroć</w:t>
            </w:r>
            <w:proofErr w:type="spellEnd"/>
            <w:r w:rsidRPr="003A7341">
              <w:rPr>
                <w:rFonts w:eastAsia="Calibri"/>
                <w:i/>
              </w:rPr>
              <w:t xml:space="preserve"> w ustawie jest mowa o:</w:t>
            </w:r>
          </w:p>
          <w:p w14:paraId="541D84B1" w14:textId="77777777" w:rsidR="00194934" w:rsidRPr="003A7341" w:rsidRDefault="00194934" w:rsidP="00194934">
            <w:pPr>
              <w:rPr>
                <w:rFonts w:eastAsia="Calibri"/>
                <w:i/>
              </w:rPr>
            </w:pPr>
            <w:r w:rsidRPr="003A7341">
              <w:rPr>
                <w:rFonts w:eastAsia="Calibri"/>
                <w:i/>
              </w:rPr>
              <w:t>8) kompensacji przyrodniczej — rozumie się przez to zespół działań obejmujących w szczególności roboty budowlane, roboty ziemne, rekultywację gleby, zalesianie, zadrzewianie lub tworzenie skupień roślinności, prowadzących do przywrócenia równowagi przyrodniczej lub tworzenie skupień roślinności, prowadzących do przywrócenia równowagi przyrodniczej na danym terenie, wyrównania szkód dokonanych w środowisku przez realizację przedsięwzięcia i zachowanie</w:t>
            </w:r>
          </w:p>
          <w:p w14:paraId="0B786B39" w14:textId="77777777" w:rsidR="00194934" w:rsidRPr="003A7341" w:rsidRDefault="00194934" w:rsidP="00194934">
            <w:pPr>
              <w:rPr>
                <w:rFonts w:eastAsia="Calibri"/>
                <w:i/>
              </w:rPr>
            </w:pPr>
            <w:r w:rsidRPr="003A7341">
              <w:rPr>
                <w:rFonts w:eastAsia="Calibri"/>
                <w:i/>
              </w:rPr>
              <w:t>walorów krajobrazowych.</w:t>
            </w:r>
          </w:p>
          <w:p w14:paraId="25B612EB" w14:textId="77777777" w:rsidR="00194934" w:rsidRPr="003A7341" w:rsidRDefault="00194934" w:rsidP="00194934">
            <w:pPr>
              <w:rPr>
                <w:rFonts w:eastAsia="Calibri"/>
              </w:rPr>
            </w:pPr>
            <w:r w:rsidRPr="003A7341">
              <w:rPr>
                <w:rFonts w:eastAsia="Calibri"/>
              </w:rPr>
              <w:t>11. Nowe zagospodarowanie terenu i architektura powinny uwzględniać najnowocześniejsze technologie proekologiczne. Rozwiązania w zakresie: zagospodarowania, spełnienia uwarunkowań przyrodniczych, konstrukcji, komunikacji, materiałów wykończeniowych, instalacji muszą odpowiadać wysokim standardom energooszczędności i nowoczesnych technologii proekologicznych, w tym obowiązek:</w:t>
            </w:r>
          </w:p>
          <w:p w14:paraId="55009776" w14:textId="77777777" w:rsidR="00194934" w:rsidRPr="003A7341" w:rsidRDefault="00194934" w:rsidP="00194934">
            <w:pPr>
              <w:rPr>
                <w:rFonts w:eastAsia="Calibri"/>
              </w:rPr>
            </w:pPr>
            <w:r w:rsidRPr="003A7341">
              <w:rPr>
                <w:rFonts w:eastAsia="Calibri"/>
              </w:rPr>
              <w:t>- w zakresie instalacji i charakterystyki energetycznej konieczność stosowania rozwiązań</w:t>
            </w:r>
          </w:p>
          <w:p w14:paraId="12BF7EC2" w14:textId="77777777" w:rsidR="00194934" w:rsidRPr="003A7341" w:rsidRDefault="00194934" w:rsidP="00194934">
            <w:pPr>
              <w:rPr>
                <w:rFonts w:eastAsia="Calibri"/>
              </w:rPr>
            </w:pPr>
            <w:r w:rsidRPr="003A7341">
              <w:rPr>
                <w:rFonts w:eastAsia="Calibri"/>
              </w:rPr>
              <w:t>wykorzystujących odnawialne Źródła energii (np. energia słoneczna, pompy ciepła);</w:t>
            </w:r>
          </w:p>
          <w:p w14:paraId="576E99BD" w14:textId="77777777" w:rsidR="00194934" w:rsidRPr="003A7341" w:rsidRDefault="00194934" w:rsidP="00194934">
            <w:pPr>
              <w:rPr>
                <w:rFonts w:eastAsia="Calibri"/>
              </w:rPr>
            </w:pPr>
            <w:r w:rsidRPr="003A7341">
              <w:rPr>
                <w:rFonts w:eastAsia="Calibri"/>
              </w:rPr>
              <w:t>- zagospodarowania wszystkich dachów jako instalacji fotowoltaicznych lub/ i zielonych</w:t>
            </w:r>
          </w:p>
          <w:p w14:paraId="490CC984" w14:textId="77777777" w:rsidR="00194934" w:rsidRPr="003A7341" w:rsidRDefault="00194934" w:rsidP="00194934">
            <w:pPr>
              <w:rPr>
                <w:rFonts w:eastAsia="Calibri"/>
              </w:rPr>
            </w:pPr>
            <w:r w:rsidRPr="003A7341">
              <w:rPr>
                <w:rFonts w:eastAsia="Calibri"/>
              </w:rPr>
              <w:t>dachów (dach obsadzony trwale roślinnością), terenów rekreacyjno-wypoczynkowych,</w:t>
            </w:r>
          </w:p>
          <w:p w14:paraId="0A9BAF56" w14:textId="77777777" w:rsidR="00194934" w:rsidRPr="003A7341" w:rsidRDefault="00194934" w:rsidP="00194934">
            <w:pPr>
              <w:rPr>
                <w:rFonts w:eastAsia="Calibri"/>
              </w:rPr>
            </w:pPr>
            <w:r w:rsidRPr="003A7341">
              <w:rPr>
                <w:rFonts w:eastAsia="Calibri"/>
              </w:rPr>
              <w:t>kawiarnianych, innych celów użytkowych;</w:t>
            </w:r>
          </w:p>
          <w:p w14:paraId="11A23CAE" w14:textId="77777777" w:rsidR="00194934" w:rsidRPr="003A7341" w:rsidRDefault="00194934" w:rsidP="00194934">
            <w:pPr>
              <w:rPr>
                <w:rFonts w:eastAsia="Calibri"/>
              </w:rPr>
            </w:pPr>
            <w:r w:rsidRPr="003A7341">
              <w:rPr>
                <w:rFonts w:eastAsia="Calibri"/>
              </w:rPr>
              <w:t>- kształtowanie elewacji budynków w formie zieleni na ścianach lub wertykalnych ogrodów.</w:t>
            </w:r>
          </w:p>
          <w:p w14:paraId="17FE88CD" w14:textId="77777777" w:rsidR="00194934" w:rsidRPr="003A7341" w:rsidRDefault="00194934" w:rsidP="00194934">
            <w:pPr>
              <w:rPr>
                <w:rFonts w:eastAsia="Calibri"/>
              </w:rPr>
            </w:pPr>
            <w:r>
              <w:rPr>
                <w:rFonts w:eastAsia="Calibri"/>
                <w:bCs/>
                <w:shd w:val="clear" w:color="auto" w:fill="FFFFFF"/>
                <w:lang w:bidi="pl-PL"/>
              </w:rPr>
              <w:t xml:space="preserve">12. </w:t>
            </w:r>
            <w:r w:rsidRPr="006801A2">
              <w:rPr>
                <w:rFonts w:eastAsia="Calibri"/>
                <w:bCs/>
                <w:shd w:val="clear" w:color="auto" w:fill="FFFFFF"/>
                <w:lang w:bidi="pl-PL"/>
              </w:rPr>
              <w:t>(…)</w:t>
            </w:r>
          </w:p>
        </w:tc>
        <w:tc>
          <w:tcPr>
            <w:tcW w:w="1275" w:type="dxa"/>
            <w:vMerge w:val="restart"/>
            <w:shd w:val="clear" w:color="auto" w:fill="auto"/>
          </w:tcPr>
          <w:p w14:paraId="1AD2CCAF" w14:textId="77777777" w:rsidR="00194934" w:rsidRPr="003A7341" w:rsidRDefault="00194934" w:rsidP="00194934">
            <w:pPr>
              <w:ind w:left="-45"/>
              <w:jc w:val="center"/>
              <w:rPr>
                <w:rFonts w:eastAsia="Calibri"/>
              </w:rPr>
            </w:pPr>
            <w:r w:rsidRPr="003A7341">
              <w:rPr>
                <w:rFonts w:eastAsia="Calibri"/>
              </w:rPr>
              <w:lastRenderedPageBreak/>
              <w:t>cały obszar planu</w:t>
            </w:r>
          </w:p>
          <w:p w14:paraId="24030F7F" w14:textId="77777777" w:rsidR="00194934" w:rsidRPr="003A7341" w:rsidRDefault="00194934" w:rsidP="00194934">
            <w:pPr>
              <w:ind w:left="-45"/>
              <w:jc w:val="center"/>
              <w:rPr>
                <w:rFonts w:eastAsia="Calibri"/>
              </w:rPr>
            </w:pPr>
          </w:p>
          <w:p w14:paraId="24763E46" w14:textId="77777777" w:rsidR="00194934" w:rsidRPr="003A7341" w:rsidRDefault="00194934" w:rsidP="00194934">
            <w:pPr>
              <w:ind w:left="-45"/>
              <w:jc w:val="center"/>
              <w:rPr>
                <w:rFonts w:eastAsia="Calibri"/>
              </w:rPr>
            </w:pPr>
          </w:p>
          <w:p w14:paraId="673FD3AD" w14:textId="77777777" w:rsidR="00194934" w:rsidRPr="003A7341" w:rsidRDefault="00194934" w:rsidP="00194934">
            <w:pPr>
              <w:ind w:left="-45"/>
              <w:jc w:val="center"/>
              <w:rPr>
                <w:rFonts w:eastAsia="Calibri"/>
              </w:rPr>
            </w:pPr>
          </w:p>
          <w:p w14:paraId="16A8824B" w14:textId="77777777" w:rsidR="00194934" w:rsidRPr="003A7341" w:rsidRDefault="00194934" w:rsidP="00194934">
            <w:pPr>
              <w:ind w:left="-45"/>
              <w:jc w:val="center"/>
              <w:rPr>
                <w:rFonts w:eastAsia="Calibri"/>
              </w:rPr>
            </w:pPr>
          </w:p>
          <w:p w14:paraId="599B470B" w14:textId="77777777" w:rsidR="00194934" w:rsidRPr="003A7341" w:rsidRDefault="00194934" w:rsidP="00194934">
            <w:pPr>
              <w:ind w:left="-45"/>
              <w:jc w:val="center"/>
              <w:rPr>
                <w:rFonts w:eastAsia="Calibri"/>
              </w:rPr>
            </w:pPr>
          </w:p>
          <w:p w14:paraId="35015BFF" w14:textId="77777777" w:rsidR="00194934" w:rsidRPr="003A7341" w:rsidRDefault="00194934" w:rsidP="00194934">
            <w:pPr>
              <w:ind w:left="-45"/>
              <w:jc w:val="center"/>
              <w:rPr>
                <w:rFonts w:eastAsia="Calibri"/>
              </w:rPr>
            </w:pPr>
          </w:p>
          <w:p w14:paraId="103307CD" w14:textId="77777777" w:rsidR="00194934" w:rsidRPr="003A7341" w:rsidRDefault="00194934" w:rsidP="00194934">
            <w:pPr>
              <w:ind w:left="-45"/>
              <w:jc w:val="center"/>
              <w:rPr>
                <w:rFonts w:eastAsia="Calibri"/>
              </w:rPr>
            </w:pPr>
          </w:p>
          <w:p w14:paraId="10BF05DD" w14:textId="77777777" w:rsidR="00194934" w:rsidRPr="003A7341" w:rsidRDefault="00194934" w:rsidP="00194934">
            <w:pPr>
              <w:ind w:left="-45"/>
              <w:jc w:val="center"/>
              <w:rPr>
                <w:rFonts w:eastAsia="Calibri"/>
              </w:rPr>
            </w:pPr>
          </w:p>
          <w:p w14:paraId="0B50A038" w14:textId="77777777" w:rsidR="00194934" w:rsidRPr="003A7341" w:rsidRDefault="00194934" w:rsidP="00194934">
            <w:pPr>
              <w:ind w:left="-45"/>
              <w:jc w:val="center"/>
              <w:rPr>
                <w:rFonts w:eastAsia="Calibri"/>
              </w:rPr>
            </w:pPr>
          </w:p>
          <w:p w14:paraId="2F1F28E9" w14:textId="77777777" w:rsidR="00194934" w:rsidRPr="003A7341" w:rsidRDefault="00194934" w:rsidP="00194934">
            <w:pPr>
              <w:ind w:left="-45"/>
              <w:jc w:val="center"/>
              <w:rPr>
                <w:rFonts w:eastAsia="Calibri"/>
              </w:rPr>
            </w:pPr>
          </w:p>
          <w:p w14:paraId="59713EB2" w14:textId="77777777" w:rsidR="00194934" w:rsidRPr="003A7341" w:rsidRDefault="00194934" w:rsidP="00194934">
            <w:pPr>
              <w:ind w:left="-45"/>
              <w:jc w:val="center"/>
              <w:rPr>
                <w:rFonts w:eastAsia="Calibri"/>
              </w:rPr>
            </w:pPr>
          </w:p>
          <w:p w14:paraId="687F1A83" w14:textId="77777777" w:rsidR="00194934" w:rsidRPr="003A7341" w:rsidRDefault="00194934" w:rsidP="00194934">
            <w:pPr>
              <w:ind w:left="-45"/>
              <w:jc w:val="center"/>
              <w:rPr>
                <w:rFonts w:eastAsia="Calibri"/>
              </w:rPr>
            </w:pPr>
          </w:p>
          <w:p w14:paraId="6F290A59" w14:textId="77777777" w:rsidR="00194934" w:rsidRPr="003A7341" w:rsidRDefault="00194934" w:rsidP="00194934">
            <w:pPr>
              <w:ind w:left="-45"/>
              <w:jc w:val="center"/>
              <w:rPr>
                <w:rFonts w:eastAsia="Calibri"/>
              </w:rPr>
            </w:pPr>
          </w:p>
          <w:p w14:paraId="147EF4B7" w14:textId="77777777" w:rsidR="00194934" w:rsidRPr="003A7341" w:rsidRDefault="00194934" w:rsidP="00194934">
            <w:pPr>
              <w:ind w:left="-45"/>
              <w:jc w:val="center"/>
              <w:rPr>
                <w:rFonts w:eastAsia="Calibri"/>
              </w:rPr>
            </w:pPr>
          </w:p>
          <w:p w14:paraId="657ED809" w14:textId="77777777" w:rsidR="00194934" w:rsidRPr="003A7341" w:rsidRDefault="00194934" w:rsidP="00194934">
            <w:pPr>
              <w:ind w:left="-45"/>
              <w:jc w:val="center"/>
              <w:rPr>
                <w:rFonts w:eastAsia="Calibri"/>
              </w:rPr>
            </w:pPr>
          </w:p>
          <w:p w14:paraId="4E32BD04" w14:textId="77777777" w:rsidR="00194934" w:rsidRPr="003A7341" w:rsidRDefault="00194934" w:rsidP="00194934">
            <w:pPr>
              <w:ind w:left="-45"/>
              <w:jc w:val="center"/>
              <w:rPr>
                <w:rFonts w:eastAsia="Calibri"/>
              </w:rPr>
            </w:pPr>
          </w:p>
          <w:p w14:paraId="0B8A23F0" w14:textId="77777777" w:rsidR="00194934" w:rsidRPr="003A7341" w:rsidRDefault="00194934" w:rsidP="00194934">
            <w:pPr>
              <w:ind w:left="-45"/>
              <w:jc w:val="center"/>
              <w:rPr>
                <w:rFonts w:eastAsia="Calibri"/>
              </w:rPr>
            </w:pPr>
          </w:p>
          <w:p w14:paraId="4D916DBA" w14:textId="77777777" w:rsidR="00194934" w:rsidRPr="003A7341" w:rsidRDefault="00194934" w:rsidP="00194934">
            <w:pPr>
              <w:ind w:left="-45"/>
              <w:jc w:val="center"/>
              <w:rPr>
                <w:rFonts w:eastAsia="Calibri"/>
              </w:rPr>
            </w:pPr>
          </w:p>
          <w:p w14:paraId="5F2B539B" w14:textId="77777777" w:rsidR="00194934" w:rsidRPr="003A7341" w:rsidRDefault="00194934" w:rsidP="00194934">
            <w:pPr>
              <w:ind w:left="-45"/>
              <w:jc w:val="center"/>
              <w:rPr>
                <w:rFonts w:eastAsia="Calibri"/>
              </w:rPr>
            </w:pPr>
          </w:p>
          <w:p w14:paraId="1C3355C0" w14:textId="77777777" w:rsidR="00194934" w:rsidRPr="003A7341" w:rsidRDefault="00194934" w:rsidP="00194934">
            <w:pPr>
              <w:ind w:left="-45"/>
              <w:jc w:val="center"/>
              <w:rPr>
                <w:rFonts w:eastAsia="Calibri"/>
              </w:rPr>
            </w:pPr>
          </w:p>
          <w:p w14:paraId="786D6490" w14:textId="77777777" w:rsidR="00194934" w:rsidRPr="003A7341" w:rsidRDefault="00194934" w:rsidP="00194934">
            <w:pPr>
              <w:ind w:left="-45"/>
              <w:jc w:val="center"/>
              <w:rPr>
                <w:rFonts w:eastAsia="Calibri"/>
              </w:rPr>
            </w:pPr>
          </w:p>
          <w:p w14:paraId="17B7E2E6" w14:textId="77777777" w:rsidR="00194934" w:rsidRPr="003A7341" w:rsidRDefault="00194934" w:rsidP="00194934">
            <w:pPr>
              <w:ind w:left="-45"/>
              <w:jc w:val="center"/>
              <w:rPr>
                <w:rFonts w:eastAsia="Calibri"/>
              </w:rPr>
            </w:pPr>
          </w:p>
          <w:p w14:paraId="04884B54" w14:textId="77777777" w:rsidR="00194934" w:rsidRPr="003A7341" w:rsidRDefault="00194934" w:rsidP="00194934">
            <w:pPr>
              <w:ind w:left="-45"/>
              <w:jc w:val="center"/>
              <w:rPr>
                <w:rFonts w:eastAsia="Calibri"/>
              </w:rPr>
            </w:pPr>
          </w:p>
          <w:p w14:paraId="7BBE8AB6" w14:textId="77777777" w:rsidR="00194934" w:rsidRPr="003A7341" w:rsidRDefault="00194934" w:rsidP="00194934">
            <w:pPr>
              <w:ind w:left="-45"/>
              <w:jc w:val="center"/>
              <w:rPr>
                <w:rFonts w:eastAsia="Calibri"/>
              </w:rPr>
            </w:pPr>
          </w:p>
          <w:p w14:paraId="57DC66F8" w14:textId="77777777" w:rsidR="00194934" w:rsidRPr="003A7341" w:rsidRDefault="00194934" w:rsidP="00194934">
            <w:pPr>
              <w:ind w:left="-45"/>
              <w:jc w:val="center"/>
              <w:rPr>
                <w:rFonts w:eastAsia="Calibri"/>
              </w:rPr>
            </w:pPr>
          </w:p>
          <w:p w14:paraId="3D6725DD" w14:textId="77777777" w:rsidR="00194934" w:rsidRPr="003A7341" w:rsidRDefault="00194934" w:rsidP="00194934">
            <w:pPr>
              <w:ind w:left="-45"/>
              <w:jc w:val="center"/>
              <w:rPr>
                <w:rFonts w:eastAsia="Calibri"/>
              </w:rPr>
            </w:pPr>
          </w:p>
          <w:p w14:paraId="39246D19" w14:textId="77777777" w:rsidR="00194934" w:rsidRPr="003A7341" w:rsidRDefault="00194934" w:rsidP="00194934">
            <w:pPr>
              <w:ind w:left="-45"/>
              <w:jc w:val="center"/>
              <w:rPr>
                <w:rFonts w:eastAsia="Calibri"/>
              </w:rPr>
            </w:pPr>
          </w:p>
          <w:p w14:paraId="457A1B71" w14:textId="77777777" w:rsidR="00194934" w:rsidRPr="003A7341" w:rsidRDefault="00194934" w:rsidP="00194934">
            <w:pPr>
              <w:ind w:left="-45"/>
              <w:jc w:val="center"/>
              <w:rPr>
                <w:rFonts w:eastAsia="Calibri"/>
              </w:rPr>
            </w:pPr>
          </w:p>
          <w:p w14:paraId="787BA333" w14:textId="77777777" w:rsidR="00194934" w:rsidRPr="003A7341" w:rsidRDefault="00194934" w:rsidP="00194934">
            <w:pPr>
              <w:ind w:left="-45"/>
              <w:jc w:val="center"/>
              <w:rPr>
                <w:rFonts w:eastAsia="Calibri"/>
              </w:rPr>
            </w:pPr>
          </w:p>
          <w:p w14:paraId="3A30E3F9" w14:textId="77777777" w:rsidR="00194934" w:rsidRPr="003A7341" w:rsidRDefault="00194934" w:rsidP="00194934">
            <w:pPr>
              <w:ind w:left="-45"/>
              <w:jc w:val="center"/>
              <w:rPr>
                <w:rFonts w:eastAsia="Calibri"/>
              </w:rPr>
            </w:pPr>
          </w:p>
          <w:p w14:paraId="00A69875" w14:textId="77777777" w:rsidR="00194934" w:rsidRPr="003A7341" w:rsidRDefault="00194934" w:rsidP="00194934">
            <w:pPr>
              <w:ind w:left="-45"/>
              <w:jc w:val="center"/>
              <w:rPr>
                <w:rFonts w:eastAsia="Calibri"/>
              </w:rPr>
            </w:pPr>
          </w:p>
          <w:p w14:paraId="1233818B" w14:textId="77777777" w:rsidR="00194934" w:rsidRPr="003A7341" w:rsidRDefault="00194934" w:rsidP="00194934">
            <w:pPr>
              <w:ind w:left="-45"/>
              <w:jc w:val="center"/>
              <w:rPr>
                <w:rFonts w:eastAsia="Calibri"/>
              </w:rPr>
            </w:pPr>
          </w:p>
          <w:p w14:paraId="5CFD7E72" w14:textId="77777777" w:rsidR="00194934" w:rsidRPr="003A7341" w:rsidRDefault="00194934" w:rsidP="00194934">
            <w:pPr>
              <w:ind w:left="-45"/>
              <w:jc w:val="center"/>
              <w:rPr>
                <w:rFonts w:eastAsia="Calibri"/>
              </w:rPr>
            </w:pPr>
          </w:p>
          <w:p w14:paraId="03E8D5AA" w14:textId="77777777" w:rsidR="00194934" w:rsidRPr="003A7341" w:rsidRDefault="00194934" w:rsidP="00194934">
            <w:pPr>
              <w:ind w:left="-45"/>
              <w:jc w:val="center"/>
              <w:rPr>
                <w:rFonts w:eastAsia="Calibri"/>
              </w:rPr>
            </w:pPr>
          </w:p>
          <w:p w14:paraId="16598851" w14:textId="77777777" w:rsidR="00194934" w:rsidRPr="003A7341" w:rsidRDefault="00194934" w:rsidP="00194934">
            <w:pPr>
              <w:ind w:left="-45"/>
              <w:jc w:val="center"/>
              <w:rPr>
                <w:rFonts w:eastAsia="Calibri"/>
              </w:rPr>
            </w:pPr>
          </w:p>
          <w:p w14:paraId="03CF4FB1" w14:textId="77777777" w:rsidR="00194934" w:rsidRPr="003A7341" w:rsidRDefault="00194934" w:rsidP="00194934">
            <w:pPr>
              <w:ind w:left="-45"/>
              <w:jc w:val="center"/>
              <w:rPr>
                <w:rFonts w:eastAsia="Calibri"/>
              </w:rPr>
            </w:pPr>
          </w:p>
          <w:p w14:paraId="4330D89F" w14:textId="77777777" w:rsidR="00194934" w:rsidRPr="003A7341" w:rsidRDefault="00194934" w:rsidP="00194934">
            <w:pPr>
              <w:ind w:left="-45"/>
              <w:jc w:val="center"/>
              <w:rPr>
                <w:rFonts w:eastAsia="Calibri"/>
              </w:rPr>
            </w:pPr>
          </w:p>
          <w:p w14:paraId="43F322C1" w14:textId="77777777" w:rsidR="00194934" w:rsidRPr="003A7341" w:rsidRDefault="00194934" w:rsidP="00194934">
            <w:pPr>
              <w:ind w:left="-45"/>
              <w:jc w:val="center"/>
              <w:rPr>
                <w:rFonts w:eastAsia="Calibri"/>
              </w:rPr>
            </w:pPr>
          </w:p>
          <w:p w14:paraId="61891B88" w14:textId="77777777" w:rsidR="00194934" w:rsidRPr="003A7341" w:rsidRDefault="00194934" w:rsidP="00194934">
            <w:pPr>
              <w:ind w:left="-45"/>
              <w:jc w:val="center"/>
              <w:rPr>
                <w:rFonts w:eastAsia="Calibri"/>
              </w:rPr>
            </w:pPr>
          </w:p>
          <w:p w14:paraId="63F20CF1" w14:textId="77777777" w:rsidR="00194934" w:rsidRPr="003A7341" w:rsidRDefault="00194934" w:rsidP="00194934">
            <w:pPr>
              <w:ind w:left="-45"/>
              <w:jc w:val="center"/>
              <w:rPr>
                <w:rFonts w:eastAsia="Calibri"/>
              </w:rPr>
            </w:pPr>
          </w:p>
          <w:p w14:paraId="57E75FE7" w14:textId="77777777" w:rsidR="00194934" w:rsidRPr="003A7341" w:rsidRDefault="00194934" w:rsidP="00194934">
            <w:pPr>
              <w:jc w:val="center"/>
              <w:rPr>
                <w:rFonts w:eastAsia="Calibri"/>
              </w:rPr>
            </w:pPr>
            <w:r w:rsidRPr="003A7341">
              <w:rPr>
                <w:rFonts w:eastAsia="Calibri"/>
              </w:rPr>
              <w:t>MW/U.3</w:t>
            </w:r>
          </w:p>
          <w:p w14:paraId="6256FF67" w14:textId="77777777" w:rsidR="00194934" w:rsidRPr="003A7341" w:rsidRDefault="00194934" w:rsidP="00194934">
            <w:pPr>
              <w:jc w:val="center"/>
              <w:rPr>
                <w:rFonts w:eastAsia="Calibri"/>
              </w:rPr>
            </w:pPr>
          </w:p>
          <w:p w14:paraId="3E90EE21" w14:textId="77777777" w:rsidR="00194934" w:rsidRPr="003A7341" w:rsidRDefault="00194934" w:rsidP="00194934">
            <w:pPr>
              <w:jc w:val="center"/>
              <w:rPr>
                <w:rFonts w:eastAsia="Calibri"/>
              </w:rPr>
            </w:pPr>
            <w:r w:rsidRPr="003A7341">
              <w:rPr>
                <w:rFonts w:eastAsia="Calibri"/>
              </w:rPr>
              <w:t>MW/U.4</w:t>
            </w:r>
          </w:p>
          <w:p w14:paraId="590C4E6A" w14:textId="77777777" w:rsidR="00194934" w:rsidRPr="003A7341" w:rsidRDefault="00194934" w:rsidP="00194934">
            <w:pPr>
              <w:rPr>
                <w:rFonts w:eastAsia="Calibri"/>
              </w:rPr>
            </w:pPr>
          </w:p>
          <w:p w14:paraId="48291DF6" w14:textId="77777777" w:rsidR="00194934" w:rsidRPr="003A7341" w:rsidRDefault="00194934" w:rsidP="00194934">
            <w:pPr>
              <w:jc w:val="center"/>
              <w:rPr>
                <w:rFonts w:eastAsia="Calibri"/>
              </w:rPr>
            </w:pPr>
            <w:r w:rsidRPr="003A7341">
              <w:rPr>
                <w:rFonts w:eastAsia="Calibri"/>
              </w:rPr>
              <w:t>MW</w:t>
            </w:r>
            <w:r>
              <w:rPr>
                <w:rFonts w:eastAsia="Calibri"/>
              </w:rPr>
              <w:t>.</w:t>
            </w:r>
            <w:r w:rsidRPr="003A7341">
              <w:rPr>
                <w:rFonts w:eastAsia="Calibri"/>
              </w:rPr>
              <w:t>1, MW</w:t>
            </w:r>
            <w:r>
              <w:rPr>
                <w:rFonts w:eastAsia="Calibri"/>
              </w:rPr>
              <w:t>.</w:t>
            </w:r>
            <w:r w:rsidRPr="003A7341">
              <w:rPr>
                <w:rFonts w:eastAsia="Calibri"/>
              </w:rPr>
              <w:t>2, MW/U.2, U.4</w:t>
            </w:r>
          </w:p>
          <w:p w14:paraId="6C6F3DF5" w14:textId="77777777" w:rsidR="00194934" w:rsidRPr="003A7341" w:rsidRDefault="00194934" w:rsidP="00194934">
            <w:pPr>
              <w:jc w:val="center"/>
              <w:rPr>
                <w:rFonts w:eastAsia="Calibri"/>
              </w:rPr>
            </w:pPr>
            <w:r w:rsidRPr="003A7341">
              <w:rPr>
                <w:rFonts w:eastAsia="Calibri"/>
              </w:rPr>
              <w:t>MW/U.1</w:t>
            </w:r>
          </w:p>
          <w:p w14:paraId="02A8C6CF" w14:textId="77777777" w:rsidR="00194934" w:rsidRPr="003A7341" w:rsidRDefault="00194934" w:rsidP="00194934">
            <w:pPr>
              <w:jc w:val="center"/>
              <w:rPr>
                <w:rFonts w:eastAsia="Calibri"/>
              </w:rPr>
            </w:pPr>
          </w:p>
          <w:p w14:paraId="1FDFAEC5" w14:textId="77777777" w:rsidR="00194934" w:rsidRPr="003A7341" w:rsidRDefault="00194934" w:rsidP="00194934">
            <w:pPr>
              <w:jc w:val="center"/>
              <w:rPr>
                <w:rFonts w:eastAsia="Calibri"/>
              </w:rPr>
            </w:pPr>
            <w:r w:rsidRPr="003A7341">
              <w:rPr>
                <w:rFonts w:eastAsia="Calibri"/>
              </w:rPr>
              <w:t>U.7</w:t>
            </w:r>
          </w:p>
          <w:p w14:paraId="63407E8E" w14:textId="77777777" w:rsidR="00194934" w:rsidRPr="003A7341" w:rsidRDefault="00194934" w:rsidP="00194934">
            <w:pPr>
              <w:jc w:val="center"/>
              <w:rPr>
                <w:rFonts w:eastAsia="Calibri"/>
              </w:rPr>
            </w:pPr>
          </w:p>
          <w:p w14:paraId="3C43E6E7" w14:textId="77777777" w:rsidR="00194934" w:rsidRPr="003A7341" w:rsidRDefault="00194934" w:rsidP="00194934">
            <w:pPr>
              <w:jc w:val="center"/>
              <w:rPr>
                <w:rFonts w:eastAsia="Calibri"/>
              </w:rPr>
            </w:pPr>
          </w:p>
          <w:p w14:paraId="13FDF32E" w14:textId="77777777" w:rsidR="00194934" w:rsidRPr="003A7341" w:rsidRDefault="00194934" w:rsidP="00194934">
            <w:pPr>
              <w:jc w:val="center"/>
              <w:rPr>
                <w:rFonts w:eastAsia="Calibri"/>
              </w:rPr>
            </w:pPr>
          </w:p>
          <w:p w14:paraId="1066D539" w14:textId="77777777" w:rsidR="00194934" w:rsidRPr="003A7341" w:rsidRDefault="00194934" w:rsidP="00194934">
            <w:pPr>
              <w:jc w:val="center"/>
              <w:rPr>
                <w:rFonts w:eastAsia="Calibri"/>
              </w:rPr>
            </w:pPr>
          </w:p>
          <w:p w14:paraId="540EB74F" w14:textId="77777777" w:rsidR="00194934" w:rsidRPr="003A7341" w:rsidRDefault="00194934" w:rsidP="00194934">
            <w:pPr>
              <w:jc w:val="center"/>
              <w:rPr>
                <w:rFonts w:eastAsia="Calibri"/>
              </w:rPr>
            </w:pPr>
            <w:r w:rsidRPr="003A7341">
              <w:rPr>
                <w:rFonts w:eastAsia="Calibri"/>
              </w:rPr>
              <w:t>U.4, U.5</w:t>
            </w:r>
          </w:p>
        </w:tc>
        <w:tc>
          <w:tcPr>
            <w:tcW w:w="1418" w:type="dxa"/>
            <w:vMerge w:val="restart"/>
            <w:shd w:val="clear" w:color="auto" w:fill="auto"/>
          </w:tcPr>
          <w:p w14:paraId="539B361A" w14:textId="77777777" w:rsidR="00194934" w:rsidRPr="003A7341" w:rsidRDefault="00194934" w:rsidP="00194934">
            <w:pPr>
              <w:jc w:val="center"/>
              <w:rPr>
                <w:rFonts w:eastAsia="Calibri"/>
                <w:b/>
              </w:rPr>
            </w:pPr>
          </w:p>
          <w:p w14:paraId="04776C93" w14:textId="77777777" w:rsidR="00194934" w:rsidRPr="003A7341" w:rsidRDefault="00194934" w:rsidP="00194934">
            <w:pPr>
              <w:jc w:val="center"/>
              <w:rPr>
                <w:rFonts w:eastAsia="Calibri"/>
                <w:b/>
              </w:rPr>
            </w:pPr>
          </w:p>
          <w:p w14:paraId="748CF0CE" w14:textId="77777777" w:rsidR="00194934" w:rsidRPr="003A7341" w:rsidRDefault="00194934" w:rsidP="00194934">
            <w:pPr>
              <w:jc w:val="center"/>
              <w:rPr>
                <w:rFonts w:eastAsia="Calibri"/>
                <w:b/>
              </w:rPr>
            </w:pPr>
          </w:p>
          <w:p w14:paraId="5DFF11E2" w14:textId="77777777" w:rsidR="00194934" w:rsidRPr="003A7341" w:rsidRDefault="00194934" w:rsidP="00194934">
            <w:pPr>
              <w:jc w:val="center"/>
              <w:rPr>
                <w:rFonts w:eastAsia="Calibri"/>
                <w:b/>
              </w:rPr>
            </w:pPr>
          </w:p>
          <w:p w14:paraId="1D5DFF78" w14:textId="77777777" w:rsidR="00194934" w:rsidRPr="003A7341" w:rsidRDefault="00194934" w:rsidP="00194934">
            <w:pPr>
              <w:jc w:val="center"/>
              <w:rPr>
                <w:rFonts w:eastAsia="Calibri"/>
                <w:b/>
              </w:rPr>
            </w:pPr>
          </w:p>
          <w:p w14:paraId="3A1E5571" w14:textId="77777777" w:rsidR="00194934" w:rsidRPr="003A7341" w:rsidRDefault="00194934" w:rsidP="00194934">
            <w:pPr>
              <w:jc w:val="center"/>
              <w:rPr>
                <w:rFonts w:eastAsia="Calibri"/>
                <w:b/>
              </w:rPr>
            </w:pPr>
          </w:p>
          <w:p w14:paraId="38C0A864" w14:textId="77777777" w:rsidR="00194934" w:rsidRPr="003A7341" w:rsidRDefault="00194934" w:rsidP="00194934">
            <w:pPr>
              <w:jc w:val="center"/>
              <w:rPr>
                <w:rFonts w:eastAsia="Calibri"/>
                <w:b/>
              </w:rPr>
            </w:pPr>
          </w:p>
          <w:p w14:paraId="5208E416" w14:textId="77777777" w:rsidR="00194934" w:rsidRPr="003A7341" w:rsidRDefault="00194934" w:rsidP="00194934">
            <w:pPr>
              <w:jc w:val="center"/>
              <w:rPr>
                <w:rFonts w:eastAsia="Calibri"/>
                <w:b/>
              </w:rPr>
            </w:pPr>
          </w:p>
          <w:p w14:paraId="3A22FF14" w14:textId="77777777" w:rsidR="00194934" w:rsidRPr="003A7341" w:rsidRDefault="00194934" w:rsidP="00194934">
            <w:pPr>
              <w:jc w:val="center"/>
              <w:rPr>
                <w:rFonts w:eastAsia="Calibri"/>
                <w:b/>
              </w:rPr>
            </w:pPr>
          </w:p>
          <w:p w14:paraId="6BA068FF" w14:textId="77777777" w:rsidR="00194934" w:rsidRPr="003A7341" w:rsidRDefault="00194934" w:rsidP="00194934">
            <w:pPr>
              <w:jc w:val="center"/>
              <w:rPr>
                <w:rFonts w:eastAsia="Calibri"/>
                <w:b/>
              </w:rPr>
            </w:pPr>
          </w:p>
          <w:p w14:paraId="03E8EA76" w14:textId="77777777" w:rsidR="00194934" w:rsidRPr="003A7341" w:rsidRDefault="00194934" w:rsidP="00194934">
            <w:pPr>
              <w:jc w:val="center"/>
              <w:rPr>
                <w:rFonts w:eastAsia="Calibri"/>
                <w:b/>
              </w:rPr>
            </w:pPr>
          </w:p>
          <w:p w14:paraId="19777308" w14:textId="77777777" w:rsidR="00194934" w:rsidRPr="003A7341" w:rsidRDefault="00194934" w:rsidP="00194934">
            <w:pPr>
              <w:jc w:val="center"/>
              <w:rPr>
                <w:rFonts w:eastAsia="Calibri"/>
                <w:b/>
              </w:rPr>
            </w:pPr>
          </w:p>
          <w:p w14:paraId="1684BC4C" w14:textId="77777777" w:rsidR="00194934" w:rsidRPr="003A7341" w:rsidRDefault="00194934" w:rsidP="00194934">
            <w:pPr>
              <w:jc w:val="center"/>
              <w:rPr>
                <w:rFonts w:eastAsia="Calibri"/>
                <w:b/>
              </w:rPr>
            </w:pPr>
          </w:p>
          <w:p w14:paraId="7D386089" w14:textId="77777777" w:rsidR="00194934" w:rsidRPr="003A7341" w:rsidRDefault="00194934" w:rsidP="00194934">
            <w:pPr>
              <w:jc w:val="center"/>
              <w:rPr>
                <w:rFonts w:eastAsia="Calibri"/>
                <w:b/>
              </w:rPr>
            </w:pPr>
          </w:p>
          <w:p w14:paraId="76DC590F" w14:textId="77777777" w:rsidR="00194934" w:rsidRPr="003A7341" w:rsidRDefault="00194934" w:rsidP="00194934">
            <w:pPr>
              <w:jc w:val="center"/>
              <w:rPr>
                <w:rFonts w:eastAsia="Calibri"/>
                <w:b/>
              </w:rPr>
            </w:pPr>
          </w:p>
          <w:p w14:paraId="7E5186DC" w14:textId="77777777" w:rsidR="00194934" w:rsidRPr="003A7341" w:rsidRDefault="00194934" w:rsidP="00194934">
            <w:pPr>
              <w:jc w:val="center"/>
              <w:rPr>
                <w:rFonts w:eastAsia="Calibri"/>
                <w:b/>
              </w:rPr>
            </w:pPr>
          </w:p>
          <w:p w14:paraId="18AFB437" w14:textId="77777777" w:rsidR="00194934" w:rsidRPr="003A7341" w:rsidRDefault="00194934" w:rsidP="00194934">
            <w:pPr>
              <w:jc w:val="center"/>
              <w:rPr>
                <w:rFonts w:eastAsia="Calibri"/>
                <w:b/>
              </w:rPr>
            </w:pPr>
          </w:p>
          <w:p w14:paraId="27A1530F" w14:textId="77777777" w:rsidR="00194934" w:rsidRPr="003A7341" w:rsidRDefault="00194934" w:rsidP="00194934">
            <w:pPr>
              <w:jc w:val="center"/>
              <w:rPr>
                <w:rFonts w:eastAsia="Calibri"/>
                <w:b/>
              </w:rPr>
            </w:pPr>
          </w:p>
          <w:p w14:paraId="72FC3F50" w14:textId="77777777" w:rsidR="00194934" w:rsidRPr="003A7341" w:rsidRDefault="00194934" w:rsidP="00194934">
            <w:pPr>
              <w:jc w:val="center"/>
              <w:rPr>
                <w:rFonts w:eastAsia="Calibri"/>
                <w:b/>
              </w:rPr>
            </w:pPr>
          </w:p>
          <w:p w14:paraId="5215CA3C" w14:textId="77777777" w:rsidR="00194934" w:rsidRPr="003A7341" w:rsidRDefault="00194934" w:rsidP="00194934">
            <w:pPr>
              <w:jc w:val="center"/>
              <w:rPr>
                <w:rFonts w:eastAsia="Calibri"/>
                <w:b/>
              </w:rPr>
            </w:pPr>
          </w:p>
          <w:p w14:paraId="28FC4879" w14:textId="77777777" w:rsidR="00194934" w:rsidRPr="003A7341" w:rsidRDefault="00194934" w:rsidP="00194934">
            <w:pPr>
              <w:jc w:val="center"/>
              <w:rPr>
                <w:rFonts w:eastAsia="Calibri"/>
                <w:b/>
              </w:rPr>
            </w:pPr>
          </w:p>
          <w:p w14:paraId="71751A47" w14:textId="77777777" w:rsidR="00194934" w:rsidRPr="003A7341" w:rsidRDefault="00194934" w:rsidP="00194934">
            <w:pPr>
              <w:jc w:val="center"/>
              <w:rPr>
                <w:rFonts w:eastAsia="Calibri"/>
                <w:b/>
              </w:rPr>
            </w:pPr>
          </w:p>
          <w:p w14:paraId="347E0B35" w14:textId="77777777" w:rsidR="00194934" w:rsidRPr="003A7341" w:rsidRDefault="00194934" w:rsidP="00194934">
            <w:pPr>
              <w:jc w:val="center"/>
              <w:rPr>
                <w:rFonts w:eastAsia="Calibri"/>
                <w:b/>
              </w:rPr>
            </w:pPr>
          </w:p>
          <w:p w14:paraId="6280BC01" w14:textId="77777777" w:rsidR="00194934" w:rsidRPr="003A7341" w:rsidRDefault="00194934" w:rsidP="00194934">
            <w:pPr>
              <w:jc w:val="center"/>
              <w:rPr>
                <w:rFonts w:eastAsia="Calibri"/>
                <w:b/>
              </w:rPr>
            </w:pPr>
          </w:p>
          <w:p w14:paraId="7FB964B3" w14:textId="77777777" w:rsidR="00194934" w:rsidRPr="003A7341" w:rsidRDefault="00194934" w:rsidP="00194934">
            <w:pPr>
              <w:jc w:val="center"/>
              <w:rPr>
                <w:rFonts w:eastAsia="Calibri"/>
                <w:b/>
              </w:rPr>
            </w:pPr>
          </w:p>
          <w:p w14:paraId="06592E47" w14:textId="77777777" w:rsidR="00194934" w:rsidRPr="003A7341" w:rsidRDefault="00194934" w:rsidP="00194934">
            <w:pPr>
              <w:jc w:val="center"/>
              <w:rPr>
                <w:rFonts w:eastAsia="Calibri"/>
                <w:b/>
              </w:rPr>
            </w:pPr>
          </w:p>
          <w:p w14:paraId="26510807" w14:textId="77777777" w:rsidR="00194934" w:rsidRPr="003A7341" w:rsidRDefault="00194934" w:rsidP="00194934">
            <w:pPr>
              <w:jc w:val="center"/>
              <w:rPr>
                <w:rFonts w:eastAsia="Calibri"/>
                <w:b/>
              </w:rPr>
            </w:pPr>
          </w:p>
          <w:p w14:paraId="0DADAACB" w14:textId="77777777" w:rsidR="00194934" w:rsidRPr="003A7341" w:rsidRDefault="00194934" w:rsidP="00194934">
            <w:pPr>
              <w:jc w:val="center"/>
              <w:rPr>
                <w:rFonts w:eastAsia="Calibri"/>
                <w:b/>
              </w:rPr>
            </w:pPr>
          </w:p>
          <w:p w14:paraId="5A7DF4B4" w14:textId="77777777" w:rsidR="00194934" w:rsidRPr="003A7341" w:rsidRDefault="00194934" w:rsidP="00194934">
            <w:pPr>
              <w:jc w:val="center"/>
              <w:rPr>
                <w:rFonts w:eastAsia="Calibri"/>
                <w:b/>
              </w:rPr>
            </w:pPr>
          </w:p>
          <w:p w14:paraId="2D2177C1" w14:textId="77777777" w:rsidR="00194934" w:rsidRPr="003A7341" w:rsidRDefault="00194934" w:rsidP="00194934">
            <w:pPr>
              <w:jc w:val="center"/>
              <w:rPr>
                <w:rFonts w:eastAsia="Calibri"/>
                <w:b/>
              </w:rPr>
            </w:pPr>
          </w:p>
          <w:p w14:paraId="77FC0332" w14:textId="77777777" w:rsidR="00194934" w:rsidRPr="003A7341" w:rsidRDefault="00194934" w:rsidP="00194934">
            <w:pPr>
              <w:jc w:val="center"/>
              <w:rPr>
                <w:rFonts w:eastAsia="Calibri"/>
                <w:b/>
              </w:rPr>
            </w:pPr>
          </w:p>
          <w:p w14:paraId="1A139E6F" w14:textId="77777777" w:rsidR="00194934" w:rsidRPr="003A7341" w:rsidRDefault="00194934" w:rsidP="00194934">
            <w:pPr>
              <w:jc w:val="center"/>
              <w:rPr>
                <w:rFonts w:eastAsia="Calibri"/>
                <w:b/>
              </w:rPr>
            </w:pPr>
          </w:p>
          <w:p w14:paraId="7DB1D92B" w14:textId="77777777" w:rsidR="00194934" w:rsidRPr="003A7341" w:rsidRDefault="00194934" w:rsidP="00194934">
            <w:pPr>
              <w:jc w:val="center"/>
              <w:rPr>
                <w:rFonts w:eastAsia="Calibri"/>
                <w:b/>
              </w:rPr>
            </w:pPr>
          </w:p>
          <w:p w14:paraId="2AE54673" w14:textId="77777777" w:rsidR="00194934" w:rsidRPr="003A7341" w:rsidRDefault="00194934" w:rsidP="00194934">
            <w:pPr>
              <w:jc w:val="center"/>
              <w:rPr>
                <w:rFonts w:eastAsia="Calibri"/>
                <w:b/>
              </w:rPr>
            </w:pPr>
          </w:p>
          <w:p w14:paraId="38CC7F1F" w14:textId="77777777" w:rsidR="00194934" w:rsidRPr="003A7341" w:rsidRDefault="00194934" w:rsidP="00194934">
            <w:pPr>
              <w:jc w:val="center"/>
              <w:rPr>
                <w:rFonts w:eastAsia="Calibri"/>
                <w:b/>
              </w:rPr>
            </w:pPr>
          </w:p>
          <w:p w14:paraId="18359DD5" w14:textId="77777777" w:rsidR="00194934" w:rsidRPr="003A7341" w:rsidRDefault="00194934" w:rsidP="00194934">
            <w:pPr>
              <w:jc w:val="center"/>
              <w:rPr>
                <w:rFonts w:eastAsia="Calibri"/>
                <w:b/>
              </w:rPr>
            </w:pPr>
          </w:p>
          <w:p w14:paraId="5BF4B87D" w14:textId="77777777" w:rsidR="00194934" w:rsidRPr="003A7341" w:rsidRDefault="00194934" w:rsidP="00194934">
            <w:pPr>
              <w:jc w:val="center"/>
              <w:rPr>
                <w:rFonts w:eastAsia="Calibri"/>
                <w:b/>
              </w:rPr>
            </w:pPr>
          </w:p>
          <w:p w14:paraId="56567185" w14:textId="77777777" w:rsidR="00194934" w:rsidRPr="003A7341" w:rsidRDefault="00194934" w:rsidP="00194934">
            <w:pPr>
              <w:jc w:val="center"/>
              <w:rPr>
                <w:rFonts w:eastAsia="Calibri"/>
                <w:b/>
              </w:rPr>
            </w:pPr>
          </w:p>
          <w:p w14:paraId="4D4DDA8D" w14:textId="77777777" w:rsidR="00194934" w:rsidRPr="003A7341" w:rsidRDefault="00194934" w:rsidP="00194934">
            <w:pPr>
              <w:jc w:val="center"/>
              <w:rPr>
                <w:rFonts w:eastAsia="Calibri"/>
                <w:b/>
              </w:rPr>
            </w:pPr>
          </w:p>
          <w:p w14:paraId="3EC627E4" w14:textId="77777777" w:rsidR="00194934" w:rsidRPr="003A7341" w:rsidRDefault="00194934" w:rsidP="00194934">
            <w:pPr>
              <w:jc w:val="center"/>
              <w:rPr>
                <w:rFonts w:eastAsia="Calibri"/>
                <w:b/>
              </w:rPr>
            </w:pPr>
          </w:p>
          <w:p w14:paraId="52F53968" w14:textId="77777777" w:rsidR="00194934" w:rsidRPr="003A7341" w:rsidRDefault="00194934" w:rsidP="00194934">
            <w:pPr>
              <w:rPr>
                <w:rFonts w:eastAsia="Calibri"/>
                <w:b/>
              </w:rPr>
            </w:pPr>
          </w:p>
          <w:p w14:paraId="24A833FC" w14:textId="77777777" w:rsidR="00194934" w:rsidRPr="003A7341" w:rsidRDefault="00194934" w:rsidP="00194934">
            <w:pPr>
              <w:rPr>
                <w:rFonts w:eastAsia="Calibri"/>
                <w:b/>
              </w:rPr>
            </w:pPr>
          </w:p>
          <w:p w14:paraId="63DEFEEB" w14:textId="77777777" w:rsidR="00194934" w:rsidRPr="003A7341" w:rsidRDefault="00194934" w:rsidP="00194934">
            <w:pPr>
              <w:jc w:val="center"/>
              <w:rPr>
                <w:rFonts w:eastAsia="Calibri"/>
                <w:b/>
              </w:rPr>
            </w:pPr>
          </w:p>
          <w:p w14:paraId="7CE67C4C" w14:textId="77777777" w:rsidR="00194934" w:rsidRPr="003A7341" w:rsidRDefault="00194934" w:rsidP="00194934">
            <w:pPr>
              <w:jc w:val="center"/>
              <w:rPr>
                <w:rFonts w:eastAsia="Calibri"/>
                <w:b/>
              </w:rPr>
            </w:pPr>
            <w:r w:rsidRPr="003A7341">
              <w:rPr>
                <w:rFonts w:eastAsia="Calibri"/>
                <w:b/>
              </w:rPr>
              <w:t>MW/U.3</w:t>
            </w:r>
          </w:p>
          <w:p w14:paraId="313B6446" w14:textId="77777777" w:rsidR="00194934" w:rsidRPr="003A7341" w:rsidRDefault="00194934" w:rsidP="00194934">
            <w:pPr>
              <w:jc w:val="center"/>
              <w:rPr>
                <w:rFonts w:eastAsia="Calibri"/>
                <w:b/>
              </w:rPr>
            </w:pPr>
          </w:p>
          <w:p w14:paraId="4E82A43A" w14:textId="77777777" w:rsidR="00194934" w:rsidRPr="003A7341" w:rsidRDefault="00194934" w:rsidP="00194934">
            <w:pPr>
              <w:jc w:val="center"/>
              <w:rPr>
                <w:rFonts w:eastAsia="Calibri"/>
                <w:b/>
              </w:rPr>
            </w:pPr>
            <w:r w:rsidRPr="003A7341">
              <w:rPr>
                <w:rFonts w:eastAsia="Calibri"/>
                <w:b/>
              </w:rPr>
              <w:t>MW/U.4</w:t>
            </w:r>
          </w:p>
          <w:p w14:paraId="04E313E6" w14:textId="77777777" w:rsidR="00194934" w:rsidRPr="003A7341" w:rsidRDefault="00194934" w:rsidP="00194934">
            <w:pPr>
              <w:jc w:val="center"/>
              <w:rPr>
                <w:rFonts w:eastAsia="Calibri"/>
                <w:b/>
              </w:rPr>
            </w:pPr>
          </w:p>
          <w:p w14:paraId="167F1555" w14:textId="77777777" w:rsidR="00194934" w:rsidRPr="003A7341" w:rsidRDefault="00194934" w:rsidP="00194934">
            <w:pPr>
              <w:jc w:val="center"/>
              <w:rPr>
                <w:rFonts w:eastAsia="Calibri"/>
                <w:b/>
              </w:rPr>
            </w:pPr>
            <w:r w:rsidRPr="003A7341">
              <w:rPr>
                <w:rFonts w:eastAsia="Calibri"/>
                <w:b/>
              </w:rPr>
              <w:t>MW</w:t>
            </w:r>
            <w:r>
              <w:rPr>
                <w:rFonts w:eastAsia="Calibri"/>
                <w:b/>
              </w:rPr>
              <w:t>.</w:t>
            </w:r>
            <w:r w:rsidRPr="003A7341">
              <w:rPr>
                <w:rFonts w:eastAsia="Calibri"/>
                <w:b/>
              </w:rPr>
              <w:t>1, MW</w:t>
            </w:r>
            <w:r>
              <w:rPr>
                <w:rFonts w:eastAsia="Calibri"/>
                <w:b/>
              </w:rPr>
              <w:t>.</w:t>
            </w:r>
            <w:r w:rsidRPr="003A7341">
              <w:rPr>
                <w:rFonts w:eastAsia="Calibri"/>
                <w:b/>
              </w:rPr>
              <w:t>2, MW/U.2, U.4</w:t>
            </w:r>
          </w:p>
          <w:p w14:paraId="246208E4" w14:textId="77777777" w:rsidR="00194934" w:rsidRPr="003A7341" w:rsidRDefault="00194934" w:rsidP="00194934">
            <w:pPr>
              <w:jc w:val="center"/>
              <w:rPr>
                <w:rFonts w:eastAsia="Calibri"/>
                <w:b/>
              </w:rPr>
            </w:pPr>
            <w:r w:rsidRPr="003A7341">
              <w:rPr>
                <w:rFonts w:eastAsia="Calibri"/>
                <w:b/>
              </w:rPr>
              <w:t>MW/U.1</w:t>
            </w:r>
          </w:p>
          <w:p w14:paraId="5FFBD058" w14:textId="77777777" w:rsidR="00194934" w:rsidRDefault="00194934" w:rsidP="00194934">
            <w:pPr>
              <w:jc w:val="center"/>
              <w:rPr>
                <w:rFonts w:eastAsia="Calibri"/>
                <w:b/>
              </w:rPr>
            </w:pPr>
          </w:p>
          <w:p w14:paraId="5A749EAD" w14:textId="77777777" w:rsidR="00194934" w:rsidRDefault="00194934" w:rsidP="00194934">
            <w:pPr>
              <w:jc w:val="center"/>
              <w:rPr>
                <w:rFonts w:eastAsia="Calibri"/>
                <w:b/>
              </w:rPr>
            </w:pPr>
          </w:p>
          <w:p w14:paraId="46F84377" w14:textId="77777777" w:rsidR="00194934" w:rsidRPr="003A7341" w:rsidRDefault="00194934" w:rsidP="00194934">
            <w:pPr>
              <w:jc w:val="center"/>
              <w:rPr>
                <w:rFonts w:eastAsia="Calibri"/>
                <w:b/>
              </w:rPr>
            </w:pPr>
          </w:p>
          <w:p w14:paraId="3D41064B" w14:textId="77777777" w:rsidR="00194934" w:rsidRPr="003A7341" w:rsidRDefault="00194934" w:rsidP="00194934">
            <w:pPr>
              <w:jc w:val="center"/>
              <w:rPr>
                <w:rFonts w:eastAsia="Calibri"/>
                <w:b/>
              </w:rPr>
            </w:pPr>
            <w:r w:rsidRPr="003A7341">
              <w:rPr>
                <w:rFonts w:eastAsia="Calibri"/>
                <w:b/>
              </w:rPr>
              <w:t>U.7</w:t>
            </w:r>
          </w:p>
          <w:p w14:paraId="029B51D4" w14:textId="77777777" w:rsidR="00194934" w:rsidRPr="003A7341" w:rsidRDefault="00194934" w:rsidP="00194934">
            <w:pPr>
              <w:jc w:val="center"/>
              <w:rPr>
                <w:rFonts w:eastAsia="Calibri"/>
                <w:b/>
              </w:rPr>
            </w:pPr>
          </w:p>
          <w:p w14:paraId="1B9ED8AE" w14:textId="77777777" w:rsidR="00194934" w:rsidRPr="003A7341" w:rsidRDefault="00194934" w:rsidP="00194934">
            <w:pPr>
              <w:jc w:val="center"/>
              <w:rPr>
                <w:rFonts w:eastAsia="Calibri"/>
                <w:b/>
              </w:rPr>
            </w:pPr>
          </w:p>
          <w:p w14:paraId="37EB5A90" w14:textId="77777777" w:rsidR="00194934" w:rsidRPr="003A7341" w:rsidRDefault="00194934" w:rsidP="00194934">
            <w:pPr>
              <w:rPr>
                <w:rFonts w:eastAsia="Calibri"/>
                <w:b/>
              </w:rPr>
            </w:pPr>
          </w:p>
          <w:p w14:paraId="5AFE1E80" w14:textId="77777777" w:rsidR="00194934" w:rsidRPr="003A7341" w:rsidRDefault="00194934" w:rsidP="00194934">
            <w:pPr>
              <w:jc w:val="center"/>
              <w:rPr>
                <w:rFonts w:eastAsia="Calibri"/>
                <w:b/>
              </w:rPr>
            </w:pPr>
          </w:p>
          <w:p w14:paraId="61E50CAF" w14:textId="77777777" w:rsidR="00194934" w:rsidRPr="003A7341" w:rsidRDefault="00194934" w:rsidP="00194934">
            <w:pPr>
              <w:jc w:val="center"/>
              <w:rPr>
                <w:rFonts w:eastAsia="Calibri"/>
                <w:b/>
              </w:rPr>
            </w:pPr>
            <w:r w:rsidRPr="003A7341">
              <w:rPr>
                <w:rFonts w:eastAsia="Calibri"/>
                <w:b/>
              </w:rPr>
              <w:t>U.4, U.5</w:t>
            </w:r>
          </w:p>
        </w:tc>
        <w:tc>
          <w:tcPr>
            <w:tcW w:w="1417" w:type="dxa"/>
            <w:vMerge w:val="restart"/>
            <w:shd w:val="clear" w:color="auto" w:fill="auto"/>
          </w:tcPr>
          <w:p w14:paraId="2B247CE7" w14:textId="77777777" w:rsidR="00194934" w:rsidRDefault="00194934" w:rsidP="00194934">
            <w:pPr>
              <w:jc w:val="center"/>
              <w:rPr>
                <w:kern w:val="16"/>
              </w:rPr>
            </w:pPr>
            <w:r>
              <w:rPr>
                <w:kern w:val="16"/>
              </w:rPr>
              <w:lastRenderedPageBreak/>
              <w:t>(częściowo poza zakresem II wyłożenia)</w:t>
            </w:r>
          </w:p>
          <w:p w14:paraId="31D86FE7" w14:textId="77777777" w:rsidR="00194934" w:rsidRDefault="00194934" w:rsidP="00194934">
            <w:pPr>
              <w:jc w:val="center"/>
              <w:rPr>
                <w:rFonts w:eastAsia="Calibri"/>
                <w:kern w:val="16"/>
              </w:rPr>
            </w:pPr>
          </w:p>
          <w:p w14:paraId="5749BD6B" w14:textId="77777777" w:rsidR="00194934" w:rsidRDefault="00194934" w:rsidP="00194934">
            <w:pPr>
              <w:jc w:val="center"/>
              <w:rPr>
                <w:rFonts w:eastAsia="Calibri"/>
                <w:kern w:val="16"/>
              </w:rPr>
            </w:pPr>
          </w:p>
          <w:p w14:paraId="42F49D2B" w14:textId="77777777" w:rsidR="00194934" w:rsidRDefault="00194934" w:rsidP="00194934">
            <w:pPr>
              <w:jc w:val="center"/>
              <w:rPr>
                <w:rFonts w:eastAsia="Calibri"/>
                <w:kern w:val="16"/>
              </w:rPr>
            </w:pPr>
          </w:p>
          <w:p w14:paraId="3D3E58A8" w14:textId="77777777" w:rsidR="00194934" w:rsidRDefault="00194934" w:rsidP="00194934">
            <w:pPr>
              <w:jc w:val="center"/>
              <w:rPr>
                <w:rFonts w:eastAsia="Calibri"/>
                <w:kern w:val="16"/>
              </w:rPr>
            </w:pPr>
          </w:p>
          <w:p w14:paraId="1BDBFD4D" w14:textId="77777777" w:rsidR="00194934" w:rsidRDefault="00194934" w:rsidP="00194934">
            <w:pPr>
              <w:jc w:val="center"/>
              <w:rPr>
                <w:rFonts w:eastAsia="Calibri"/>
                <w:kern w:val="16"/>
              </w:rPr>
            </w:pPr>
          </w:p>
          <w:p w14:paraId="61912566" w14:textId="77777777" w:rsidR="00194934" w:rsidRDefault="00194934" w:rsidP="00194934">
            <w:pPr>
              <w:jc w:val="center"/>
              <w:rPr>
                <w:rFonts w:eastAsia="Calibri"/>
                <w:kern w:val="16"/>
              </w:rPr>
            </w:pPr>
          </w:p>
          <w:p w14:paraId="18549D43" w14:textId="77777777" w:rsidR="00194934" w:rsidRDefault="00194934" w:rsidP="00194934">
            <w:pPr>
              <w:jc w:val="center"/>
              <w:rPr>
                <w:rFonts w:eastAsia="Calibri"/>
                <w:kern w:val="16"/>
              </w:rPr>
            </w:pPr>
          </w:p>
          <w:p w14:paraId="0121D9B4" w14:textId="77777777" w:rsidR="00194934" w:rsidRDefault="00194934" w:rsidP="00194934">
            <w:pPr>
              <w:jc w:val="center"/>
              <w:rPr>
                <w:rFonts w:eastAsia="Calibri"/>
                <w:kern w:val="16"/>
              </w:rPr>
            </w:pPr>
          </w:p>
          <w:p w14:paraId="0AA97103" w14:textId="77777777" w:rsidR="00194934" w:rsidRDefault="00194934" w:rsidP="00194934">
            <w:pPr>
              <w:jc w:val="center"/>
              <w:rPr>
                <w:rFonts w:eastAsia="Calibri"/>
                <w:kern w:val="16"/>
              </w:rPr>
            </w:pPr>
          </w:p>
          <w:p w14:paraId="2161306C" w14:textId="77777777" w:rsidR="00194934" w:rsidRDefault="00194934" w:rsidP="00194934">
            <w:pPr>
              <w:jc w:val="center"/>
              <w:rPr>
                <w:rFonts w:eastAsia="Calibri"/>
                <w:kern w:val="16"/>
              </w:rPr>
            </w:pPr>
          </w:p>
          <w:p w14:paraId="288B6448" w14:textId="77777777" w:rsidR="00194934" w:rsidRDefault="00194934" w:rsidP="00194934">
            <w:pPr>
              <w:jc w:val="center"/>
              <w:rPr>
                <w:rFonts w:eastAsia="Calibri"/>
                <w:kern w:val="16"/>
              </w:rPr>
            </w:pPr>
          </w:p>
          <w:p w14:paraId="0692F377" w14:textId="77777777" w:rsidR="00194934" w:rsidRDefault="00194934" w:rsidP="00194934">
            <w:pPr>
              <w:jc w:val="center"/>
              <w:rPr>
                <w:rFonts w:eastAsia="Calibri"/>
                <w:kern w:val="16"/>
              </w:rPr>
            </w:pPr>
          </w:p>
          <w:p w14:paraId="4E92DB22" w14:textId="77777777" w:rsidR="00194934" w:rsidRDefault="00194934" w:rsidP="00194934">
            <w:pPr>
              <w:jc w:val="center"/>
              <w:rPr>
                <w:rFonts w:eastAsia="Calibri"/>
                <w:kern w:val="16"/>
              </w:rPr>
            </w:pPr>
          </w:p>
          <w:p w14:paraId="72ED80B3" w14:textId="77777777" w:rsidR="00194934" w:rsidRDefault="00194934" w:rsidP="00194934">
            <w:pPr>
              <w:jc w:val="center"/>
              <w:rPr>
                <w:rFonts w:eastAsia="Calibri"/>
                <w:kern w:val="16"/>
              </w:rPr>
            </w:pPr>
          </w:p>
          <w:p w14:paraId="1C6F575A" w14:textId="77777777" w:rsidR="00194934" w:rsidRDefault="00194934" w:rsidP="00194934">
            <w:pPr>
              <w:jc w:val="center"/>
              <w:rPr>
                <w:rFonts w:eastAsia="Calibri"/>
                <w:kern w:val="16"/>
              </w:rPr>
            </w:pPr>
          </w:p>
          <w:p w14:paraId="7676E924" w14:textId="77777777" w:rsidR="00194934" w:rsidRDefault="00194934" w:rsidP="00194934">
            <w:pPr>
              <w:jc w:val="center"/>
              <w:rPr>
                <w:rFonts w:eastAsia="Calibri"/>
                <w:kern w:val="16"/>
              </w:rPr>
            </w:pPr>
          </w:p>
          <w:p w14:paraId="4ADAF4ED" w14:textId="77777777" w:rsidR="00194934" w:rsidRDefault="00194934" w:rsidP="00194934">
            <w:pPr>
              <w:jc w:val="center"/>
              <w:rPr>
                <w:rFonts w:eastAsia="Calibri"/>
                <w:kern w:val="16"/>
              </w:rPr>
            </w:pPr>
          </w:p>
          <w:p w14:paraId="4CF302D6" w14:textId="77777777" w:rsidR="00194934" w:rsidRDefault="00194934" w:rsidP="00194934">
            <w:pPr>
              <w:jc w:val="center"/>
              <w:rPr>
                <w:rFonts w:eastAsia="Calibri"/>
                <w:kern w:val="16"/>
              </w:rPr>
            </w:pPr>
          </w:p>
          <w:p w14:paraId="21C0A44F" w14:textId="77777777" w:rsidR="00194934" w:rsidRDefault="00194934" w:rsidP="00194934">
            <w:pPr>
              <w:jc w:val="center"/>
              <w:rPr>
                <w:rFonts w:eastAsia="Calibri"/>
                <w:kern w:val="16"/>
              </w:rPr>
            </w:pPr>
          </w:p>
          <w:p w14:paraId="766C38FF" w14:textId="77777777" w:rsidR="00194934" w:rsidRDefault="00194934" w:rsidP="00194934">
            <w:pPr>
              <w:jc w:val="center"/>
              <w:rPr>
                <w:rFonts w:eastAsia="Calibri"/>
                <w:kern w:val="16"/>
              </w:rPr>
            </w:pPr>
          </w:p>
          <w:p w14:paraId="30D387B9" w14:textId="77777777" w:rsidR="00194934" w:rsidRDefault="00194934" w:rsidP="00194934">
            <w:pPr>
              <w:jc w:val="center"/>
              <w:rPr>
                <w:rFonts w:eastAsia="Calibri"/>
                <w:kern w:val="16"/>
              </w:rPr>
            </w:pPr>
          </w:p>
          <w:p w14:paraId="3E0A8C10" w14:textId="77777777" w:rsidR="00194934" w:rsidRDefault="00194934" w:rsidP="00194934">
            <w:pPr>
              <w:jc w:val="center"/>
              <w:rPr>
                <w:rFonts w:eastAsia="Calibri"/>
                <w:kern w:val="16"/>
              </w:rPr>
            </w:pPr>
          </w:p>
          <w:p w14:paraId="35AC2312" w14:textId="77777777" w:rsidR="00194934" w:rsidRDefault="00194934" w:rsidP="00194934">
            <w:pPr>
              <w:jc w:val="center"/>
              <w:rPr>
                <w:rFonts w:eastAsia="Calibri"/>
                <w:kern w:val="16"/>
              </w:rPr>
            </w:pPr>
          </w:p>
          <w:p w14:paraId="27CA3A8A" w14:textId="77777777" w:rsidR="00194934" w:rsidRDefault="00194934" w:rsidP="00194934">
            <w:pPr>
              <w:jc w:val="center"/>
              <w:rPr>
                <w:rFonts w:eastAsia="Calibri"/>
                <w:kern w:val="16"/>
              </w:rPr>
            </w:pPr>
          </w:p>
          <w:p w14:paraId="1434812C" w14:textId="77777777" w:rsidR="00194934" w:rsidRDefault="00194934" w:rsidP="00194934">
            <w:pPr>
              <w:jc w:val="center"/>
              <w:rPr>
                <w:rFonts w:eastAsia="Calibri"/>
                <w:kern w:val="16"/>
              </w:rPr>
            </w:pPr>
          </w:p>
          <w:p w14:paraId="3D4C41F0" w14:textId="77777777" w:rsidR="00194934" w:rsidRDefault="00194934" w:rsidP="00194934">
            <w:pPr>
              <w:jc w:val="center"/>
              <w:rPr>
                <w:rFonts w:eastAsia="Calibri"/>
                <w:kern w:val="16"/>
              </w:rPr>
            </w:pPr>
          </w:p>
          <w:p w14:paraId="318A5C92" w14:textId="77777777" w:rsidR="00194934" w:rsidRDefault="00194934" w:rsidP="00194934">
            <w:pPr>
              <w:jc w:val="center"/>
              <w:rPr>
                <w:rFonts w:eastAsia="Calibri"/>
                <w:kern w:val="16"/>
              </w:rPr>
            </w:pPr>
          </w:p>
          <w:p w14:paraId="240E125A" w14:textId="77777777" w:rsidR="00194934" w:rsidRDefault="00194934" w:rsidP="00194934">
            <w:pPr>
              <w:jc w:val="center"/>
              <w:rPr>
                <w:rFonts w:eastAsia="Calibri"/>
                <w:kern w:val="16"/>
              </w:rPr>
            </w:pPr>
          </w:p>
          <w:p w14:paraId="4AE2BAD8" w14:textId="77777777" w:rsidR="00194934" w:rsidRDefault="00194934" w:rsidP="00194934">
            <w:pPr>
              <w:jc w:val="center"/>
              <w:rPr>
                <w:rFonts w:eastAsia="Calibri"/>
                <w:kern w:val="16"/>
              </w:rPr>
            </w:pPr>
          </w:p>
          <w:p w14:paraId="7726DA7D" w14:textId="77777777" w:rsidR="00194934" w:rsidRDefault="00194934" w:rsidP="00194934">
            <w:pPr>
              <w:jc w:val="center"/>
              <w:rPr>
                <w:rFonts w:eastAsia="Calibri"/>
                <w:kern w:val="16"/>
              </w:rPr>
            </w:pPr>
          </w:p>
          <w:p w14:paraId="2898EE70" w14:textId="77777777" w:rsidR="00194934" w:rsidRDefault="00194934" w:rsidP="00194934">
            <w:pPr>
              <w:jc w:val="center"/>
              <w:rPr>
                <w:rFonts w:eastAsia="Calibri"/>
                <w:kern w:val="16"/>
              </w:rPr>
            </w:pPr>
          </w:p>
          <w:p w14:paraId="0E001070" w14:textId="77777777" w:rsidR="00194934" w:rsidRDefault="00194934" w:rsidP="00194934">
            <w:pPr>
              <w:jc w:val="center"/>
              <w:rPr>
                <w:rFonts w:eastAsia="Calibri"/>
                <w:kern w:val="16"/>
              </w:rPr>
            </w:pPr>
          </w:p>
          <w:p w14:paraId="338352AF" w14:textId="77777777" w:rsidR="00194934" w:rsidRDefault="00194934" w:rsidP="00194934">
            <w:pPr>
              <w:jc w:val="center"/>
              <w:rPr>
                <w:rFonts w:eastAsia="Calibri"/>
                <w:kern w:val="16"/>
              </w:rPr>
            </w:pPr>
          </w:p>
          <w:p w14:paraId="5007CDAD" w14:textId="77777777" w:rsidR="00194934" w:rsidRDefault="00194934" w:rsidP="00194934">
            <w:pPr>
              <w:jc w:val="center"/>
              <w:rPr>
                <w:rFonts w:eastAsia="Calibri"/>
                <w:kern w:val="16"/>
              </w:rPr>
            </w:pPr>
          </w:p>
          <w:p w14:paraId="566A5856" w14:textId="77777777" w:rsidR="00194934" w:rsidRDefault="00194934" w:rsidP="00194934">
            <w:pPr>
              <w:jc w:val="center"/>
              <w:rPr>
                <w:rFonts w:eastAsia="Calibri"/>
                <w:kern w:val="16"/>
              </w:rPr>
            </w:pPr>
          </w:p>
          <w:p w14:paraId="48CBCA10" w14:textId="77777777" w:rsidR="00194934" w:rsidRDefault="00194934" w:rsidP="00194934">
            <w:pPr>
              <w:jc w:val="center"/>
              <w:rPr>
                <w:rFonts w:eastAsia="Calibri"/>
                <w:kern w:val="16"/>
              </w:rPr>
            </w:pPr>
          </w:p>
          <w:p w14:paraId="4D139417" w14:textId="77777777" w:rsidR="00194934" w:rsidRDefault="00194934" w:rsidP="00194934">
            <w:pPr>
              <w:jc w:val="center"/>
              <w:rPr>
                <w:rFonts w:eastAsia="Calibri"/>
                <w:kern w:val="16"/>
              </w:rPr>
            </w:pPr>
          </w:p>
          <w:p w14:paraId="03250CC0" w14:textId="77777777" w:rsidR="00194934" w:rsidRDefault="00194934" w:rsidP="00194934">
            <w:pPr>
              <w:jc w:val="center"/>
              <w:rPr>
                <w:rFonts w:eastAsia="Calibri"/>
                <w:kern w:val="16"/>
              </w:rPr>
            </w:pPr>
          </w:p>
          <w:p w14:paraId="3F66E5C9" w14:textId="77777777" w:rsidR="00194934" w:rsidRDefault="00194934" w:rsidP="00194934">
            <w:pPr>
              <w:jc w:val="center"/>
              <w:rPr>
                <w:rFonts w:eastAsia="Calibri"/>
                <w:kern w:val="16"/>
              </w:rPr>
            </w:pPr>
          </w:p>
          <w:p w14:paraId="698A2729" w14:textId="77777777" w:rsidR="00194934" w:rsidRDefault="00194934" w:rsidP="00194934">
            <w:pPr>
              <w:jc w:val="center"/>
              <w:rPr>
                <w:rFonts w:eastAsia="Calibri"/>
                <w:kern w:val="16"/>
              </w:rPr>
            </w:pPr>
          </w:p>
          <w:p w14:paraId="740D4A40" w14:textId="77777777" w:rsidR="00194934" w:rsidRPr="003A7341" w:rsidRDefault="00194934" w:rsidP="00194934">
            <w:pPr>
              <w:jc w:val="center"/>
              <w:rPr>
                <w:rFonts w:eastAsia="Calibri"/>
                <w:b/>
              </w:rPr>
            </w:pPr>
            <w:r w:rsidRPr="003A7341">
              <w:rPr>
                <w:rFonts w:eastAsia="Calibri"/>
                <w:b/>
              </w:rPr>
              <w:t>MW/U.3</w:t>
            </w:r>
          </w:p>
          <w:p w14:paraId="3CE66AD8" w14:textId="77777777" w:rsidR="00194934" w:rsidRPr="003A7341" w:rsidRDefault="00194934" w:rsidP="00194934">
            <w:pPr>
              <w:jc w:val="center"/>
              <w:rPr>
                <w:rFonts w:eastAsia="Calibri"/>
                <w:b/>
              </w:rPr>
            </w:pPr>
          </w:p>
          <w:p w14:paraId="6E9DA207" w14:textId="77777777" w:rsidR="00194934" w:rsidRPr="003A7341" w:rsidRDefault="00194934" w:rsidP="00194934">
            <w:pPr>
              <w:jc w:val="center"/>
              <w:rPr>
                <w:rFonts w:eastAsia="Calibri"/>
                <w:b/>
              </w:rPr>
            </w:pPr>
            <w:r w:rsidRPr="003A7341">
              <w:rPr>
                <w:rFonts w:eastAsia="Calibri"/>
                <w:b/>
              </w:rPr>
              <w:t>MW/U.4</w:t>
            </w:r>
          </w:p>
          <w:p w14:paraId="305DE446" w14:textId="77777777" w:rsidR="00194934" w:rsidRPr="003A7341" w:rsidRDefault="00194934" w:rsidP="00194934">
            <w:pPr>
              <w:jc w:val="center"/>
              <w:rPr>
                <w:rFonts w:eastAsia="Calibri"/>
                <w:b/>
              </w:rPr>
            </w:pPr>
          </w:p>
          <w:p w14:paraId="1D0B237B" w14:textId="77777777" w:rsidR="00194934" w:rsidRPr="003A7341" w:rsidRDefault="00194934" w:rsidP="00194934">
            <w:pPr>
              <w:jc w:val="center"/>
              <w:rPr>
                <w:rFonts w:eastAsia="Calibri"/>
                <w:b/>
              </w:rPr>
            </w:pPr>
            <w:r w:rsidRPr="003A7341">
              <w:rPr>
                <w:rFonts w:eastAsia="Calibri"/>
                <w:b/>
              </w:rPr>
              <w:t>MW</w:t>
            </w:r>
            <w:r>
              <w:rPr>
                <w:rFonts w:eastAsia="Calibri"/>
                <w:b/>
              </w:rPr>
              <w:t>.</w:t>
            </w:r>
            <w:r w:rsidRPr="003A7341">
              <w:rPr>
                <w:rFonts w:eastAsia="Calibri"/>
                <w:b/>
              </w:rPr>
              <w:t>1, MW</w:t>
            </w:r>
            <w:r>
              <w:rPr>
                <w:rFonts w:eastAsia="Calibri"/>
                <w:b/>
              </w:rPr>
              <w:t>.</w:t>
            </w:r>
            <w:r w:rsidRPr="003A7341">
              <w:rPr>
                <w:rFonts w:eastAsia="Calibri"/>
                <w:b/>
              </w:rPr>
              <w:t>2, MW/U.2, U.4</w:t>
            </w:r>
          </w:p>
          <w:p w14:paraId="4F5CD530" w14:textId="77777777" w:rsidR="00194934" w:rsidRPr="003A7341" w:rsidRDefault="00194934" w:rsidP="00194934">
            <w:pPr>
              <w:jc w:val="center"/>
              <w:rPr>
                <w:rFonts w:eastAsia="Calibri"/>
                <w:b/>
              </w:rPr>
            </w:pPr>
            <w:r w:rsidRPr="003A7341">
              <w:rPr>
                <w:rFonts w:eastAsia="Calibri"/>
                <w:b/>
              </w:rPr>
              <w:t>MW/U.1</w:t>
            </w:r>
          </w:p>
          <w:p w14:paraId="376B726C" w14:textId="77777777" w:rsidR="00194934" w:rsidRDefault="00194934" w:rsidP="00194934">
            <w:pPr>
              <w:jc w:val="center"/>
              <w:rPr>
                <w:rFonts w:eastAsia="Calibri"/>
                <w:b/>
              </w:rPr>
            </w:pPr>
          </w:p>
          <w:p w14:paraId="301166DD" w14:textId="77777777" w:rsidR="00194934" w:rsidRDefault="00194934" w:rsidP="00194934">
            <w:pPr>
              <w:jc w:val="center"/>
              <w:rPr>
                <w:rFonts w:eastAsia="Calibri"/>
                <w:b/>
              </w:rPr>
            </w:pPr>
          </w:p>
          <w:p w14:paraId="26A3E6A8" w14:textId="77777777" w:rsidR="00194934" w:rsidRPr="003A7341" w:rsidRDefault="00194934" w:rsidP="00194934">
            <w:pPr>
              <w:jc w:val="center"/>
              <w:rPr>
                <w:rFonts w:eastAsia="Calibri"/>
                <w:b/>
              </w:rPr>
            </w:pPr>
          </w:p>
          <w:p w14:paraId="78D4819C" w14:textId="77777777" w:rsidR="00194934" w:rsidRPr="003A7341" w:rsidRDefault="00194934" w:rsidP="00194934">
            <w:pPr>
              <w:jc w:val="center"/>
              <w:rPr>
                <w:rFonts w:eastAsia="Calibri"/>
                <w:b/>
              </w:rPr>
            </w:pPr>
            <w:r w:rsidRPr="003A7341">
              <w:rPr>
                <w:rFonts w:eastAsia="Calibri"/>
                <w:b/>
              </w:rPr>
              <w:t>U.7</w:t>
            </w:r>
          </w:p>
          <w:p w14:paraId="0B7D41ED" w14:textId="77777777" w:rsidR="00194934" w:rsidRPr="003A7341" w:rsidRDefault="00194934" w:rsidP="00194934">
            <w:pPr>
              <w:jc w:val="center"/>
              <w:rPr>
                <w:rFonts w:eastAsia="Calibri"/>
                <w:b/>
              </w:rPr>
            </w:pPr>
          </w:p>
          <w:p w14:paraId="5F56C523" w14:textId="77777777" w:rsidR="00194934" w:rsidRPr="003A7341" w:rsidRDefault="00194934" w:rsidP="00194934">
            <w:pPr>
              <w:jc w:val="center"/>
              <w:rPr>
                <w:rFonts w:eastAsia="Calibri"/>
                <w:b/>
              </w:rPr>
            </w:pPr>
          </w:p>
          <w:p w14:paraId="1ED5B7B8" w14:textId="77777777" w:rsidR="00194934" w:rsidRPr="003A7341" w:rsidRDefault="00194934" w:rsidP="00194934">
            <w:pPr>
              <w:rPr>
                <w:rFonts w:eastAsia="Calibri"/>
                <w:b/>
              </w:rPr>
            </w:pPr>
          </w:p>
          <w:p w14:paraId="07F5C5D2" w14:textId="77777777" w:rsidR="00194934" w:rsidRPr="003A7341" w:rsidRDefault="00194934" w:rsidP="00194934">
            <w:pPr>
              <w:jc w:val="center"/>
              <w:rPr>
                <w:rFonts w:eastAsia="Calibri"/>
                <w:b/>
              </w:rPr>
            </w:pPr>
          </w:p>
          <w:p w14:paraId="7AB2B0B3" w14:textId="77777777" w:rsidR="00194934" w:rsidRPr="003A7341" w:rsidRDefault="00194934" w:rsidP="00194934">
            <w:pPr>
              <w:jc w:val="center"/>
              <w:rPr>
                <w:rFonts w:eastAsia="Calibri"/>
                <w:kern w:val="16"/>
              </w:rPr>
            </w:pPr>
            <w:r w:rsidRPr="003A7341">
              <w:rPr>
                <w:rFonts w:eastAsia="Calibri"/>
                <w:b/>
              </w:rPr>
              <w:t>U.4, U.5</w:t>
            </w:r>
          </w:p>
        </w:tc>
        <w:tc>
          <w:tcPr>
            <w:tcW w:w="1560" w:type="dxa"/>
            <w:vMerge w:val="restart"/>
          </w:tcPr>
          <w:p w14:paraId="3431B1B3" w14:textId="77777777" w:rsidR="00194934" w:rsidRDefault="00194934" w:rsidP="00194934">
            <w:pPr>
              <w:jc w:val="center"/>
              <w:rPr>
                <w:b/>
              </w:rPr>
            </w:pPr>
            <w:r w:rsidRPr="00CA42C8">
              <w:rPr>
                <w:b/>
              </w:rPr>
              <w:lastRenderedPageBreak/>
              <w:t xml:space="preserve">Prezydent Miasta Krakowa nie uwzględnił </w:t>
            </w:r>
            <w:r>
              <w:rPr>
                <w:b/>
              </w:rPr>
              <w:t>uwagi w pkt 1, 2, 4-11 oraz w części w pkt 3</w:t>
            </w:r>
          </w:p>
        </w:tc>
        <w:tc>
          <w:tcPr>
            <w:tcW w:w="1842" w:type="dxa"/>
            <w:vMerge w:val="restart"/>
            <w:shd w:val="clear" w:color="auto" w:fill="auto"/>
          </w:tcPr>
          <w:p w14:paraId="717ADE71" w14:textId="77777777" w:rsidR="00194934" w:rsidRDefault="00194934" w:rsidP="00194934">
            <w:pPr>
              <w:jc w:val="center"/>
              <w:rPr>
                <w:b/>
              </w:rPr>
            </w:pPr>
            <w:r w:rsidRPr="005C4CEB">
              <w:rPr>
                <w:b/>
              </w:rPr>
              <w:t>Rada Miasta Krakowa nie uwzględniła uwagi w pkt 1, 2, 4-11 oraz w części</w:t>
            </w:r>
          </w:p>
          <w:p w14:paraId="11B47AA8" w14:textId="77777777" w:rsidR="00194934" w:rsidRPr="005C4CEB" w:rsidRDefault="00194934" w:rsidP="00194934">
            <w:pPr>
              <w:jc w:val="center"/>
              <w:rPr>
                <w:b/>
              </w:rPr>
            </w:pPr>
            <w:r w:rsidRPr="005C4CEB">
              <w:rPr>
                <w:b/>
              </w:rPr>
              <w:t>w pkt 3</w:t>
            </w:r>
          </w:p>
          <w:p w14:paraId="53D23E32" w14:textId="77777777" w:rsidR="00194934" w:rsidRPr="005C4CEB" w:rsidRDefault="00194934" w:rsidP="00194934">
            <w:pPr>
              <w:jc w:val="center"/>
              <w:rPr>
                <w:b/>
              </w:rPr>
            </w:pPr>
          </w:p>
        </w:tc>
        <w:tc>
          <w:tcPr>
            <w:tcW w:w="4111" w:type="dxa"/>
            <w:vMerge w:val="restart"/>
            <w:shd w:val="clear" w:color="auto" w:fill="auto"/>
          </w:tcPr>
          <w:p w14:paraId="43A8E2B9" w14:textId="77777777" w:rsidR="00194934" w:rsidRPr="003A7341" w:rsidRDefault="00194934" w:rsidP="00194934">
            <w:pPr>
              <w:jc w:val="both"/>
              <w:rPr>
                <w:rFonts w:eastAsia="Calibri"/>
              </w:rPr>
            </w:pPr>
            <w:r w:rsidRPr="003A7341">
              <w:rPr>
                <w:rFonts w:eastAsia="Calibri"/>
              </w:rPr>
              <w:t>Ad 1., Ad 6.</w:t>
            </w:r>
          </w:p>
          <w:p w14:paraId="410EB5E3" w14:textId="77777777" w:rsidR="00194934" w:rsidRPr="003A7341" w:rsidRDefault="00194934" w:rsidP="00194934">
            <w:pPr>
              <w:jc w:val="both"/>
              <w:rPr>
                <w:rFonts w:eastAsia="Calibri"/>
              </w:rPr>
            </w:pPr>
            <w:r w:rsidRPr="003A7341">
              <w:rPr>
                <w:rFonts w:eastAsia="Calibri"/>
              </w:rPr>
              <w:t>Dla terenów objętych projektem planu Studium wskazuje kierunki rozwoju:</w:t>
            </w:r>
          </w:p>
          <w:p w14:paraId="6C64A7C5" w14:textId="77777777" w:rsidR="00194934" w:rsidRPr="003A7341" w:rsidRDefault="00194934" w:rsidP="00194934">
            <w:pPr>
              <w:jc w:val="both"/>
              <w:rPr>
                <w:rFonts w:eastAsia="Calibri"/>
                <w:i/>
              </w:rPr>
            </w:pPr>
            <w:r w:rsidRPr="003A7341">
              <w:rPr>
                <w:rFonts w:eastAsia="Calibri"/>
                <w:i/>
              </w:rPr>
              <w:t>- UM - Tereny zabudowy usługowej oraz zabudowy mieszkaniowej wielorodzinnej,</w:t>
            </w:r>
          </w:p>
          <w:p w14:paraId="6C851664" w14:textId="77777777" w:rsidR="00194934" w:rsidRPr="003A7341" w:rsidRDefault="00194934" w:rsidP="00194934">
            <w:pPr>
              <w:jc w:val="both"/>
              <w:rPr>
                <w:rFonts w:eastAsia="Calibri"/>
                <w:i/>
              </w:rPr>
            </w:pPr>
            <w:r w:rsidRPr="003A7341">
              <w:rPr>
                <w:rFonts w:eastAsia="Calibri"/>
                <w:i/>
              </w:rPr>
              <w:t>- MW - Tereny zabudowy mieszkaniowej wielorodzinnej,</w:t>
            </w:r>
          </w:p>
          <w:p w14:paraId="48B8F4D6" w14:textId="77777777" w:rsidR="00194934" w:rsidRPr="003A7341" w:rsidRDefault="00194934" w:rsidP="00194934">
            <w:pPr>
              <w:jc w:val="both"/>
              <w:rPr>
                <w:rFonts w:eastAsia="Calibri"/>
                <w:i/>
              </w:rPr>
            </w:pPr>
            <w:r w:rsidRPr="003A7341">
              <w:rPr>
                <w:rFonts w:eastAsia="Calibri"/>
                <w:i/>
              </w:rPr>
              <w:t>- U - Tereny usług,</w:t>
            </w:r>
          </w:p>
          <w:p w14:paraId="7A958EFB" w14:textId="77777777" w:rsidR="00194934" w:rsidRPr="003A7341" w:rsidRDefault="00194934" w:rsidP="00194934">
            <w:pPr>
              <w:jc w:val="both"/>
              <w:rPr>
                <w:rFonts w:eastAsia="Calibri"/>
                <w:i/>
              </w:rPr>
            </w:pPr>
            <w:r w:rsidRPr="003A7341">
              <w:rPr>
                <w:rFonts w:eastAsia="Calibri"/>
                <w:i/>
              </w:rPr>
              <w:t>- IT - Tereny infrastruktury technicznej,</w:t>
            </w:r>
          </w:p>
          <w:p w14:paraId="569B19D6" w14:textId="77777777" w:rsidR="00194934" w:rsidRPr="003A7341" w:rsidRDefault="00194934" w:rsidP="00194934">
            <w:pPr>
              <w:jc w:val="both"/>
              <w:rPr>
                <w:rFonts w:eastAsia="Calibri"/>
                <w:i/>
              </w:rPr>
            </w:pPr>
            <w:r w:rsidRPr="003A7341">
              <w:rPr>
                <w:rFonts w:eastAsia="Calibri"/>
                <w:i/>
              </w:rPr>
              <w:t>- KK - Tereny kolejowe,</w:t>
            </w:r>
          </w:p>
          <w:p w14:paraId="173AFAE4" w14:textId="77777777" w:rsidR="00194934" w:rsidRPr="003A7341" w:rsidRDefault="00194934" w:rsidP="00194934">
            <w:pPr>
              <w:jc w:val="both"/>
              <w:rPr>
                <w:rFonts w:eastAsia="Calibri"/>
                <w:i/>
              </w:rPr>
            </w:pPr>
            <w:r w:rsidRPr="003A7341">
              <w:rPr>
                <w:rFonts w:eastAsia="Calibri"/>
                <w:i/>
              </w:rPr>
              <w:t>- KD - Tereny komunikacji.</w:t>
            </w:r>
          </w:p>
          <w:p w14:paraId="4CB7AFA1" w14:textId="77777777" w:rsidR="00194934" w:rsidRPr="003A7341" w:rsidRDefault="00194934" w:rsidP="00194934">
            <w:pPr>
              <w:jc w:val="both"/>
              <w:rPr>
                <w:rFonts w:eastAsia="Calibri"/>
              </w:rPr>
            </w:pPr>
            <w:r w:rsidRPr="003A7341">
              <w:rPr>
                <w:rFonts w:eastAsia="Calibri"/>
              </w:rPr>
              <w:t>Zasięg terenu przeznaczonego pod zainwestowanie został zaopiniowany i uzgodniony na etapie sporządzania dokumentu Studium.</w:t>
            </w:r>
          </w:p>
          <w:p w14:paraId="3DD9932C" w14:textId="77777777" w:rsidR="00194934" w:rsidRPr="003A7341" w:rsidRDefault="00194934" w:rsidP="00194934">
            <w:pPr>
              <w:jc w:val="both"/>
              <w:rPr>
                <w:rFonts w:eastAsia="Calibri"/>
              </w:rPr>
            </w:pPr>
            <w:r w:rsidRPr="003A7341">
              <w:rPr>
                <w:rFonts w:eastAsia="Calibri"/>
              </w:rPr>
              <w:t xml:space="preserve">Teren położony wzdłuż ul. Na Błonie, na którym zlokalizowana jest istniejąca zabudowa mieszkaniowa jednorodzinna według Studium znajduje się w </w:t>
            </w:r>
            <w:r w:rsidRPr="003A7341">
              <w:rPr>
                <w:rFonts w:eastAsia="Calibri"/>
                <w:i/>
              </w:rPr>
              <w:t>Terenie UM</w:t>
            </w:r>
            <w:r w:rsidRPr="003A7341">
              <w:rPr>
                <w:rFonts w:eastAsia="Calibri"/>
              </w:rPr>
              <w:t xml:space="preserve">, dla którego ustalono </w:t>
            </w:r>
            <w:r w:rsidRPr="003A7341">
              <w:rPr>
                <w:rFonts w:eastAsia="Calibri"/>
              </w:rPr>
              <w:lastRenderedPageBreak/>
              <w:t>maksymalną wysokość zabudowy 25 m, co ma odzwierciedlenie w ustaleniach projektu planu. Dlatego też, na przedmiotowym obszarze nie ma możliwości lokalizacji zabudowy mieszkaniowej jednorodzinnej.</w:t>
            </w:r>
          </w:p>
          <w:p w14:paraId="5EEFD719" w14:textId="77777777" w:rsidR="00194934" w:rsidRPr="003A7341" w:rsidRDefault="00194934" w:rsidP="00194934">
            <w:pPr>
              <w:jc w:val="both"/>
              <w:rPr>
                <w:rFonts w:eastAsia="Calibri"/>
              </w:rPr>
            </w:pPr>
            <w:r w:rsidRPr="003A7341">
              <w:rPr>
                <w:rFonts w:eastAsia="Calibri"/>
              </w:rPr>
              <w:t>Niemniej wyjaśnia się, że w tereny, których przeznaczenie plan miejscowy zmienia, mogą być wykorzystywane w sposób dotychczasowy do czasu ich zagospodarowania zgodnie z planem.</w:t>
            </w:r>
          </w:p>
          <w:p w14:paraId="321BCB4D" w14:textId="77777777" w:rsidR="00194934" w:rsidRPr="003A7341" w:rsidRDefault="00194934" w:rsidP="00194934">
            <w:pPr>
              <w:jc w:val="both"/>
              <w:rPr>
                <w:rFonts w:eastAsia="Calibri"/>
              </w:rPr>
            </w:pPr>
            <w:r w:rsidRPr="003A7341">
              <w:rPr>
                <w:rFonts w:eastAsia="Calibri"/>
              </w:rPr>
              <w:t>Dodatkowo, w Terenie MW/U.1, gdzie zlokalizowana jest istniejąca zabudowa mieszkaniowa jednorodzinna dopuszczono utrzymanie, remont i przebudowę istniejących budynków mieszkalnych jednorodzinnych, z możliwością zmiany sposobu użytkowania poddaszy na cele mieszkalne.</w:t>
            </w:r>
          </w:p>
          <w:p w14:paraId="6F530E0E" w14:textId="77777777" w:rsidR="00194934" w:rsidRPr="003A7341" w:rsidRDefault="00194934" w:rsidP="00194934">
            <w:pPr>
              <w:jc w:val="both"/>
              <w:rPr>
                <w:rFonts w:eastAsia="Calibri"/>
                <w:lang w:eastAsia="en-US"/>
              </w:rPr>
            </w:pPr>
          </w:p>
          <w:p w14:paraId="604F1B0E" w14:textId="77777777" w:rsidR="00194934" w:rsidRPr="003A7341" w:rsidRDefault="00194934" w:rsidP="00194934">
            <w:pPr>
              <w:rPr>
                <w:rFonts w:eastAsia="Calibri"/>
                <w:kern w:val="16"/>
              </w:rPr>
            </w:pPr>
            <w:r w:rsidRPr="003A7341">
              <w:rPr>
                <w:rFonts w:eastAsia="Calibri"/>
                <w:kern w:val="16"/>
              </w:rPr>
              <w:t>Ad 2., Ad 4., Ad 5., Ad 7.</w:t>
            </w:r>
          </w:p>
          <w:p w14:paraId="55CDDE8C" w14:textId="77777777" w:rsidR="00194934" w:rsidRPr="003A7341" w:rsidRDefault="00194934" w:rsidP="00194934">
            <w:pPr>
              <w:jc w:val="both"/>
              <w:rPr>
                <w:rFonts w:eastAsia="Calibri"/>
                <w:lang w:eastAsia="en-US"/>
              </w:rPr>
            </w:pPr>
            <w:r w:rsidRPr="003A7341">
              <w:rPr>
                <w:rFonts w:eastAsia="Calibri"/>
                <w:lang w:eastAsia="en-US"/>
              </w:rPr>
              <w:t>Minimalne wskaźniki powierzchni biologicznie czynnej oraz maksymalne wysokości zabudowy dla poszczególnych terenów zostały wyznaczone zgodnie z dokumentem Studium.</w:t>
            </w:r>
          </w:p>
          <w:p w14:paraId="55DF815E" w14:textId="77777777" w:rsidR="00194934" w:rsidRPr="003A7341" w:rsidRDefault="00194934" w:rsidP="00194934">
            <w:pPr>
              <w:jc w:val="both"/>
              <w:rPr>
                <w:rFonts w:eastAsia="Calibri"/>
                <w:lang w:eastAsia="en-US"/>
              </w:rPr>
            </w:pPr>
            <w:r w:rsidRPr="003A7341">
              <w:rPr>
                <w:rFonts w:eastAsia="Calibri"/>
                <w:lang w:eastAsia="en-US"/>
              </w:rPr>
              <w:t xml:space="preserve">Nie wyznaczono dodatkowych terenów zieleni ale dla zabudowy mieszkaniowej wielorodzinnej </w:t>
            </w:r>
            <w:r w:rsidRPr="003A7341">
              <w:rPr>
                <w:rFonts w:eastAsia="Calibri"/>
              </w:rPr>
              <w:t>minimalny wskaźnik terenu biologicznie czynnego zosta</w:t>
            </w:r>
            <w:r>
              <w:rPr>
                <w:rFonts w:eastAsia="Calibri"/>
              </w:rPr>
              <w:t>ł</w:t>
            </w:r>
            <w:r w:rsidRPr="003A7341">
              <w:rPr>
                <w:rFonts w:eastAsia="Calibri"/>
              </w:rPr>
              <w:t xml:space="preserve"> podniesiony do wysokości: 50 %.</w:t>
            </w:r>
            <w:r w:rsidRPr="003A7341">
              <w:rPr>
                <w:rFonts w:eastAsia="Calibri"/>
                <w:lang w:eastAsia="en-US"/>
              </w:rPr>
              <w:t xml:space="preserve"> </w:t>
            </w:r>
          </w:p>
          <w:p w14:paraId="7A72CB30" w14:textId="77777777" w:rsidR="00194934" w:rsidRPr="003A7341" w:rsidRDefault="00194934" w:rsidP="00194934">
            <w:pPr>
              <w:jc w:val="both"/>
              <w:rPr>
                <w:rFonts w:eastAsia="Calibri"/>
              </w:rPr>
            </w:pPr>
            <w:r w:rsidRPr="003A7341">
              <w:rPr>
                <w:rFonts w:eastAsia="Calibri"/>
              </w:rPr>
              <w:t>Zabudowa usługowa zlokalizowana wzdłuż głównych ciągów komunikacyjnych powinna mieć charakter zabudowy o większej intensywności, stąd w Studium ustalono minimalny wskaźnik terenu biologicznie czynnego dla działek lub ich części położonych w pasie 50 m wzdłuż ul. Balickiej: 20 %.</w:t>
            </w:r>
          </w:p>
          <w:p w14:paraId="20E9DAB0" w14:textId="77777777" w:rsidR="00194934" w:rsidRPr="003A7341" w:rsidRDefault="00194934" w:rsidP="00194934">
            <w:pPr>
              <w:jc w:val="both"/>
              <w:rPr>
                <w:rFonts w:eastAsia="Calibri"/>
              </w:rPr>
            </w:pPr>
          </w:p>
          <w:p w14:paraId="46775B4B" w14:textId="77777777" w:rsidR="00194934" w:rsidRPr="003A7341" w:rsidRDefault="00194934" w:rsidP="00194934">
            <w:pPr>
              <w:jc w:val="both"/>
              <w:rPr>
                <w:rFonts w:eastAsia="Calibri"/>
              </w:rPr>
            </w:pPr>
            <w:r w:rsidRPr="003A7341">
              <w:rPr>
                <w:rFonts w:eastAsia="Calibri"/>
              </w:rPr>
              <w:t>Ad 3.</w:t>
            </w:r>
          </w:p>
          <w:p w14:paraId="6BF61F6A" w14:textId="77777777" w:rsidR="00194934" w:rsidRPr="003A7341" w:rsidRDefault="00194934" w:rsidP="00194934">
            <w:pPr>
              <w:jc w:val="both"/>
              <w:rPr>
                <w:rFonts w:eastAsia="Calibri"/>
              </w:rPr>
            </w:pPr>
            <w:r w:rsidRPr="003A7341">
              <w:rPr>
                <w:rFonts w:eastAsia="Calibri"/>
              </w:rPr>
              <w:t>Uwaga nieuwzględniona w zakresie zmiany wysokości zabudowy. Wysokość zabudowy pozostawiono bez zmian, gdyż jest ona zgodna ze Studium i ustalona jednolicie dla terenów zabudowy pomiędzy ul. Balicką i ul. Lindego.</w:t>
            </w:r>
          </w:p>
          <w:p w14:paraId="5C20172C" w14:textId="77777777" w:rsidR="00194934" w:rsidRPr="003A7341" w:rsidRDefault="00194934" w:rsidP="00194934">
            <w:pPr>
              <w:jc w:val="both"/>
              <w:rPr>
                <w:rFonts w:eastAsia="Calibri"/>
              </w:rPr>
            </w:pPr>
          </w:p>
          <w:p w14:paraId="5625E1F4" w14:textId="77777777" w:rsidR="00194934" w:rsidRPr="003A7341" w:rsidRDefault="00194934" w:rsidP="00194934">
            <w:pPr>
              <w:jc w:val="both"/>
              <w:rPr>
                <w:rFonts w:eastAsia="Calibri"/>
              </w:rPr>
            </w:pPr>
            <w:r w:rsidRPr="003A7341">
              <w:rPr>
                <w:rFonts w:eastAsia="Calibri"/>
              </w:rPr>
              <w:t>Ad 8.</w:t>
            </w:r>
          </w:p>
          <w:p w14:paraId="065A27DC" w14:textId="77777777" w:rsidR="00194934" w:rsidRPr="003A7341" w:rsidRDefault="00194934" w:rsidP="00194934">
            <w:pPr>
              <w:jc w:val="both"/>
              <w:rPr>
                <w:rFonts w:eastAsia="Calibri"/>
                <w:lang w:eastAsia="en-US"/>
              </w:rPr>
            </w:pPr>
            <w:r w:rsidRPr="003A7341">
              <w:rPr>
                <w:rFonts w:eastAsia="Calibri"/>
              </w:rPr>
              <w:t>Definicja terenu biologicznie czynnego jest prawidłowa i nie zosta</w:t>
            </w:r>
            <w:r>
              <w:rPr>
                <w:rFonts w:eastAsia="Calibri"/>
              </w:rPr>
              <w:t>ła</w:t>
            </w:r>
            <w:r w:rsidRPr="003A7341">
              <w:rPr>
                <w:rFonts w:eastAsia="Calibri"/>
              </w:rPr>
              <w:t xml:space="preserve"> zmieniona. Jest ona stosowana we wszystkich sporządzanych planach miejscowych oraz zgodnie z definicją zawartą w Studium.</w:t>
            </w:r>
          </w:p>
          <w:p w14:paraId="4BB7CAB5" w14:textId="77777777" w:rsidR="00194934" w:rsidRPr="003A7341" w:rsidRDefault="00194934" w:rsidP="00194934">
            <w:pPr>
              <w:jc w:val="both"/>
              <w:rPr>
                <w:rFonts w:eastAsia="Calibri"/>
              </w:rPr>
            </w:pPr>
            <w:r w:rsidRPr="003A7341">
              <w:rPr>
                <w:rFonts w:eastAsia="Calibri"/>
              </w:rPr>
              <w:t>Dodatkowo wyjaśnia się, że w ustaleniach projektu planu § 8 ust 6 pkt 2 wprowadzono:</w:t>
            </w:r>
          </w:p>
          <w:p w14:paraId="64E86CE6" w14:textId="77777777" w:rsidR="00194934" w:rsidRPr="003A7341" w:rsidRDefault="00194934" w:rsidP="00194934">
            <w:pPr>
              <w:jc w:val="both"/>
              <w:rPr>
                <w:rFonts w:eastAsia="Calibri"/>
                <w:i/>
              </w:rPr>
            </w:pPr>
            <w:r w:rsidRPr="003A7341">
              <w:rPr>
                <w:rFonts w:eastAsia="Calibri"/>
                <w:i/>
              </w:rPr>
              <w:t>„2)</w:t>
            </w:r>
            <w:r w:rsidRPr="003A7341">
              <w:rPr>
                <w:rFonts w:eastAsia="Calibri"/>
                <w:i/>
              </w:rPr>
              <w:tab/>
              <w:t>nakaz realizacji komponowanej zieleni poza obrysem istniejących i projektowanych obiektów budowlanych (w tym urządzeń budowlanych z nimi związanych), o powierzchni nie mniejszej niż 50% z ustalonej wielkości minimalnego wskaźnika terenu biologicznie czynnego w ustaleniach szczegółowych dla terenów MW.1, MW.2, MWi.1, MW/U.1-MW/U.4, MW/Ui.1, U.1-U.7, E.1, G.1, W.2;”</w:t>
            </w:r>
          </w:p>
          <w:p w14:paraId="43A6AA04" w14:textId="77777777" w:rsidR="00194934" w:rsidRPr="003A7341" w:rsidRDefault="00194934" w:rsidP="00194934">
            <w:pPr>
              <w:jc w:val="both"/>
              <w:rPr>
                <w:rFonts w:eastAsia="Calibri"/>
              </w:rPr>
            </w:pPr>
          </w:p>
          <w:p w14:paraId="6BD53BF5" w14:textId="77777777" w:rsidR="00194934" w:rsidRPr="003A7341" w:rsidRDefault="00194934" w:rsidP="00194934">
            <w:pPr>
              <w:jc w:val="both"/>
              <w:rPr>
                <w:rFonts w:eastAsia="Calibri"/>
              </w:rPr>
            </w:pPr>
            <w:r w:rsidRPr="003A7341">
              <w:rPr>
                <w:rFonts w:eastAsia="Calibri"/>
              </w:rPr>
              <w:lastRenderedPageBreak/>
              <w:t>Ad 9.</w:t>
            </w:r>
          </w:p>
          <w:p w14:paraId="6E6A2468" w14:textId="77777777" w:rsidR="00194934" w:rsidRPr="003A7341" w:rsidRDefault="00194934" w:rsidP="00194934">
            <w:pPr>
              <w:jc w:val="both"/>
              <w:rPr>
                <w:rFonts w:eastAsia="Calibri"/>
              </w:rPr>
            </w:pPr>
            <w:r w:rsidRPr="003A7341">
              <w:rPr>
                <w:rFonts w:eastAsia="Calibri"/>
              </w:rPr>
              <w:t>Uwaga nieuwzględniona w zakresie wprowadzenia obowiązku realizacji wskazanych w uwadze inwestycji w chwili oddania do użytku obiektów mieszkalno-usługowych. Przepisy ustawy o planowaniu i zagospodarowaniu przestrzennym nie nakładają uwzględnienia takiego obowiązku w planie miejscowym. Plan miejscowy określa przeznaczenie terenu – podstawowe oraz uzupełniające oraz ustal</w:t>
            </w:r>
            <w:r>
              <w:rPr>
                <w:rFonts w:eastAsia="Calibri"/>
              </w:rPr>
              <w:t>a</w:t>
            </w:r>
            <w:r w:rsidRPr="003A7341">
              <w:rPr>
                <w:rFonts w:eastAsia="Calibri"/>
              </w:rPr>
              <w:t xml:space="preserve"> parametry i wskaźniki kształtowania zabudowy i zagospodarowania terenu, na podstawie których realizowane są inwestycje odpowiednio i w czasie zależnym od uzyskiwanych decyzji o pozwoleniu na budowę.</w:t>
            </w:r>
          </w:p>
          <w:p w14:paraId="7903941A" w14:textId="77777777" w:rsidR="00194934" w:rsidRPr="003A7341" w:rsidRDefault="00194934" w:rsidP="00194934">
            <w:pPr>
              <w:jc w:val="both"/>
              <w:rPr>
                <w:rFonts w:eastAsia="Calibri"/>
              </w:rPr>
            </w:pPr>
          </w:p>
          <w:p w14:paraId="1955A00F" w14:textId="77777777" w:rsidR="00194934" w:rsidRPr="003A7341" w:rsidRDefault="00194934" w:rsidP="00194934">
            <w:pPr>
              <w:jc w:val="both"/>
              <w:rPr>
                <w:rFonts w:eastAsia="Calibri"/>
              </w:rPr>
            </w:pPr>
            <w:r w:rsidRPr="003A7341">
              <w:rPr>
                <w:rFonts w:eastAsia="Calibri"/>
              </w:rPr>
              <w:t>Ad 10.</w:t>
            </w:r>
          </w:p>
          <w:p w14:paraId="04EA279C" w14:textId="77777777" w:rsidR="00194934" w:rsidRPr="003A7341" w:rsidRDefault="00194934" w:rsidP="00194934">
            <w:pPr>
              <w:jc w:val="both"/>
              <w:rPr>
                <w:rFonts w:eastAsia="Calibri"/>
              </w:rPr>
            </w:pPr>
            <w:r w:rsidRPr="003A7341">
              <w:rPr>
                <w:rFonts w:eastAsia="Calibri"/>
              </w:rPr>
              <w:t xml:space="preserve">Uwaga nieuwzględniona, gdyż do ustaleń planu nie wprowadza się sugerowanych zapisów. Wyjaśnia się, że plan miejscowy jest aktem prawa miejscowego i zgodnie z zasadami techniki prawodawczej nie powinien powielać zapisów wynikających z innych nadrzędnych aktów prawnych tj. ustaw czy rozporządzeń. </w:t>
            </w:r>
          </w:p>
          <w:p w14:paraId="25FE3C14" w14:textId="77777777" w:rsidR="00194934" w:rsidRPr="003A7341" w:rsidRDefault="00194934" w:rsidP="00194934">
            <w:pPr>
              <w:jc w:val="both"/>
              <w:rPr>
                <w:rFonts w:eastAsia="Calibri"/>
              </w:rPr>
            </w:pPr>
          </w:p>
          <w:p w14:paraId="25538BC8" w14:textId="77777777" w:rsidR="00194934" w:rsidRPr="003A7341" w:rsidRDefault="00194934" w:rsidP="00194934">
            <w:pPr>
              <w:jc w:val="both"/>
              <w:rPr>
                <w:rFonts w:eastAsia="Calibri"/>
              </w:rPr>
            </w:pPr>
            <w:r w:rsidRPr="003A7341">
              <w:rPr>
                <w:rFonts w:eastAsia="Calibri"/>
              </w:rPr>
              <w:t>Ad 11.</w:t>
            </w:r>
          </w:p>
          <w:p w14:paraId="11263A32" w14:textId="77777777" w:rsidR="00194934" w:rsidRPr="003A7341" w:rsidRDefault="00194934" w:rsidP="00194934">
            <w:pPr>
              <w:jc w:val="both"/>
              <w:rPr>
                <w:rFonts w:eastAsia="Calibri"/>
              </w:rPr>
            </w:pPr>
            <w:r w:rsidRPr="003A7341">
              <w:rPr>
                <w:rFonts w:eastAsia="Calibri"/>
              </w:rPr>
              <w:t xml:space="preserve">W art. 15 ustawy określony został zakres planu miejscowego. </w:t>
            </w:r>
          </w:p>
          <w:p w14:paraId="02934F08" w14:textId="77777777" w:rsidR="00194934" w:rsidRPr="003A7341" w:rsidRDefault="00194934" w:rsidP="00194934">
            <w:pPr>
              <w:jc w:val="both"/>
              <w:rPr>
                <w:rFonts w:eastAsia="Calibri"/>
              </w:rPr>
            </w:pPr>
            <w:r w:rsidRPr="003A7341">
              <w:rPr>
                <w:rFonts w:eastAsia="Calibri"/>
              </w:rPr>
              <w:t>W związku z powyższym nie wprowadza się w projekcie planu ustaleń nakazujących stosowanie rozwiązań spełniających wysokie standardy energooszczędności oraz nowoczesnych technologii proekologicznych. W ustaleniach projektu planu miejscowego są zapisy umożliwiające, a nie nakazujące stosowania takich rozwiązań (§12 ust 5 pkt 1; §12 ust 6 pkt 1).</w:t>
            </w:r>
          </w:p>
          <w:p w14:paraId="684BA897" w14:textId="77777777" w:rsidR="00194934" w:rsidRPr="003A7341" w:rsidRDefault="00194934" w:rsidP="00194934">
            <w:pPr>
              <w:jc w:val="both"/>
              <w:rPr>
                <w:rFonts w:eastAsia="Calibri"/>
              </w:rPr>
            </w:pPr>
            <w:r w:rsidRPr="003A7341">
              <w:rPr>
                <w:rFonts w:eastAsia="Calibri"/>
              </w:rPr>
              <w:t>Odnośnie zieleni na ścianach – zgodnie z zapisem §7 ust 9 pkt 2 jest możliwość kształtowania elewacji budynków jako zieleni na ścianach lub wertykalnych ogrodów.</w:t>
            </w:r>
          </w:p>
          <w:p w14:paraId="398F9C06" w14:textId="77777777" w:rsidR="00194934" w:rsidRPr="003A7341" w:rsidRDefault="00194934" w:rsidP="00194934">
            <w:pPr>
              <w:jc w:val="both"/>
              <w:rPr>
                <w:rFonts w:eastAsia="Calibri"/>
              </w:rPr>
            </w:pPr>
          </w:p>
        </w:tc>
      </w:tr>
      <w:tr w:rsidR="00194934" w:rsidRPr="003A7341" w14:paraId="7F00AAA2" w14:textId="77777777" w:rsidTr="00E132A1">
        <w:trPr>
          <w:trHeight w:val="284"/>
        </w:trPr>
        <w:tc>
          <w:tcPr>
            <w:tcW w:w="567" w:type="dxa"/>
            <w:vMerge/>
            <w:shd w:val="clear" w:color="auto" w:fill="auto"/>
          </w:tcPr>
          <w:p w14:paraId="1437DBFA" w14:textId="77777777" w:rsidR="00194934" w:rsidRPr="003A7341" w:rsidRDefault="00194934" w:rsidP="00194934">
            <w:pPr>
              <w:numPr>
                <w:ilvl w:val="0"/>
                <w:numId w:val="5"/>
              </w:numPr>
              <w:ind w:left="356"/>
              <w:rPr>
                <w:rFonts w:eastAsia="Calibri"/>
              </w:rPr>
            </w:pPr>
          </w:p>
        </w:tc>
        <w:tc>
          <w:tcPr>
            <w:tcW w:w="851" w:type="dxa"/>
            <w:shd w:val="clear" w:color="auto" w:fill="auto"/>
          </w:tcPr>
          <w:p w14:paraId="3DFEBA0C" w14:textId="77777777" w:rsidR="00194934" w:rsidRPr="00BA7EB1" w:rsidRDefault="00194934" w:rsidP="00194934">
            <w:pPr>
              <w:jc w:val="center"/>
              <w:rPr>
                <w:rFonts w:eastAsia="Calibri"/>
                <w:b/>
              </w:rPr>
            </w:pPr>
            <w:r w:rsidRPr="00BA7EB1">
              <w:rPr>
                <w:rFonts w:eastAsia="Calibri"/>
                <w:b/>
              </w:rPr>
              <w:t>I.7</w:t>
            </w:r>
          </w:p>
        </w:tc>
        <w:tc>
          <w:tcPr>
            <w:tcW w:w="1984" w:type="dxa"/>
            <w:vMerge/>
            <w:shd w:val="clear" w:color="auto" w:fill="auto"/>
          </w:tcPr>
          <w:p w14:paraId="703428FC" w14:textId="77777777" w:rsidR="00194934" w:rsidRPr="003A7341" w:rsidRDefault="00194934" w:rsidP="00194934">
            <w:pPr>
              <w:jc w:val="center"/>
              <w:rPr>
                <w:rFonts w:eastAsia="Calibri"/>
              </w:rPr>
            </w:pPr>
          </w:p>
        </w:tc>
        <w:tc>
          <w:tcPr>
            <w:tcW w:w="6663" w:type="dxa"/>
            <w:vMerge/>
            <w:shd w:val="clear" w:color="auto" w:fill="auto"/>
          </w:tcPr>
          <w:p w14:paraId="1C154874" w14:textId="77777777" w:rsidR="00194934" w:rsidRPr="003A7341" w:rsidRDefault="00194934" w:rsidP="00194934">
            <w:pPr>
              <w:rPr>
                <w:rFonts w:eastAsia="Calibri"/>
              </w:rPr>
            </w:pPr>
          </w:p>
        </w:tc>
        <w:tc>
          <w:tcPr>
            <w:tcW w:w="1275" w:type="dxa"/>
            <w:vMerge/>
            <w:shd w:val="clear" w:color="auto" w:fill="auto"/>
          </w:tcPr>
          <w:p w14:paraId="77895C2F" w14:textId="77777777" w:rsidR="00194934" w:rsidRPr="003A7341" w:rsidRDefault="00194934" w:rsidP="00194934">
            <w:pPr>
              <w:ind w:left="-45"/>
              <w:jc w:val="center"/>
              <w:rPr>
                <w:rFonts w:eastAsia="Calibri"/>
              </w:rPr>
            </w:pPr>
          </w:p>
        </w:tc>
        <w:tc>
          <w:tcPr>
            <w:tcW w:w="1418" w:type="dxa"/>
            <w:vMerge/>
            <w:shd w:val="clear" w:color="auto" w:fill="auto"/>
          </w:tcPr>
          <w:p w14:paraId="6BA2734E" w14:textId="77777777" w:rsidR="00194934" w:rsidRPr="003A7341" w:rsidRDefault="00194934" w:rsidP="00194934">
            <w:pPr>
              <w:jc w:val="center"/>
              <w:rPr>
                <w:rFonts w:eastAsia="Calibri"/>
              </w:rPr>
            </w:pPr>
          </w:p>
        </w:tc>
        <w:tc>
          <w:tcPr>
            <w:tcW w:w="1417" w:type="dxa"/>
            <w:vMerge/>
            <w:shd w:val="clear" w:color="auto" w:fill="auto"/>
          </w:tcPr>
          <w:p w14:paraId="522E5778" w14:textId="77777777" w:rsidR="00194934" w:rsidRPr="003A7341" w:rsidRDefault="00194934" w:rsidP="00194934">
            <w:pPr>
              <w:jc w:val="center"/>
              <w:rPr>
                <w:rFonts w:eastAsia="Calibri"/>
                <w:kern w:val="16"/>
              </w:rPr>
            </w:pPr>
          </w:p>
        </w:tc>
        <w:tc>
          <w:tcPr>
            <w:tcW w:w="1560" w:type="dxa"/>
            <w:vMerge/>
          </w:tcPr>
          <w:p w14:paraId="56DE723B" w14:textId="77777777" w:rsidR="00194934" w:rsidRPr="00BA7EB1" w:rsidRDefault="00194934" w:rsidP="00194934">
            <w:pPr>
              <w:jc w:val="center"/>
              <w:rPr>
                <w:rFonts w:eastAsia="Calibri"/>
                <w:b/>
                <w:kern w:val="16"/>
              </w:rPr>
            </w:pPr>
          </w:p>
        </w:tc>
        <w:tc>
          <w:tcPr>
            <w:tcW w:w="1842" w:type="dxa"/>
            <w:vMerge/>
            <w:shd w:val="clear" w:color="auto" w:fill="auto"/>
          </w:tcPr>
          <w:p w14:paraId="2ED120E5" w14:textId="77777777" w:rsidR="00194934" w:rsidRPr="005C4CEB" w:rsidRDefault="00194934" w:rsidP="00194934">
            <w:pPr>
              <w:jc w:val="center"/>
              <w:rPr>
                <w:rFonts w:eastAsia="Calibri"/>
                <w:b/>
                <w:kern w:val="16"/>
              </w:rPr>
            </w:pPr>
          </w:p>
        </w:tc>
        <w:tc>
          <w:tcPr>
            <w:tcW w:w="4111" w:type="dxa"/>
            <w:vMerge/>
            <w:shd w:val="clear" w:color="auto" w:fill="auto"/>
          </w:tcPr>
          <w:p w14:paraId="27E7B467" w14:textId="77777777" w:rsidR="00194934" w:rsidRPr="003A7341" w:rsidRDefault="00194934" w:rsidP="00194934">
            <w:pPr>
              <w:jc w:val="both"/>
              <w:rPr>
                <w:rFonts w:eastAsia="Calibri"/>
              </w:rPr>
            </w:pPr>
          </w:p>
        </w:tc>
      </w:tr>
      <w:tr w:rsidR="00194934" w:rsidRPr="003A7341" w14:paraId="70F4C970" w14:textId="77777777" w:rsidTr="00E132A1">
        <w:trPr>
          <w:trHeight w:val="284"/>
        </w:trPr>
        <w:tc>
          <w:tcPr>
            <w:tcW w:w="567" w:type="dxa"/>
            <w:shd w:val="clear" w:color="auto" w:fill="auto"/>
          </w:tcPr>
          <w:p w14:paraId="579EF32C" w14:textId="77777777" w:rsidR="00194934" w:rsidRPr="003A7341" w:rsidRDefault="00194934" w:rsidP="00194934">
            <w:pPr>
              <w:numPr>
                <w:ilvl w:val="0"/>
                <w:numId w:val="5"/>
              </w:numPr>
              <w:ind w:left="356"/>
              <w:rPr>
                <w:rFonts w:eastAsia="Calibri"/>
              </w:rPr>
            </w:pPr>
          </w:p>
        </w:tc>
        <w:tc>
          <w:tcPr>
            <w:tcW w:w="851" w:type="dxa"/>
            <w:shd w:val="clear" w:color="auto" w:fill="auto"/>
          </w:tcPr>
          <w:p w14:paraId="07E3D599" w14:textId="77777777" w:rsidR="00194934" w:rsidRPr="00BA7EB1" w:rsidRDefault="00194934" w:rsidP="00194934">
            <w:pPr>
              <w:jc w:val="center"/>
              <w:rPr>
                <w:rFonts w:eastAsia="Calibri"/>
                <w:b/>
              </w:rPr>
            </w:pPr>
            <w:r w:rsidRPr="00BA7EB1">
              <w:rPr>
                <w:rFonts w:eastAsia="Calibri"/>
                <w:b/>
              </w:rPr>
              <w:t>I.10</w:t>
            </w:r>
          </w:p>
        </w:tc>
        <w:tc>
          <w:tcPr>
            <w:tcW w:w="1984" w:type="dxa"/>
            <w:shd w:val="clear" w:color="auto" w:fill="auto"/>
          </w:tcPr>
          <w:p w14:paraId="4A8616AA" w14:textId="77777777" w:rsidR="00194934" w:rsidRPr="003A7341" w:rsidRDefault="007948B2" w:rsidP="00194934">
            <w:pPr>
              <w:jc w:val="center"/>
              <w:rPr>
                <w:rFonts w:eastAsia="Calibri"/>
              </w:rPr>
            </w:pPr>
            <w:r w:rsidRPr="00463ADB">
              <w:t>[...]*</w:t>
            </w:r>
          </w:p>
        </w:tc>
        <w:tc>
          <w:tcPr>
            <w:tcW w:w="6663" w:type="dxa"/>
            <w:shd w:val="clear" w:color="auto" w:fill="auto"/>
          </w:tcPr>
          <w:p w14:paraId="1520478F" w14:textId="77777777" w:rsidR="00194934" w:rsidRPr="003A7341" w:rsidRDefault="00194934" w:rsidP="00194934">
            <w:pPr>
              <w:rPr>
                <w:rFonts w:eastAsia="Calibri"/>
              </w:rPr>
            </w:pPr>
            <w:r w:rsidRPr="003A7341">
              <w:rPr>
                <w:rFonts w:eastAsia="Calibri"/>
              </w:rPr>
              <w:t>Wnioskowane przeznaczenie to: MWU.1 o podstawowym przeznaczeniu pod zabudowę</w:t>
            </w:r>
          </w:p>
          <w:p w14:paraId="1265FD96" w14:textId="77777777" w:rsidR="00194934" w:rsidRPr="003A7341" w:rsidRDefault="00194934" w:rsidP="00194934">
            <w:pPr>
              <w:rPr>
                <w:rFonts w:eastAsia="Calibri"/>
              </w:rPr>
            </w:pPr>
            <w:r w:rsidRPr="003A7341">
              <w:rPr>
                <w:rFonts w:eastAsia="Calibri"/>
              </w:rPr>
              <w:t>budynkami wielorodzinnymi z usługami wielobranżowymi lub budynkami usługowymi.</w:t>
            </w:r>
          </w:p>
          <w:p w14:paraId="6DBE25A7" w14:textId="77777777" w:rsidR="00194934" w:rsidRPr="003A7341" w:rsidRDefault="00194934" w:rsidP="00194934">
            <w:pPr>
              <w:rPr>
                <w:rFonts w:eastAsia="Calibri"/>
              </w:rPr>
            </w:pPr>
            <w:r w:rsidRPr="003A7341">
              <w:rPr>
                <w:rFonts w:eastAsia="Calibri"/>
              </w:rPr>
              <w:t>Teren ten jest obecnie w podobny sposób użytkowany przez Spółdzielnię i przez działkę obok 252/1, z którą wspólnie korzystamy z tej samej drogi.</w:t>
            </w:r>
          </w:p>
          <w:p w14:paraId="32B7606B" w14:textId="77777777" w:rsidR="00194934" w:rsidRPr="003A7341" w:rsidRDefault="00194934" w:rsidP="00194934">
            <w:pPr>
              <w:rPr>
                <w:rFonts w:eastAsia="Calibri"/>
              </w:rPr>
            </w:pPr>
            <w:r w:rsidRPr="003A7341">
              <w:rPr>
                <w:rFonts w:eastAsia="Calibri"/>
              </w:rPr>
              <w:t>Oświadcza, że: jest właścicielem w/w nieruchomości i posiada prawny tytuł do terenu objętego wnioskiem.</w:t>
            </w:r>
          </w:p>
        </w:tc>
        <w:tc>
          <w:tcPr>
            <w:tcW w:w="1275" w:type="dxa"/>
            <w:shd w:val="clear" w:color="auto" w:fill="auto"/>
          </w:tcPr>
          <w:p w14:paraId="3FFAC050" w14:textId="77777777" w:rsidR="00194934" w:rsidRPr="003A7341" w:rsidRDefault="00194934" w:rsidP="00194934">
            <w:pPr>
              <w:ind w:left="-45"/>
              <w:jc w:val="center"/>
              <w:rPr>
                <w:rFonts w:eastAsia="Calibri"/>
              </w:rPr>
            </w:pPr>
            <w:r w:rsidRPr="003A7341">
              <w:rPr>
                <w:rFonts w:eastAsia="Calibri"/>
              </w:rPr>
              <w:t>252/10, 252/7, 252/5</w:t>
            </w:r>
          </w:p>
          <w:p w14:paraId="11B095EE" w14:textId="77777777" w:rsidR="00194934" w:rsidRPr="003A7341" w:rsidRDefault="00194934" w:rsidP="00194934">
            <w:pPr>
              <w:ind w:left="-45"/>
              <w:jc w:val="center"/>
              <w:rPr>
                <w:rFonts w:eastAsia="Calibri"/>
              </w:rPr>
            </w:pP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t>Krowodrza</w:t>
            </w:r>
            <w:proofErr w:type="spellEnd"/>
          </w:p>
        </w:tc>
        <w:tc>
          <w:tcPr>
            <w:tcW w:w="1418" w:type="dxa"/>
            <w:shd w:val="clear" w:color="auto" w:fill="auto"/>
          </w:tcPr>
          <w:p w14:paraId="3E748F45" w14:textId="77777777" w:rsidR="00194934" w:rsidRPr="003A7341" w:rsidRDefault="00194934" w:rsidP="00194934">
            <w:pPr>
              <w:jc w:val="center"/>
              <w:rPr>
                <w:rFonts w:eastAsia="Calibri"/>
                <w:b/>
              </w:rPr>
            </w:pPr>
            <w:r w:rsidRPr="003A7341">
              <w:rPr>
                <w:rFonts w:eastAsia="Calibri"/>
                <w:b/>
              </w:rPr>
              <w:t>MW.2</w:t>
            </w:r>
          </w:p>
        </w:tc>
        <w:tc>
          <w:tcPr>
            <w:tcW w:w="1417" w:type="dxa"/>
            <w:shd w:val="clear" w:color="auto" w:fill="auto"/>
          </w:tcPr>
          <w:p w14:paraId="18A932AB" w14:textId="77777777" w:rsidR="00194934" w:rsidRDefault="00194934" w:rsidP="00194934">
            <w:pPr>
              <w:jc w:val="center"/>
              <w:rPr>
                <w:kern w:val="16"/>
              </w:rPr>
            </w:pPr>
            <w:r>
              <w:rPr>
                <w:kern w:val="16"/>
              </w:rPr>
              <w:t>(częściowo poza zakresem II wyłożenia)</w:t>
            </w:r>
          </w:p>
          <w:p w14:paraId="2E09937A" w14:textId="77777777" w:rsidR="00194934" w:rsidRPr="00712318" w:rsidRDefault="00194934" w:rsidP="00194934">
            <w:pPr>
              <w:jc w:val="center"/>
              <w:rPr>
                <w:rFonts w:eastAsia="Calibri"/>
                <w:b/>
                <w:kern w:val="16"/>
              </w:rPr>
            </w:pPr>
            <w:r w:rsidRPr="00712318">
              <w:rPr>
                <w:rFonts w:eastAsia="Calibri"/>
                <w:b/>
                <w:kern w:val="16"/>
              </w:rPr>
              <w:t>MW.2</w:t>
            </w:r>
          </w:p>
        </w:tc>
        <w:tc>
          <w:tcPr>
            <w:tcW w:w="1560" w:type="dxa"/>
          </w:tcPr>
          <w:p w14:paraId="406B827E" w14:textId="77777777" w:rsidR="00194934" w:rsidRDefault="00194934" w:rsidP="00194934">
            <w:pPr>
              <w:jc w:val="center"/>
              <w:rPr>
                <w:b/>
              </w:rPr>
            </w:pPr>
            <w:r w:rsidRPr="00CA42C8">
              <w:rPr>
                <w:b/>
              </w:rPr>
              <w:t>Prezydent Miasta Krakowa nie uwzględnił uwagi</w:t>
            </w:r>
          </w:p>
        </w:tc>
        <w:tc>
          <w:tcPr>
            <w:tcW w:w="1842" w:type="dxa"/>
            <w:shd w:val="clear" w:color="auto" w:fill="auto"/>
          </w:tcPr>
          <w:p w14:paraId="7779E713" w14:textId="77777777" w:rsidR="00194934" w:rsidRPr="005C4CEB" w:rsidRDefault="00194934" w:rsidP="00194934">
            <w:pPr>
              <w:jc w:val="center"/>
              <w:rPr>
                <w:b/>
              </w:rPr>
            </w:pPr>
            <w:r w:rsidRPr="005C4CEB">
              <w:rPr>
                <w:b/>
              </w:rPr>
              <w:t>Rada Miasta Krakowa nie uwzględniła uwagi</w:t>
            </w:r>
          </w:p>
        </w:tc>
        <w:tc>
          <w:tcPr>
            <w:tcW w:w="4111" w:type="dxa"/>
            <w:shd w:val="clear" w:color="auto" w:fill="auto"/>
          </w:tcPr>
          <w:p w14:paraId="1AA2B2CC" w14:textId="77777777" w:rsidR="00194934" w:rsidRPr="003A7341" w:rsidRDefault="00194934" w:rsidP="00194934">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Dokument Studium dla przedmiotowego terenu, jako główny kierunek zmian w zagospodarowaniu przestrzennym określa </w:t>
            </w:r>
            <w:r w:rsidRPr="003A7341">
              <w:rPr>
                <w:rFonts w:eastAsia="Calibri"/>
                <w:i/>
              </w:rPr>
              <w:t>Teren zabudowy mieszkaniowej wielorodzinnej – MW</w:t>
            </w:r>
            <w:r w:rsidRPr="003A7341">
              <w:rPr>
                <w:rFonts w:eastAsia="Calibri"/>
              </w:rPr>
              <w:t>, dlatego obszar przeznaczony został pod Teren zabudowy mieszkaniowej wielorodzinnej (MW.2), bez możliwości realizacji budynków usługowych.</w:t>
            </w:r>
          </w:p>
          <w:p w14:paraId="6EB20F5A" w14:textId="77777777" w:rsidR="00194934" w:rsidRPr="003A7341" w:rsidRDefault="00194934" w:rsidP="00194934">
            <w:pPr>
              <w:jc w:val="both"/>
              <w:rPr>
                <w:rFonts w:eastAsia="Calibri"/>
              </w:rPr>
            </w:pPr>
            <w:r w:rsidRPr="003A7341">
              <w:rPr>
                <w:rFonts w:eastAsia="Calibri"/>
              </w:rPr>
              <w:t>Wyjaśnia się, że ustalenia projektu planu dopuszczają</w:t>
            </w:r>
            <w:r>
              <w:rPr>
                <w:rFonts w:eastAsia="Calibri"/>
              </w:rPr>
              <w:t xml:space="preserve"> </w:t>
            </w:r>
            <w:r w:rsidRPr="003A7341">
              <w:rPr>
                <w:rFonts w:eastAsia="Calibri"/>
              </w:rPr>
              <w:t>realizację funkcji usługowej w parterach budynków mieszkalnych wielorodzinnych.</w:t>
            </w:r>
          </w:p>
          <w:p w14:paraId="4003E855" w14:textId="77777777" w:rsidR="00194934" w:rsidRPr="003A7341" w:rsidRDefault="00194934" w:rsidP="00194934">
            <w:pPr>
              <w:jc w:val="both"/>
              <w:rPr>
                <w:rFonts w:eastAsia="Calibri"/>
              </w:rPr>
            </w:pPr>
          </w:p>
        </w:tc>
      </w:tr>
      <w:tr w:rsidR="007948B2" w:rsidRPr="003A7341" w14:paraId="27BC90AB" w14:textId="77777777" w:rsidTr="00E132A1">
        <w:trPr>
          <w:trHeight w:val="284"/>
        </w:trPr>
        <w:tc>
          <w:tcPr>
            <w:tcW w:w="567" w:type="dxa"/>
            <w:vMerge w:val="restart"/>
            <w:shd w:val="clear" w:color="auto" w:fill="auto"/>
          </w:tcPr>
          <w:p w14:paraId="79E0AF3E" w14:textId="77777777" w:rsidR="007948B2" w:rsidRPr="003A7341" w:rsidRDefault="007948B2" w:rsidP="007948B2">
            <w:pPr>
              <w:numPr>
                <w:ilvl w:val="0"/>
                <w:numId w:val="5"/>
              </w:numPr>
              <w:ind w:left="356"/>
              <w:rPr>
                <w:rFonts w:eastAsia="Calibri"/>
              </w:rPr>
            </w:pPr>
          </w:p>
        </w:tc>
        <w:tc>
          <w:tcPr>
            <w:tcW w:w="851" w:type="dxa"/>
            <w:shd w:val="clear" w:color="auto" w:fill="auto"/>
          </w:tcPr>
          <w:p w14:paraId="3BAFCA8B" w14:textId="77777777" w:rsidR="007948B2" w:rsidRPr="00BA7EB1" w:rsidRDefault="007948B2" w:rsidP="007948B2">
            <w:pPr>
              <w:jc w:val="center"/>
              <w:rPr>
                <w:rFonts w:eastAsia="Calibri"/>
                <w:b/>
              </w:rPr>
            </w:pPr>
            <w:r w:rsidRPr="00BA7EB1">
              <w:rPr>
                <w:rFonts w:eastAsia="Calibri"/>
                <w:b/>
              </w:rPr>
              <w:t>I.14</w:t>
            </w:r>
          </w:p>
        </w:tc>
        <w:tc>
          <w:tcPr>
            <w:tcW w:w="1984" w:type="dxa"/>
            <w:shd w:val="clear" w:color="auto" w:fill="auto"/>
          </w:tcPr>
          <w:p w14:paraId="61FA1B6C" w14:textId="77777777" w:rsidR="007948B2" w:rsidRDefault="007948B2" w:rsidP="007948B2">
            <w:pPr>
              <w:jc w:val="center"/>
            </w:pPr>
            <w:r w:rsidRPr="00A8786A">
              <w:t>[...]*</w:t>
            </w:r>
          </w:p>
        </w:tc>
        <w:tc>
          <w:tcPr>
            <w:tcW w:w="6663" w:type="dxa"/>
            <w:vMerge w:val="restart"/>
            <w:shd w:val="clear" w:color="auto" w:fill="auto"/>
          </w:tcPr>
          <w:p w14:paraId="52FAF1C6" w14:textId="77777777" w:rsidR="007948B2" w:rsidRPr="003A7341" w:rsidRDefault="007948B2" w:rsidP="007948B2">
            <w:pPr>
              <w:rPr>
                <w:rFonts w:eastAsia="Calibri"/>
                <w:lang w:bidi="pl-PL"/>
              </w:rPr>
            </w:pPr>
            <w:r w:rsidRPr="003A7341">
              <w:rPr>
                <w:rFonts w:eastAsia="Calibri"/>
                <w:lang w:bidi="pl-PL"/>
              </w:rPr>
              <w:t>1. przeznaczenie terenów oznaczonych jako tereny zabudowy usługowej U.2 na tereny zabudowy mieszkaniowej wielorodzinnej lub usługowej MW/U,</w:t>
            </w:r>
          </w:p>
          <w:p w14:paraId="001A1638" w14:textId="77777777" w:rsidR="007948B2" w:rsidRPr="003A7341" w:rsidRDefault="007948B2" w:rsidP="007948B2">
            <w:pPr>
              <w:rPr>
                <w:rFonts w:eastAsia="Calibri"/>
                <w:lang w:bidi="pl-PL"/>
              </w:rPr>
            </w:pPr>
            <w:r w:rsidRPr="003A7341">
              <w:rPr>
                <w:rFonts w:eastAsia="Calibri"/>
                <w:lang w:bidi="pl-PL"/>
              </w:rPr>
              <w:t>2. korekty przebiegu terenu drogi KDL.5 zgodnie z złącznikiem nr 1,</w:t>
            </w:r>
          </w:p>
          <w:p w14:paraId="03D31B4B" w14:textId="77777777" w:rsidR="007948B2" w:rsidRPr="003A7341" w:rsidRDefault="007948B2" w:rsidP="007948B2">
            <w:pPr>
              <w:rPr>
                <w:rFonts w:eastAsia="Calibri"/>
                <w:lang w:bidi="pl-PL"/>
              </w:rPr>
            </w:pPr>
            <w:r w:rsidRPr="003A7341">
              <w:rPr>
                <w:rFonts w:eastAsia="Calibri"/>
                <w:lang w:bidi="pl-PL"/>
              </w:rPr>
              <w:t>3. korekty obszaru strefy zieleni zgodnie z złącznikiem nr 2,</w:t>
            </w:r>
          </w:p>
          <w:p w14:paraId="54CAC185" w14:textId="77777777" w:rsidR="007948B2" w:rsidRDefault="007948B2" w:rsidP="007948B2">
            <w:pPr>
              <w:rPr>
                <w:rFonts w:eastAsia="Calibri"/>
                <w:bCs/>
                <w:shd w:val="clear" w:color="auto" w:fill="FFFFFF"/>
                <w:lang w:bidi="pl-PL"/>
              </w:rPr>
            </w:pPr>
            <w:r>
              <w:rPr>
                <w:rFonts w:eastAsia="Calibri"/>
                <w:bCs/>
                <w:shd w:val="clear" w:color="auto" w:fill="FFFFFF"/>
                <w:lang w:bidi="pl-PL"/>
              </w:rPr>
              <w:t xml:space="preserve">4. </w:t>
            </w:r>
            <w:r w:rsidRPr="006801A2">
              <w:rPr>
                <w:rFonts w:eastAsia="Calibri"/>
                <w:bCs/>
                <w:shd w:val="clear" w:color="auto" w:fill="FFFFFF"/>
                <w:lang w:bidi="pl-PL"/>
              </w:rPr>
              <w:t>(…)</w:t>
            </w:r>
          </w:p>
          <w:p w14:paraId="016EF927" w14:textId="77777777" w:rsidR="007948B2" w:rsidRPr="003A7341" w:rsidRDefault="007948B2" w:rsidP="007948B2">
            <w:pPr>
              <w:rPr>
                <w:rFonts w:eastAsia="Calibri"/>
                <w:lang w:bidi="pl-PL"/>
              </w:rPr>
            </w:pPr>
            <w:r w:rsidRPr="003A7341">
              <w:rPr>
                <w:rFonts w:eastAsia="Calibri"/>
                <w:lang w:bidi="pl-PL"/>
              </w:rPr>
              <w:t>5. zmiana przeznaczenia terenu zieleni urządzonej ZPz.2 na tereny zabudowy mieszkaniowej wielorodzinnej lub usługowej MW/U.4.</w:t>
            </w:r>
          </w:p>
        </w:tc>
        <w:tc>
          <w:tcPr>
            <w:tcW w:w="1275" w:type="dxa"/>
            <w:vMerge w:val="restart"/>
            <w:shd w:val="clear" w:color="auto" w:fill="auto"/>
          </w:tcPr>
          <w:p w14:paraId="1958F4BC" w14:textId="77777777" w:rsidR="007948B2" w:rsidRPr="003A7341" w:rsidRDefault="007948B2" w:rsidP="007948B2">
            <w:pPr>
              <w:ind w:left="-45"/>
              <w:jc w:val="center"/>
              <w:rPr>
                <w:rFonts w:eastAsia="Calibri"/>
              </w:rPr>
            </w:pPr>
            <w:r w:rsidRPr="003A7341">
              <w:rPr>
                <w:rFonts w:eastAsia="Calibri"/>
              </w:rPr>
              <w:t>U.2</w:t>
            </w:r>
          </w:p>
          <w:p w14:paraId="04B1802E" w14:textId="77777777" w:rsidR="007948B2" w:rsidRPr="003A7341" w:rsidRDefault="007948B2" w:rsidP="007948B2">
            <w:pPr>
              <w:ind w:left="-45"/>
              <w:jc w:val="center"/>
              <w:rPr>
                <w:rFonts w:eastAsia="Calibri"/>
              </w:rPr>
            </w:pPr>
            <w:r w:rsidRPr="003A7341">
              <w:rPr>
                <w:rFonts w:eastAsia="Calibri"/>
              </w:rPr>
              <w:t>KDL.5</w:t>
            </w:r>
          </w:p>
          <w:p w14:paraId="288F2650" w14:textId="77777777" w:rsidR="007948B2" w:rsidRPr="003A7341" w:rsidRDefault="007948B2" w:rsidP="007948B2">
            <w:pPr>
              <w:ind w:left="-45"/>
              <w:jc w:val="center"/>
              <w:rPr>
                <w:rFonts w:eastAsia="Calibri"/>
              </w:rPr>
            </w:pPr>
            <w:r w:rsidRPr="003A7341">
              <w:rPr>
                <w:rFonts w:eastAsia="Calibri"/>
              </w:rPr>
              <w:t>ZPz.2</w:t>
            </w:r>
          </w:p>
        </w:tc>
        <w:tc>
          <w:tcPr>
            <w:tcW w:w="1418" w:type="dxa"/>
            <w:vMerge w:val="restart"/>
            <w:shd w:val="clear" w:color="auto" w:fill="auto"/>
          </w:tcPr>
          <w:p w14:paraId="16BD92BC" w14:textId="77777777" w:rsidR="007948B2" w:rsidRPr="003A7341" w:rsidRDefault="007948B2" w:rsidP="007948B2">
            <w:pPr>
              <w:jc w:val="center"/>
              <w:rPr>
                <w:rFonts w:eastAsia="Calibri"/>
                <w:b/>
              </w:rPr>
            </w:pPr>
            <w:r w:rsidRPr="003A7341">
              <w:rPr>
                <w:rFonts w:eastAsia="Calibri"/>
                <w:b/>
              </w:rPr>
              <w:t>U.2</w:t>
            </w:r>
          </w:p>
          <w:p w14:paraId="01B2F2F5" w14:textId="77777777" w:rsidR="007948B2" w:rsidRPr="003A7341" w:rsidRDefault="007948B2" w:rsidP="007948B2">
            <w:pPr>
              <w:jc w:val="center"/>
              <w:rPr>
                <w:rFonts w:eastAsia="Calibri"/>
                <w:b/>
              </w:rPr>
            </w:pPr>
            <w:r w:rsidRPr="003A7341">
              <w:rPr>
                <w:rFonts w:eastAsia="Calibri"/>
                <w:b/>
              </w:rPr>
              <w:t>KDL.5</w:t>
            </w:r>
          </w:p>
          <w:p w14:paraId="491F42C2" w14:textId="77777777" w:rsidR="007948B2" w:rsidRPr="003A7341" w:rsidRDefault="007948B2" w:rsidP="007948B2">
            <w:pPr>
              <w:jc w:val="center"/>
              <w:rPr>
                <w:rFonts w:eastAsia="Calibri"/>
                <w:b/>
              </w:rPr>
            </w:pPr>
            <w:r w:rsidRPr="003A7341">
              <w:rPr>
                <w:rFonts w:eastAsia="Calibri"/>
                <w:b/>
              </w:rPr>
              <w:t>ZPz.2</w:t>
            </w:r>
          </w:p>
        </w:tc>
        <w:tc>
          <w:tcPr>
            <w:tcW w:w="1417" w:type="dxa"/>
            <w:vMerge w:val="restart"/>
            <w:shd w:val="clear" w:color="auto" w:fill="auto"/>
          </w:tcPr>
          <w:p w14:paraId="4F50F2F1" w14:textId="77777777" w:rsidR="007948B2" w:rsidRDefault="007948B2" w:rsidP="007948B2">
            <w:pPr>
              <w:jc w:val="center"/>
              <w:rPr>
                <w:kern w:val="16"/>
              </w:rPr>
            </w:pPr>
            <w:r>
              <w:rPr>
                <w:kern w:val="16"/>
              </w:rPr>
              <w:t>(częściowo poza zakresem II wyłożenia)</w:t>
            </w:r>
          </w:p>
          <w:p w14:paraId="6F84F445" w14:textId="77777777" w:rsidR="007948B2" w:rsidRDefault="007948B2" w:rsidP="007948B2">
            <w:pPr>
              <w:jc w:val="center"/>
              <w:rPr>
                <w:rFonts w:eastAsia="Calibri"/>
                <w:b/>
              </w:rPr>
            </w:pPr>
            <w:r w:rsidRPr="003A7341">
              <w:rPr>
                <w:rFonts w:eastAsia="Calibri"/>
                <w:b/>
              </w:rPr>
              <w:t>U.2</w:t>
            </w:r>
          </w:p>
          <w:p w14:paraId="5A9BEA69" w14:textId="77777777" w:rsidR="007948B2" w:rsidRDefault="007948B2" w:rsidP="007948B2">
            <w:pPr>
              <w:jc w:val="center"/>
              <w:rPr>
                <w:rFonts w:eastAsia="Calibri"/>
                <w:b/>
              </w:rPr>
            </w:pPr>
            <w:r>
              <w:rPr>
                <w:rFonts w:eastAsia="Calibri"/>
                <w:b/>
              </w:rPr>
              <w:t>MW/U.4</w:t>
            </w:r>
          </w:p>
          <w:p w14:paraId="2A7C94FD" w14:textId="77777777" w:rsidR="007948B2" w:rsidRPr="003A7341" w:rsidRDefault="007948B2" w:rsidP="007948B2">
            <w:pPr>
              <w:jc w:val="center"/>
              <w:rPr>
                <w:rFonts w:eastAsia="Calibri"/>
                <w:b/>
              </w:rPr>
            </w:pPr>
            <w:r>
              <w:rPr>
                <w:rFonts w:eastAsia="Calibri"/>
                <w:b/>
              </w:rPr>
              <w:t>MW/U.5</w:t>
            </w:r>
          </w:p>
          <w:p w14:paraId="086C7565" w14:textId="77777777" w:rsidR="007948B2" w:rsidRPr="003A7341" w:rsidRDefault="007948B2" w:rsidP="007948B2">
            <w:pPr>
              <w:jc w:val="center"/>
              <w:rPr>
                <w:rFonts w:eastAsia="Calibri"/>
                <w:b/>
              </w:rPr>
            </w:pPr>
            <w:r w:rsidRPr="003A7341">
              <w:rPr>
                <w:rFonts w:eastAsia="Calibri"/>
                <w:b/>
              </w:rPr>
              <w:t>KDL.5</w:t>
            </w:r>
          </w:p>
          <w:p w14:paraId="43E0621B" w14:textId="77777777" w:rsidR="007948B2" w:rsidRPr="003A7341" w:rsidRDefault="007948B2" w:rsidP="007948B2">
            <w:pPr>
              <w:jc w:val="center"/>
              <w:rPr>
                <w:rFonts w:eastAsia="Calibri"/>
                <w:kern w:val="16"/>
              </w:rPr>
            </w:pPr>
            <w:r w:rsidRPr="003A7341">
              <w:rPr>
                <w:rFonts w:eastAsia="Calibri"/>
                <w:b/>
              </w:rPr>
              <w:t>ZPz.2</w:t>
            </w:r>
          </w:p>
        </w:tc>
        <w:tc>
          <w:tcPr>
            <w:tcW w:w="1560" w:type="dxa"/>
            <w:vMerge w:val="restart"/>
          </w:tcPr>
          <w:p w14:paraId="12208B6A" w14:textId="77777777" w:rsidR="007948B2" w:rsidRDefault="007948B2" w:rsidP="007948B2">
            <w:pPr>
              <w:jc w:val="center"/>
              <w:rPr>
                <w:b/>
              </w:rPr>
            </w:pPr>
            <w:r w:rsidRPr="00CA42C8">
              <w:rPr>
                <w:b/>
              </w:rPr>
              <w:t xml:space="preserve">Prezydent Miasta Krakowa nie uwzględnił </w:t>
            </w:r>
            <w:r>
              <w:rPr>
                <w:b/>
              </w:rPr>
              <w:t>uwagi w pkt 2 oraz w części w pkt 1, 3 i 5</w:t>
            </w:r>
          </w:p>
        </w:tc>
        <w:tc>
          <w:tcPr>
            <w:tcW w:w="1842" w:type="dxa"/>
            <w:vMerge w:val="restart"/>
            <w:shd w:val="clear" w:color="auto" w:fill="auto"/>
          </w:tcPr>
          <w:p w14:paraId="059120AD" w14:textId="77777777" w:rsidR="007948B2" w:rsidRDefault="007948B2" w:rsidP="007948B2">
            <w:pPr>
              <w:jc w:val="center"/>
              <w:rPr>
                <w:b/>
              </w:rPr>
            </w:pPr>
            <w:r w:rsidRPr="005C4CEB">
              <w:rPr>
                <w:b/>
              </w:rPr>
              <w:t>Rada Miasta Krakowa nie uwzględniła uwagi w pkt 2 oraz</w:t>
            </w:r>
          </w:p>
          <w:p w14:paraId="2B9F450C" w14:textId="77777777" w:rsidR="007948B2" w:rsidRDefault="007948B2" w:rsidP="007948B2">
            <w:pPr>
              <w:jc w:val="center"/>
              <w:rPr>
                <w:b/>
              </w:rPr>
            </w:pPr>
            <w:r w:rsidRPr="005C4CEB">
              <w:rPr>
                <w:b/>
              </w:rPr>
              <w:t>w części w pkt 1, 3</w:t>
            </w:r>
          </w:p>
          <w:p w14:paraId="182899AE" w14:textId="77777777" w:rsidR="007948B2" w:rsidRPr="005C4CEB" w:rsidRDefault="007948B2" w:rsidP="007948B2">
            <w:pPr>
              <w:jc w:val="center"/>
              <w:rPr>
                <w:b/>
              </w:rPr>
            </w:pPr>
            <w:r w:rsidRPr="005C4CEB">
              <w:rPr>
                <w:b/>
              </w:rPr>
              <w:t>i 5</w:t>
            </w:r>
          </w:p>
          <w:p w14:paraId="689C6427" w14:textId="77777777" w:rsidR="007948B2" w:rsidRPr="005C4CEB" w:rsidRDefault="007948B2" w:rsidP="007948B2">
            <w:pPr>
              <w:jc w:val="center"/>
              <w:rPr>
                <w:b/>
              </w:rPr>
            </w:pPr>
          </w:p>
        </w:tc>
        <w:tc>
          <w:tcPr>
            <w:tcW w:w="4111" w:type="dxa"/>
            <w:vMerge w:val="restart"/>
            <w:shd w:val="clear" w:color="auto" w:fill="auto"/>
          </w:tcPr>
          <w:p w14:paraId="52BB11FF" w14:textId="77777777" w:rsidR="007948B2" w:rsidRPr="003A7341" w:rsidRDefault="007948B2" w:rsidP="007948B2">
            <w:pPr>
              <w:jc w:val="both"/>
              <w:rPr>
                <w:rFonts w:eastAsia="Calibri"/>
              </w:rPr>
            </w:pPr>
            <w:r w:rsidRPr="003A7341">
              <w:rPr>
                <w:rFonts w:eastAsia="Calibri"/>
              </w:rPr>
              <w:t>Ad 1.</w:t>
            </w:r>
          </w:p>
          <w:p w14:paraId="6DAE37B4" w14:textId="77777777" w:rsidR="007948B2" w:rsidRPr="003A7341" w:rsidRDefault="007948B2" w:rsidP="007948B2">
            <w:pPr>
              <w:jc w:val="both"/>
              <w:rPr>
                <w:rFonts w:eastAsia="Calibri"/>
              </w:rPr>
            </w:pPr>
            <w:r w:rsidRPr="003A7341">
              <w:rPr>
                <w:rFonts w:eastAsia="Calibri"/>
              </w:rPr>
              <w:t xml:space="preserve">Uwaga </w:t>
            </w:r>
            <w:r>
              <w:rPr>
                <w:rFonts w:eastAsia="Calibri"/>
              </w:rPr>
              <w:t>nie</w:t>
            </w:r>
            <w:r w:rsidRPr="003A7341">
              <w:rPr>
                <w:rFonts w:eastAsia="Calibri"/>
              </w:rPr>
              <w:t xml:space="preserve">uwzględniona </w:t>
            </w:r>
            <w:r>
              <w:rPr>
                <w:rFonts w:eastAsia="Calibri"/>
              </w:rPr>
              <w:t xml:space="preserve">w zakresie </w:t>
            </w:r>
            <w:r w:rsidRPr="003A7341">
              <w:rPr>
                <w:rFonts w:eastAsia="Calibri"/>
              </w:rPr>
              <w:t>Terenu U.2</w:t>
            </w:r>
            <w:r>
              <w:rPr>
                <w:rFonts w:eastAsia="Calibri"/>
              </w:rPr>
              <w:t xml:space="preserve">, który oprócz fragmentu nie </w:t>
            </w:r>
            <w:r w:rsidRPr="003A7341">
              <w:rPr>
                <w:rFonts w:eastAsia="Calibri"/>
              </w:rPr>
              <w:t>zosta</w:t>
            </w:r>
            <w:r>
              <w:rPr>
                <w:rFonts w:eastAsia="Calibri"/>
              </w:rPr>
              <w:t>ł</w:t>
            </w:r>
            <w:r w:rsidRPr="003A7341">
              <w:rPr>
                <w:rFonts w:eastAsia="Calibri"/>
              </w:rPr>
              <w:t xml:space="preserve"> przeznaczony pod Teren zabudowy mieszkaniowej lub usługowej, ze względu na istniejące uwarunkowania w zakresie klimatu akustycznego,</w:t>
            </w:r>
            <w:r>
              <w:rPr>
                <w:rFonts w:eastAsia="Calibri"/>
              </w:rPr>
              <w:t xml:space="preserve"> </w:t>
            </w:r>
            <w:r w:rsidRPr="003A7341">
              <w:rPr>
                <w:rFonts w:eastAsia="Calibri"/>
                <w:lang w:eastAsia="en-US"/>
              </w:rPr>
              <w:t xml:space="preserve">a także wytyczne Polskich Kolei Państwowych </w:t>
            </w:r>
            <w:r w:rsidRPr="003A7341">
              <w:rPr>
                <w:rFonts w:eastAsia="Calibri"/>
              </w:rPr>
              <w:t xml:space="preserve">oraz wskazania </w:t>
            </w:r>
            <w:r w:rsidRPr="003A7341">
              <w:rPr>
                <w:rFonts w:eastAsia="Calibri"/>
                <w:i/>
              </w:rPr>
              <w:t xml:space="preserve">opracowania </w:t>
            </w:r>
            <w:proofErr w:type="spellStart"/>
            <w:r w:rsidRPr="003A7341">
              <w:rPr>
                <w:rFonts w:eastAsia="Calibri"/>
                <w:i/>
              </w:rPr>
              <w:t>ekofizjograficznego</w:t>
            </w:r>
            <w:proofErr w:type="spellEnd"/>
            <w:r w:rsidRPr="003A7341">
              <w:rPr>
                <w:rFonts w:eastAsia="Calibri"/>
                <w:i/>
              </w:rPr>
              <w:t xml:space="preserve"> dla miejscowego planu zagospodarowania przestrzennego obszaru „Lindego” w Krakowie</w:t>
            </w:r>
            <w:r w:rsidRPr="003A7341">
              <w:rPr>
                <w:rFonts w:eastAsia="Calibri"/>
              </w:rPr>
              <w:t>. W projekcie planu obszar położony pomiędzy torami kolejowymi a ul. Balicką wskazano do przekształceń w kierunku zabudowy usługowej. Biorąc pod uwagę ustalenia dokumentu Studium w projekcie planu miejscowego na przedmiotowych nieruchomościach wyznaczono Tereny zabudowy usługowej o podstawowym przeznaczeniu pod zabudowę usługową, oznaczone na rysunku projektu planu symbolami U.1, U.2, U.6 i U.7. Dla tych Terenów w ustaleniach projektu planu ustalono zakaz lokalizacji usług podlegających ochronie przed hałasem.</w:t>
            </w:r>
          </w:p>
          <w:p w14:paraId="4F9BECF3" w14:textId="77777777" w:rsidR="007948B2" w:rsidRPr="003A7341" w:rsidRDefault="007948B2" w:rsidP="007948B2">
            <w:pPr>
              <w:jc w:val="both"/>
              <w:rPr>
                <w:rFonts w:eastAsia="Calibri"/>
              </w:rPr>
            </w:pPr>
            <w:r w:rsidRPr="003A7341">
              <w:rPr>
                <w:rFonts w:eastAsia="Calibri"/>
              </w:rPr>
              <w:t>Ulica Balicka stanowi jeden z głównych ciągów miejskich, zatem wszelkie działania dotyczące tego obszaru powinny dążyć do kształtowania obudowy ulicy Balickiej o atrakcyjnej formie i wysokiej jakości architektury budynków usługowych, o skali dostosowanej do rangi ulicy.</w:t>
            </w:r>
          </w:p>
          <w:p w14:paraId="2BDE0A29" w14:textId="77777777" w:rsidR="007948B2" w:rsidRPr="003A7341" w:rsidRDefault="007948B2" w:rsidP="007948B2">
            <w:pPr>
              <w:jc w:val="both"/>
              <w:rPr>
                <w:rFonts w:eastAsia="Calibri"/>
              </w:rPr>
            </w:pPr>
          </w:p>
          <w:p w14:paraId="00387F3F" w14:textId="77777777" w:rsidR="007948B2" w:rsidRPr="003A7341" w:rsidRDefault="007948B2" w:rsidP="007948B2">
            <w:pPr>
              <w:jc w:val="both"/>
              <w:rPr>
                <w:rFonts w:eastAsia="Calibri"/>
              </w:rPr>
            </w:pPr>
            <w:r w:rsidRPr="003A7341">
              <w:rPr>
                <w:rFonts w:eastAsia="Calibri"/>
              </w:rPr>
              <w:t>Ad 2.</w:t>
            </w:r>
          </w:p>
          <w:p w14:paraId="127637C8" w14:textId="77777777" w:rsidR="007948B2" w:rsidRPr="003A7341" w:rsidRDefault="007948B2" w:rsidP="007948B2">
            <w:pPr>
              <w:jc w:val="both"/>
              <w:rPr>
                <w:rFonts w:eastAsia="Calibri"/>
              </w:rPr>
            </w:pPr>
            <w:r w:rsidRPr="003A7341">
              <w:rPr>
                <w:rFonts w:eastAsia="Calibri"/>
              </w:rPr>
              <w:t>Utrzymuje się dotychczasowy zasięg rezerwy terenu pod drogę publiczną o symbolu KDL.5.</w:t>
            </w:r>
          </w:p>
          <w:p w14:paraId="5C46A75B" w14:textId="77777777" w:rsidR="007948B2" w:rsidRPr="003A7341" w:rsidRDefault="007948B2" w:rsidP="007948B2">
            <w:pPr>
              <w:jc w:val="both"/>
              <w:rPr>
                <w:rFonts w:eastAsia="Calibri"/>
              </w:rPr>
            </w:pPr>
            <w:r w:rsidRPr="003A7341">
              <w:rPr>
                <w:rFonts w:eastAsia="Calibri"/>
              </w:rPr>
              <w:t>Przebieg projektowanej drogi KDL.5 został na etapie opiniowania wewnętrznego uzgodniony z</w:t>
            </w:r>
            <w:r>
              <w:rPr>
                <w:rFonts w:eastAsia="Calibri"/>
              </w:rPr>
              <w:t xml:space="preserve"> </w:t>
            </w:r>
            <w:r w:rsidRPr="003A7341">
              <w:rPr>
                <w:rFonts w:eastAsia="Calibri"/>
              </w:rPr>
              <w:t xml:space="preserve">Zarządem Dróg Miasta Krakowa, który wnioskował o zaprojektowanie w miejscu skrzyżowania ul. Balickiej z ul. Lindego nowego wlotu drogi KDL.5.  Ze względu na obecnie ukształtowany układ komunikacyjny, zapewnienie przejezdności oraz zlikwidowanie tzw. „mimośrodu”, czyli przesunięcia wlotów </w:t>
            </w:r>
            <w:r w:rsidRPr="003A7341">
              <w:rPr>
                <w:rFonts w:eastAsia="Calibri"/>
              </w:rPr>
              <w:lastRenderedPageBreak/>
              <w:t>skrzyżowań, w zbyt bliskiej względem siebie odległości - zaproponowano skrzyżowanie typu rondo średnie. Droga łączy obszar planu z terenami położonymi po północnej stronie torów kolejowych i ma swoją kontynuację w</w:t>
            </w:r>
            <w:r>
              <w:rPr>
                <w:rFonts w:eastAsia="Calibri"/>
              </w:rPr>
              <w:t xml:space="preserve"> </w:t>
            </w:r>
            <w:r w:rsidRPr="003A7341">
              <w:rPr>
                <w:rFonts w:eastAsia="Calibri"/>
              </w:rPr>
              <w:t>sąsiednim,</w:t>
            </w:r>
            <w:r>
              <w:rPr>
                <w:rFonts w:eastAsia="Calibri"/>
              </w:rPr>
              <w:t xml:space="preserve"> </w:t>
            </w:r>
            <w:r w:rsidRPr="003A7341">
              <w:rPr>
                <w:rFonts w:eastAsia="Calibri"/>
              </w:rPr>
              <w:t>obowiązującym planie miejscowym „Bronowice Małe – Tetmajera”– ul. S. I. Witkiewicza (Teren KD/L.4). Planowane połączenie odcinka drogi KDL.5 z terenem komunikacyjnym w planie sąsiednim znajduje się poza granicami sporządzanego planu, na terenach kolejowych – zamkniętych.</w:t>
            </w:r>
          </w:p>
          <w:p w14:paraId="1D8F4301" w14:textId="77777777" w:rsidR="007948B2" w:rsidRPr="003A7341" w:rsidRDefault="007948B2" w:rsidP="007948B2">
            <w:pPr>
              <w:jc w:val="both"/>
              <w:rPr>
                <w:rFonts w:eastAsia="Calibri"/>
              </w:rPr>
            </w:pPr>
            <w:r w:rsidRPr="003A7341">
              <w:rPr>
                <w:rFonts w:eastAsia="Calibri"/>
              </w:rPr>
              <w:t>Projekt planu uzyskał wymagane przepisami prawa opinie i</w:t>
            </w:r>
            <w:r>
              <w:rPr>
                <w:rFonts w:eastAsia="Calibri"/>
              </w:rPr>
              <w:t> </w:t>
            </w:r>
            <w:r w:rsidRPr="003A7341">
              <w:rPr>
                <w:rFonts w:eastAsia="Calibri"/>
              </w:rPr>
              <w:t>uzgodnienia właściwych organów, w tym otrzymał uzgodnienie zarządcy dróg publicznych (ZDMK) w</w:t>
            </w:r>
            <w:r>
              <w:rPr>
                <w:rFonts w:eastAsia="Calibri"/>
              </w:rPr>
              <w:t> </w:t>
            </w:r>
            <w:r w:rsidRPr="003A7341">
              <w:rPr>
                <w:rFonts w:eastAsia="Calibri"/>
              </w:rPr>
              <w:t>zakresie rozwoju sieci drogowej na obszarze objętym planem.</w:t>
            </w:r>
          </w:p>
          <w:p w14:paraId="1C0A4D77" w14:textId="77777777" w:rsidR="007948B2" w:rsidRPr="003A7341" w:rsidRDefault="007948B2" w:rsidP="007948B2">
            <w:pPr>
              <w:jc w:val="both"/>
              <w:rPr>
                <w:rFonts w:eastAsia="Calibri"/>
              </w:rPr>
            </w:pPr>
          </w:p>
          <w:p w14:paraId="524A8860" w14:textId="77777777" w:rsidR="007948B2" w:rsidRPr="003A7341" w:rsidRDefault="007948B2" w:rsidP="007948B2">
            <w:pPr>
              <w:jc w:val="both"/>
              <w:rPr>
                <w:rFonts w:eastAsia="Calibri"/>
              </w:rPr>
            </w:pPr>
            <w:r w:rsidRPr="003A7341">
              <w:rPr>
                <w:rFonts w:eastAsia="Calibri"/>
              </w:rPr>
              <w:t>Ad 3.</w:t>
            </w:r>
          </w:p>
          <w:p w14:paraId="105EA2EB" w14:textId="77777777" w:rsidR="007948B2" w:rsidRPr="003A7341" w:rsidRDefault="007948B2" w:rsidP="007948B2">
            <w:pPr>
              <w:jc w:val="both"/>
              <w:rPr>
                <w:rFonts w:eastAsia="Calibri"/>
              </w:rPr>
            </w:pPr>
            <w:r w:rsidRPr="003A7341">
              <w:rPr>
                <w:rFonts w:eastAsia="Calibri"/>
              </w:rPr>
              <w:t xml:space="preserve">Uwaga </w:t>
            </w:r>
            <w:r>
              <w:rPr>
                <w:rFonts w:eastAsia="Calibri"/>
              </w:rPr>
              <w:t>nieuwzględniona w zakresie korekty strefy zieleni przedstawionej na załączniku graficznym (oprócz fragmentu, na którym została ona zmniejszona). O</w:t>
            </w:r>
            <w:r w:rsidRPr="003A7341">
              <w:rPr>
                <w:rFonts w:eastAsia="Calibri"/>
              </w:rPr>
              <w:t xml:space="preserve">bszar </w:t>
            </w:r>
            <w:r w:rsidRPr="003A7341">
              <w:rPr>
                <w:rFonts w:eastAsia="Calibri"/>
                <w:i/>
              </w:rPr>
              <w:t>strefy zieleni</w:t>
            </w:r>
            <w:r w:rsidRPr="003A7341">
              <w:rPr>
                <w:rFonts w:eastAsia="Calibri"/>
              </w:rPr>
              <w:t xml:space="preserve"> pozostawia się bez zmian ze względu na przyjęte założenia dla tego obszaru polegające na wprowadzeniu </w:t>
            </w:r>
            <w:r w:rsidRPr="003A7341">
              <w:rPr>
                <w:rFonts w:eastAsia="Calibri"/>
                <w:i/>
              </w:rPr>
              <w:t>strefy zieleni</w:t>
            </w:r>
            <w:r w:rsidRPr="003A7341">
              <w:rPr>
                <w:rFonts w:eastAsia="Calibri"/>
              </w:rPr>
              <w:t xml:space="preserve"> w sąsiedztwie dużego skrzyżowania terenów dróg klasy zbiorczej i lokalnej oznaczonych symbolami KDZ.1 i KDL.5. </w:t>
            </w:r>
          </w:p>
          <w:p w14:paraId="199CD542" w14:textId="77777777" w:rsidR="007948B2" w:rsidRPr="003A7341" w:rsidRDefault="007948B2" w:rsidP="007948B2">
            <w:pPr>
              <w:jc w:val="both"/>
              <w:rPr>
                <w:rFonts w:eastAsia="Calibri"/>
              </w:rPr>
            </w:pPr>
            <w:r w:rsidRPr="003A7341">
              <w:rPr>
                <w:rFonts w:eastAsia="Calibri"/>
                <w:i/>
              </w:rPr>
              <w:t>Strefa zieleni</w:t>
            </w:r>
            <w:r w:rsidRPr="003A7341">
              <w:rPr>
                <w:rFonts w:eastAsia="Calibri"/>
              </w:rPr>
              <w:t xml:space="preserve"> jest formą zagospodarowania działki i pozostawia się ją, jako prawidłową dla ochrony obszarów wolnych od zabudowy.</w:t>
            </w:r>
          </w:p>
          <w:p w14:paraId="30AE0E2F" w14:textId="77777777" w:rsidR="007948B2" w:rsidRPr="003A7341" w:rsidRDefault="007948B2" w:rsidP="007948B2">
            <w:pPr>
              <w:jc w:val="both"/>
              <w:rPr>
                <w:rFonts w:eastAsia="Calibri"/>
              </w:rPr>
            </w:pPr>
          </w:p>
          <w:p w14:paraId="2062E64F" w14:textId="77777777" w:rsidR="007948B2" w:rsidRPr="003A7341" w:rsidRDefault="007948B2" w:rsidP="007948B2">
            <w:pPr>
              <w:jc w:val="both"/>
              <w:rPr>
                <w:rFonts w:eastAsia="Calibri"/>
              </w:rPr>
            </w:pPr>
            <w:r w:rsidRPr="003A7341">
              <w:rPr>
                <w:rFonts w:eastAsia="Calibri"/>
              </w:rPr>
              <w:t>Ad 5.</w:t>
            </w:r>
          </w:p>
          <w:p w14:paraId="0D2A383F" w14:textId="77777777" w:rsidR="007948B2" w:rsidRPr="003A7341" w:rsidRDefault="007948B2" w:rsidP="007948B2">
            <w:pPr>
              <w:jc w:val="both"/>
              <w:rPr>
                <w:rFonts w:eastAsia="Calibri"/>
                <w:i/>
              </w:rPr>
            </w:pPr>
            <w:r>
              <w:rPr>
                <w:rFonts w:eastAsia="Calibri"/>
              </w:rPr>
              <w:t xml:space="preserve">Uwaga nieuwzględniona w zakresie zmiany przeznaczenia Terenu zieleni urządzonej (ZPz.2) na teren zabudowy </w:t>
            </w:r>
            <w:r w:rsidRPr="003A7341">
              <w:rPr>
                <w:rFonts w:eastAsia="Calibri"/>
              </w:rPr>
              <w:t xml:space="preserve">mieszkaniowej </w:t>
            </w:r>
            <w:r>
              <w:rPr>
                <w:rFonts w:eastAsia="Calibri"/>
              </w:rPr>
              <w:t xml:space="preserve">wielorodzinnej </w:t>
            </w:r>
            <w:r w:rsidRPr="003A7341">
              <w:rPr>
                <w:rFonts w:eastAsia="Calibri"/>
              </w:rPr>
              <w:t>lub usługowej</w:t>
            </w:r>
            <w:r>
              <w:rPr>
                <w:rFonts w:eastAsia="Calibri"/>
              </w:rPr>
              <w:t xml:space="preserve"> (MW/U.4)</w:t>
            </w:r>
            <w:r w:rsidRPr="003A7341">
              <w:rPr>
                <w:rFonts w:eastAsia="Calibri"/>
                <w:i/>
              </w:rPr>
              <w:t>.</w:t>
            </w:r>
            <w:r>
              <w:rPr>
                <w:rFonts w:eastAsia="Calibri"/>
              </w:rPr>
              <w:t xml:space="preserve"> W</w:t>
            </w:r>
            <w:r w:rsidRPr="003A7341">
              <w:rPr>
                <w:rFonts w:eastAsia="Calibri"/>
              </w:rPr>
              <w:t> celu ochrony istniejącej zieleni wysokiej wyznaczona zosta</w:t>
            </w:r>
            <w:r>
              <w:rPr>
                <w:rFonts w:eastAsia="Calibri"/>
              </w:rPr>
              <w:t>ła</w:t>
            </w:r>
            <w:r w:rsidRPr="003A7341">
              <w:rPr>
                <w:rFonts w:eastAsia="Calibri"/>
              </w:rPr>
              <w:t xml:space="preserve"> </w:t>
            </w:r>
            <w:r w:rsidRPr="003A7341">
              <w:rPr>
                <w:rFonts w:eastAsia="Calibri"/>
                <w:i/>
              </w:rPr>
              <w:t>strefa zieleni,</w:t>
            </w:r>
            <w:r w:rsidRPr="003A7341">
              <w:rPr>
                <w:rFonts w:eastAsia="Calibri"/>
              </w:rPr>
              <w:t xml:space="preserve"> która może być bilansowana w ramach minimalnego wskaźnika terenu biologicznie czynnego.</w:t>
            </w:r>
          </w:p>
        </w:tc>
      </w:tr>
      <w:tr w:rsidR="007948B2" w:rsidRPr="003A7341" w14:paraId="4864B8C6" w14:textId="77777777" w:rsidTr="00E132A1">
        <w:trPr>
          <w:trHeight w:val="284"/>
        </w:trPr>
        <w:tc>
          <w:tcPr>
            <w:tcW w:w="567" w:type="dxa"/>
            <w:vMerge/>
            <w:shd w:val="clear" w:color="auto" w:fill="auto"/>
          </w:tcPr>
          <w:p w14:paraId="0806CA6A" w14:textId="77777777" w:rsidR="007948B2" w:rsidRPr="003A7341" w:rsidRDefault="007948B2" w:rsidP="007948B2">
            <w:pPr>
              <w:numPr>
                <w:ilvl w:val="0"/>
                <w:numId w:val="5"/>
              </w:numPr>
              <w:ind w:left="356"/>
              <w:rPr>
                <w:rFonts w:eastAsia="Calibri"/>
              </w:rPr>
            </w:pPr>
          </w:p>
        </w:tc>
        <w:tc>
          <w:tcPr>
            <w:tcW w:w="851" w:type="dxa"/>
            <w:shd w:val="clear" w:color="auto" w:fill="auto"/>
          </w:tcPr>
          <w:p w14:paraId="078FF344" w14:textId="77777777" w:rsidR="007948B2" w:rsidRPr="00BA7EB1" w:rsidRDefault="007948B2" w:rsidP="007948B2">
            <w:pPr>
              <w:jc w:val="center"/>
              <w:rPr>
                <w:rFonts w:eastAsia="Calibri"/>
                <w:b/>
              </w:rPr>
            </w:pPr>
            <w:r w:rsidRPr="00BA7EB1">
              <w:rPr>
                <w:rFonts w:eastAsia="Calibri"/>
                <w:b/>
              </w:rPr>
              <w:t>I.15</w:t>
            </w:r>
          </w:p>
        </w:tc>
        <w:tc>
          <w:tcPr>
            <w:tcW w:w="1984" w:type="dxa"/>
            <w:shd w:val="clear" w:color="auto" w:fill="auto"/>
          </w:tcPr>
          <w:p w14:paraId="3874385E" w14:textId="77777777" w:rsidR="007948B2" w:rsidRDefault="007948B2" w:rsidP="007948B2">
            <w:pPr>
              <w:jc w:val="center"/>
            </w:pPr>
            <w:r w:rsidRPr="00A8786A">
              <w:t>[...]*</w:t>
            </w:r>
          </w:p>
        </w:tc>
        <w:tc>
          <w:tcPr>
            <w:tcW w:w="6663" w:type="dxa"/>
            <w:vMerge/>
            <w:shd w:val="clear" w:color="auto" w:fill="auto"/>
          </w:tcPr>
          <w:p w14:paraId="5DA33E9F" w14:textId="77777777" w:rsidR="007948B2" w:rsidRPr="003A7341" w:rsidRDefault="007948B2" w:rsidP="007948B2">
            <w:pPr>
              <w:rPr>
                <w:rFonts w:eastAsia="Calibri"/>
                <w:lang w:bidi="pl-PL"/>
              </w:rPr>
            </w:pPr>
          </w:p>
        </w:tc>
        <w:tc>
          <w:tcPr>
            <w:tcW w:w="1275" w:type="dxa"/>
            <w:vMerge/>
            <w:shd w:val="clear" w:color="auto" w:fill="auto"/>
          </w:tcPr>
          <w:p w14:paraId="5AA636BF" w14:textId="77777777" w:rsidR="007948B2" w:rsidRPr="003A7341" w:rsidRDefault="007948B2" w:rsidP="007948B2">
            <w:pPr>
              <w:ind w:left="-45"/>
              <w:jc w:val="center"/>
              <w:rPr>
                <w:rFonts w:eastAsia="Calibri"/>
              </w:rPr>
            </w:pPr>
          </w:p>
        </w:tc>
        <w:tc>
          <w:tcPr>
            <w:tcW w:w="1418" w:type="dxa"/>
            <w:vMerge/>
            <w:shd w:val="clear" w:color="auto" w:fill="auto"/>
          </w:tcPr>
          <w:p w14:paraId="358F2730" w14:textId="77777777" w:rsidR="007948B2" w:rsidRPr="003A7341" w:rsidRDefault="007948B2" w:rsidP="007948B2">
            <w:pPr>
              <w:jc w:val="center"/>
              <w:rPr>
                <w:rFonts w:eastAsia="Calibri"/>
              </w:rPr>
            </w:pPr>
          </w:p>
        </w:tc>
        <w:tc>
          <w:tcPr>
            <w:tcW w:w="1417" w:type="dxa"/>
            <w:vMerge/>
            <w:shd w:val="clear" w:color="auto" w:fill="auto"/>
          </w:tcPr>
          <w:p w14:paraId="4FDF2232" w14:textId="77777777" w:rsidR="007948B2" w:rsidRPr="003A7341" w:rsidRDefault="007948B2" w:rsidP="007948B2">
            <w:pPr>
              <w:jc w:val="center"/>
              <w:rPr>
                <w:rFonts w:eastAsia="Calibri"/>
                <w:kern w:val="16"/>
              </w:rPr>
            </w:pPr>
          </w:p>
        </w:tc>
        <w:tc>
          <w:tcPr>
            <w:tcW w:w="1560" w:type="dxa"/>
            <w:vMerge/>
          </w:tcPr>
          <w:p w14:paraId="3E2FB620" w14:textId="77777777" w:rsidR="007948B2" w:rsidRPr="00BA7EB1" w:rsidRDefault="007948B2" w:rsidP="007948B2">
            <w:pPr>
              <w:jc w:val="center"/>
              <w:rPr>
                <w:rFonts w:eastAsia="Calibri"/>
                <w:b/>
                <w:kern w:val="16"/>
              </w:rPr>
            </w:pPr>
          </w:p>
        </w:tc>
        <w:tc>
          <w:tcPr>
            <w:tcW w:w="1842" w:type="dxa"/>
            <w:vMerge/>
            <w:shd w:val="clear" w:color="auto" w:fill="auto"/>
          </w:tcPr>
          <w:p w14:paraId="476ABAEC" w14:textId="77777777" w:rsidR="007948B2" w:rsidRPr="005C4CEB" w:rsidRDefault="007948B2" w:rsidP="007948B2">
            <w:pPr>
              <w:jc w:val="center"/>
              <w:rPr>
                <w:rFonts w:eastAsia="Calibri"/>
                <w:b/>
                <w:kern w:val="16"/>
              </w:rPr>
            </w:pPr>
          </w:p>
        </w:tc>
        <w:tc>
          <w:tcPr>
            <w:tcW w:w="4111" w:type="dxa"/>
            <w:vMerge/>
            <w:shd w:val="clear" w:color="auto" w:fill="auto"/>
          </w:tcPr>
          <w:p w14:paraId="6491CCA5" w14:textId="77777777" w:rsidR="007948B2" w:rsidRPr="003A7341" w:rsidRDefault="007948B2" w:rsidP="007948B2">
            <w:pPr>
              <w:jc w:val="both"/>
              <w:rPr>
                <w:rFonts w:eastAsia="Calibri"/>
              </w:rPr>
            </w:pPr>
          </w:p>
        </w:tc>
      </w:tr>
      <w:tr w:rsidR="007948B2" w:rsidRPr="003A7341" w14:paraId="6F021FD9" w14:textId="77777777" w:rsidTr="00E132A1">
        <w:trPr>
          <w:trHeight w:val="284"/>
        </w:trPr>
        <w:tc>
          <w:tcPr>
            <w:tcW w:w="567" w:type="dxa"/>
            <w:vMerge w:val="restart"/>
            <w:shd w:val="clear" w:color="auto" w:fill="auto"/>
          </w:tcPr>
          <w:p w14:paraId="5B114DCF" w14:textId="77777777" w:rsidR="007948B2" w:rsidRPr="003A7341" w:rsidRDefault="007948B2" w:rsidP="007948B2">
            <w:pPr>
              <w:numPr>
                <w:ilvl w:val="0"/>
                <w:numId w:val="5"/>
              </w:numPr>
              <w:ind w:left="356"/>
              <w:rPr>
                <w:rFonts w:eastAsia="Calibri"/>
              </w:rPr>
            </w:pPr>
          </w:p>
        </w:tc>
        <w:tc>
          <w:tcPr>
            <w:tcW w:w="851" w:type="dxa"/>
            <w:shd w:val="clear" w:color="auto" w:fill="auto"/>
          </w:tcPr>
          <w:p w14:paraId="41E2DBC9" w14:textId="77777777" w:rsidR="007948B2" w:rsidRPr="00BA7EB1" w:rsidRDefault="007948B2" w:rsidP="007948B2">
            <w:pPr>
              <w:jc w:val="center"/>
              <w:rPr>
                <w:rFonts w:eastAsia="Calibri"/>
                <w:b/>
              </w:rPr>
            </w:pPr>
            <w:r w:rsidRPr="00BA7EB1">
              <w:rPr>
                <w:rFonts w:eastAsia="Calibri"/>
                <w:b/>
              </w:rPr>
              <w:t>I.16</w:t>
            </w:r>
          </w:p>
        </w:tc>
        <w:tc>
          <w:tcPr>
            <w:tcW w:w="1984" w:type="dxa"/>
            <w:shd w:val="clear" w:color="auto" w:fill="auto"/>
          </w:tcPr>
          <w:p w14:paraId="371682D7" w14:textId="77777777" w:rsidR="007948B2" w:rsidRDefault="007948B2" w:rsidP="007948B2">
            <w:pPr>
              <w:jc w:val="center"/>
            </w:pPr>
            <w:r w:rsidRPr="00D910FF">
              <w:t>[...]*</w:t>
            </w:r>
          </w:p>
        </w:tc>
        <w:tc>
          <w:tcPr>
            <w:tcW w:w="6663" w:type="dxa"/>
            <w:vMerge w:val="restart"/>
            <w:shd w:val="clear" w:color="auto" w:fill="auto"/>
          </w:tcPr>
          <w:p w14:paraId="75A63D41" w14:textId="77777777" w:rsidR="007948B2" w:rsidRDefault="007948B2" w:rsidP="007948B2">
            <w:pPr>
              <w:rPr>
                <w:rFonts w:eastAsia="Calibri"/>
                <w:bCs/>
                <w:shd w:val="clear" w:color="auto" w:fill="FFFFFF"/>
                <w:lang w:bidi="pl-PL"/>
              </w:rPr>
            </w:pPr>
            <w:r>
              <w:rPr>
                <w:rFonts w:eastAsia="Calibri"/>
                <w:bCs/>
                <w:shd w:val="clear" w:color="auto" w:fill="FFFFFF"/>
                <w:lang w:bidi="pl-PL"/>
              </w:rPr>
              <w:t xml:space="preserve">1. </w:t>
            </w:r>
            <w:r w:rsidRPr="006801A2">
              <w:rPr>
                <w:rFonts w:eastAsia="Calibri"/>
                <w:bCs/>
                <w:shd w:val="clear" w:color="auto" w:fill="FFFFFF"/>
                <w:lang w:bidi="pl-PL"/>
              </w:rPr>
              <w:t>(…)</w:t>
            </w:r>
          </w:p>
          <w:p w14:paraId="0588EDF0" w14:textId="77777777" w:rsidR="007948B2" w:rsidRPr="003A7341" w:rsidRDefault="007948B2" w:rsidP="007948B2">
            <w:pPr>
              <w:rPr>
                <w:rFonts w:eastAsia="Calibri"/>
                <w:lang w:bidi="pl-PL"/>
              </w:rPr>
            </w:pPr>
            <w:r w:rsidRPr="003A7341">
              <w:rPr>
                <w:rFonts w:eastAsia="Calibri"/>
                <w:lang w:bidi="pl-PL"/>
              </w:rPr>
              <w:t xml:space="preserve">2. Ustalić przebieg </w:t>
            </w:r>
            <w:proofErr w:type="spellStart"/>
            <w:r w:rsidRPr="003A7341">
              <w:rPr>
                <w:rFonts w:eastAsia="Calibri"/>
                <w:lang w:bidi="pl-PL"/>
              </w:rPr>
              <w:t>ogólnomiejskiego</w:t>
            </w:r>
            <w:proofErr w:type="spellEnd"/>
            <w:r w:rsidRPr="003A7341">
              <w:rPr>
                <w:rFonts w:eastAsia="Calibri"/>
                <w:lang w:bidi="pl-PL"/>
              </w:rPr>
              <w:t xml:space="preserve"> układu tras rowerowych w terenie KDZ.2 (ul. Lindego) i KDL.2 (ul. Na Błonie), który połączy planowaną trasę rowerową wzdłuż ul. Balickiej z siecią tras rowerowych w dolinie Rudawy.</w:t>
            </w:r>
          </w:p>
          <w:p w14:paraId="711CC575" w14:textId="77777777" w:rsidR="007948B2" w:rsidRPr="003A7341" w:rsidRDefault="007948B2" w:rsidP="007948B2">
            <w:pPr>
              <w:rPr>
                <w:rFonts w:eastAsia="Calibri"/>
                <w:lang w:bidi="pl-PL"/>
              </w:rPr>
            </w:pPr>
            <w:r w:rsidRPr="003A7341">
              <w:rPr>
                <w:rFonts w:eastAsia="Calibri"/>
                <w:lang w:bidi="pl-PL"/>
              </w:rPr>
              <w:t>3. Utrzymać dodatkowe połączenia pieszo-rowerowe na linii północ-południe (łączące ul. Balicką z ul. Lindego poprzez KDL.3 i ul. Lindego z ul. Filtrową poprzez KDX.1), których obecnie brakuje w całej okolicy. Utrzymać wokół tych połączeń pasy zieleni.</w:t>
            </w:r>
          </w:p>
          <w:p w14:paraId="77D01F53" w14:textId="77777777" w:rsidR="007948B2" w:rsidRPr="003A7341" w:rsidRDefault="007948B2" w:rsidP="007948B2">
            <w:pPr>
              <w:rPr>
                <w:rFonts w:eastAsia="Calibri"/>
                <w:lang w:bidi="pl-PL"/>
              </w:rPr>
            </w:pPr>
            <w:r w:rsidRPr="003A7341">
              <w:rPr>
                <w:rFonts w:eastAsia="Calibri"/>
                <w:lang w:bidi="pl-PL"/>
              </w:rPr>
              <w:t>4. Zmienić przeznaczenie KDX.1 na ciąg pieszo-rowerowy. Pozwoli to utrzymać potrzebne nowe pieszo- rowerowe połączenie północ-południe, a jednocześnie nie zwiększy ruchu samochodowego przy ul. Filtrowej, w pasie trasy rekreacyjnej Młynówki Królewskiej.</w:t>
            </w:r>
          </w:p>
          <w:p w14:paraId="064E9CE1" w14:textId="77777777" w:rsidR="007948B2" w:rsidRDefault="007948B2" w:rsidP="007948B2">
            <w:pPr>
              <w:rPr>
                <w:rFonts w:eastAsia="Calibri"/>
                <w:bCs/>
                <w:shd w:val="clear" w:color="auto" w:fill="FFFFFF"/>
                <w:lang w:bidi="pl-PL"/>
              </w:rPr>
            </w:pPr>
            <w:r>
              <w:rPr>
                <w:rFonts w:eastAsia="Calibri"/>
                <w:bCs/>
                <w:shd w:val="clear" w:color="auto" w:fill="FFFFFF"/>
                <w:lang w:bidi="pl-PL"/>
              </w:rPr>
              <w:t xml:space="preserve">5. </w:t>
            </w:r>
            <w:r w:rsidRPr="006801A2">
              <w:rPr>
                <w:rFonts w:eastAsia="Calibri"/>
                <w:bCs/>
                <w:shd w:val="clear" w:color="auto" w:fill="FFFFFF"/>
                <w:lang w:bidi="pl-PL"/>
              </w:rPr>
              <w:t>(…)</w:t>
            </w:r>
          </w:p>
          <w:p w14:paraId="10E5229B" w14:textId="77777777" w:rsidR="007948B2" w:rsidRDefault="007948B2" w:rsidP="007948B2">
            <w:pPr>
              <w:rPr>
                <w:rFonts w:eastAsia="Calibri"/>
                <w:bCs/>
                <w:shd w:val="clear" w:color="auto" w:fill="FFFFFF"/>
                <w:lang w:bidi="pl-PL"/>
              </w:rPr>
            </w:pPr>
            <w:r>
              <w:rPr>
                <w:rFonts w:eastAsia="Calibri"/>
                <w:bCs/>
                <w:shd w:val="clear" w:color="auto" w:fill="FFFFFF"/>
                <w:lang w:bidi="pl-PL"/>
              </w:rPr>
              <w:t xml:space="preserve">6. </w:t>
            </w:r>
            <w:r w:rsidRPr="006801A2">
              <w:rPr>
                <w:rFonts w:eastAsia="Calibri"/>
                <w:bCs/>
                <w:shd w:val="clear" w:color="auto" w:fill="FFFFFF"/>
                <w:lang w:bidi="pl-PL"/>
              </w:rPr>
              <w:t>(…)</w:t>
            </w:r>
          </w:p>
          <w:p w14:paraId="416D56FF" w14:textId="77777777" w:rsidR="007948B2" w:rsidRPr="003A7341" w:rsidRDefault="007948B2" w:rsidP="007948B2">
            <w:pPr>
              <w:rPr>
                <w:rFonts w:eastAsia="Calibri"/>
                <w:lang w:bidi="pl-PL"/>
              </w:rPr>
            </w:pPr>
            <w:r w:rsidRPr="003A7341">
              <w:rPr>
                <w:rFonts w:eastAsia="Calibri"/>
                <w:lang w:bidi="pl-PL"/>
              </w:rPr>
              <w:t>7. Utworzyć dodatkowe powiązanie pieszo-rowerowe łączące ul. Lindego z ul. Filtrową pomiędzy obszarami MW.2 i MW/Ui.1.</w:t>
            </w:r>
          </w:p>
          <w:p w14:paraId="1AAF4171" w14:textId="77777777" w:rsidR="007948B2" w:rsidRPr="003A7341" w:rsidRDefault="007948B2" w:rsidP="007948B2">
            <w:pPr>
              <w:rPr>
                <w:rFonts w:eastAsia="Calibri"/>
                <w:lang w:bidi="pl-PL"/>
              </w:rPr>
            </w:pPr>
            <w:r w:rsidRPr="003A7341">
              <w:rPr>
                <w:rFonts w:eastAsia="Calibri"/>
                <w:lang w:bidi="pl-PL"/>
              </w:rPr>
              <w:t xml:space="preserve">8. Utworzyć dodatkowe (publicznie dostępne) powiązanie piesze łączące południowy kraniec ul. Lindego z zachodnim krańcem ul. Filtrowej poprzez </w:t>
            </w:r>
            <w:r w:rsidRPr="003A7341">
              <w:rPr>
                <w:rFonts w:eastAsia="Calibri"/>
                <w:lang w:bidi="pl-PL"/>
              </w:rPr>
              <w:lastRenderedPageBreak/>
              <w:t>obszar W.1 (wzdłuż ul. Filtrowej).</w:t>
            </w:r>
          </w:p>
          <w:p w14:paraId="506E467F" w14:textId="77777777" w:rsidR="007948B2" w:rsidRPr="003A7341" w:rsidRDefault="007948B2" w:rsidP="007948B2">
            <w:pPr>
              <w:rPr>
                <w:rFonts w:eastAsia="Calibri"/>
                <w:lang w:bidi="pl-PL"/>
              </w:rPr>
            </w:pPr>
            <w:r w:rsidRPr="003A7341">
              <w:rPr>
                <w:rFonts w:eastAsia="Calibri"/>
                <w:lang w:bidi="pl-PL"/>
              </w:rPr>
              <w:t>9. Poszerzyć drogę KDL.1 (ul. Balicką), aby jej szerokość umożliwiała wyznaczenie bezpiecznej drogi rowerowej, szerokich chodników, zatok autobusowych oraz pasów do skrętu w lewo.</w:t>
            </w:r>
          </w:p>
          <w:p w14:paraId="319343B0" w14:textId="77777777" w:rsidR="007948B2" w:rsidRPr="003A7341" w:rsidRDefault="007948B2" w:rsidP="007948B2">
            <w:pPr>
              <w:rPr>
                <w:rFonts w:eastAsia="Calibri"/>
                <w:lang w:bidi="pl-PL"/>
              </w:rPr>
            </w:pPr>
            <w:r w:rsidRPr="003A7341">
              <w:rPr>
                <w:rFonts w:eastAsia="Calibri"/>
                <w:lang w:bidi="pl-PL"/>
              </w:rPr>
              <w:t>10. Zmienić klasę fragmentu ul. Lindego z KDZ.2 na KDL (aby cała ul. Lindego posiadała klasę KDL - lokalną)</w:t>
            </w:r>
          </w:p>
          <w:p w14:paraId="799890B3" w14:textId="77777777" w:rsidR="007948B2" w:rsidRPr="00243EF3" w:rsidRDefault="007948B2" w:rsidP="007948B2">
            <w:pPr>
              <w:rPr>
                <w:rFonts w:eastAsia="Calibri"/>
                <w:strike/>
                <w:lang w:bidi="pl-PL"/>
              </w:rPr>
            </w:pPr>
            <w:r w:rsidRPr="003A7341">
              <w:rPr>
                <w:rFonts w:eastAsia="Calibri"/>
                <w:lang w:bidi="pl-PL"/>
              </w:rPr>
              <w:t>11.</w:t>
            </w:r>
            <w:r>
              <w:rPr>
                <w:rFonts w:eastAsia="Calibri"/>
                <w:lang w:bidi="pl-PL"/>
              </w:rPr>
              <w:t>2</w:t>
            </w:r>
            <w:r w:rsidRPr="003A7341">
              <w:rPr>
                <w:rFonts w:eastAsia="Calibri"/>
                <w:lang w:bidi="pl-PL"/>
              </w:rPr>
              <w:t xml:space="preserve"> </w:t>
            </w:r>
            <w:r w:rsidRPr="006801A2">
              <w:rPr>
                <w:rFonts w:eastAsia="Calibri"/>
                <w:bCs/>
                <w:shd w:val="clear" w:color="auto" w:fill="FFFFFF"/>
                <w:lang w:bidi="pl-PL"/>
              </w:rPr>
              <w:t>(…)</w:t>
            </w:r>
            <w:r>
              <w:rPr>
                <w:rFonts w:eastAsia="Calibri"/>
                <w:bCs/>
                <w:shd w:val="clear" w:color="auto" w:fill="FFFFFF"/>
                <w:lang w:bidi="pl-PL"/>
              </w:rPr>
              <w:t xml:space="preserve"> </w:t>
            </w:r>
            <w:r w:rsidRPr="00243EF3">
              <w:rPr>
                <w:rFonts w:eastAsia="Calibri"/>
                <w:lang w:bidi="pl-PL"/>
              </w:rPr>
              <w:t>oraz wprowadzić nakaz realizacji budynków w układzie równoleżnikowym na pozostałych obszarach (w szczególności U2, U3, U4, U5 i MW.1). Zapewni to odpowiednie przewietrzanie miasta w celu ochrony zdrowia i życia mieszkańców oraz nawiąże do układu budynków na sąsiednim Osiedlu Widok.</w:t>
            </w:r>
          </w:p>
          <w:p w14:paraId="6CF41417" w14:textId="77777777" w:rsidR="007948B2" w:rsidRPr="003A7341" w:rsidRDefault="007948B2" w:rsidP="007948B2">
            <w:pPr>
              <w:rPr>
                <w:rFonts w:eastAsia="Calibri"/>
                <w:lang w:bidi="pl-PL"/>
              </w:rPr>
            </w:pPr>
            <w:r w:rsidRPr="003A7341">
              <w:rPr>
                <w:rFonts w:eastAsia="Calibri"/>
                <w:lang w:bidi="pl-PL"/>
              </w:rPr>
              <w:t>12. Dla obszaru MW/U1 (obszar wzdłuż ul. Na Błonie) ustalić maksymalną wysokość zabudowy 11 m. Dla obszarów o ustalonej maksymalnej wysokość zabudowy 16 m utrzymać lub obniżyć wartości. Na pozostałych obszarach obniżyć maksymalną wysokość zabudowy do 11 m.</w:t>
            </w:r>
          </w:p>
          <w:p w14:paraId="6AB3BA4D" w14:textId="77777777" w:rsidR="007948B2" w:rsidRPr="003A7341" w:rsidRDefault="007948B2" w:rsidP="007948B2">
            <w:pPr>
              <w:rPr>
                <w:rFonts w:eastAsia="Calibri"/>
                <w:lang w:bidi="pl-PL"/>
              </w:rPr>
            </w:pPr>
            <w:r w:rsidRPr="003A7341">
              <w:rPr>
                <w:rFonts w:eastAsia="Calibri"/>
                <w:lang w:bidi="pl-PL"/>
              </w:rPr>
              <w:t>13. Powiększyć minimalny wskaźnik terenu biologicznie czynnego dla obszaru MW/U.1 (obszar wzdłuż ul. Na Błonie) do 70%. Na pozostałych obszarach powiększyć minimalny wskaźnik terenu biologicznie czynnego do co najmniej 60%.</w:t>
            </w:r>
          </w:p>
          <w:p w14:paraId="0BFF173C" w14:textId="77777777" w:rsidR="007948B2" w:rsidRPr="003A7341" w:rsidRDefault="007948B2" w:rsidP="007948B2">
            <w:pPr>
              <w:rPr>
                <w:rFonts w:eastAsia="Calibri"/>
                <w:lang w:bidi="pl-PL"/>
              </w:rPr>
            </w:pPr>
            <w:r w:rsidRPr="003A7341">
              <w:rPr>
                <w:rFonts w:eastAsia="Calibri"/>
                <w:lang w:bidi="pl-PL"/>
              </w:rPr>
              <w:t>14. Z uwagi na proponowaną bardzo intensywną zabudowę:</w:t>
            </w:r>
          </w:p>
          <w:p w14:paraId="542B048E" w14:textId="77777777" w:rsidR="007948B2" w:rsidRPr="003A7341" w:rsidRDefault="007948B2" w:rsidP="007948B2">
            <w:pPr>
              <w:rPr>
                <w:rFonts w:eastAsia="Calibri"/>
                <w:lang w:bidi="pl-PL"/>
              </w:rPr>
            </w:pPr>
            <w:r w:rsidRPr="003A7341">
              <w:rPr>
                <w:rFonts w:eastAsia="Calibri"/>
                <w:lang w:bidi="pl-PL"/>
              </w:rPr>
              <w:t>- określić minimalną liczbę miejsc postojowych dla samochodów wg wskaźnika co najmniej 2 miejsca postojowe na 1 mieszkanie dla zabudowy wielorodzinnej,</w:t>
            </w:r>
          </w:p>
          <w:p w14:paraId="115A986D" w14:textId="77777777" w:rsidR="007948B2" w:rsidRPr="003A7341" w:rsidRDefault="007948B2" w:rsidP="007948B2">
            <w:pPr>
              <w:rPr>
                <w:rFonts w:eastAsia="Calibri"/>
                <w:lang w:bidi="pl-PL"/>
              </w:rPr>
            </w:pPr>
            <w:r w:rsidRPr="003A7341">
              <w:rPr>
                <w:rFonts w:eastAsia="Calibri"/>
                <w:lang w:bidi="pl-PL"/>
              </w:rPr>
              <w:t>- zwiększyć minimalną liczbę miejsc postojowych dla obiektów o innych funkcjach o co najmniej 20%,</w:t>
            </w:r>
          </w:p>
          <w:p w14:paraId="5B964318" w14:textId="77777777" w:rsidR="007948B2" w:rsidRPr="003A7341" w:rsidRDefault="007948B2" w:rsidP="007948B2">
            <w:pPr>
              <w:rPr>
                <w:rFonts w:eastAsia="Calibri"/>
                <w:lang w:bidi="pl-PL"/>
              </w:rPr>
            </w:pPr>
            <w:r w:rsidRPr="003A7341">
              <w:rPr>
                <w:rFonts w:eastAsia="Calibri"/>
                <w:lang w:bidi="pl-PL"/>
              </w:rPr>
              <w:t>- zwiększyć minimalną liczbę stanowisk postojowych dla rowerów/hulajnogi/motocykli o co najmniej 40%.</w:t>
            </w:r>
          </w:p>
          <w:p w14:paraId="2E98E415" w14:textId="77777777" w:rsidR="007948B2" w:rsidRPr="003A7341" w:rsidRDefault="007948B2" w:rsidP="007948B2">
            <w:pPr>
              <w:rPr>
                <w:rFonts w:eastAsia="Calibri"/>
                <w:lang w:bidi="pl-PL"/>
              </w:rPr>
            </w:pPr>
            <w:r w:rsidRPr="003A7341">
              <w:rPr>
                <w:rFonts w:eastAsia="Calibri"/>
                <w:lang w:bidi="pl-PL"/>
              </w:rPr>
              <w:t>15. Wyznaczyć dodatkowy pas zieleni oddzielającej obszar mieszkalny MWi.1 od obszaru usługowego U3 (proponowany kształt w załączniku jako ZPz.4).</w:t>
            </w:r>
          </w:p>
          <w:p w14:paraId="3A72D6D7" w14:textId="77777777" w:rsidR="007948B2" w:rsidRPr="003A7341" w:rsidRDefault="007948B2" w:rsidP="007948B2">
            <w:pPr>
              <w:rPr>
                <w:rFonts w:eastAsia="Calibri"/>
                <w:lang w:bidi="pl-PL"/>
              </w:rPr>
            </w:pPr>
            <w:r w:rsidRPr="003A7341">
              <w:rPr>
                <w:rFonts w:eastAsia="Calibri"/>
                <w:lang w:bidi="pl-PL"/>
              </w:rPr>
              <w:t>16. Wyznaczyć teren zieleni urządzonej (pod publicznie dostępny skwer) na wschodnim krańcu obszaru W.1 przy ul. Filtrowej, obecnie oznaczonym jako strefa zieleni (proponowany kształt w załączniku jako o ZPz.3).</w:t>
            </w:r>
          </w:p>
          <w:p w14:paraId="62A8CE72" w14:textId="77777777" w:rsidR="007948B2" w:rsidRPr="003A7341" w:rsidRDefault="007948B2" w:rsidP="007948B2">
            <w:pPr>
              <w:rPr>
                <w:rFonts w:eastAsia="Calibri"/>
                <w:lang w:bidi="pl-PL"/>
              </w:rPr>
            </w:pPr>
            <w:r w:rsidRPr="003A7341">
              <w:rPr>
                <w:rFonts w:eastAsia="Calibri"/>
                <w:lang w:bidi="pl-PL"/>
              </w:rPr>
              <w:t>17. Wyznaczyć dodatkowe obszary zieleni parkowej (szczególnie w rejonie nowej zabudowy mieszkaniowej).</w:t>
            </w:r>
          </w:p>
          <w:p w14:paraId="0104CB2D" w14:textId="77777777" w:rsidR="007948B2" w:rsidRPr="003A7341" w:rsidRDefault="007948B2" w:rsidP="007948B2">
            <w:pPr>
              <w:rPr>
                <w:rFonts w:eastAsia="Calibri"/>
                <w:lang w:bidi="pl-PL"/>
              </w:rPr>
            </w:pPr>
            <w:r w:rsidRPr="003A7341">
              <w:rPr>
                <w:rFonts w:eastAsia="Calibri"/>
                <w:lang w:bidi="pl-PL"/>
              </w:rPr>
              <w:t>18. Stworzyć przestrzenie publiczne służące integracji społeczności lokalnych oraz przestrzenie dla usług typu żłobki, przedszkola, szkoły na nowych terenach planowanych do zabudowy. Ustalić nakaz budowy placu zabaw na każdym nowym osiedlu mieszkaniowym.</w:t>
            </w:r>
          </w:p>
          <w:p w14:paraId="2FF33612" w14:textId="77777777" w:rsidR="007948B2" w:rsidRPr="003A7341" w:rsidRDefault="007948B2" w:rsidP="007948B2">
            <w:pPr>
              <w:rPr>
                <w:rFonts w:eastAsia="Calibri"/>
                <w:lang w:bidi="pl-PL"/>
              </w:rPr>
            </w:pPr>
            <w:r w:rsidRPr="003A7341">
              <w:rPr>
                <w:rFonts w:eastAsia="Calibri"/>
                <w:lang w:bidi="pl-PL"/>
              </w:rPr>
              <w:t xml:space="preserve">19. Zmienić kształt obszaru </w:t>
            </w:r>
            <w:proofErr w:type="spellStart"/>
            <w:r w:rsidRPr="003A7341">
              <w:rPr>
                <w:rFonts w:eastAsia="Calibri"/>
                <w:lang w:bidi="pl-PL"/>
              </w:rPr>
              <w:t>ZPz.l</w:t>
            </w:r>
            <w:proofErr w:type="spellEnd"/>
            <w:r w:rsidRPr="003A7341">
              <w:rPr>
                <w:rFonts w:eastAsia="Calibri"/>
                <w:lang w:bidi="pl-PL"/>
              </w:rPr>
              <w:t xml:space="preserve"> w granicach działki 77/12 </w:t>
            </w:r>
            <w:proofErr w:type="spellStart"/>
            <w:r w:rsidRPr="003A7341">
              <w:rPr>
                <w:rFonts w:eastAsia="Calibri"/>
                <w:lang w:bidi="pl-PL"/>
              </w:rPr>
              <w:t>obr</w:t>
            </w:r>
            <w:proofErr w:type="spellEnd"/>
            <w:r w:rsidRPr="003A7341">
              <w:rPr>
                <w:rFonts w:eastAsia="Calibri"/>
                <w:lang w:bidi="pl-PL"/>
              </w:rPr>
              <w:t xml:space="preserve">. K-1 </w:t>
            </w:r>
            <w:proofErr w:type="spellStart"/>
            <w:r w:rsidRPr="003A7341">
              <w:rPr>
                <w:rFonts w:eastAsia="Calibri"/>
                <w:lang w:bidi="pl-PL"/>
              </w:rPr>
              <w:t>Krowodrza</w:t>
            </w:r>
            <w:proofErr w:type="spellEnd"/>
            <w:r w:rsidRPr="003A7341">
              <w:rPr>
                <w:rFonts w:eastAsia="Calibri"/>
                <w:lang w:bidi="pl-PL"/>
              </w:rPr>
              <w:t>, aby stanowił pas zieleni oddzielającej obszar U5 od obszarów MW/U.1 oraz MW.2 (proponowany kształt w załączniku).</w:t>
            </w:r>
          </w:p>
          <w:p w14:paraId="206E1746" w14:textId="77777777" w:rsidR="007948B2" w:rsidRPr="003A7341" w:rsidRDefault="007948B2" w:rsidP="007948B2">
            <w:pPr>
              <w:rPr>
                <w:rFonts w:eastAsia="Calibri"/>
                <w:lang w:bidi="pl-PL"/>
              </w:rPr>
            </w:pPr>
            <w:r w:rsidRPr="003A7341">
              <w:rPr>
                <w:rFonts w:eastAsia="Calibri"/>
                <w:lang w:bidi="pl-PL"/>
              </w:rPr>
              <w:t>20. Utworzyć teren zieleni urządzonej po zachodniej stronie KDL.3, co pozwoli stworzyć atrakcyjny teren spacerowy izolujący jednocześnie obszar U.5 od obszaru MW/U.2. (proponowany kształt w załączniku jako ZPi.2)</w:t>
            </w:r>
          </w:p>
          <w:p w14:paraId="3A7FA964" w14:textId="77777777" w:rsidR="007948B2" w:rsidRPr="009B4A80" w:rsidRDefault="007948B2" w:rsidP="007948B2">
            <w:pPr>
              <w:rPr>
                <w:rFonts w:eastAsia="Calibri"/>
                <w:strike/>
                <w:lang w:bidi="pl-PL"/>
              </w:rPr>
            </w:pPr>
            <w:r>
              <w:rPr>
                <w:rFonts w:eastAsia="Calibri"/>
                <w:bCs/>
                <w:shd w:val="clear" w:color="auto" w:fill="FFFFFF"/>
                <w:lang w:bidi="pl-PL"/>
              </w:rPr>
              <w:t xml:space="preserve">21. </w:t>
            </w:r>
            <w:r w:rsidRPr="006801A2">
              <w:rPr>
                <w:rFonts w:eastAsia="Calibri"/>
                <w:bCs/>
                <w:shd w:val="clear" w:color="auto" w:fill="FFFFFF"/>
                <w:lang w:bidi="pl-PL"/>
              </w:rPr>
              <w:t>(…)</w:t>
            </w:r>
          </w:p>
        </w:tc>
        <w:tc>
          <w:tcPr>
            <w:tcW w:w="1275" w:type="dxa"/>
            <w:vMerge w:val="restart"/>
            <w:shd w:val="clear" w:color="auto" w:fill="auto"/>
          </w:tcPr>
          <w:p w14:paraId="4E923210" w14:textId="77777777" w:rsidR="007948B2" w:rsidRPr="003A7341" w:rsidRDefault="007948B2" w:rsidP="007948B2">
            <w:pPr>
              <w:ind w:left="-45"/>
              <w:jc w:val="center"/>
              <w:rPr>
                <w:rFonts w:eastAsia="Calibri"/>
              </w:rPr>
            </w:pPr>
            <w:r w:rsidRPr="003A7341">
              <w:rPr>
                <w:rFonts w:eastAsia="Calibri"/>
              </w:rPr>
              <w:lastRenderedPageBreak/>
              <w:t>KDZ.1</w:t>
            </w:r>
          </w:p>
          <w:p w14:paraId="599771F8" w14:textId="77777777" w:rsidR="007948B2" w:rsidRPr="003A7341" w:rsidRDefault="007948B2" w:rsidP="007948B2">
            <w:pPr>
              <w:ind w:left="-45"/>
              <w:jc w:val="center"/>
              <w:rPr>
                <w:rFonts w:eastAsia="Calibri"/>
              </w:rPr>
            </w:pPr>
            <w:r w:rsidRPr="003A7341">
              <w:rPr>
                <w:rFonts w:eastAsia="Calibri"/>
              </w:rPr>
              <w:t>KDZ.2</w:t>
            </w:r>
          </w:p>
          <w:p w14:paraId="21FC0EFD" w14:textId="77777777" w:rsidR="007948B2" w:rsidRPr="003A7341" w:rsidRDefault="007948B2" w:rsidP="007948B2">
            <w:pPr>
              <w:ind w:left="-45"/>
              <w:jc w:val="center"/>
              <w:rPr>
                <w:rFonts w:eastAsia="Calibri"/>
              </w:rPr>
            </w:pPr>
            <w:r w:rsidRPr="003A7341">
              <w:rPr>
                <w:rFonts w:eastAsia="Calibri"/>
              </w:rPr>
              <w:t>KDL.2</w:t>
            </w:r>
          </w:p>
          <w:p w14:paraId="5DD7B5DB" w14:textId="77777777" w:rsidR="007948B2" w:rsidRPr="003A7341" w:rsidRDefault="007948B2" w:rsidP="007948B2">
            <w:pPr>
              <w:ind w:left="-45"/>
              <w:jc w:val="center"/>
              <w:rPr>
                <w:rFonts w:eastAsia="Calibri"/>
              </w:rPr>
            </w:pPr>
            <w:r w:rsidRPr="003A7341">
              <w:rPr>
                <w:rFonts w:eastAsia="Calibri"/>
              </w:rPr>
              <w:t>KDL.3,</w:t>
            </w:r>
          </w:p>
          <w:p w14:paraId="37688A5F" w14:textId="77777777" w:rsidR="007948B2" w:rsidRPr="003A7341" w:rsidRDefault="007948B2" w:rsidP="007948B2">
            <w:pPr>
              <w:ind w:left="-45"/>
              <w:jc w:val="center"/>
              <w:rPr>
                <w:rFonts w:eastAsia="Calibri"/>
              </w:rPr>
            </w:pPr>
            <w:r w:rsidRPr="003A7341">
              <w:rPr>
                <w:rFonts w:eastAsia="Calibri"/>
              </w:rPr>
              <w:t>KDX.1</w:t>
            </w:r>
          </w:p>
          <w:p w14:paraId="409122FF" w14:textId="77777777" w:rsidR="007948B2" w:rsidRPr="003A7341" w:rsidRDefault="007948B2" w:rsidP="007948B2">
            <w:pPr>
              <w:ind w:left="-45"/>
              <w:jc w:val="center"/>
              <w:rPr>
                <w:rFonts w:eastAsia="Calibri"/>
                <w:lang w:bidi="pl-PL"/>
              </w:rPr>
            </w:pPr>
            <w:r w:rsidRPr="003A7341">
              <w:rPr>
                <w:rFonts w:eastAsia="Calibri"/>
                <w:lang w:bidi="pl-PL"/>
              </w:rPr>
              <w:t>U.1</w:t>
            </w:r>
          </w:p>
          <w:p w14:paraId="1AF86B3A" w14:textId="77777777" w:rsidR="007948B2" w:rsidRPr="003A7341" w:rsidRDefault="007948B2" w:rsidP="007948B2">
            <w:pPr>
              <w:ind w:left="-45"/>
              <w:jc w:val="center"/>
              <w:rPr>
                <w:rFonts w:eastAsia="Calibri"/>
                <w:lang w:bidi="pl-PL"/>
              </w:rPr>
            </w:pPr>
            <w:r w:rsidRPr="003A7341">
              <w:rPr>
                <w:rFonts w:eastAsia="Calibri"/>
                <w:lang w:bidi="pl-PL"/>
              </w:rPr>
              <w:t>U.2</w:t>
            </w:r>
          </w:p>
          <w:p w14:paraId="47365AB3" w14:textId="77777777" w:rsidR="007948B2" w:rsidRPr="003A7341" w:rsidRDefault="007948B2" w:rsidP="007948B2">
            <w:pPr>
              <w:ind w:left="-45"/>
              <w:jc w:val="center"/>
              <w:rPr>
                <w:rFonts w:eastAsia="Calibri"/>
              </w:rPr>
            </w:pPr>
            <w:r w:rsidRPr="003A7341">
              <w:rPr>
                <w:rFonts w:eastAsia="Calibri"/>
              </w:rPr>
              <w:t>U.3</w:t>
            </w:r>
          </w:p>
          <w:p w14:paraId="0B425B93" w14:textId="77777777" w:rsidR="007948B2" w:rsidRPr="003A7341" w:rsidRDefault="007948B2" w:rsidP="007948B2">
            <w:pPr>
              <w:ind w:left="-45"/>
              <w:jc w:val="center"/>
              <w:rPr>
                <w:rFonts w:eastAsia="Calibri"/>
              </w:rPr>
            </w:pPr>
            <w:r w:rsidRPr="003A7341">
              <w:rPr>
                <w:rFonts w:eastAsia="Calibri"/>
              </w:rPr>
              <w:t>U.4</w:t>
            </w:r>
          </w:p>
          <w:p w14:paraId="0BBFC204" w14:textId="77777777" w:rsidR="007948B2" w:rsidRPr="003A7341" w:rsidRDefault="007948B2" w:rsidP="007948B2">
            <w:pPr>
              <w:ind w:left="-45"/>
              <w:jc w:val="center"/>
              <w:rPr>
                <w:rFonts w:eastAsia="Calibri"/>
              </w:rPr>
            </w:pPr>
            <w:r w:rsidRPr="003A7341">
              <w:rPr>
                <w:rFonts w:eastAsia="Calibri"/>
              </w:rPr>
              <w:t>U.5</w:t>
            </w:r>
          </w:p>
          <w:p w14:paraId="5682BBFD" w14:textId="77777777" w:rsidR="007948B2" w:rsidRPr="003A7341" w:rsidRDefault="007948B2" w:rsidP="007948B2">
            <w:pPr>
              <w:ind w:left="-45"/>
              <w:jc w:val="center"/>
              <w:rPr>
                <w:rFonts w:eastAsia="Calibri"/>
              </w:rPr>
            </w:pPr>
            <w:r w:rsidRPr="003A7341">
              <w:rPr>
                <w:rFonts w:eastAsia="Calibri"/>
              </w:rPr>
              <w:t>MWi.1</w:t>
            </w:r>
          </w:p>
          <w:p w14:paraId="7072BD03" w14:textId="77777777" w:rsidR="007948B2" w:rsidRPr="003A7341" w:rsidRDefault="007948B2" w:rsidP="007948B2">
            <w:pPr>
              <w:ind w:left="-45"/>
              <w:jc w:val="center"/>
              <w:rPr>
                <w:rFonts w:eastAsia="Calibri"/>
              </w:rPr>
            </w:pPr>
            <w:r w:rsidRPr="003A7341">
              <w:rPr>
                <w:rFonts w:eastAsia="Calibri"/>
              </w:rPr>
              <w:t>MW.1</w:t>
            </w:r>
          </w:p>
          <w:p w14:paraId="7CCA0FB3" w14:textId="77777777" w:rsidR="007948B2" w:rsidRPr="003A7341" w:rsidRDefault="007948B2" w:rsidP="007948B2">
            <w:pPr>
              <w:ind w:left="-45"/>
              <w:jc w:val="center"/>
              <w:rPr>
                <w:rFonts w:eastAsia="Calibri"/>
              </w:rPr>
            </w:pPr>
            <w:r w:rsidRPr="003A7341">
              <w:rPr>
                <w:rFonts w:eastAsia="Calibri"/>
              </w:rPr>
              <w:t>MW.2</w:t>
            </w:r>
          </w:p>
          <w:p w14:paraId="6EC950B8" w14:textId="77777777" w:rsidR="007948B2" w:rsidRPr="003A7341" w:rsidRDefault="007948B2" w:rsidP="007948B2">
            <w:pPr>
              <w:ind w:left="-45"/>
              <w:jc w:val="center"/>
              <w:rPr>
                <w:rFonts w:eastAsia="Calibri"/>
              </w:rPr>
            </w:pPr>
            <w:r w:rsidRPr="003A7341">
              <w:rPr>
                <w:rFonts w:eastAsia="Calibri"/>
              </w:rPr>
              <w:t>MW/Ui.1</w:t>
            </w:r>
          </w:p>
          <w:p w14:paraId="3C2A8513" w14:textId="77777777" w:rsidR="007948B2" w:rsidRPr="003A7341" w:rsidRDefault="007948B2" w:rsidP="007948B2">
            <w:pPr>
              <w:ind w:left="-45"/>
              <w:jc w:val="center"/>
              <w:rPr>
                <w:rFonts w:eastAsia="Calibri"/>
              </w:rPr>
            </w:pPr>
            <w:r w:rsidRPr="003A7341">
              <w:rPr>
                <w:rFonts w:eastAsia="Calibri"/>
              </w:rPr>
              <w:t>W.1</w:t>
            </w:r>
          </w:p>
          <w:p w14:paraId="464008D6" w14:textId="77777777" w:rsidR="007948B2" w:rsidRPr="003A7341" w:rsidRDefault="007948B2" w:rsidP="007948B2">
            <w:pPr>
              <w:ind w:left="-45"/>
              <w:jc w:val="center"/>
              <w:rPr>
                <w:rFonts w:eastAsia="Calibri"/>
                <w:lang w:bidi="pl-PL"/>
              </w:rPr>
            </w:pPr>
            <w:r w:rsidRPr="003A7341">
              <w:rPr>
                <w:rFonts w:eastAsia="Calibri"/>
                <w:lang w:bidi="pl-PL"/>
              </w:rPr>
              <w:t>MW/U.1</w:t>
            </w:r>
          </w:p>
          <w:p w14:paraId="219FD8E7" w14:textId="77777777" w:rsidR="007948B2" w:rsidRPr="003A7341" w:rsidRDefault="007948B2" w:rsidP="007948B2">
            <w:pPr>
              <w:ind w:left="-45"/>
              <w:jc w:val="center"/>
              <w:rPr>
                <w:rFonts w:eastAsia="Calibri"/>
                <w:lang w:bidi="pl-PL"/>
              </w:rPr>
            </w:pPr>
            <w:r w:rsidRPr="003A7341">
              <w:rPr>
                <w:rFonts w:eastAsia="Calibri"/>
                <w:lang w:bidi="pl-PL"/>
              </w:rPr>
              <w:t>MW/U.2</w:t>
            </w:r>
          </w:p>
          <w:p w14:paraId="0C50E39F" w14:textId="77777777" w:rsidR="007948B2" w:rsidRPr="003A7341" w:rsidRDefault="007948B2" w:rsidP="007948B2">
            <w:pPr>
              <w:ind w:left="-45"/>
              <w:jc w:val="center"/>
              <w:rPr>
                <w:rFonts w:eastAsia="Calibri"/>
                <w:lang w:bidi="pl-PL"/>
              </w:rPr>
            </w:pPr>
            <w:r w:rsidRPr="003A7341">
              <w:rPr>
                <w:rFonts w:eastAsia="Calibri"/>
                <w:lang w:bidi="pl-PL"/>
              </w:rPr>
              <w:t>MW/U.4</w:t>
            </w:r>
          </w:p>
          <w:p w14:paraId="16390C1A" w14:textId="77777777" w:rsidR="007948B2" w:rsidRPr="003A7341" w:rsidRDefault="007948B2" w:rsidP="007948B2">
            <w:pPr>
              <w:ind w:left="-45"/>
              <w:jc w:val="center"/>
              <w:rPr>
                <w:rFonts w:eastAsia="Calibri"/>
                <w:lang w:bidi="pl-PL"/>
              </w:rPr>
            </w:pPr>
            <w:r w:rsidRPr="003A7341">
              <w:rPr>
                <w:rFonts w:eastAsia="Calibri"/>
                <w:lang w:bidi="pl-PL"/>
              </w:rPr>
              <w:lastRenderedPageBreak/>
              <w:t>ZPz.1</w:t>
            </w:r>
          </w:p>
        </w:tc>
        <w:tc>
          <w:tcPr>
            <w:tcW w:w="1418" w:type="dxa"/>
            <w:vMerge w:val="restart"/>
            <w:shd w:val="clear" w:color="auto" w:fill="auto"/>
          </w:tcPr>
          <w:p w14:paraId="259203E9" w14:textId="77777777" w:rsidR="007948B2" w:rsidRPr="003A7341" w:rsidRDefault="007948B2" w:rsidP="007948B2">
            <w:pPr>
              <w:ind w:left="-45"/>
              <w:jc w:val="center"/>
              <w:rPr>
                <w:rFonts w:eastAsia="Calibri"/>
                <w:b/>
              </w:rPr>
            </w:pPr>
            <w:r w:rsidRPr="003A7341">
              <w:rPr>
                <w:rFonts w:eastAsia="Calibri"/>
                <w:b/>
              </w:rPr>
              <w:lastRenderedPageBreak/>
              <w:t>KDZ.1</w:t>
            </w:r>
          </w:p>
          <w:p w14:paraId="6DACB98A" w14:textId="77777777" w:rsidR="007948B2" w:rsidRPr="003A7341" w:rsidRDefault="007948B2" w:rsidP="007948B2">
            <w:pPr>
              <w:ind w:left="-45"/>
              <w:jc w:val="center"/>
              <w:rPr>
                <w:rFonts w:eastAsia="Calibri"/>
                <w:b/>
              </w:rPr>
            </w:pPr>
            <w:r w:rsidRPr="003A7341">
              <w:rPr>
                <w:rFonts w:eastAsia="Calibri"/>
                <w:b/>
              </w:rPr>
              <w:t>KDZ.2</w:t>
            </w:r>
          </w:p>
          <w:p w14:paraId="1656D04E" w14:textId="77777777" w:rsidR="007948B2" w:rsidRPr="003A7341" w:rsidRDefault="007948B2" w:rsidP="007948B2">
            <w:pPr>
              <w:ind w:left="-45"/>
              <w:jc w:val="center"/>
              <w:rPr>
                <w:rFonts w:eastAsia="Calibri"/>
                <w:b/>
              </w:rPr>
            </w:pPr>
            <w:r w:rsidRPr="003A7341">
              <w:rPr>
                <w:rFonts w:eastAsia="Calibri"/>
                <w:b/>
              </w:rPr>
              <w:t>KDL.2</w:t>
            </w:r>
          </w:p>
          <w:p w14:paraId="1B820CD7" w14:textId="77777777" w:rsidR="007948B2" w:rsidRPr="003A7341" w:rsidRDefault="007948B2" w:rsidP="007948B2">
            <w:pPr>
              <w:ind w:left="-45"/>
              <w:jc w:val="center"/>
              <w:rPr>
                <w:rFonts w:eastAsia="Calibri"/>
                <w:b/>
              </w:rPr>
            </w:pPr>
            <w:r w:rsidRPr="003A7341">
              <w:rPr>
                <w:rFonts w:eastAsia="Calibri"/>
                <w:b/>
              </w:rPr>
              <w:t>KDL.3,</w:t>
            </w:r>
          </w:p>
          <w:p w14:paraId="6733590A" w14:textId="77777777" w:rsidR="007948B2" w:rsidRPr="003A7341" w:rsidRDefault="007948B2" w:rsidP="007948B2">
            <w:pPr>
              <w:ind w:left="-45"/>
              <w:jc w:val="center"/>
              <w:rPr>
                <w:rFonts w:eastAsia="Calibri"/>
                <w:b/>
              </w:rPr>
            </w:pPr>
            <w:r w:rsidRPr="003A7341">
              <w:rPr>
                <w:rFonts w:eastAsia="Calibri"/>
                <w:b/>
              </w:rPr>
              <w:t>KDX.1</w:t>
            </w:r>
          </w:p>
          <w:p w14:paraId="37EBB2AB" w14:textId="77777777" w:rsidR="007948B2" w:rsidRPr="003A7341" w:rsidRDefault="007948B2" w:rsidP="007948B2">
            <w:pPr>
              <w:ind w:left="-45"/>
              <w:jc w:val="center"/>
              <w:rPr>
                <w:rFonts w:eastAsia="Calibri"/>
                <w:b/>
                <w:lang w:bidi="pl-PL"/>
              </w:rPr>
            </w:pPr>
            <w:r w:rsidRPr="003A7341">
              <w:rPr>
                <w:rFonts w:eastAsia="Calibri"/>
                <w:b/>
                <w:lang w:bidi="pl-PL"/>
              </w:rPr>
              <w:t>U.1</w:t>
            </w:r>
          </w:p>
          <w:p w14:paraId="68322262" w14:textId="77777777" w:rsidR="007948B2" w:rsidRPr="003A7341" w:rsidRDefault="007948B2" w:rsidP="007948B2">
            <w:pPr>
              <w:ind w:left="-45"/>
              <w:jc w:val="center"/>
              <w:rPr>
                <w:rFonts w:eastAsia="Calibri"/>
                <w:b/>
                <w:lang w:bidi="pl-PL"/>
              </w:rPr>
            </w:pPr>
            <w:r w:rsidRPr="003A7341">
              <w:rPr>
                <w:rFonts w:eastAsia="Calibri"/>
                <w:b/>
                <w:lang w:bidi="pl-PL"/>
              </w:rPr>
              <w:t>U.2</w:t>
            </w:r>
          </w:p>
          <w:p w14:paraId="665E08C1" w14:textId="77777777" w:rsidR="007948B2" w:rsidRPr="003A7341" w:rsidRDefault="007948B2" w:rsidP="007948B2">
            <w:pPr>
              <w:ind w:left="-45"/>
              <w:jc w:val="center"/>
              <w:rPr>
                <w:rFonts w:eastAsia="Calibri"/>
                <w:b/>
              </w:rPr>
            </w:pPr>
            <w:r w:rsidRPr="003A7341">
              <w:rPr>
                <w:rFonts w:eastAsia="Calibri"/>
                <w:b/>
              </w:rPr>
              <w:t>U.3</w:t>
            </w:r>
          </w:p>
          <w:p w14:paraId="4082B752" w14:textId="77777777" w:rsidR="007948B2" w:rsidRPr="003A7341" w:rsidRDefault="007948B2" w:rsidP="007948B2">
            <w:pPr>
              <w:ind w:left="-45"/>
              <w:jc w:val="center"/>
              <w:rPr>
                <w:rFonts w:eastAsia="Calibri"/>
                <w:b/>
              </w:rPr>
            </w:pPr>
            <w:r w:rsidRPr="003A7341">
              <w:rPr>
                <w:rFonts w:eastAsia="Calibri"/>
                <w:b/>
              </w:rPr>
              <w:t>U.4</w:t>
            </w:r>
          </w:p>
          <w:p w14:paraId="71BF8B25" w14:textId="77777777" w:rsidR="007948B2" w:rsidRPr="003A7341" w:rsidRDefault="007948B2" w:rsidP="007948B2">
            <w:pPr>
              <w:ind w:left="-45"/>
              <w:jc w:val="center"/>
              <w:rPr>
                <w:rFonts w:eastAsia="Calibri"/>
                <w:b/>
              </w:rPr>
            </w:pPr>
            <w:r w:rsidRPr="003A7341">
              <w:rPr>
                <w:rFonts w:eastAsia="Calibri"/>
                <w:b/>
              </w:rPr>
              <w:t>U.5</w:t>
            </w:r>
          </w:p>
          <w:p w14:paraId="5C49F9C9" w14:textId="77777777" w:rsidR="007948B2" w:rsidRPr="003A7341" w:rsidRDefault="007948B2" w:rsidP="007948B2">
            <w:pPr>
              <w:ind w:left="-45"/>
              <w:jc w:val="center"/>
              <w:rPr>
                <w:rFonts w:eastAsia="Calibri"/>
                <w:b/>
              </w:rPr>
            </w:pPr>
            <w:r w:rsidRPr="003A7341">
              <w:rPr>
                <w:rFonts w:eastAsia="Calibri"/>
                <w:b/>
              </w:rPr>
              <w:t>MWi.1</w:t>
            </w:r>
          </w:p>
          <w:p w14:paraId="1D006ADD" w14:textId="77777777" w:rsidR="007948B2" w:rsidRPr="003A7341" w:rsidRDefault="007948B2" w:rsidP="007948B2">
            <w:pPr>
              <w:ind w:left="-45"/>
              <w:jc w:val="center"/>
              <w:rPr>
                <w:rFonts w:eastAsia="Calibri"/>
                <w:b/>
              </w:rPr>
            </w:pPr>
            <w:r w:rsidRPr="003A7341">
              <w:rPr>
                <w:rFonts w:eastAsia="Calibri"/>
                <w:b/>
              </w:rPr>
              <w:t>MW.1</w:t>
            </w:r>
          </w:p>
          <w:p w14:paraId="341067C5" w14:textId="77777777" w:rsidR="007948B2" w:rsidRPr="003A7341" w:rsidRDefault="007948B2" w:rsidP="007948B2">
            <w:pPr>
              <w:ind w:left="-45"/>
              <w:jc w:val="center"/>
              <w:rPr>
                <w:rFonts w:eastAsia="Calibri"/>
                <w:b/>
              </w:rPr>
            </w:pPr>
            <w:r w:rsidRPr="003A7341">
              <w:rPr>
                <w:rFonts w:eastAsia="Calibri"/>
                <w:b/>
              </w:rPr>
              <w:t>MW.2</w:t>
            </w:r>
          </w:p>
          <w:p w14:paraId="7469AEFB" w14:textId="77777777" w:rsidR="007948B2" w:rsidRPr="003A7341" w:rsidRDefault="007948B2" w:rsidP="007948B2">
            <w:pPr>
              <w:ind w:left="-45"/>
              <w:jc w:val="center"/>
              <w:rPr>
                <w:rFonts w:eastAsia="Calibri"/>
                <w:b/>
              </w:rPr>
            </w:pPr>
            <w:r w:rsidRPr="003A7341">
              <w:rPr>
                <w:rFonts w:eastAsia="Calibri"/>
                <w:b/>
              </w:rPr>
              <w:t>MW/Ui.1</w:t>
            </w:r>
          </w:p>
          <w:p w14:paraId="156AB8CA" w14:textId="77777777" w:rsidR="007948B2" w:rsidRPr="003A7341" w:rsidRDefault="007948B2" w:rsidP="007948B2">
            <w:pPr>
              <w:ind w:left="-45"/>
              <w:jc w:val="center"/>
              <w:rPr>
                <w:rFonts w:eastAsia="Calibri"/>
                <w:b/>
              </w:rPr>
            </w:pPr>
            <w:r w:rsidRPr="003A7341">
              <w:rPr>
                <w:rFonts w:eastAsia="Calibri"/>
                <w:b/>
              </w:rPr>
              <w:t>W.1</w:t>
            </w:r>
          </w:p>
          <w:p w14:paraId="3A3FDC8C" w14:textId="77777777" w:rsidR="007948B2" w:rsidRPr="003A7341" w:rsidRDefault="007948B2" w:rsidP="007948B2">
            <w:pPr>
              <w:ind w:left="-45"/>
              <w:jc w:val="center"/>
              <w:rPr>
                <w:rFonts w:eastAsia="Calibri"/>
                <w:b/>
                <w:lang w:bidi="pl-PL"/>
              </w:rPr>
            </w:pPr>
            <w:r w:rsidRPr="003A7341">
              <w:rPr>
                <w:rFonts w:eastAsia="Calibri"/>
                <w:b/>
                <w:lang w:bidi="pl-PL"/>
              </w:rPr>
              <w:t>MW/U.1</w:t>
            </w:r>
          </w:p>
          <w:p w14:paraId="3EFCC56B" w14:textId="77777777" w:rsidR="007948B2" w:rsidRPr="003A7341" w:rsidRDefault="007948B2" w:rsidP="007948B2">
            <w:pPr>
              <w:ind w:left="-45"/>
              <w:jc w:val="center"/>
              <w:rPr>
                <w:rFonts w:eastAsia="Calibri"/>
                <w:b/>
                <w:lang w:bidi="pl-PL"/>
              </w:rPr>
            </w:pPr>
            <w:r w:rsidRPr="003A7341">
              <w:rPr>
                <w:rFonts w:eastAsia="Calibri"/>
                <w:b/>
                <w:lang w:bidi="pl-PL"/>
              </w:rPr>
              <w:t>MW/U.2</w:t>
            </w:r>
          </w:p>
          <w:p w14:paraId="022E7C8E" w14:textId="77777777" w:rsidR="007948B2" w:rsidRPr="003A7341" w:rsidRDefault="007948B2" w:rsidP="007948B2">
            <w:pPr>
              <w:ind w:left="-45"/>
              <w:jc w:val="center"/>
              <w:rPr>
                <w:rFonts w:eastAsia="Calibri"/>
                <w:b/>
                <w:lang w:bidi="pl-PL"/>
              </w:rPr>
            </w:pPr>
            <w:r w:rsidRPr="003A7341">
              <w:rPr>
                <w:rFonts w:eastAsia="Calibri"/>
                <w:b/>
                <w:lang w:bidi="pl-PL"/>
              </w:rPr>
              <w:t>MW/U.4</w:t>
            </w:r>
          </w:p>
          <w:p w14:paraId="4C6D0F87" w14:textId="77777777" w:rsidR="007948B2" w:rsidRPr="003A7341" w:rsidRDefault="007948B2" w:rsidP="007948B2">
            <w:pPr>
              <w:jc w:val="center"/>
              <w:rPr>
                <w:rFonts w:eastAsia="Calibri"/>
              </w:rPr>
            </w:pPr>
            <w:r w:rsidRPr="003A7341">
              <w:rPr>
                <w:rFonts w:eastAsia="Calibri"/>
                <w:b/>
                <w:lang w:bidi="pl-PL"/>
              </w:rPr>
              <w:lastRenderedPageBreak/>
              <w:t>ZPz.1</w:t>
            </w:r>
          </w:p>
        </w:tc>
        <w:tc>
          <w:tcPr>
            <w:tcW w:w="1417" w:type="dxa"/>
            <w:vMerge w:val="restart"/>
            <w:shd w:val="clear" w:color="auto" w:fill="auto"/>
          </w:tcPr>
          <w:p w14:paraId="0EF993E0" w14:textId="77777777" w:rsidR="007948B2" w:rsidRDefault="007948B2" w:rsidP="007948B2">
            <w:pPr>
              <w:jc w:val="center"/>
              <w:rPr>
                <w:kern w:val="16"/>
              </w:rPr>
            </w:pPr>
            <w:r>
              <w:rPr>
                <w:kern w:val="16"/>
              </w:rPr>
              <w:lastRenderedPageBreak/>
              <w:t>(częściowo poza zakresem II wyłożenia)</w:t>
            </w:r>
          </w:p>
          <w:p w14:paraId="17AABD16" w14:textId="77777777" w:rsidR="007948B2" w:rsidRPr="003A7341" w:rsidRDefault="007948B2" w:rsidP="007948B2">
            <w:pPr>
              <w:ind w:left="-45"/>
              <w:jc w:val="center"/>
              <w:rPr>
                <w:rFonts w:eastAsia="Calibri"/>
                <w:b/>
              </w:rPr>
            </w:pPr>
            <w:r w:rsidRPr="003A7341">
              <w:rPr>
                <w:rFonts w:eastAsia="Calibri"/>
                <w:b/>
              </w:rPr>
              <w:t>KDZ.1</w:t>
            </w:r>
          </w:p>
          <w:p w14:paraId="0C24BE20" w14:textId="77777777" w:rsidR="007948B2" w:rsidRPr="003A7341" w:rsidRDefault="007948B2" w:rsidP="007948B2">
            <w:pPr>
              <w:ind w:left="-45"/>
              <w:jc w:val="center"/>
              <w:rPr>
                <w:rFonts w:eastAsia="Calibri"/>
                <w:b/>
              </w:rPr>
            </w:pPr>
            <w:r w:rsidRPr="003A7341">
              <w:rPr>
                <w:rFonts w:eastAsia="Calibri"/>
                <w:b/>
              </w:rPr>
              <w:t>KDZ.2</w:t>
            </w:r>
          </w:p>
          <w:p w14:paraId="789E8FE3" w14:textId="77777777" w:rsidR="007948B2" w:rsidRPr="003A7341" w:rsidRDefault="007948B2" w:rsidP="007948B2">
            <w:pPr>
              <w:ind w:left="-45"/>
              <w:jc w:val="center"/>
              <w:rPr>
                <w:rFonts w:eastAsia="Calibri"/>
                <w:b/>
              </w:rPr>
            </w:pPr>
            <w:r w:rsidRPr="003A7341">
              <w:rPr>
                <w:rFonts w:eastAsia="Calibri"/>
                <w:b/>
              </w:rPr>
              <w:t>KDL.2</w:t>
            </w:r>
          </w:p>
          <w:p w14:paraId="7602F57E" w14:textId="77777777" w:rsidR="007948B2" w:rsidRPr="003A7341" w:rsidRDefault="007948B2" w:rsidP="007948B2">
            <w:pPr>
              <w:ind w:left="-45"/>
              <w:jc w:val="center"/>
              <w:rPr>
                <w:rFonts w:eastAsia="Calibri"/>
                <w:b/>
                <w:lang w:bidi="pl-PL"/>
              </w:rPr>
            </w:pPr>
            <w:r w:rsidRPr="003A7341">
              <w:rPr>
                <w:rFonts w:eastAsia="Calibri"/>
                <w:b/>
                <w:lang w:bidi="pl-PL"/>
              </w:rPr>
              <w:t>U.1</w:t>
            </w:r>
          </w:p>
          <w:p w14:paraId="6A90D0B1" w14:textId="77777777" w:rsidR="007948B2" w:rsidRPr="003A7341" w:rsidRDefault="007948B2" w:rsidP="007948B2">
            <w:pPr>
              <w:ind w:left="-45"/>
              <w:jc w:val="center"/>
              <w:rPr>
                <w:rFonts w:eastAsia="Calibri"/>
                <w:b/>
                <w:lang w:bidi="pl-PL"/>
              </w:rPr>
            </w:pPr>
            <w:r w:rsidRPr="003A7341">
              <w:rPr>
                <w:rFonts w:eastAsia="Calibri"/>
                <w:b/>
                <w:lang w:bidi="pl-PL"/>
              </w:rPr>
              <w:t>U.2</w:t>
            </w:r>
          </w:p>
          <w:p w14:paraId="50A3021F" w14:textId="77777777" w:rsidR="007948B2" w:rsidRPr="003A7341" w:rsidRDefault="007948B2" w:rsidP="007948B2">
            <w:pPr>
              <w:ind w:left="-45"/>
              <w:jc w:val="center"/>
              <w:rPr>
                <w:rFonts w:eastAsia="Calibri"/>
                <w:b/>
              </w:rPr>
            </w:pPr>
            <w:r w:rsidRPr="003A7341">
              <w:rPr>
                <w:rFonts w:eastAsia="Calibri"/>
                <w:b/>
              </w:rPr>
              <w:t>U.3</w:t>
            </w:r>
          </w:p>
          <w:p w14:paraId="189547B7" w14:textId="77777777" w:rsidR="007948B2" w:rsidRPr="003A7341" w:rsidRDefault="007948B2" w:rsidP="007948B2">
            <w:pPr>
              <w:ind w:left="-45"/>
              <w:jc w:val="center"/>
              <w:rPr>
                <w:rFonts w:eastAsia="Calibri"/>
                <w:b/>
              </w:rPr>
            </w:pPr>
            <w:r w:rsidRPr="003A7341">
              <w:rPr>
                <w:rFonts w:eastAsia="Calibri"/>
                <w:b/>
              </w:rPr>
              <w:t>U.4</w:t>
            </w:r>
          </w:p>
          <w:p w14:paraId="31ECF2E6" w14:textId="77777777" w:rsidR="007948B2" w:rsidRPr="003A7341" w:rsidRDefault="007948B2" w:rsidP="007948B2">
            <w:pPr>
              <w:ind w:left="-45"/>
              <w:jc w:val="center"/>
              <w:rPr>
                <w:rFonts w:eastAsia="Calibri"/>
                <w:b/>
              </w:rPr>
            </w:pPr>
            <w:r w:rsidRPr="003A7341">
              <w:rPr>
                <w:rFonts w:eastAsia="Calibri"/>
                <w:b/>
              </w:rPr>
              <w:t>U.5</w:t>
            </w:r>
          </w:p>
          <w:p w14:paraId="6A2F3CF7" w14:textId="77777777" w:rsidR="007948B2" w:rsidRPr="003A7341" w:rsidRDefault="007948B2" w:rsidP="007948B2">
            <w:pPr>
              <w:ind w:left="-45"/>
              <w:jc w:val="center"/>
              <w:rPr>
                <w:rFonts w:eastAsia="Calibri"/>
                <w:b/>
              </w:rPr>
            </w:pPr>
            <w:r w:rsidRPr="003A7341">
              <w:rPr>
                <w:rFonts w:eastAsia="Calibri"/>
                <w:b/>
              </w:rPr>
              <w:t>MWi.1</w:t>
            </w:r>
          </w:p>
          <w:p w14:paraId="3142C0A6" w14:textId="77777777" w:rsidR="007948B2" w:rsidRPr="003A7341" w:rsidRDefault="007948B2" w:rsidP="007948B2">
            <w:pPr>
              <w:ind w:left="-45"/>
              <w:jc w:val="center"/>
              <w:rPr>
                <w:rFonts w:eastAsia="Calibri"/>
                <w:b/>
              </w:rPr>
            </w:pPr>
            <w:r w:rsidRPr="003A7341">
              <w:rPr>
                <w:rFonts w:eastAsia="Calibri"/>
                <w:b/>
              </w:rPr>
              <w:t>MW.1</w:t>
            </w:r>
          </w:p>
          <w:p w14:paraId="68E56FE0" w14:textId="77777777" w:rsidR="007948B2" w:rsidRPr="003A7341" w:rsidRDefault="007948B2" w:rsidP="007948B2">
            <w:pPr>
              <w:ind w:left="-45"/>
              <w:jc w:val="center"/>
              <w:rPr>
                <w:rFonts w:eastAsia="Calibri"/>
                <w:b/>
              </w:rPr>
            </w:pPr>
            <w:r w:rsidRPr="003A7341">
              <w:rPr>
                <w:rFonts w:eastAsia="Calibri"/>
                <w:b/>
              </w:rPr>
              <w:t>MW.2</w:t>
            </w:r>
          </w:p>
          <w:p w14:paraId="4501E0D5" w14:textId="77777777" w:rsidR="007948B2" w:rsidRPr="003A7341" w:rsidRDefault="007948B2" w:rsidP="007948B2">
            <w:pPr>
              <w:ind w:left="-45"/>
              <w:jc w:val="center"/>
              <w:rPr>
                <w:rFonts w:eastAsia="Calibri"/>
                <w:b/>
              </w:rPr>
            </w:pPr>
            <w:r w:rsidRPr="003A7341">
              <w:rPr>
                <w:rFonts w:eastAsia="Calibri"/>
                <w:b/>
              </w:rPr>
              <w:t>W.1</w:t>
            </w:r>
          </w:p>
          <w:p w14:paraId="741B19E7" w14:textId="77777777" w:rsidR="007948B2" w:rsidRPr="003A7341" w:rsidRDefault="007948B2" w:rsidP="007948B2">
            <w:pPr>
              <w:ind w:left="-45"/>
              <w:jc w:val="center"/>
              <w:rPr>
                <w:rFonts w:eastAsia="Calibri"/>
                <w:b/>
                <w:lang w:bidi="pl-PL"/>
              </w:rPr>
            </w:pPr>
            <w:r w:rsidRPr="003A7341">
              <w:rPr>
                <w:rFonts w:eastAsia="Calibri"/>
                <w:b/>
                <w:lang w:bidi="pl-PL"/>
              </w:rPr>
              <w:t>MW/U.1</w:t>
            </w:r>
          </w:p>
          <w:p w14:paraId="4EBD9A8B" w14:textId="77777777" w:rsidR="007948B2" w:rsidRPr="003A7341" w:rsidRDefault="007948B2" w:rsidP="007948B2">
            <w:pPr>
              <w:ind w:left="-45"/>
              <w:jc w:val="center"/>
              <w:rPr>
                <w:rFonts w:eastAsia="Calibri"/>
                <w:b/>
                <w:lang w:bidi="pl-PL"/>
              </w:rPr>
            </w:pPr>
            <w:r w:rsidRPr="003A7341">
              <w:rPr>
                <w:rFonts w:eastAsia="Calibri"/>
                <w:b/>
                <w:lang w:bidi="pl-PL"/>
              </w:rPr>
              <w:t>MW/U.2</w:t>
            </w:r>
          </w:p>
          <w:p w14:paraId="5ADEA86D" w14:textId="77777777" w:rsidR="007948B2" w:rsidRDefault="007948B2" w:rsidP="007948B2">
            <w:pPr>
              <w:ind w:left="-45"/>
              <w:jc w:val="center"/>
              <w:rPr>
                <w:rFonts w:eastAsia="Calibri"/>
                <w:b/>
                <w:lang w:bidi="pl-PL"/>
              </w:rPr>
            </w:pPr>
            <w:r w:rsidRPr="003A7341">
              <w:rPr>
                <w:rFonts w:eastAsia="Calibri"/>
                <w:b/>
                <w:lang w:bidi="pl-PL"/>
              </w:rPr>
              <w:t>MW/U.4</w:t>
            </w:r>
          </w:p>
          <w:p w14:paraId="2AF046F3" w14:textId="77777777" w:rsidR="007948B2" w:rsidRDefault="007948B2" w:rsidP="007948B2">
            <w:pPr>
              <w:ind w:left="-45"/>
              <w:jc w:val="center"/>
              <w:rPr>
                <w:rFonts w:eastAsia="Calibri"/>
                <w:b/>
                <w:lang w:bidi="pl-PL"/>
              </w:rPr>
            </w:pPr>
            <w:r>
              <w:rPr>
                <w:rFonts w:eastAsia="Calibri"/>
                <w:b/>
                <w:lang w:bidi="pl-PL"/>
              </w:rPr>
              <w:lastRenderedPageBreak/>
              <w:t>MW/U.5</w:t>
            </w:r>
          </w:p>
          <w:p w14:paraId="5EDE9A96" w14:textId="77777777" w:rsidR="007948B2" w:rsidRPr="003A7341" w:rsidRDefault="007948B2" w:rsidP="007948B2">
            <w:pPr>
              <w:ind w:left="-45"/>
              <w:jc w:val="center"/>
              <w:rPr>
                <w:rFonts w:eastAsia="Calibri"/>
                <w:b/>
                <w:lang w:bidi="pl-PL"/>
              </w:rPr>
            </w:pPr>
            <w:r>
              <w:rPr>
                <w:rFonts w:eastAsia="Calibri"/>
                <w:b/>
                <w:lang w:bidi="pl-PL"/>
              </w:rPr>
              <w:t>MW/U.6</w:t>
            </w:r>
          </w:p>
          <w:p w14:paraId="1CDD632E" w14:textId="77777777" w:rsidR="007948B2" w:rsidRPr="003A7341" w:rsidRDefault="007948B2" w:rsidP="007948B2">
            <w:pPr>
              <w:jc w:val="center"/>
              <w:rPr>
                <w:rFonts w:eastAsia="Calibri"/>
                <w:kern w:val="16"/>
              </w:rPr>
            </w:pPr>
            <w:r w:rsidRPr="003A7341">
              <w:rPr>
                <w:rFonts w:eastAsia="Calibri"/>
                <w:b/>
                <w:lang w:bidi="pl-PL"/>
              </w:rPr>
              <w:t>ZPz.1</w:t>
            </w:r>
          </w:p>
        </w:tc>
        <w:tc>
          <w:tcPr>
            <w:tcW w:w="1560" w:type="dxa"/>
            <w:vMerge w:val="restart"/>
          </w:tcPr>
          <w:p w14:paraId="7432AAC2" w14:textId="77777777" w:rsidR="007948B2" w:rsidRDefault="007948B2" w:rsidP="007948B2">
            <w:pPr>
              <w:jc w:val="center"/>
              <w:rPr>
                <w:b/>
              </w:rPr>
            </w:pPr>
            <w:r w:rsidRPr="00CA42C8">
              <w:rPr>
                <w:b/>
              </w:rPr>
              <w:lastRenderedPageBreak/>
              <w:t xml:space="preserve">Prezydent Miasta Krakowa nie uwzględnił </w:t>
            </w:r>
            <w:r>
              <w:rPr>
                <w:b/>
              </w:rPr>
              <w:t>uwagi w pkt 2, 3, 4, 7-10, 11.2, 12, 14, 16-18, 20 oraz w części w pkt 15 i 19</w:t>
            </w:r>
          </w:p>
        </w:tc>
        <w:tc>
          <w:tcPr>
            <w:tcW w:w="1842" w:type="dxa"/>
            <w:vMerge w:val="restart"/>
            <w:shd w:val="clear" w:color="auto" w:fill="auto"/>
          </w:tcPr>
          <w:p w14:paraId="56CDC684" w14:textId="77777777" w:rsidR="007948B2" w:rsidRDefault="007948B2" w:rsidP="007948B2">
            <w:pPr>
              <w:jc w:val="center"/>
              <w:rPr>
                <w:b/>
              </w:rPr>
            </w:pPr>
            <w:r w:rsidRPr="005C4CEB">
              <w:rPr>
                <w:b/>
              </w:rPr>
              <w:t>Rada Miasta Krakowa nie uwzględniła uwagi w pkt 2, 3, 4, 7-10, 11.2, 12, 14, 16-18, 20 oraz w części</w:t>
            </w:r>
          </w:p>
          <w:p w14:paraId="2F45A17A" w14:textId="77777777" w:rsidR="007948B2" w:rsidRPr="005C4CEB" w:rsidRDefault="007948B2" w:rsidP="007948B2">
            <w:pPr>
              <w:jc w:val="center"/>
              <w:rPr>
                <w:b/>
              </w:rPr>
            </w:pPr>
            <w:r w:rsidRPr="005C4CEB">
              <w:rPr>
                <w:b/>
              </w:rPr>
              <w:t>w pkt 15 i 19</w:t>
            </w:r>
          </w:p>
          <w:p w14:paraId="1D5091E6" w14:textId="77777777" w:rsidR="007948B2" w:rsidRPr="005C4CEB" w:rsidRDefault="007948B2" w:rsidP="007948B2">
            <w:pPr>
              <w:jc w:val="center"/>
              <w:rPr>
                <w:b/>
              </w:rPr>
            </w:pPr>
          </w:p>
        </w:tc>
        <w:tc>
          <w:tcPr>
            <w:tcW w:w="4111" w:type="dxa"/>
            <w:vMerge w:val="restart"/>
            <w:shd w:val="clear" w:color="auto" w:fill="auto"/>
          </w:tcPr>
          <w:p w14:paraId="36F9F075" w14:textId="77777777" w:rsidR="007948B2" w:rsidRPr="003A7341" w:rsidRDefault="007948B2" w:rsidP="007948B2">
            <w:pPr>
              <w:jc w:val="both"/>
              <w:rPr>
                <w:rFonts w:eastAsia="Calibri"/>
              </w:rPr>
            </w:pPr>
            <w:r w:rsidRPr="003A7341">
              <w:rPr>
                <w:rFonts w:eastAsia="Calibri"/>
                <w:kern w:val="16"/>
              </w:rPr>
              <w:t>Ad 2., Ad 3.</w:t>
            </w:r>
          </w:p>
          <w:p w14:paraId="2D8A926B" w14:textId="77777777" w:rsidR="007948B2" w:rsidRPr="003A7341" w:rsidRDefault="007948B2" w:rsidP="007948B2">
            <w:pPr>
              <w:jc w:val="both"/>
              <w:rPr>
                <w:rFonts w:eastAsia="Calibri"/>
              </w:rPr>
            </w:pPr>
            <w:r w:rsidRPr="003A7341">
              <w:rPr>
                <w:rFonts w:eastAsia="Calibri"/>
              </w:rPr>
              <w:t xml:space="preserve">Uwaga nieuwzględniona, gdyż na rysunku projektu planu przebieg </w:t>
            </w:r>
            <w:proofErr w:type="spellStart"/>
            <w:r w:rsidRPr="003A7341">
              <w:rPr>
                <w:rFonts w:eastAsia="Calibri"/>
              </w:rPr>
              <w:t>ogólnomiejskiego</w:t>
            </w:r>
            <w:proofErr w:type="spellEnd"/>
            <w:r w:rsidRPr="003A7341">
              <w:rPr>
                <w:rFonts w:eastAsia="Calibri"/>
              </w:rPr>
              <w:t xml:space="preserve"> układu tras rowerowych w ww. drogach nie zosta</w:t>
            </w:r>
            <w:r>
              <w:rPr>
                <w:rFonts w:eastAsia="Calibri"/>
              </w:rPr>
              <w:t>ł</w:t>
            </w:r>
            <w:r w:rsidRPr="003A7341">
              <w:rPr>
                <w:rFonts w:eastAsia="Calibri"/>
              </w:rPr>
              <w:t xml:space="preserve"> uzupełniony.</w:t>
            </w:r>
          </w:p>
          <w:p w14:paraId="381FEB83" w14:textId="77777777" w:rsidR="007948B2" w:rsidRPr="003A7341" w:rsidRDefault="007948B2" w:rsidP="007948B2">
            <w:pPr>
              <w:jc w:val="both"/>
              <w:rPr>
                <w:rFonts w:eastAsia="Calibri"/>
              </w:rPr>
            </w:pPr>
            <w:r w:rsidRPr="003A7341">
              <w:rPr>
                <w:rFonts w:eastAsia="Calibri"/>
              </w:rPr>
              <w:t xml:space="preserve">W ul. Balickiej (KDZ.1) przebiega łącznikowa trasa rowerowa układu miejskiego, oznaczona na rysunku projektu planu, zgodnie ze </w:t>
            </w:r>
            <w:r w:rsidRPr="003A7341">
              <w:rPr>
                <w:rFonts w:eastAsia="Calibri"/>
                <w:i/>
              </w:rPr>
              <w:t>Studium podstawowych tras rowerowych miasta Krakowa</w:t>
            </w:r>
            <w:r w:rsidRPr="003A7341">
              <w:rPr>
                <w:rFonts w:eastAsia="Calibri"/>
              </w:rPr>
              <w:t>, w którym w ul. Lindego oraz ul. Na Błonie nie wskazano przebiegu podstawowych tras rowerowych. Jednocześnie wyjaśnia się, że ustalenia projektu planu miejscowego umożliwiają realizację niewyznaczonych na rysunku planu tras rowerowych a także dojść i dojazdów we wszystkich terenach – również w ul. Lindego i ul. Na Błonie.</w:t>
            </w:r>
          </w:p>
          <w:p w14:paraId="3B9AD5DC" w14:textId="77777777" w:rsidR="007948B2" w:rsidRPr="003A7341" w:rsidRDefault="007948B2" w:rsidP="007948B2">
            <w:pPr>
              <w:jc w:val="both"/>
              <w:rPr>
                <w:rFonts w:eastAsia="Calibri"/>
              </w:rPr>
            </w:pPr>
          </w:p>
          <w:p w14:paraId="3E0B2786" w14:textId="77777777" w:rsidR="007948B2" w:rsidRPr="003A7341" w:rsidRDefault="007948B2" w:rsidP="007948B2">
            <w:pPr>
              <w:jc w:val="both"/>
              <w:rPr>
                <w:rFonts w:eastAsia="Calibri"/>
              </w:rPr>
            </w:pPr>
            <w:r w:rsidRPr="003A7341">
              <w:rPr>
                <w:rFonts w:eastAsia="Calibri"/>
              </w:rPr>
              <w:lastRenderedPageBreak/>
              <w:t>Ad 4.</w:t>
            </w:r>
          </w:p>
          <w:p w14:paraId="4CF807E9" w14:textId="77777777" w:rsidR="007948B2" w:rsidRPr="003A7341" w:rsidRDefault="007948B2" w:rsidP="007948B2">
            <w:pPr>
              <w:jc w:val="both"/>
              <w:rPr>
                <w:rFonts w:eastAsia="Calibri"/>
              </w:rPr>
            </w:pPr>
            <w:r w:rsidRPr="003A7341">
              <w:rPr>
                <w:rFonts w:eastAsia="Calibri"/>
              </w:rPr>
              <w:t>Uwaga nieuwzględniona. W wyniku rozpatrzenia innych uwag ciąg pieszo-jezdny (KDX.1) zosta</w:t>
            </w:r>
            <w:r>
              <w:rPr>
                <w:rFonts w:eastAsia="Calibri"/>
              </w:rPr>
              <w:t>ł</w:t>
            </w:r>
            <w:r w:rsidRPr="003A7341">
              <w:rPr>
                <w:rFonts w:eastAsia="Calibri"/>
              </w:rPr>
              <w:t xml:space="preserve"> usunięty. Niemniej ustalenia projektu planu miejscowego umożliwiają realizację niewyznaczonych na rysunku planu tras rowerowych a także dojść i dojazdów we wszystkich terenach.</w:t>
            </w:r>
          </w:p>
          <w:p w14:paraId="62545361" w14:textId="77777777" w:rsidR="007948B2" w:rsidRPr="003A7341" w:rsidRDefault="007948B2" w:rsidP="007948B2">
            <w:pPr>
              <w:jc w:val="both"/>
              <w:rPr>
                <w:rFonts w:eastAsia="Calibri"/>
              </w:rPr>
            </w:pPr>
          </w:p>
          <w:p w14:paraId="580F92FE" w14:textId="77777777" w:rsidR="007948B2" w:rsidRPr="003A7341" w:rsidRDefault="007948B2" w:rsidP="007948B2">
            <w:pPr>
              <w:jc w:val="both"/>
              <w:rPr>
                <w:rFonts w:eastAsia="Calibri"/>
              </w:rPr>
            </w:pPr>
            <w:r w:rsidRPr="003A7341">
              <w:rPr>
                <w:rFonts w:eastAsia="Calibri"/>
              </w:rPr>
              <w:t>Ad 7., Ad 8.</w:t>
            </w:r>
          </w:p>
          <w:p w14:paraId="6887038C" w14:textId="77777777" w:rsidR="007948B2" w:rsidRPr="003A7341" w:rsidRDefault="007948B2" w:rsidP="007948B2">
            <w:pPr>
              <w:jc w:val="both"/>
              <w:rPr>
                <w:rFonts w:eastAsia="Calibri"/>
              </w:rPr>
            </w:pPr>
            <w:r w:rsidRPr="003A7341">
              <w:rPr>
                <w:rFonts w:eastAsia="Calibri"/>
              </w:rPr>
              <w:t>Uwaga nieuwzględniona, gdyż nie zosta</w:t>
            </w:r>
            <w:r>
              <w:rPr>
                <w:rFonts w:eastAsia="Calibri"/>
              </w:rPr>
              <w:t>ły</w:t>
            </w:r>
            <w:r w:rsidRPr="003A7341">
              <w:rPr>
                <w:rFonts w:eastAsia="Calibri"/>
              </w:rPr>
              <w:t xml:space="preserve"> wyznaczone na rysunku projektu planu wnioskowane powiązania pieszo-rowerowe.</w:t>
            </w:r>
          </w:p>
          <w:p w14:paraId="1E9FF391" w14:textId="77777777" w:rsidR="007948B2" w:rsidRPr="003A7341" w:rsidRDefault="007948B2" w:rsidP="007948B2">
            <w:pPr>
              <w:jc w:val="both"/>
              <w:rPr>
                <w:rFonts w:eastAsia="Calibri"/>
              </w:rPr>
            </w:pPr>
            <w:r w:rsidRPr="003A7341">
              <w:rPr>
                <w:rFonts w:eastAsia="Calibri"/>
              </w:rPr>
              <w:t>Wyjaśnia się, że ustalenia projektu planu miejscowego umożliwiają realizację niewyznaczonych na rysunku planu tras rowerowych a także dojść i dojazdów we wszystkich terenach.</w:t>
            </w:r>
          </w:p>
          <w:p w14:paraId="794FD61E" w14:textId="77777777" w:rsidR="007948B2" w:rsidRPr="003A7341" w:rsidRDefault="007948B2" w:rsidP="007948B2">
            <w:pPr>
              <w:jc w:val="both"/>
              <w:rPr>
                <w:rFonts w:eastAsia="Calibri"/>
              </w:rPr>
            </w:pPr>
          </w:p>
          <w:p w14:paraId="06D631F1" w14:textId="77777777" w:rsidR="007948B2" w:rsidRPr="003A7341" w:rsidRDefault="007948B2" w:rsidP="007948B2">
            <w:pPr>
              <w:jc w:val="both"/>
              <w:rPr>
                <w:rFonts w:eastAsia="Calibri"/>
              </w:rPr>
            </w:pPr>
            <w:r w:rsidRPr="003A7341">
              <w:rPr>
                <w:rFonts w:eastAsia="Calibri"/>
              </w:rPr>
              <w:t>Ad 9., Ad.10</w:t>
            </w:r>
          </w:p>
          <w:p w14:paraId="62469389" w14:textId="77777777" w:rsidR="007948B2" w:rsidRPr="003A7341" w:rsidRDefault="007948B2" w:rsidP="007948B2">
            <w:pPr>
              <w:jc w:val="both"/>
              <w:rPr>
                <w:rFonts w:eastAsia="Calibri"/>
                <w:lang w:eastAsia="ar-SA"/>
              </w:rPr>
            </w:pPr>
            <w:r w:rsidRPr="003A7341">
              <w:rPr>
                <w:rFonts w:eastAsia="Calibri"/>
              </w:rPr>
              <w:t>Uwaga nieuwzględniona, gdyż utrzymuje się dotychczasowy zasięg rezerwy terenu pod drogę publiczną, w ramach, której oprócz samej jezdni (pasów ruchu) muszą znaleźć się również przynależne odpowiednio drogowe obiekty inżynierskie, urządzenia i instalacje, służące potrzebom zarządzania drogą, prowadzenia i obsługi ruchu drogowego.</w:t>
            </w:r>
          </w:p>
          <w:p w14:paraId="4896D652" w14:textId="77777777" w:rsidR="007948B2" w:rsidRPr="003A7341" w:rsidRDefault="007948B2" w:rsidP="007948B2">
            <w:pPr>
              <w:jc w:val="both"/>
              <w:rPr>
                <w:rFonts w:eastAsia="Calibri"/>
                <w:lang w:eastAsia="ar-SA"/>
              </w:rPr>
            </w:pPr>
            <w:r w:rsidRPr="003A7341">
              <w:rPr>
                <w:rFonts w:eastAsia="Calibri"/>
                <w:lang w:eastAsia="ar-SA"/>
              </w:rPr>
              <w:t>Przyjęte parametry dla drogi zbiorczej KDZ.1 (ul. Balicka) i fragmentu drogi KDZ.2 (ul. Lindego) są prawidłowe - zgodne z Rozporządzeniem Ministra Transportu i Gospodarki Morskiej w sprawie warunków technicznych, jakim powinny odpowiadać drogi publiczne i ich usytuowanie (Dz. U. z 2016 r. poz. 124 ze zm.).</w:t>
            </w:r>
          </w:p>
          <w:p w14:paraId="5DA8E2AD" w14:textId="77777777" w:rsidR="007948B2" w:rsidRPr="003A7341" w:rsidRDefault="007948B2" w:rsidP="007948B2">
            <w:pPr>
              <w:jc w:val="both"/>
              <w:rPr>
                <w:rFonts w:eastAsia="Calibri"/>
              </w:rPr>
            </w:pPr>
            <w:r w:rsidRPr="003A7341">
              <w:rPr>
                <w:rFonts w:eastAsia="Calibri"/>
              </w:rPr>
              <w:t>Układ komunikacyjny został zaprojektowany prawidłowo - uzyskał wymagane przepisami prawa opinie i uzgodnienia właściwych organów, w tym otrzymał uzgodnienie zarządcy dróg publicznych (ZDMK) w zakresie rozwoju sieci drogowej na obszarze objętym planem.</w:t>
            </w:r>
          </w:p>
          <w:p w14:paraId="330CED5A" w14:textId="77777777" w:rsidR="007948B2" w:rsidRPr="003A7341" w:rsidRDefault="007948B2" w:rsidP="007948B2">
            <w:pPr>
              <w:jc w:val="both"/>
              <w:rPr>
                <w:rFonts w:eastAsia="Calibri"/>
              </w:rPr>
            </w:pPr>
          </w:p>
          <w:p w14:paraId="11FA5BC2" w14:textId="77777777" w:rsidR="007948B2" w:rsidRPr="003A7341" w:rsidRDefault="007948B2" w:rsidP="007948B2">
            <w:pPr>
              <w:jc w:val="both"/>
              <w:rPr>
                <w:rFonts w:eastAsia="Calibri"/>
              </w:rPr>
            </w:pPr>
            <w:r w:rsidRPr="003A7341">
              <w:rPr>
                <w:rFonts w:eastAsia="Calibri"/>
              </w:rPr>
              <w:t>Ad 11.2.</w:t>
            </w:r>
          </w:p>
          <w:p w14:paraId="4C9ECE95" w14:textId="77777777" w:rsidR="007948B2" w:rsidRPr="003A7341" w:rsidRDefault="007948B2" w:rsidP="007948B2">
            <w:pPr>
              <w:jc w:val="both"/>
              <w:rPr>
                <w:rFonts w:eastAsia="Calibri"/>
              </w:rPr>
            </w:pPr>
            <w:r w:rsidRPr="003A7341">
              <w:rPr>
                <w:rFonts w:eastAsia="Calibri"/>
              </w:rPr>
              <w:t>Utrzymuje się nakaz realizacji budynków w układzie równoleżnikowym,</w:t>
            </w:r>
            <w:r w:rsidRPr="003A7341">
              <w:rPr>
                <w:rFonts w:eastAsia="Calibri"/>
                <w:i/>
              </w:rPr>
              <w:t xml:space="preserve"> </w:t>
            </w:r>
            <w:r w:rsidRPr="003A7341">
              <w:rPr>
                <w:rFonts w:eastAsia="Calibri"/>
              </w:rPr>
              <w:t>który</w:t>
            </w:r>
            <w:r w:rsidRPr="003A7341">
              <w:rPr>
                <w:rFonts w:eastAsia="Calibri"/>
                <w:i/>
              </w:rPr>
              <w:t xml:space="preserve"> </w:t>
            </w:r>
            <w:r w:rsidRPr="003A7341">
              <w:rPr>
                <w:rFonts w:eastAsia="Calibri"/>
              </w:rPr>
              <w:t>został wprowadzony</w:t>
            </w:r>
            <w:r w:rsidRPr="003A7341">
              <w:rPr>
                <w:rFonts w:eastAsia="Calibri"/>
                <w:i/>
              </w:rPr>
              <w:t xml:space="preserve"> </w:t>
            </w:r>
            <w:r w:rsidRPr="003A7341">
              <w:rPr>
                <w:rFonts w:eastAsia="Calibri"/>
              </w:rPr>
              <w:t>w Terenach MW.2, MW/U.2, MW/U.4, U.1 i U.3.</w:t>
            </w:r>
          </w:p>
          <w:p w14:paraId="0368114F" w14:textId="77777777" w:rsidR="007948B2" w:rsidRPr="003A7341" w:rsidRDefault="007948B2" w:rsidP="007948B2">
            <w:pPr>
              <w:jc w:val="both"/>
              <w:rPr>
                <w:rFonts w:eastAsia="Calibri"/>
              </w:rPr>
            </w:pPr>
            <w:r w:rsidRPr="003A7341">
              <w:rPr>
                <w:rFonts w:eastAsia="Calibri"/>
              </w:rPr>
              <w:t>Uwaga nieuwzględniona, gdyż w wyniku analizy urbanistycznej oraz z uwagi na istniejący układ i wielkość działek ewidencyjnych, w pozostałych terenach ww. zapis nie zosta</w:t>
            </w:r>
            <w:r>
              <w:rPr>
                <w:rFonts w:eastAsia="Calibri"/>
              </w:rPr>
              <w:t>ł</w:t>
            </w:r>
            <w:r w:rsidRPr="003A7341">
              <w:rPr>
                <w:rFonts w:eastAsia="Calibri"/>
              </w:rPr>
              <w:t xml:space="preserve"> wprowadzony.</w:t>
            </w:r>
          </w:p>
          <w:p w14:paraId="4A6CBBBF" w14:textId="77777777" w:rsidR="007948B2" w:rsidRPr="003A7341" w:rsidRDefault="007948B2" w:rsidP="007948B2">
            <w:pPr>
              <w:jc w:val="both"/>
              <w:rPr>
                <w:rFonts w:eastAsia="Calibri"/>
              </w:rPr>
            </w:pPr>
          </w:p>
          <w:p w14:paraId="486B6321" w14:textId="77777777" w:rsidR="007948B2" w:rsidRPr="003A7341" w:rsidRDefault="007948B2" w:rsidP="007948B2">
            <w:pPr>
              <w:jc w:val="both"/>
              <w:rPr>
                <w:rFonts w:eastAsia="Calibri"/>
              </w:rPr>
            </w:pPr>
            <w:r w:rsidRPr="003A7341">
              <w:rPr>
                <w:rFonts w:eastAsia="Calibri"/>
              </w:rPr>
              <w:t>Ad 12., Ad 13</w:t>
            </w:r>
          </w:p>
          <w:p w14:paraId="5AC6D389" w14:textId="77777777" w:rsidR="007948B2" w:rsidRPr="003A7341" w:rsidRDefault="007948B2" w:rsidP="007948B2">
            <w:pPr>
              <w:jc w:val="both"/>
              <w:rPr>
                <w:rFonts w:eastAsia="Calibri"/>
              </w:rPr>
            </w:pPr>
            <w:r w:rsidRPr="003A7341">
              <w:rPr>
                <w:rFonts w:eastAsia="Calibri"/>
              </w:rPr>
              <w:t>W świetle art. 15 ust. 1 ustawy projekt planu jest sporządzony zgodnie z zapisami Studium, gdyż ustalenia Studium są wiążące dla organów gminy przy sporządzaniu planów miejscowych (art. 9 ust. 4). Dla terenów objętych projektem planu Studium wskazuje mi.in. następujące kierunki rozwoju:</w:t>
            </w:r>
          </w:p>
          <w:p w14:paraId="18AE13DA" w14:textId="77777777" w:rsidR="007948B2" w:rsidRPr="003A7341" w:rsidRDefault="007948B2" w:rsidP="007948B2">
            <w:pPr>
              <w:jc w:val="both"/>
              <w:rPr>
                <w:rFonts w:eastAsia="Calibri"/>
                <w:i/>
              </w:rPr>
            </w:pPr>
            <w:r w:rsidRPr="003A7341">
              <w:rPr>
                <w:rFonts w:eastAsia="Calibri"/>
                <w:i/>
              </w:rPr>
              <w:lastRenderedPageBreak/>
              <w:t>- UM - Tereny zabudowy usługowej oraz zabudowy mieszkaniowej wielorodzinnej</w:t>
            </w:r>
            <w:r w:rsidRPr="003A7341">
              <w:rPr>
                <w:rFonts w:eastAsia="Calibri"/>
              </w:rPr>
              <w:t>: z określonym udziałem powierzchni biologicznie czynnej wynoszącym: min. 50%, a w pasie wzdłuż ul. Balickiej min. 20% oraz maksymalną wysokością ustaloną na poziomie 16 i 25 m,</w:t>
            </w:r>
          </w:p>
          <w:p w14:paraId="693C46F1" w14:textId="77777777" w:rsidR="007948B2" w:rsidRPr="003A7341" w:rsidRDefault="007948B2" w:rsidP="007948B2">
            <w:pPr>
              <w:jc w:val="both"/>
              <w:rPr>
                <w:rFonts w:eastAsia="Calibri"/>
              </w:rPr>
            </w:pPr>
            <w:r w:rsidRPr="003A7341">
              <w:rPr>
                <w:rFonts w:eastAsia="Calibri"/>
                <w:i/>
              </w:rPr>
              <w:t>- MW - Tereny zabudowy mieszkaniowej wielorodzinnej:</w:t>
            </w:r>
            <w:r w:rsidRPr="003A7341">
              <w:rPr>
                <w:rFonts w:eastAsia="Calibri"/>
              </w:rPr>
              <w:t xml:space="preserve"> z określonym udziałem powierzchni biologicznie czynnej wynoszącym: min. 50% (dla zabudowy mieszkaniowej) i 40% (dla zabudowy usługowej) oraz maksymalną wysokością ustaloną na poziomie 25 m (dla zabudowy mieszkaniowej) i 13 m (dla zabudowy usługowej),</w:t>
            </w:r>
          </w:p>
          <w:p w14:paraId="487A86F5" w14:textId="77777777" w:rsidR="007948B2" w:rsidRPr="003A7341" w:rsidRDefault="007948B2" w:rsidP="007948B2">
            <w:pPr>
              <w:jc w:val="both"/>
              <w:rPr>
                <w:rFonts w:eastAsia="Calibri"/>
              </w:rPr>
            </w:pPr>
            <w:r w:rsidRPr="003A7341">
              <w:rPr>
                <w:rFonts w:eastAsia="Calibri"/>
                <w:i/>
              </w:rPr>
              <w:t>- U - Tereny usług:</w:t>
            </w:r>
            <w:r w:rsidRPr="003A7341">
              <w:rPr>
                <w:rFonts w:eastAsia="Calibri"/>
              </w:rPr>
              <w:t xml:space="preserve"> z określonym udziałem powierzchni biologicznie czynnej wynoszącym: min.  20% oraz maksymalną wysokością ustaloną na poziomie  25 m.</w:t>
            </w:r>
          </w:p>
          <w:p w14:paraId="1F984510" w14:textId="77777777" w:rsidR="007948B2" w:rsidRPr="003A7341" w:rsidRDefault="007948B2" w:rsidP="007948B2">
            <w:pPr>
              <w:jc w:val="both"/>
              <w:rPr>
                <w:rFonts w:eastAsia="Calibri"/>
              </w:rPr>
            </w:pPr>
            <w:r w:rsidRPr="003A7341">
              <w:rPr>
                <w:rFonts w:eastAsia="Calibri"/>
              </w:rPr>
              <w:t>W związku z powyższym przyjęte w projekcie planu wskaźniki zabudowy są prawidłowe i pozwolą na prawidłowe zagospodarowanie przestrzeni przewidzianej do intensywniejszego zainwestowania.</w:t>
            </w:r>
          </w:p>
          <w:p w14:paraId="2F9E4B68" w14:textId="77777777" w:rsidR="007948B2" w:rsidRPr="003A7341" w:rsidRDefault="007948B2" w:rsidP="007948B2">
            <w:pPr>
              <w:jc w:val="both"/>
              <w:rPr>
                <w:rFonts w:eastAsia="Calibri"/>
              </w:rPr>
            </w:pPr>
            <w:r w:rsidRPr="003A7341">
              <w:rPr>
                <w:rFonts w:eastAsia="Calibri"/>
              </w:rPr>
              <w:t>Niezależnie od powyższego w wyniku rozpatrzenia innych uwag dla działek lub ich części położonych w pasie 50 m od ul. Balickiej (Tereny MW/U.1, MW/U.3, MW/U.4) ustalono minimalny wskaźnik terenu biologicznie czynnego dla zabudowy mieszkaniowej wielorodzinnej – 50 %.</w:t>
            </w:r>
          </w:p>
          <w:p w14:paraId="66BFB164" w14:textId="77777777" w:rsidR="007948B2" w:rsidRPr="003A7341" w:rsidRDefault="007948B2" w:rsidP="007948B2">
            <w:pPr>
              <w:jc w:val="both"/>
              <w:rPr>
                <w:rFonts w:eastAsia="Calibri"/>
              </w:rPr>
            </w:pPr>
          </w:p>
          <w:p w14:paraId="630536A6" w14:textId="77777777" w:rsidR="007948B2" w:rsidRPr="003A7341" w:rsidRDefault="007948B2" w:rsidP="007948B2">
            <w:pPr>
              <w:jc w:val="both"/>
              <w:rPr>
                <w:rFonts w:eastAsia="Calibri"/>
              </w:rPr>
            </w:pPr>
            <w:r w:rsidRPr="003A7341">
              <w:rPr>
                <w:rFonts w:eastAsia="Calibri"/>
              </w:rPr>
              <w:t>Ad 14.</w:t>
            </w:r>
          </w:p>
          <w:p w14:paraId="5A0E58AB" w14:textId="77777777" w:rsidR="007948B2" w:rsidRPr="003A7341" w:rsidRDefault="007948B2" w:rsidP="007948B2">
            <w:pPr>
              <w:jc w:val="both"/>
              <w:rPr>
                <w:rFonts w:eastAsia="Calibri"/>
              </w:rPr>
            </w:pPr>
            <w:r w:rsidRPr="003A7341">
              <w:rPr>
                <w:rFonts w:eastAsia="Calibri"/>
              </w:rPr>
              <w:t>Wskaźniki miejsc postojowych, w tym miejsc postojowych dla rowerów zostały przyjęte w projekcie planu zgodnie z „</w:t>
            </w:r>
            <w:r w:rsidRPr="003A7341">
              <w:rPr>
                <w:rFonts w:eastAsia="Calibri"/>
                <w:i/>
              </w:rPr>
              <w:t>Programem obsługi parkingowej dla Miasta Krakowa</w:t>
            </w:r>
            <w:r w:rsidRPr="003A7341">
              <w:rPr>
                <w:rFonts w:eastAsia="Calibri"/>
              </w:rPr>
              <w:t>” opracowanego dla Gminy Miejskiej Kraków, przyjętego Uchwałą Nr LIII/723/12 RMK z dnia 29 sierpnia 2012 r.</w:t>
            </w:r>
          </w:p>
          <w:p w14:paraId="736C7435" w14:textId="77777777" w:rsidR="007948B2" w:rsidRPr="003A7341" w:rsidRDefault="007948B2" w:rsidP="007948B2">
            <w:pPr>
              <w:jc w:val="both"/>
              <w:rPr>
                <w:rFonts w:eastAsia="Calibri"/>
              </w:rPr>
            </w:pPr>
            <w:r w:rsidRPr="003A7341">
              <w:rPr>
                <w:rFonts w:eastAsia="Calibri"/>
              </w:rPr>
              <w:t>Podyktowane jest to koniecznością zachowania jednolitych standardów w zakresie zasad obsługi parkingowej w Krakowie.</w:t>
            </w:r>
          </w:p>
          <w:p w14:paraId="22B2F829" w14:textId="77777777" w:rsidR="007948B2" w:rsidRPr="003A7341" w:rsidRDefault="007948B2" w:rsidP="007948B2">
            <w:pPr>
              <w:jc w:val="both"/>
              <w:rPr>
                <w:rFonts w:eastAsia="Calibri"/>
              </w:rPr>
            </w:pPr>
          </w:p>
          <w:p w14:paraId="46E70DBE" w14:textId="77777777" w:rsidR="007948B2" w:rsidRPr="003A7341" w:rsidRDefault="007948B2" w:rsidP="007948B2">
            <w:pPr>
              <w:jc w:val="both"/>
              <w:rPr>
                <w:rFonts w:eastAsia="Calibri"/>
              </w:rPr>
            </w:pPr>
            <w:r w:rsidRPr="003A7341">
              <w:rPr>
                <w:rFonts w:eastAsia="Calibri"/>
              </w:rPr>
              <w:t>Ad 15.</w:t>
            </w:r>
          </w:p>
          <w:p w14:paraId="29070B7D" w14:textId="77777777" w:rsidR="007948B2" w:rsidRPr="003A7341" w:rsidRDefault="007948B2" w:rsidP="007948B2">
            <w:pPr>
              <w:jc w:val="both"/>
              <w:rPr>
                <w:rFonts w:eastAsia="Calibri"/>
              </w:rPr>
            </w:pPr>
            <w:r w:rsidRPr="003A7341">
              <w:rPr>
                <w:rFonts w:eastAsia="Calibri"/>
              </w:rPr>
              <w:t xml:space="preserve">Uwaga </w:t>
            </w:r>
            <w:r>
              <w:rPr>
                <w:rFonts w:eastAsia="Calibri"/>
              </w:rPr>
              <w:t xml:space="preserve">nieuwzględniona w zakresie wyznaczenia </w:t>
            </w:r>
            <w:r w:rsidRPr="003A7341">
              <w:rPr>
                <w:rFonts w:eastAsia="Calibri"/>
              </w:rPr>
              <w:t>na Terenie U.3 now</w:t>
            </w:r>
            <w:r>
              <w:rPr>
                <w:rFonts w:eastAsia="Calibri"/>
              </w:rPr>
              <w:t>ej</w:t>
            </w:r>
            <w:r w:rsidRPr="003A7341">
              <w:rPr>
                <w:rFonts w:eastAsia="Calibri"/>
              </w:rPr>
              <w:t xml:space="preserve"> </w:t>
            </w:r>
            <w:r w:rsidRPr="003A7341">
              <w:rPr>
                <w:rFonts w:eastAsia="Calibri"/>
                <w:i/>
              </w:rPr>
              <w:t>stref</w:t>
            </w:r>
            <w:r>
              <w:rPr>
                <w:rFonts w:eastAsia="Calibri"/>
                <w:i/>
              </w:rPr>
              <w:t>y</w:t>
            </w:r>
            <w:r w:rsidRPr="003A7341">
              <w:rPr>
                <w:rFonts w:eastAsia="Calibri"/>
                <w:i/>
              </w:rPr>
              <w:t xml:space="preserve"> zieleni</w:t>
            </w:r>
            <w:r>
              <w:rPr>
                <w:rFonts w:eastAsia="Calibri"/>
              </w:rPr>
              <w:t>, tak jak to przedstawiono na załączniku graficznym.</w:t>
            </w:r>
          </w:p>
          <w:p w14:paraId="0E508F9B" w14:textId="77777777" w:rsidR="007948B2" w:rsidRPr="003A7341" w:rsidRDefault="007948B2" w:rsidP="007948B2">
            <w:pPr>
              <w:jc w:val="both"/>
              <w:rPr>
                <w:rFonts w:eastAsia="Calibri"/>
              </w:rPr>
            </w:pPr>
          </w:p>
          <w:p w14:paraId="43A1F4F1" w14:textId="77777777" w:rsidR="007948B2" w:rsidRPr="003A7341" w:rsidRDefault="007948B2" w:rsidP="007948B2">
            <w:pPr>
              <w:jc w:val="both"/>
              <w:rPr>
                <w:rFonts w:eastAsia="Calibri"/>
              </w:rPr>
            </w:pPr>
            <w:r w:rsidRPr="003A7341">
              <w:rPr>
                <w:rFonts w:eastAsia="Calibri"/>
              </w:rPr>
              <w:t>Ad 16. – Ad 18, Ad 20.</w:t>
            </w:r>
          </w:p>
          <w:p w14:paraId="373E8DE7" w14:textId="77777777" w:rsidR="007948B2" w:rsidRPr="003A7341" w:rsidRDefault="007948B2" w:rsidP="007948B2">
            <w:pPr>
              <w:jc w:val="both"/>
              <w:rPr>
                <w:rFonts w:eastAsia="Calibri"/>
                <w:lang w:eastAsia="en-US"/>
              </w:rPr>
            </w:pPr>
            <w:r w:rsidRPr="003A7341">
              <w:rPr>
                <w:rFonts w:eastAsia="Calibri"/>
              </w:rPr>
              <w:t xml:space="preserve">Ochrona terenów przed nadmiernym zainwestowaniem została zapewniona w optymalnym zakresie i jest zgodna ze Studium. </w:t>
            </w:r>
            <w:r w:rsidRPr="003A7341">
              <w:rPr>
                <w:rFonts w:eastAsia="Calibri"/>
                <w:lang w:eastAsia="en-US"/>
              </w:rPr>
              <w:t>W celu zapewnienia terenów rekreacji i wypoczynku dla mieszkańców oraz w celu utrzymania korytarzy ekologicznych w projekcie planu zostały wyznaczone Tereny zieleni urządzonej.</w:t>
            </w:r>
          </w:p>
          <w:p w14:paraId="75D6B447" w14:textId="77777777" w:rsidR="007948B2" w:rsidRPr="003A7341" w:rsidRDefault="007948B2" w:rsidP="007948B2">
            <w:pPr>
              <w:jc w:val="both"/>
              <w:rPr>
                <w:rFonts w:eastAsia="Calibri"/>
                <w:lang w:eastAsia="en-US"/>
              </w:rPr>
            </w:pPr>
            <w:r w:rsidRPr="003A7341">
              <w:rPr>
                <w:rFonts w:eastAsia="Calibri"/>
                <w:lang w:eastAsia="en-US"/>
              </w:rPr>
              <w:t xml:space="preserve">Dodatkowo w projekcie planu miejscowego w ramach Terenów zabudowy mieszkaniowej i usługowej zostały na rysunku projektu planu wyznaczone </w:t>
            </w:r>
            <w:r w:rsidRPr="003A7341">
              <w:rPr>
                <w:rFonts w:eastAsia="Calibri"/>
                <w:i/>
                <w:lang w:eastAsia="en-US"/>
              </w:rPr>
              <w:t>strefy zieleni</w:t>
            </w:r>
            <w:r w:rsidRPr="003A7341">
              <w:rPr>
                <w:rFonts w:eastAsia="Calibri"/>
                <w:lang w:eastAsia="en-US"/>
              </w:rPr>
              <w:t xml:space="preserve">, dla których ustalono </w:t>
            </w:r>
            <w:r w:rsidRPr="003A7341">
              <w:rPr>
                <w:rFonts w:eastAsia="Calibri"/>
                <w:lang w:eastAsia="en-US"/>
              </w:rPr>
              <w:lastRenderedPageBreak/>
              <w:t>m.in.: nakaz zagospodarowania zielenią, w tym drzewami i krzewami, z wykorzystaniem rodzimych gatunków, zakaz lokalizacji budynków, zakaz realizacji miejsc postojowych.</w:t>
            </w:r>
          </w:p>
          <w:p w14:paraId="48CEEE12" w14:textId="77777777" w:rsidR="007948B2" w:rsidRPr="003A7341" w:rsidRDefault="007948B2" w:rsidP="007948B2">
            <w:pPr>
              <w:jc w:val="both"/>
              <w:rPr>
                <w:rFonts w:eastAsia="Calibri"/>
                <w:lang w:eastAsia="en-US"/>
              </w:rPr>
            </w:pPr>
            <w:r w:rsidRPr="003A7341">
              <w:rPr>
                <w:rFonts w:eastAsia="Calibri"/>
                <w:lang w:eastAsia="en-US"/>
              </w:rPr>
              <w:t>Również dla każdego terenu inwestycyjnego zgodnie z dokumentem Studium ustalono wysoki udział powierzchni biologicznie czynnej wynoszący dla zabudowy mieszkaniowej minimum 50%, a dla zabudowy usługowej minimum 20-50%.</w:t>
            </w:r>
          </w:p>
          <w:p w14:paraId="45900021" w14:textId="77777777" w:rsidR="007948B2" w:rsidRPr="003A7341" w:rsidRDefault="007948B2" w:rsidP="007948B2">
            <w:pPr>
              <w:jc w:val="both"/>
              <w:rPr>
                <w:rFonts w:eastAsia="Calibri"/>
                <w:lang w:eastAsia="en-US"/>
              </w:rPr>
            </w:pPr>
            <w:r w:rsidRPr="003A7341">
              <w:rPr>
                <w:rFonts w:eastAsia="Calibri"/>
                <w:lang w:eastAsia="en-US"/>
              </w:rPr>
              <w:t xml:space="preserve">Ponadto na rysunku projektu planu oznaczone zostały </w:t>
            </w:r>
            <w:r w:rsidRPr="003A7341">
              <w:rPr>
                <w:rFonts w:eastAsia="Calibri"/>
                <w:i/>
                <w:lang w:eastAsia="en-US"/>
              </w:rPr>
              <w:t>drzewa wskazane do ochrony</w:t>
            </w:r>
            <w:r w:rsidRPr="003A7341">
              <w:rPr>
                <w:rFonts w:eastAsia="Calibri"/>
                <w:lang w:eastAsia="en-US"/>
              </w:rPr>
              <w:t xml:space="preserve"> oraz </w:t>
            </w:r>
            <w:r w:rsidRPr="003A7341">
              <w:rPr>
                <w:rFonts w:eastAsia="Calibri"/>
                <w:i/>
                <w:lang w:eastAsia="en-US"/>
              </w:rPr>
              <w:t>szpalery drzew wskazane do ochrony i kształtowania,</w:t>
            </w:r>
            <w:r w:rsidRPr="003A7341">
              <w:rPr>
                <w:rFonts w:eastAsia="Calibri"/>
                <w:lang w:eastAsia="en-US"/>
              </w:rPr>
              <w:t xml:space="preserve"> wzdłuż terenów dróg publicznych.</w:t>
            </w:r>
          </w:p>
          <w:p w14:paraId="4061D8CA" w14:textId="77777777" w:rsidR="007948B2" w:rsidRPr="003A7341" w:rsidRDefault="007948B2" w:rsidP="007948B2">
            <w:pPr>
              <w:jc w:val="both"/>
              <w:rPr>
                <w:rFonts w:eastAsia="Calibri"/>
              </w:rPr>
            </w:pPr>
            <w:r w:rsidRPr="003A7341">
              <w:rPr>
                <w:rFonts w:eastAsia="Calibri"/>
              </w:rPr>
              <w:t>Jednocześnie wyjaśnia się, że w projekt planu zostały wyznaczone:</w:t>
            </w:r>
          </w:p>
          <w:p w14:paraId="04C69F51" w14:textId="77777777" w:rsidR="007948B2" w:rsidRPr="003A7341" w:rsidRDefault="007948B2" w:rsidP="007948B2">
            <w:pPr>
              <w:numPr>
                <w:ilvl w:val="0"/>
                <w:numId w:val="33"/>
              </w:numPr>
              <w:ind w:left="288" w:hanging="284"/>
              <w:jc w:val="both"/>
              <w:rPr>
                <w:rFonts w:eastAsia="Calibri"/>
              </w:rPr>
            </w:pPr>
            <w:r w:rsidRPr="003A7341">
              <w:rPr>
                <w:rFonts w:eastAsia="Calibri"/>
              </w:rPr>
              <w:t xml:space="preserve">tereny zabudowy usługowej, oznaczone symbolami U.1-U.7 o podstawowym przeznaczeniu pod zabudowę budynkami usługowymi, </w:t>
            </w:r>
          </w:p>
          <w:p w14:paraId="52DAA969" w14:textId="77777777" w:rsidR="007948B2" w:rsidRPr="003A7341" w:rsidRDefault="007948B2" w:rsidP="007948B2">
            <w:pPr>
              <w:numPr>
                <w:ilvl w:val="0"/>
                <w:numId w:val="33"/>
              </w:numPr>
              <w:ind w:left="288" w:hanging="284"/>
              <w:jc w:val="both"/>
              <w:rPr>
                <w:rFonts w:eastAsia="Calibri"/>
              </w:rPr>
            </w:pPr>
            <w:r w:rsidRPr="003A7341">
              <w:rPr>
                <w:rFonts w:eastAsia="Calibri"/>
              </w:rPr>
              <w:t>tereny zabudowy mieszkaniowej wielorodzinnej lub usługowej, oznaczone symbolami MW/U.1-MW/U.4</w:t>
            </w:r>
          </w:p>
          <w:p w14:paraId="29A209D2" w14:textId="77777777" w:rsidR="007948B2" w:rsidRPr="003A7341" w:rsidRDefault="007948B2" w:rsidP="007948B2">
            <w:pPr>
              <w:jc w:val="both"/>
              <w:rPr>
                <w:rFonts w:eastAsia="Calibri"/>
                <w:lang w:bidi="pl-PL"/>
              </w:rPr>
            </w:pPr>
            <w:r w:rsidRPr="003A7341">
              <w:rPr>
                <w:rFonts w:eastAsia="Calibri"/>
              </w:rPr>
              <w:t xml:space="preserve">W Terenach zabudowy usługowej o symbolach: U.1, U.2, U.6 i U.7 ustalono zakaz lokalizacji usług podlegających ochronie przed hałasem, czyli placówki oświatowe nie będą mogły powstać natomiast w pozostałych terenach nie ma potrzeby doprecyzowywania zapisów projektu planu w tym zakresie, ponieważ istnieje możliwość lokalizacji </w:t>
            </w:r>
            <w:r w:rsidRPr="003A7341">
              <w:rPr>
                <w:rFonts w:eastAsia="Calibri"/>
                <w:lang w:bidi="pl-PL"/>
              </w:rPr>
              <w:t>usług typu żłobki, przedszkola, szkoły, w zależności od potrzeb lokalnych.</w:t>
            </w:r>
          </w:p>
          <w:p w14:paraId="485F8D9D" w14:textId="77777777" w:rsidR="007948B2" w:rsidRPr="003A7341" w:rsidRDefault="007948B2" w:rsidP="007948B2">
            <w:pPr>
              <w:jc w:val="both"/>
              <w:rPr>
                <w:rFonts w:eastAsia="Calibri"/>
                <w:lang w:bidi="pl-PL"/>
              </w:rPr>
            </w:pPr>
            <w:r w:rsidRPr="003A7341">
              <w:rPr>
                <w:rFonts w:eastAsia="Calibri"/>
                <w:lang w:bidi="pl-PL"/>
              </w:rPr>
              <w:t>Nie wprowadza się nakazu budowy placu zabaw na każdym, nowym osiedlu mieszkaniowym, gdyż realizacja tego typu obiektów jest w gestii właściciela terenu, który powinien zapewnić odpowiednie zaplecze służące mieszkańcom lokalizowanych bloków, co wynika z warunków technicznych jakim powinny odpowiadać budynki i ich usytuowanie. (§40 ust 1)</w:t>
            </w:r>
          </w:p>
          <w:p w14:paraId="14C88F16" w14:textId="77777777" w:rsidR="007948B2" w:rsidRPr="003A7341" w:rsidRDefault="007948B2" w:rsidP="007948B2">
            <w:pPr>
              <w:jc w:val="both"/>
              <w:rPr>
                <w:rFonts w:eastAsia="Calibri"/>
                <w:lang w:bidi="pl-PL"/>
              </w:rPr>
            </w:pPr>
          </w:p>
          <w:p w14:paraId="6D260AAB" w14:textId="77777777" w:rsidR="007948B2" w:rsidRPr="003A7341" w:rsidRDefault="007948B2" w:rsidP="007948B2">
            <w:pPr>
              <w:jc w:val="both"/>
              <w:rPr>
                <w:rFonts w:eastAsia="Calibri"/>
              </w:rPr>
            </w:pPr>
            <w:r w:rsidRPr="003A7341">
              <w:rPr>
                <w:rFonts w:eastAsia="Calibri"/>
              </w:rPr>
              <w:t>Ad 19.</w:t>
            </w:r>
          </w:p>
          <w:p w14:paraId="67742D7E" w14:textId="77777777" w:rsidR="007948B2" w:rsidRPr="003A7341" w:rsidRDefault="007948B2" w:rsidP="007948B2">
            <w:pPr>
              <w:jc w:val="both"/>
              <w:rPr>
                <w:rFonts w:eastAsia="Calibri"/>
              </w:rPr>
            </w:pPr>
            <w:r w:rsidRPr="003A7341">
              <w:rPr>
                <w:rFonts w:eastAsia="Calibri"/>
              </w:rPr>
              <w:t xml:space="preserve">Uwaga </w:t>
            </w:r>
            <w:r>
              <w:rPr>
                <w:rFonts w:eastAsia="Calibri"/>
              </w:rPr>
              <w:t>nieuwzględniona w zakresie zmiany kształtu terenu ZPz.1.</w:t>
            </w:r>
            <w:r w:rsidRPr="003A7341">
              <w:rPr>
                <w:rFonts w:eastAsia="Calibri"/>
              </w:rPr>
              <w:t xml:space="preserve"> </w:t>
            </w:r>
            <w:r>
              <w:rPr>
                <w:rFonts w:eastAsia="Calibri"/>
              </w:rPr>
              <w:t xml:space="preserve">Na </w:t>
            </w:r>
            <w:r w:rsidRPr="003A7341">
              <w:rPr>
                <w:rFonts w:eastAsia="Calibri"/>
              </w:rPr>
              <w:t>Terenie U.5 zosta</w:t>
            </w:r>
            <w:r>
              <w:rPr>
                <w:rFonts w:eastAsia="Calibri"/>
              </w:rPr>
              <w:t>ła</w:t>
            </w:r>
            <w:r w:rsidRPr="003A7341">
              <w:rPr>
                <w:rFonts w:eastAsia="Calibri"/>
              </w:rPr>
              <w:t xml:space="preserve"> wyznaczona nowa </w:t>
            </w:r>
            <w:r w:rsidRPr="003A7341">
              <w:rPr>
                <w:rFonts w:eastAsia="Calibri"/>
                <w:i/>
              </w:rPr>
              <w:t>strefa zieleni</w:t>
            </w:r>
            <w:r w:rsidRPr="003A7341">
              <w:rPr>
                <w:rFonts w:eastAsia="Calibri"/>
              </w:rPr>
              <w:t>.</w:t>
            </w:r>
          </w:p>
        </w:tc>
      </w:tr>
      <w:tr w:rsidR="007948B2" w:rsidRPr="003A7341" w14:paraId="64A681DF" w14:textId="77777777" w:rsidTr="00E132A1">
        <w:trPr>
          <w:trHeight w:val="284"/>
        </w:trPr>
        <w:tc>
          <w:tcPr>
            <w:tcW w:w="567" w:type="dxa"/>
            <w:vMerge/>
            <w:shd w:val="clear" w:color="auto" w:fill="auto"/>
          </w:tcPr>
          <w:p w14:paraId="3F8CC94F" w14:textId="77777777" w:rsidR="007948B2" w:rsidRPr="003A7341" w:rsidRDefault="007948B2" w:rsidP="007948B2">
            <w:pPr>
              <w:numPr>
                <w:ilvl w:val="0"/>
                <w:numId w:val="5"/>
              </w:numPr>
              <w:ind w:left="356"/>
              <w:rPr>
                <w:rFonts w:eastAsia="Calibri"/>
              </w:rPr>
            </w:pPr>
          </w:p>
        </w:tc>
        <w:tc>
          <w:tcPr>
            <w:tcW w:w="851" w:type="dxa"/>
            <w:shd w:val="clear" w:color="auto" w:fill="auto"/>
          </w:tcPr>
          <w:p w14:paraId="1713B0BF" w14:textId="77777777" w:rsidR="007948B2" w:rsidRPr="00BA7EB1" w:rsidRDefault="007948B2" w:rsidP="007948B2">
            <w:pPr>
              <w:jc w:val="center"/>
              <w:rPr>
                <w:rFonts w:eastAsia="Calibri"/>
                <w:b/>
              </w:rPr>
            </w:pPr>
            <w:r w:rsidRPr="00BA7EB1">
              <w:rPr>
                <w:rFonts w:eastAsia="Calibri"/>
                <w:b/>
              </w:rPr>
              <w:t>I.25</w:t>
            </w:r>
          </w:p>
        </w:tc>
        <w:tc>
          <w:tcPr>
            <w:tcW w:w="1984" w:type="dxa"/>
            <w:shd w:val="clear" w:color="auto" w:fill="auto"/>
          </w:tcPr>
          <w:p w14:paraId="69704914" w14:textId="77777777" w:rsidR="007948B2" w:rsidRDefault="007948B2" w:rsidP="007948B2">
            <w:pPr>
              <w:jc w:val="center"/>
            </w:pPr>
            <w:r w:rsidRPr="00D910FF">
              <w:t>[...]*</w:t>
            </w:r>
          </w:p>
        </w:tc>
        <w:tc>
          <w:tcPr>
            <w:tcW w:w="6663" w:type="dxa"/>
            <w:vMerge/>
            <w:shd w:val="clear" w:color="auto" w:fill="auto"/>
          </w:tcPr>
          <w:p w14:paraId="13B07F3A" w14:textId="77777777" w:rsidR="007948B2" w:rsidRPr="003A7341" w:rsidRDefault="007948B2" w:rsidP="007948B2">
            <w:pPr>
              <w:rPr>
                <w:rFonts w:eastAsia="Calibri"/>
                <w:lang w:bidi="pl-PL"/>
              </w:rPr>
            </w:pPr>
          </w:p>
        </w:tc>
        <w:tc>
          <w:tcPr>
            <w:tcW w:w="1275" w:type="dxa"/>
            <w:vMerge/>
            <w:shd w:val="clear" w:color="auto" w:fill="auto"/>
          </w:tcPr>
          <w:p w14:paraId="750D8A51" w14:textId="77777777" w:rsidR="007948B2" w:rsidRPr="003A7341" w:rsidRDefault="007948B2" w:rsidP="007948B2">
            <w:pPr>
              <w:ind w:left="-45"/>
              <w:jc w:val="center"/>
              <w:rPr>
                <w:rFonts w:eastAsia="Calibri"/>
              </w:rPr>
            </w:pPr>
          </w:p>
        </w:tc>
        <w:tc>
          <w:tcPr>
            <w:tcW w:w="1418" w:type="dxa"/>
            <w:vMerge/>
            <w:shd w:val="clear" w:color="auto" w:fill="auto"/>
          </w:tcPr>
          <w:p w14:paraId="238032C0" w14:textId="77777777" w:rsidR="007948B2" w:rsidRPr="003A7341" w:rsidRDefault="007948B2" w:rsidP="007948B2">
            <w:pPr>
              <w:jc w:val="center"/>
              <w:rPr>
                <w:rFonts w:eastAsia="Calibri"/>
              </w:rPr>
            </w:pPr>
          </w:p>
        </w:tc>
        <w:tc>
          <w:tcPr>
            <w:tcW w:w="1417" w:type="dxa"/>
            <w:vMerge/>
            <w:shd w:val="clear" w:color="auto" w:fill="auto"/>
          </w:tcPr>
          <w:p w14:paraId="0827A3D4" w14:textId="77777777" w:rsidR="007948B2" w:rsidRPr="003A7341" w:rsidRDefault="007948B2" w:rsidP="007948B2">
            <w:pPr>
              <w:jc w:val="center"/>
              <w:rPr>
                <w:rFonts w:eastAsia="Calibri"/>
                <w:kern w:val="16"/>
              </w:rPr>
            </w:pPr>
          </w:p>
        </w:tc>
        <w:tc>
          <w:tcPr>
            <w:tcW w:w="1560" w:type="dxa"/>
            <w:vMerge/>
          </w:tcPr>
          <w:p w14:paraId="73C4B8B4" w14:textId="77777777" w:rsidR="007948B2" w:rsidRPr="00BA7EB1" w:rsidRDefault="007948B2" w:rsidP="007948B2">
            <w:pPr>
              <w:jc w:val="center"/>
              <w:rPr>
                <w:rFonts w:eastAsia="Calibri"/>
                <w:b/>
                <w:kern w:val="16"/>
              </w:rPr>
            </w:pPr>
          </w:p>
        </w:tc>
        <w:tc>
          <w:tcPr>
            <w:tcW w:w="1842" w:type="dxa"/>
            <w:vMerge/>
            <w:shd w:val="clear" w:color="auto" w:fill="auto"/>
          </w:tcPr>
          <w:p w14:paraId="5CEED689" w14:textId="77777777" w:rsidR="007948B2" w:rsidRPr="005C4CEB" w:rsidRDefault="007948B2" w:rsidP="007948B2">
            <w:pPr>
              <w:jc w:val="center"/>
              <w:rPr>
                <w:rFonts w:eastAsia="Calibri"/>
                <w:b/>
                <w:kern w:val="16"/>
              </w:rPr>
            </w:pPr>
          </w:p>
        </w:tc>
        <w:tc>
          <w:tcPr>
            <w:tcW w:w="4111" w:type="dxa"/>
            <w:vMerge/>
            <w:shd w:val="clear" w:color="auto" w:fill="auto"/>
          </w:tcPr>
          <w:p w14:paraId="51A93D6E" w14:textId="77777777" w:rsidR="007948B2" w:rsidRPr="003A7341" w:rsidRDefault="007948B2" w:rsidP="007948B2">
            <w:pPr>
              <w:jc w:val="both"/>
              <w:rPr>
                <w:rFonts w:eastAsia="Calibri"/>
              </w:rPr>
            </w:pPr>
          </w:p>
        </w:tc>
      </w:tr>
      <w:tr w:rsidR="00194934" w:rsidRPr="003A7341" w14:paraId="370DD3FD" w14:textId="77777777" w:rsidTr="00E132A1">
        <w:trPr>
          <w:trHeight w:val="284"/>
        </w:trPr>
        <w:tc>
          <w:tcPr>
            <w:tcW w:w="567" w:type="dxa"/>
            <w:vMerge/>
            <w:shd w:val="clear" w:color="auto" w:fill="auto"/>
          </w:tcPr>
          <w:p w14:paraId="62D12AD7" w14:textId="77777777" w:rsidR="00194934" w:rsidRPr="003A7341" w:rsidRDefault="00194934" w:rsidP="00194934">
            <w:pPr>
              <w:numPr>
                <w:ilvl w:val="0"/>
                <w:numId w:val="5"/>
              </w:numPr>
              <w:ind w:left="356"/>
              <w:rPr>
                <w:rFonts w:eastAsia="Calibri"/>
              </w:rPr>
            </w:pPr>
          </w:p>
        </w:tc>
        <w:tc>
          <w:tcPr>
            <w:tcW w:w="851" w:type="dxa"/>
            <w:shd w:val="clear" w:color="auto" w:fill="auto"/>
          </w:tcPr>
          <w:p w14:paraId="0D656A5A" w14:textId="77777777" w:rsidR="00194934" w:rsidRPr="00BA7EB1" w:rsidRDefault="00194934" w:rsidP="00194934">
            <w:pPr>
              <w:jc w:val="center"/>
              <w:rPr>
                <w:rFonts w:eastAsia="Calibri"/>
                <w:b/>
              </w:rPr>
            </w:pPr>
          </w:p>
        </w:tc>
        <w:tc>
          <w:tcPr>
            <w:tcW w:w="1984" w:type="dxa"/>
            <w:shd w:val="clear" w:color="auto" w:fill="auto"/>
          </w:tcPr>
          <w:p w14:paraId="06ADB5EC" w14:textId="77777777" w:rsidR="00194934" w:rsidRPr="003A7341" w:rsidRDefault="00194934" w:rsidP="00194934">
            <w:pPr>
              <w:jc w:val="center"/>
              <w:rPr>
                <w:rFonts w:eastAsia="Calibri"/>
              </w:rPr>
            </w:pPr>
          </w:p>
        </w:tc>
        <w:tc>
          <w:tcPr>
            <w:tcW w:w="6663" w:type="dxa"/>
            <w:vMerge/>
            <w:shd w:val="clear" w:color="auto" w:fill="auto"/>
          </w:tcPr>
          <w:p w14:paraId="5128CD30" w14:textId="77777777" w:rsidR="00194934" w:rsidRPr="003A7341" w:rsidRDefault="00194934" w:rsidP="00194934">
            <w:pPr>
              <w:rPr>
                <w:rFonts w:eastAsia="Calibri"/>
                <w:lang w:bidi="pl-PL"/>
              </w:rPr>
            </w:pPr>
          </w:p>
        </w:tc>
        <w:tc>
          <w:tcPr>
            <w:tcW w:w="1275" w:type="dxa"/>
            <w:vMerge/>
            <w:shd w:val="clear" w:color="auto" w:fill="auto"/>
          </w:tcPr>
          <w:p w14:paraId="25549BF5" w14:textId="77777777" w:rsidR="00194934" w:rsidRPr="003A7341" w:rsidRDefault="00194934" w:rsidP="00194934">
            <w:pPr>
              <w:ind w:left="-45"/>
              <w:jc w:val="center"/>
              <w:rPr>
                <w:rFonts w:eastAsia="Calibri"/>
              </w:rPr>
            </w:pPr>
          </w:p>
        </w:tc>
        <w:tc>
          <w:tcPr>
            <w:tcW w:w="1418" w:type="dxa"/>
            <w:vMerge/>
            <w:shd w:val="clear" w:color="auto" w:fill="auto"/>
          </w:tcPr>
          <w:p w14:paraId="39EFC099" w14:textId="77777777" w:rsidR="00194934" w:rsidRPr="003A7341" w:rsidRDefault="00194934" w:rsidP="00194934">
            <w:pPr>
              <w:jc w:val="center"/>
              <w:rPr>
                <w:rFonts w:eastAsia="Calibri"/>
              </w:rPr>
            </w:pPr>
          </w:p>
        </w:tc>
        <w:tc>
          <w:tcPr>
            <w:tcW w:w="1417" w:type="dxa"/>
            <w:vMerge/>
            <w:shd w:val="clear" w:color="auto" w:fill="auto"/>
          </w:tcPr>
          <w:p w14:paraId="3DBC8912" w14:textId="77777777" w:rsidR="00194934" w:rsidRPr="003A7341" w:rsidRDefault="00194934" w:rsidP="00194934">
            <w:pPr>
              <w:jc w:val="center"/>
              <w:rPr>
                <w:rFonts w:eastAsia="Calibri"/>
                <w:kern w:val="16"/>
              </w:rPr>
            </w:pPr>
          </w:p>
        </w:tc>
        <w:tc>
          <w:tcPr>
            <w:tcW w:w="1560" w:type="dxa"/>
            <w:vMerge/>
          </w:tcPr>
          <w:p w14:paraId="04E34911" w14:textId="77777777" w:rsidR="00194934" w:rsidRPr="00BA7EB1" w:rsidRDefault="00194934" w:rsidP="00194934">
            <w:pPr>
              <w:jc w:val="center"/>
              <w:rPr>
                <w:rFonts w:eastAsia="Calibri"/>
                <w:b/>
                <w:kern w:val="16"/>
              </w:rPr>
            </w:pPr>
          </w:p>
        </w:tc>
        <w:tc>
          <w:tcPr>
            <w:tcW w:w="1842" w:type="dxa"/>
            <w:vMerge/>
            <w:shd w:val="clear" w:color="auto" w:fill="auto"/>
          </w:tcPr>
          <w:p w14:paraId="1E76B645" w14:textId="77777777" w:rsidR="00194934" w:rsidRPr="005C4CEB" w:rsidRDefault="00194934" w:rsidP="00194934">
            <w:pPr>
              <w:jc w:val="center"/>
              <w:rPr>
                <w:rFonts w:eastAsia="Calibri"/>
                <w:b/>
                <w:kern w:val="16"/>
              </w:rPr>
            </w:pPr>
          </w:p>
        </w:tc>
        <w:tc>
          <w:tcPr>
            <w:tcW w:w="4111" w:type="dxa"/>
            <w:vMerge/>
            <w:shd w:val="clear" w:color="auto" w:fill="auto"/>
          </w:tcPr>
          <w:p w14:paraId="4B3B252C" w14:textId="77777777" w:rsidR="00194934" w:rsidRPr="003A7341" w:rsidRDefault="00194934" w:rsidP="00194934">
            <w:pPr>
              <w:jc w:val="both"/>
              <w:rPr>
                <w:rFonts w:eastAsia="Calibri"/>
              </w:rPr>
            </w:pPr>
          </w:p>
        </w:tc>
      </w:tr>
      <w:tr w:rsidR="00CA29B7" w:rsidRPr="003A7341" w14:paraId="05DF33A4" w14:textId="77777777" w:rsidTr="00E132A1">
        <w:trPr>
          <w:trHeight w:val="284"/>
        </w:trPr>
        <w:tc>
          <w:tcPr>
            <w:tcW w:w="567" w:type="dxa"/>
            <w:shd w:val="clear" w:color="auto" w:fill="auto"/>
          </w:tcPr>
          <w:p w14:paraId="288A63EF" w14:textId="77777777" w:rsidR="00CA29B7" w:rsidRPr="003A7341" w:rsidRDefault="00CA29B7" w:rsidP="00CA29B7">
            <w:pPr>
              <w:numPr>
                <w:ilvl w:val="0"/>
                <w:numId w:val="5"/>
              </w:numPr>
              <w:ind w:left="356"/>
              <w:rPr>
                <w:rFonts w:eastAsia="Calibri"/>
              </w:rPr>
            </w:pPr>
          </w:p>
        </w:tc>
        <w:tc>
          <w:tcPr>
            <w:tcW w:w="851" w:type="dxa"/>
            <w:shd w:val="clear" w:color="auto" w:fill="auto"/>
          </w:tcPr>
          <w:p w14:paraId="60288530" w14:textId="77777777" w:rsidR="00CA29B7" w:rsidRPr="00BA7EB1" w:rsidRDefault="00CA29B7" w:rsidP="00CA29B7">
            <w:pPr>
              <w:jc w:val="center"/>
              <w:rPr>
                <w:rFonts w:eastAsia="Calibri"/>
                <w:b/>
              </w:rPr>
            </w:pPr>
            <w:r w:rsidRPr="00BA7EB1">
              <w:rPr>
                <w:rFonts w:eastAsia="Calibri"/>
                <w:b/>
              </w:rPr>
              <w:t>I.18</w:t>
            </w:r>
          </w:p>
        </w:tc>
        <w:tc>
          <w:tcPr>
            <w:tcW w:w="1984" w:type="dxa"/>
            <w:shd w:val="clear" w:color="auto" w:fill="auto"/>
          </w:tcPr>
          <w:p w14:paraId="0D8A7994" w14:textId="77777777" w:rsidR="00CA29B7" w:rsidRPr="003A7341" w:rsidRDefault="007948B2" w:rsidP="00CA29B7">
            <w:pPr>
              <w:jc w:val="center"/>
              <w:rPr>
                <w:rFonts w:eastAsia="Calibri"/>
              </w:rPr>
            </w:pPr>
            <w:r w:rsidRPr="00463ADB">
              <w:t>[...]*</w:t>
            </w:r>
          </w:p>
        </w:tc>
        <w:tc>
          <w:tcPr>
            <w:tcW w:w="6663" w:type="dxa"/>
            <w:shd w:val="clear" w:color="auto" w:fill="auto"/>
          </w:tcPr>
          <w:p w14:paraId="1466CEE7" w14:textId="77777777" w:rsidR="00CA29B7" w:rsidRPr="003A7341" w:rsidRDefault="00CA29B7" w:rsidP="00CA29B7">
            <w:pPr>
              <w:rPr>
                <w:rFonts w:eastAsia="Calibri"/>
                <w:lang w:bidi="pl-PL"/>
              </w:rPr>
            </w:pPr>
            <w:r w:rsidRPr="003A7341">
              <w:rPr>
                <w:rFonts w:eastAsia="Calibri"/>
                <w:lang w:bidi="pl-PL"/>
              </w:rPr>
              <w:t>1. W celu zapewnienia równomiernego obniżania zabudowy w kierunku terenów zielonych wzdłuż doliny Rudawy, a także w celu zmniejszenia różnic w wysokości pierzei ulicy Lindego wnioskuję o podniesienie wysokości zabudowy w terenie MW.1 do 22 m lub dopuszczenie takiej wysokości w części terenu od strony ul. Lindego co jest również zgodne z założeniami Studium Uwarunkowań i kierunków zagospodarowania przestrzennego Miasta Krakowa.</w:t>
            </w:r>
          </w:p>
          <w:p w14:paraId="471C26DE" w14:textId="77777777" w:rsidR="00CA29B7" w:rsidRPr="003A7341" w:rsidRDefault="00CA29B7" w:rsidP="00CA29B7">
            <w:pPr>
              <w:rPr>
                <w:rFonts w:eastAsia="Calibri"/>
                <w:lang w:bidi="pl-PL"/>
              </w:rPr>
            </w:pPr>
            <w:r w:rsidRPr="003A7341">
              <w:rPr>
                <w:rFonts w:eastAsia="Calibri"/>
                <w:lang w:bidi="pl-PL"/>
              </w:rPr>
              <w:t xml:space="preserve">Uzasadnienie: Aktualna maksymalna wysokość wskazana w projekcie Planu po przeciwnej (północnej) stronie ul. Lindego (tereny MW/U1, MW/U2, MW/UA4 oraz U5) wynosi 25m. Z kolei aktualnie nowa zabudowa mieszkaniowa zlokalizowana głównie wzdłuż ul. Filtrowej ma wys. 16-18m. Dopuszczenie zabudowy o wys. 22m pozwoli na płynne obniżanie zabudowy od 25m poprzez 22m po drugiej stronie ulicy Lindego i dalej 18m i 16m wzdłuż ul. Filtrowej opadając w ten sposób w kierunku doliny Rudawy. Ponadto podniesienie do 22m zabudowy południowej pierzei ulicy Lindego zmniejszy dysproporcje w </w:t>
            </w:r>
            <w:r w:rsidRPr="003A7341">
              <w:rPr>
                <w:rFonts w:eastAsia="Calibri"/>
                <w:lang w:bidi="pl-PL"/>
              </w:rPr>
              <w:lastRenderedPageBreak/>
              <w:t>stosunku do zabudowy o wys. 25 m realizowanej po przeciwnej stronie ul. Lindego.</w:t>
            </w:r>
          </w:p>
          <w:p w14:paraId="1E0C0045" w14:textId="77777777" w:rsidR="00CA29B7" w:rsidRPr="003A7341" w:rsidRDefault="00CA29B7" w:rsidP="00CA29B7">
            <w:pPr>
              <w:rPr>
                <w:rFonts w:eastAsia="Calibri"/>
                <w:lang w:bidi="pl-PL"/>
              </w:rPr>
            </w:pPr>
            <w:r w:rsidRPr="003A7341">
              <w:rPr>
                <w:rFonts w:eastAsia="Calibri"/>
                <w:lang w:bidi="pl-PL"/>
              </w:rPr>
              <w:t xml:space="preserve">2. W celu ujednolicenia zapisów dla terenów ze sobą sąsiadujących a także w nawiązaniu do aktualnego stanu zainwestowania, co zostało wykazane w analizie urbanistycznej dla potrzeb </w:t>
            </w:r>
            <w:proofErr w:type="spellStart"/>
            <w:r w:rsidRPr="003A7341">
              <w:rPr>
                <w:rFonts w:eastAsia="Calibri"/>
                <w:lang w:bidi="pl-PL"/>
              </w:rPr>
              <w:t>dec</w:t>
            </w:r>
            <w:proofErr w:type="spellEnd"/>
            <w:r w:rsidRPr="003A7341">
              <w:rPr>
                <w:rFonts w:eastAsia="Calibri"/>
                <w:lang w:bidi="pl-PL"/>
              </w:rPr>
              <w:t>. WZ dla działki wnioskodawcy, wnioskuję o ustalenie wskaźnika intensywności zabudowy na poziomie 0,1-2,4 analogicznie jak dla terenu U.5 znajdującego się po przeciwnej stronie ul. Lindego lub co najmniej 0,1-2,1 jak dla terenów MW/Ui.1, MW/U.2 będących w bezpośrednim sąsiedztwie wnioskowanego.</w:t>
            </w:r>
          </w:p>
          <w:p w14:paraId="4D7326F1" w14:textId="77777777" w:rsidR="00CA29B7" w:rsidRPr="003A7341" w:rsidRDefault="00CA29B7" w:rsidP="00CA29B7">
            <w:pPr>
              <w:rPr>
                <w:rFonts w:eastAsia="Calibri"/>
                <w:lang w:bidi="pl-PL"/>
              </w:rPr>
            </w:pPr>
            <w:r w:rsidRPr="003A7341">
              <w:rPr>
                <w:rFonts w:eastAsia="Calibri"/>
                <w:lang w:bidi="pl-PL"/>
              </w:rPr>
              <w:t>Uzasadnienie: Dla terenów zlokalizowanych, podobnie jak wnioskowany, wzdłuż ul. Lindego został wyznaczony wskaźnik zabudowy terenów sąsiadujących MW/Ui.1, MW/U.2 równy 0,1-2,1 a dla terenów zlokalizowanych po przeciwnej stronie ulicy Lindego U5, MW/U1 i MW/U4 nawet 0,1-4,2.</w:t>
            </w:r>
          </w:p>
          <w:p w14:paraId="55A9B727" w14:textId="77777777" w:rsidR="00CA29B7" w:rsidRPr="003A7341" w:rsidRDefault="00CA29B7" w:rsidP="00CA29B7">
            <w:pPr>
              <w:rPr>
                <w:rFonts w:eastAsia="Calibri"/>
                <w:lang w:bidi="pl-PL"/>
              </w:rPr>
            </w:pPr>
            <w:r w:rsidRPr="003A7341">
              <w:rPr>
                <w:rFonts w:eastAsia="Calibri"/>
                <w:lang w:bidi="pl-PL"/>
              </w:rPr>
              <w:t xml:space="preserve">Aktualne zainwestowanie, potwierdzone w analizie urbanistycznej sporządzonej dla potrzeb </w:t>
            </w:r>
            <w:proofErr w:type="spellStart"/>
            <w:r w:rsidRPr="003A7341">
              <w:rPr>
                <w:rFonts w:eastAsia="Calibri"/>
                <w:lang w:bidi="pl-PL"/>
              </w:rPr>
              <w:t>dec</w:t>
            </w:r>
            <w:proofErr w:type="spellEnd"/>
            <w:r w:rsidRPr="003A7341">
              <w:rPr>
                <w:rFonts w:eastAsia="Calibri"/>
                <w:lang w:bidi="pl-PL"/>
              </w:rPr>
              <w:t>. WZ dla działki 109/5 wnioskodawcy (AU-02.8.6730.2.2018.RKB), ukazuje średni wskaźnik zabudowy dla analizowanego obszaru na poziomie 33-34%. Czyli w odniesieniu do projektowanej w MPZP intensywności zabudowy na poziomie 2,0 — 2,4. Nie widać uzasadnienia dla projektowanego obniżenia wskaźnika.</w:t>
            </w:r>
          </w:p>
          <w:p w14:paraId="6AE43792" w14:textId="77777777" w:rsidR="00CA29B7" w:rsidRPr="003A7341" w:rsidRDefault="00CA29B7" w:rsidP="00CA29B7">
            <w:pPr>
              <w:rPr>
                <w:rFonts w:eastAsia="Calibri"/>
                <w:lang w:bidi="pl-PL"/>
              </w:rPr>
            </w:pPr>
            <w:r w:rsidRPr="003A7341">
              <w:rPr>
                <w:rFonts w:eastAsia="Calibri"/>
                <w:lang w:bidi="pl-PL"/>
              </w:rPr>
              <w:t xml:space="preserve">3. Wnioskuję o wyłączenie powierzchni balkonów z Powierzchni całkowitej liczonej do wskaźnika intensywności, co może skutkować powstaniem zabudowy </w:t>
            </w:r>
            <w:proofErr w:type="spellStart"/>
            <w:r w:rsidRPr="003A7341">
              <w:rPr>
                <w:rFonts w:eastAsia="Calibri"/>
                <w:lang w:bidi="pl-PL"/>
              </w:rPr>
              <w:t>substandardowej</w:t>
            </w:r>
            <w:proofErr w:type="spellEnd"/>
            <w:r w:rsidRPr="003A7341">
              <w:rPr>
                <w:rFonts w:eastAsia="Calibri"/>
                <w:lang w:bidi="pl-PL"/>
              </w:rPr>
              <w:t xml:space="preserve"> bez lub 2 bardzo ograniczoną powierzchnią balkonów, a w efekcie znacznym obniżeniem jakości i wyrazu całej architektury.</w:t>
            </w:r>
          </w:p>
          <w:p w14:paraId="5034C52A" w14:textId="77777777" w:rsidR="00CA29B7" w:rsidRPr="003A7341" w:rsidRDefault="00CA29B7" w:rsidP="00CA29B7">
            <w:pPr>
              <w:rPr>
                <w:rFonts w:eastAsia="Calibri"/>
                <w:lang w:bidi="pl-PL"/>
              </w:rPr>
            </w:pPr>
            <w:r w:rsidRPr="003A7341">
              <w:rPr>
                <w:rFonts w:eastAsia="Calibri"/>
                <w:lang w:bidi="pl-PL"/>
              </w:rPr>
              <w:t>Uzasadnienie: zaliczanie, co jest zgodne z obowiązującym normatywem liczenia Pow. Całkowitej, pow. balkonów, w przypadku dostosowania zabudowy do zapisów MPZP skutkuje sztucznym, wymuszonym tym zapisem, ograniczeniem powierzchni balkonów co jest działaniem racjonalnym ekonomicznie, ale w sposób bardzo niekorzystny odbija się na charakterze i jakości architektury, a w efekcie na jakości przestrzeni publicznej miasta. Dlatego celowe jest wyłączenie zapisem w MPZP powierzchni balkonów i tarasów z powierzchni całkowitej liczonej do wskaźnika intensywności zabudowy.</w:t>
            </w:r>
          </w:p>
          <w:p w14:paraId="137CB01B" w14:textId="77777777" w:rsidR="00CA29B7" w:rsidRPr="003A7341" w:rsidRDefault="00CA29B7" w:rsidP="00CA29B7">
            <w:pPr>
              <w:rPr>
                <w:rFonts w:eastAsia="Calibri"/>
                <w:lang w:bidi="pl-PL"/>
              </w:rPr>
            </w:pPr>
            <w:r w:rsidRPr="003A7341">
              <w:rPr>
                <w:rFonts w:eastAsia="Calibri"/>
                <w:lang w:bidi="pl-PL"/>
              </w:rPr>
              <w:t>4. Wnioskuję o usunięcie z rysunku planu drzewa wskazanego do ochrony na działce 109/5.</w:t>
            </w:r>
          </w:p>
          <w:p w14:paraId="317CB91A" w14:textId="77777777" w:rsidR="00CA29B7" w:rsidRPr="003A7341" w:rsidRDefault="00CA29B7" w:rsidP="00CA29B7">
            <w:pPr>
              <w:rPr>
                <w:rFonts w:eastAsia="Calibri"/>
                <w:lang w:bidi="pl-PL"/>
              </w:rPr>
            </w:pPr>
            <w:r w:rsidRPr="003A7341">
              <w:rPr>
                <w:rFonts w:eastAsia="Calibri"/>
                <w:lang w:bidi="pl-PL"/>
              </w:rPr>
              <w:t>Uzasadnienie: drzewo znajduje się poza wyznaczoną w Planie strefą zieleni, w otoczeniu i bezpośredniej bliskości istniejących obiektów o funkcji produkcyjno-magazynowej - niezgodnej z założeniami MPZP, kwalifikujących się do wyburzenia. Drzewo to, w trakcie prowadzenia prac rozbiórkowych oraz związanych 2 realizacją nowych obiektów zgodnych z przeznaczeniem terenu, nie ma szansy pozostać nieuszkodzone.</w:t>
            </w:r>
          </w:p>
          <w:p w14:paraId="18D5E441" w14:textId="77777777" w:rsidR="00CA29B7" w:rsidRPr="003A7341" w:rsidRDefault="00CA29B7" w:rsidP="00CA29B7">
            <w:pPr>
              <w:rPr>
                <w:rFonts w:eastAsia="Calibri"/>
                <w:lang w:bidi="pl-PL"/>
              </w:rPr>
            </w:pPr>
            <w:r w:rsidRPr="003A7341">
              <w:rPr>
                <w:rFonts w:eastAsia="Calibri"/>
                <w:lang w:bidi="pl-PL"/>
              </w:rPr>
              <w:t>Ponadto wymogi parkingowe MPZP wymuszają dla inwestycji budowę głęboko posadowionych parkingów podziemnych co nieuchronnie wpłynie na zaburzenie stosunków wodnych w obrębie bryty korzeniowej. W efekcie narzucenie ochrony pojedynczego drzewa w takim otoczeniu nie wydaje się zasadne.</w:t>
            </w:r>
          </w:p>
        </w:tc>
        <w:tc>
          <w:tcPr>
            <w:tcW w:w="1275" w:type="dxa"/>
            <w:shd w:val="clear" w:color="auto" w:fill="auto"/>
          </w:tcPr>
          <w:p w14:paraId="60A241DE" w14:textId="77777777" w:rsidR="00CA29B7" w:rsidRPr="003A7341" w:rsidRDefault="00CA29B7" w:rsidP="00CA29B7">
            <w:pPr>
              <w:ind w:left="-45"/>
              <w:jc w:val="center"/>
              <w:rPr>
                <w:rFonts w:eastAsia="Calibri"/>
              </w:rPr>
            </w:pPr>
            <w:r w:rsidRPr="003A7341">
              <w:rPr>
                <w:rFonts w:eastAsia="Calibri"/>
              </w:rPr>
              <w:lastRenderedPageBreak/>
              <w:t>109/5</w:t>
            </w:r>
          </w:p>
          <w:p w14:paraId="4BC5BA97" w14:textId="77777777" w:rsidR="00CA29B7" w:rsidRPr="003A7341" w:rsidRDefault="00CA29B7" w:rsidP="00CA29B7">
            <w:pPr>
              <w:ind w:left="-45"/>
              <w:jc w:val="center"/>
              <w:rPr>
                <w:rFonts w:eastAsia="Calibri"/>
              </w:rPr>
            </w:pP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t>Krowodrza</w:t>
            </w:r>
            <w:proofErr w:type="spellEnd"/>
          </w:p>
        </w:tc>
        <w:tc>
          <w:tcPr>
            <w:tcW w:w="1418" w:type="dxa"/>
            <w:shd w:val="clear" w:color="auto" w:fill="auto"/>
          </w:tcPr>
          <w:p w14:paraId="7B93FDA1" w14:textId="77777777" w:rsidR="00CA29B7" w:rsidRPr="003A7341" w:rsidRDefault="00CA29B7" w:rsidP="00CA29B7">
            <w:pPr>
              <w:jc w:val="center"/>
              <w:rPr>
                <w:rFonts w:eastAsia="Calibri"/>
                <w:b/>
              </w:rPr>
            </w:pPr>
            <w:r w:rsidRPr="003A7341">
              <w:rPr>
                <w:rFonts w:eastAsia="Calibri"/>
                <w:b/>
              </w:rPr>
              <w:t>MW.1</w:t>
            </w:r>
          </w:p>
        </w:tc>
        <w:tc>
          <w:tcPr>
            <w:tcW w:w="1417" w:type="dxa"/>
            <w:shd w:val="clear" w:color="auto" w:fill="auto"/>
          </w:tcPr>
          <w:p w14:paraId="77761454" w14:textId="77777777" w:rsidR="00CA29B7" w:rsidRDefault="00CA29B7" w:rsidP="00CA29B7">
            <w:pPr>
              <w:jc w:val="center"/>
              <w:rPr>
                <w:kern w:val="16"/>
              </w:rPr>
            </w:pPr>
            <w:r>
              <w:rPr>
                <w:kern w:val="16"/>
              </w:rPr>
              <w:t>(poza zakresem II wyłożenia)</w:t>
            </w:r>
          </w:p>
          <w:p w14:paraId="07F6CAB0" w14:textId="77777777" w:rsidR="00CA29B7" w:rsidRPr="00712318" w:rsidRDefault="00CA29B7" w:rsidP="00CA29B7">
            <w:pPr>
              <w:jc w:val="center"/>
              <w:rPr>
                <w:rFonts w:eastAsia="Calibri"/>
                <w:b/>
                <w:kern w:val="16"/>
              </w:rPr>
            </w:pPr>
            <w:r w:rsidRPr="00712318">
              <w:rPr>
                <w:rFonts w:eastAsia="Calibri"/>
                <w:b/>
                <w:kern w:val="16"/>
              </w:rPr>
              <w:t>MW.1</w:t>
            </w:r>
          </w:p>
        </w:tc>
        <w:tc>
          <w:tcPr>
            <w:tcW w:w="1560" w:type="dxa"/>
          </w:tcPr>
          <w:p w14:paraId="21CA7245" w14:textId="77777777" w:rsidR="00CA29B7" w:rsidRDefault="00CA29B7" w:rsidP="00CA29B7">
            <w:pPr>
              <w:jc w:val="center"/>
              <w:rPr>
                <w:b/>
              </w:rPr>
            </w:pPr>
            <w:r w:rsidRPr="00CA42C8">
              <w:rPr>
                <w:b/>
              </w:rPr>
              <w:t xml:space="preserve">Prezydent Miasta Krakowa nie uwzględnił </w:t>
            </w:r>
            <w:r>
              <w:rPr>
                <w:b/>
              </w:rPr>
              <w:t>uwagi w pkt 1-4</w:t>
            </w:r>
          </w:p>
        </w:tc>
        <w:tc>
          <w:tcPr>
            <w:tcW w:w="1842" w:type="dxa"/>
            <w:shd w:val="clear" w:color="auto" w:fill="auto"/>
          </w:tcPr>
          <w:p w14:paraId="6E8E7A9C" w14:textId="77777777" w:rsidR="00CA29B7" w:rsidRPr="005C4CEB" w:rsidRDefault="00CA29B7" w:rsidP="00CA29B7">
            <w:pPr>
              <w:jc w:val="center"/>
              <w:rPr>
                <w:b/>
              </w:rPr>
            </w:pPr>
            <w:r w:rsidRPr="005C4CEB">
              <w:rPr>
                <w:b/>
              </w:rPr>
              <w:t>Rada Miasta Krakowa nie uwzględniła uwagi w pkt 1-4</w:t>
            </w:r>
          </w:p>
        </w:tc>
        <w:tc>
          <w:tcPr>
            <w:tcW w:w="4111" w:type="dxa"/>
            <w:shd w:val="clear" w:color="auto" w:fill="auto"/>
          </w:tcPr>
          <w:p w14:paraId="6B029FB1" w14:textId="77777777" w:rsidR="00CA29B7" w:rsidRPr="003A7341" w:rsidRDefault="00CA29B7" w:rsidP="00CA29B7">
            <w:pPr>
              <w:jc w:val="both"/>
              <w:rPr>
                <w:rFonts w:eastAsia="Calibri"/>
              </w:rPr>
            </w:pPr>
            <w:r w:rsidRPr="003A7341">
              <w:rPr>
                <w:rFonts w:eastAsia="Calibri"/>
              </w:rPr>
              <w:t>Ad 1.</w:t>
            </w:r>
          </w:p>
          <w:p w14:paraId="5EB52E3A" w14:textId="77777777" w:rsidR="00CA29B7" w:rsidRPr="003A7341" w:rsidRDefault="00CA29B7" w:rsidP="00CA29B7">
            <w:pPr>
              <w:jc w:val="both"/>
              <w:rPr>
                <w:rFonts w:eastAsia="Calibri"/>
              </w:rPr>
            </w:pPr>
            <w:r w:rsidRPr="003A7341">
              <w:rPr>
                <w:rFonts w:eastAsia="Calibri"/>
              </w:rPr>
              <w:t>Uwaga nieuwzględniona, gdyż nie zosta</w:t>
            </w:r>
            <w:r>
              <w:rPr>
                <w:rFonts w:eastAsia="Calibri"/>
              </w:rPr>
              <w:t>ła</w:t>
            </w:r>
            <w:r w:rsidRPr="003A7341">
              <w:rPr>
                <w:rFonts w:eastAsia="Calibri"/>
              </w:rPr>
              <w:t xml:space="preserve"> podniesiona wysokość zabudowy w terenie MW.1 do 22 m.</w:t>
            </w:r>
          </w:p>
          <w:p w14:paraId="67BB5AAF" w14:textId="77777777" w:rsidR="00CA29B7" w:rsidRPr="003A7341" w:rsidRDefault="00CA29B7" w:rsidP="00CA29B7">
            <w:pPr>
              <w:jc w:val="both"/>
              <w:rPr>
                <w:rFonts w:eastAsia="Calibri"/>
              </w:rPr>
            </w:pPr>
            <w:r w:rsidRPr="003A7341">
              <w:rPr>
                <w:rFonts w:eastAsia="Calibri"/>
              </w:rPr>
              <w:t xml:space="preserve">Maksymalna wysokość zabudowy dla Terenów zabudowy mieszkaniowej wielorodzinnej zlokalizowanych po południowej stronie ul. Lindego wynosi 20 m. </w:t>
            </w:r>
          </w:p>
          <w:p w14:paraId="1992CFD5" w14:textId="77777777" w:rsidR="00CA29B7" w:rsidRPr="003A7341" w:rsidRDefault="00CA29B7" w:rsidP="00CA29B7">
            <w:pPr>
              <w:jc w:val="both"/>
              <w:rPr>
                <w:rFonts w:eastAsia="Calibri"/>
              </w:rPr>
            </w:pPr>
            <w:r w:rsidRPr="003A7341">
              <w:rPr>
                <w:rFonts w:eastAsia="Calibri"/>
              </w:rPr>
              <w:t>Analizy urbanistyczne wykazały, że ustalona w projekcie planu wysokość zabudowy jest prawidłowa w tym terenie i</w:t>
            </w:r>
            <w:r>
              <w:rPr>
                <w:rFonts w:eastAsia="Calibri"/>
              </w:rPr>
              <w:t> </w:t>
            </w:r>
            <w:r w:rsidRPr="003A7341">
              <w:rPr>
                <w:rFonts w:eastAsia="Calibri"/>
              </w:rPr>
              <w:t>pozwoli na zachowanie ładu przestrzennego.</w:t>
            </w:r>
          </w:p>
          <w:p w14:paraId="303BD334" w14:textId="77777777" w:rsidR="00CA29B7" w:rsidRPr="003A7341" w:rsidRDefault="00CA29B7" w:rsidP="00CA29B7">
            <w:pPr>
              <w:jc w:val="both"/>
              <w:rPr>
                <w:rFonts w:eastAsia="Calibri"/>
              </w:rPr>
            </w:pPr>
          </w:p>
          <w:p w14:paraId="02224DE8" w14:textId="77777777" w:rsidR="00CA29B7" w:rsidRPr="003A7341" w:rsidRDefault="00CA29B7" w:rsidP="00CA29B7">
            <w:pPr>
              <w:jc w:val="both"/>
              <w:rPr>
                <w:rFonts w:eastAsia="Calibri"/>
              </w:rPr>
            </w:pPr>
            <w:r w:rsidRPr="003A7341">
              <w:rPr>
                <w:rFonts w:eastAsia="Calibri"/>
              </w:rPr>
              <w:t>Ad 2.</w:t>
            </w:r>
          </w:p>
          <w:p w14:paraId="791372DA" w14:textId="77777777" w:rsidR="00CA29B7" w:rsidRPr="003A7341" w:rsidRDefault="00CA29B7" w:rsidP="00CA29B7">
            <w:pPr>
              <w:jc w:val="both"/>
              <w:rPr>
                <w:rFonts w:eastAsia="Calibri"/>
              </w:rPr>
            </w:pPr>
            <w:r w:rsidRPr="003A7341">
              <w:rPr>
                <w:rFonts w:eastAsia="Calibri"/>
              </w:rPr>
              <w:lastRenderedPageBreak/>
              <w:t>Uwaga nieuwzględniona, gdyż utrzymuje się obecne wskaźniki w terenie MW.1.</w:t>
            </w:r>
          </w:p>
          <w:p w14:paraId="7A2A1087" w14:textId="77777777" w:rsidR="00CA29B7" w:rsidRPr="003A7341" w:rsidRDefault="00CA29B7" w:rsidP="00CA29B7">
            <w:pPr>
              <w:jc w:val="both"/>
              <w:rPr>
                <w:rFonts w:eastAsia="Calibri"/>
              </w:rPr>
            </w:pPr>
            <w:r w:rsidRPr="003A7341">
              <w:rPr>
                <w:rFonts w:eastAsia="Calibri"/>
              </w:rPr>
              <w:t>Wskaźnik intensywności zabudowy dla terenu MW.1 został wyznaczony prawidłowo i wraz z innymi ustalonymi wskaźnikami zabudowy tj. maksymalną wysokością zabudowy (20 m) oraz minimalnym wskaźnikiem terenu biologicznie czynnego (50 %) pozwala na prawidłowe zagospodarowanie przestrzeni.</w:t>
            </w:r>
          </w:p>
          <w:p w14:paraId="3AC8FB36" w14:textId="77777777" w:rsidR="00CA29B7" w:rsidRPr="003A7341" w:rsidRDefault="00CA29B7" w:rsidP="00CA29B7">
            <w:pPr>
              <w:jc w:val="both"/>
              <w:rPr>
                <w:rFonts w:eastAsia="Calibri"/>
              </w:rPr>
            </w:pPr>
          </w:p>
          <w:p w14:paraId="4B5A1D4F" w14:textId="77777777" w:rsidR="00CA29B7" w:rsidRPr="003A7341" w:rsidRDefault="00CA29B7" w:rsidP="00CA29B7">
            <w:pPr>
              <w:jc w:val="both"/>
              <w:rPr>
                <w:rFonts w:eastAsia="Calibri"/>
              </w:rPr>
            </w:pPr>
            <w:r w:rsidRPr="003A7341">
              <w:rPr>
                <w:rFonts w:eastAsia="Calibri"/>
              </w:rPr>
              <w:t>Ad 3.</w:t>
            </w:r>
          </w:p>
          <w:p w14:paraId="5B233F9B" w14:textId="77777777" w:rsidR="00CA29B7" w:rsidRPr="003A7341" w:rsidRDefault="00CA29B7" w:rsidP="00CA29B7">
            <w:pPr>
              <w:jc w:val="both"/>
              <w:rPr>
                <w:rFonts w:eastAsia="Calibri"/>
                <w:i/>
              </w:rPr>
            </w:pPr>
            <w:r w:rsidRPr="003A7341">
              <w:rPr>
                <w:rFonts w:eastAsia="Calibri"/>
              </w:rPr>
              <w:t>Zgodnie z definicją zawartą w ustaleniach projektu planu (§4, ust. 1, pkt 13) przez „</w:t>
            </w:r>
            <w:r w:rsidRPr="003A7341">
              <w:rPr>
                <w:rFonts w:eastAsia="Calibri"/>
                <w:i/>
              </w:rPr>
              <w:t>powierzchnie całkowitą budynku</w:t>
            </w:r>
            <w:r w:rsidRPr="003A7341">
              <w:rPr>
                <w:rFonts w:eastAsia="Calibri"/>
              </w:rPr>
              <w:t xml:space="preserve"> – </w:t>
            </w:r>
            <w:r w:rsidRPr="003A7341">
              <w:rPr>
                <w:rFonts w:eastAsia="Calibri"/>
                <w:i/>
              </w:rPr>
              <w:t>należy rozumieć sumę powierzchni całkowitych wszystkich kondygnacji nadziemnych budynku;”</w:t>
            </w:r>
          </w:p>
          <w:p w14:paraId="724C0A54" w14:textId="77777777" w:rsidR="00CA29B7" w:rsidRPr="003A7341" w:rsidRDefault="00CA29B7" w:rsidP="00CA29B7">
            <w:pPr>
              <w:jc w:val="both"/>
              <w:rPr>
                <w:rFonts w:eastAsia="Calibri"/>
                <w:lang w:eastAsia="en-US"/>
              </w:rPr>
            </w:pPr>
            <w:r w:rsidRPr="003A7341">
              <w:rPr>
                <w:rFonts w:eastAsia="Calibri"/>
              </w:rPr>
              <w:t>Definicja ta jest prawidłowa i nie zosta</w:t>
            </w:r>
            <w:r>
              <w:rPr>
                <w:rFonts w:eastAsia="Calibri"/>
              </w:rPr>
              <w:t>ła</w:t>
            </w:r>
            <w:r w:rsidRPr="003A7341">
              <w:rPr>
                <w:rFonts w:eastAsia="Calibri"/>
              </w:rPr>
              <w:t xml:space="preserve"> zmieniona. Jest ona stosowana we wszystkich sporządzanych planach miejscowych.</w:t>
            </w:r>
          </w:p>
          <w:p w14:paraId="6A351D5E" w14:textId="77777777" w:rsidR="00CA29B7" w:rsidRPr="003A7341" w:rsidRDefault="00CA29B7" w:rsidP="00CA29B7">
            <w:pPr>
              <w:jc w:val="both"/>
              <w:rPr>
                <w:rFonts w:eastAsia="Calibri"/>
              </w:rPr>
            </w:pPr>
            <w:r w:rsidRPr="003A7341">
              <w:rPr>
                <w:rFonts w:eastAsia="Calibri"/>
              </w:rPr>
              <w:t>Ze względu na konieczność uczytelnienia i zachowania porównywalności planów w Krakowie, przyjęto zasadę jednorodnego definiowania pojęć w</w:t>
            </w:r>
            <w:r>
              <w:rPr>
                <w:rFonts w:eastAsia="Calibri"/>
              </w:rPr>
              <w:t xml:space="preserve"> </w:t>
            </w:r>
            <w:r w:rsidRPr="003A7341">
              <w:rPr>
                <w:rFonts w:eastAsia="Calibri"/>
              </w:rPr>
              <w:t>poszczególnych sporządzanych planach miejscowych.</w:t>
            </w:r>
          </w:p>
          <w:p w14:paraId="12B48BDF" w14:textId="77777777" w:rsidR="00CA29B7" w:rsidRPr="003A7341" w:rsidRDefault="00CA29B7" w:rsidP="00CA29B7">
            <w:pPr>
              <w:jc w:val="both"/>
              <w:rPr>
                <w:rFonts w:eastAsia="Calibri"/>
              </w:rPr>
            </w:pPr>
          </w:p>
          <w:p w14:paraId="3366B2FE" w14:textId="77777777" w:rsidR="00CA29B7" w:rsidRPr="003A7341" w:rsidRDefault="00CA29B7" w:rsidP="00CA29B7">
            <w:pPr>
              <w:jc w:val="both"/>
              <w:rPr>
                <w:rFonts w:eastAsia="Calibri"/>
              </w:rPr>
            </w:pPr>
            <w:r w:rsidRPr="003A7341">
              <w:rPr>
                <w:rFonts w:eastAsia="Calibri"/>
              </w:rPr>
              <w:t>Ad 4.</w:t>
            </w:r>
          </w:p>
          <w:p w14:paraId="05ED90F8" w14:textId="77777777" w:rsidR="00CA29B7" w:rsidRPr="003A7341" w:rsidRDefault="00CA29B7" w:rsidP="00CA29B7">
            <w:pPr>
              <w:jc w:val="both"/>
              <w:rPr>
                <w:rFonts w:eastAsia="Calibri"/>
              </w:rPr>
            </w:pPr>
            <w:r w:rsidRPr="003A7341">
              <w:rPr>
                <w:rFonts w:eastAsia="Calibri"/>
              </w:rPr>
              <w:t xml:space="preserve">Uwaga nieuwzględniona, gdyż </w:t>
            </w:r>
            <w:r w:rsidRPr="003A7341">
              <w:rPr>
                <w:rFonts w:eastAsia="Calibri"/>
                <w:i/>
              </w:rPr>
              <w:t>drzewo wskazane do ochrony</w:t>
            </w:r>
            <w:r w:rsidRPr="003A7341">
              <w:rPr>
                <w:rFonts w:eastAsia="Calibri"/>
              </w:rPr>
              <w:t xml:space="preserve"> nie zosta</w:t>
            </w:r>
            <w:r>
              <w:rPr>
                <w:rFonts w:eastAsia="Calibri"/>
              </w:rPr>
              <w:t>ło</w:t>
            </w:r>
            <w:r w:rsidRPr="003A7341">
              <w:rPr>
                <w:rFonts w:eastAsia="Calibri"/>
              </w:rPr>
              <w:t xml:space="preserve"> usunięte. Oznaczone na rysunku projektu planu </w:t>
            </w:r>
            <w:r w:rsidRPr="003A7341">
              <w:rPr>
                <w:rFonts w:eastAsia="Calibri"/>
                <w:i/>
              </w:rPr>
              <w:t xml:space="preserve">drzewa wskazane do ochrony </w:t>
            </w:r>
            <w:r w:rsidRPr="003A7341">
              <w:rPr>
                <w:rFonts w:eastAsia="Calibri"/>
              </w:rPr>
              <w:t xml:space="preserve">wyznaczone zostały według wskazań </w:t>
            </w:r>
            <w:r w:rsidRPr="003A7341">
              <w:rPr>
                <w:rFonts w:eastAsia="Calibri"/>
                <w:i/>
              </w:rPr>
              <w:t xml:space="preserve">opracowania </w:t>
            </w:r>
            <w:proofErr w:type="spellStart"/>
            <w:r w:rsidRPr="003A7341">
              <w:rPr>
                <w:rFonts w:eastAsia="Calibri"/>
                <w:i/>
              </w:rPr>
              <w:t>ekofizjograficznego</w:t>
            </w:r>
            <w:proofErr w:type="spellEnd"/>
            <w:r w:rsidRPr="003A7341">
              <w:rPr>
                <w:rFonts w:eastAsia="Calibri"/>
                <w:i/>
              </w:rPr>
              <w:t xml:space="preserve"> dla miejscowego planu zagospodarowania przestrzennego obszaru „Lindego” w Krakowie.</w:t>
            </w:r>
          </w:p>
        </w:tc>
      </w:tr>
      <w:tr w:rsidR="00CA29B7" w:rsidRPr="003A7341" w14:paraId="45F3CAA5" w14:textId="77777777" w:rsidTr="00E132A1">
        <w:trPr>
          <w:trHeight w:val="284"/>
        </w:trPr>
        <w:tc>
          <w:tcPr>
            <w:tcW w:w="567" w:type="dxa"/>
            <w:shd w:val="clear" w:color="auto" w:fill="auto"/>
          </w:tcPr>
          <w:p w14:paraId="5ECCE13C" w14:textId="77777777" w:rsidR="00CA29B7" w:rsidRPr="003A7341" w:rsidRDefault="00CA29B7" w:rsidP="00CA29B7">
            <w:pPr>
              <w:numPr>
                <w:ilvl w:val="0"/>
                <w:numId w:val="5"/>
              </w:numPr>
              <w:ind w:left="356"/>
              <w:rPr>
                <w:rFonts w:eastAsia="Calibri"/>
              </w:rPr>
            </w:pPr>
          </w:p>
        </w:tc>
        <w:tc>
          <w:tcPr>
            <w:tcW w:w="851" w:type="dxa"/>
            <w:shd w:val="clear" w:color="auto" w:fill="auto"/>
          </w:tcPr>
          <w:p w14:paraId="74E99FA6" w14:textId="77777777" w:rsidR="00CA29B7" w:rsidRPr="00BA7EB1" w:rsidRDefault="00CA29B7" w:rsidP="00CA29B7">
            <w:pPr>
              <w:jc w:val="center"/>
              <w:rPr>
                <w:rFonts w:eastAsia="Calibri"/>
                <w:b/>
              </w:rPr>
            </w:pPr>
            <w:r w:rsidRPr="00BA7EB1">
              <w:rPr>
                <w:rFonts w:eastAsia="Calibri"/>
                <w:b/>
              </w:rPr>
              <w:t>I.24</w:t>
            </w:r>
          </w:p>
        </w:tc>
        <w:tc>
          <w:tcPr>
            <w:tcW w:w="1984" w:type="dxa"/>
            <w:shd w:val="clear" w:color="auto" w:fill="auto"/>
          </w:tcPr>
          <w:p w14:paraId="419E8FE0" w14:textId="77777777" w:rsidR="00CA29B7" w:rsidRPr="003A7341" w:rsidRDefault="007948B2" w:rsidP="00CA29B7">
            <w:pPr>
              <w:jc w:val="center"/>
              <w:rPr>
                <w:rFonts w:eastAsia="Calibri"/>
              </w:rPr>
            </w:pPr>
            <w:r w:rsidRPr="00463ADB">
              <w:t>[...]*</w:t>
            </w:r>
          </w:p>
          <w:p w14:paraId="7B0265DA" w14:textId="77777777" w:rsidR="00CA29B7" w:rsidRPr="003A7341" w:rsidRDefault="00CA29B7" w:rsidP="00CA29B7">
            <w:pPr>
              <w:jc w:val="center"/>
              <w:rPr>
                <w:rFonts w:eastAsia="Calibri"/>
              </w:rPr>
            </w:pPr>
            <w:r w:rsidRPr="003A7341">
              <w:rPr>
                <w:rFonts w:eastAsia="Calibri"/>
              </w:rPr>
              <w:t>(pismo w 2 egz.)</w:t>
            </w:r>
          </w:p>
        </w:tc>
        <w:tc>
          <w:tcPr>
            <w:tcW w:w="6663" w:type="dxa"/>
            <w:shd w:val="clear" w:color="auto" w:fill="auto"/>
          </w:tcPr>
          <w:p w14:paraId="260A6877" w14:textId="77777777" w:rsidR="00CA29B7" w:rsidRPr="003A7341" w:rsidRDefault="00CA29B7" w:rsidP="00CA29B7">
            <w:pPr>
              <w:rPr>
                <w:rFonts w:eastAsia="Calibri"/>
                <w:lang w:bidi="pl-PL"/>
              </w:rPr>
            </w:pPr>
            <w:r w:rsidRPr="003A7341">
              <w:rPr>
                <w:rFonts w:eastAsia="Calibri"/>
                <w:lang w:bidi="pl-PL"/>
              </w:rPr>
              <w:t>Składa następujące uwagi do projektu planu:</w:t>
            </w:r>
          </w:p>
          <w:p w14:paraId="785651E7" w14:textId="77777777" w:rsidR="00CA29B7" w:rsidRPr="003A7341" w:rsidRDefault="00CA29B7" w:rsidP="00CA29B7">
            <w:pPr>
              <w:rPr>
                <w:rFonts w:eastAsia="Calibri"/>
                <w:lang w:bidi="pl-PL"/>
              </w:rPr>
            </w:pPr>
            <w:r w:rsidRPr="003A7341">
              <w:rPr>
                <w:rFonts w:eastAsia="Calibri"/>
                <w:lang w:bidi="pl-PL"/>
              </w:rPr>
              <w:t>l. wnoszę się o wykreślenie zapisu z § 8 ust. 6 pkt. 2, który brzmi:</w:t>
            </w:r>
          </w:p>
          <w:p w14:paraId="2290FF5C" w14:textId="77777777" w:rsidR="00CA29B7" w:rsidRPr="003A7341" w:rsidRDefault="00CA29B7" w:rsidP="00CA29B7">
            <w:pPr>
              <w:rPr>
                <w:rFonts w:eastAsia="Calibri"/>
                <w:i/>
                <w:lang w:bidi="pl-PL"/>
              </w:rPr>
            </w:pPr>
            <w:r w:rsidRPr="003A7341">
              <w:rPr>
                <w:rFonts w:eastAsia="Calibri"/>
                <w:i/>
                <w:lang w:bidi="pl-PL"/>
              </w:rPr>
              <w:t>2) nakaz realizacji komponowanej zieleni poza obrysem istniejących i projektowanych</w:t>
            </w:r>
          </w:p>
          <w:p w14:paraId="2FA12A64" w14:textId="77777777" w:rsidR="00CA29B7" w:rsidRPr="003A7341" w:rsidRDefault="00CA29B7" w:rsidP="00CA29B7">
            <w:pPr>
              <w:rPr>
                <w:rFonts w:eastAsia="Calibri"/>
                <w:lang w:bidi="pl-PL"/>
              </w:rPr>
            </w:pPr>
            <w:r w:rsidRPr="003A7341">
              <w:rPr>
                <w:rFonts w:eastAsia="Calibri"/>
                <w:i/>
                <w:lang w:bidi="pl-PL"/>
              </w:rPr>
              <w:t xml:space="preserve">obiektów budowlanych (w tym urządzeń budowlanych z nimi związanych), o powierzchni nie mniejszej niż 50% z ustalonej wielkości minimalnego wskaźnika terenu biologicznie czynnego w ustaleniach szczegółowych dla terenów MW.1, MW.2, MWi.1, MW/U.1-MW/U.4, MW/Ui.1, U.1-U.7, E.1, </w:t>
            </w:r>
            <w:proofErr w:type="spellStart"/>
            <w:r w:rsidRPr="003A7341">
              <w:rPr>
                <w:rFonts w:eastAsia="Calibri"/>
                <w:i/>
                <w:lang w:bidi="pl-PL"/>
              </w:rPr>
              <w:t>G.l</w:t>
            </w:r>
            <w:proofErr w:type="spellEnd"/>
            <w:r w:rsidRPr="003A7341">
              <w:rPr>
                <w:rFonts w:eastAsia="Calibri"/>
                <w:i/>
                <w:lang w:bidi="pl-PL"/>
              </w:rPr>
              <w:t>, W.2;</w:t>
            </w:r>
          </w:p>
          <w:p w14:paraId="54E3FA1F" w14:textId="77777777" w:rsidR="00CA29B7" w:rsidRPr="003A7341" w:rsidRDefault="00CA29B7" w:rsidP="00CA29B7">
            <w:pPr>
              <w:rPr>
                <w:rFonts w:eastAsia="Calibri"/>
                <w:lang w:bidi="pl-PL"/>
              </w:rPr>
            </w:pPr>
            <w:r w:rsidRPr="003A7341">
              <w:rPr>
                <w:rFonts w:eastAsia="Calibri"/>
                <w:lang w:bidi="pl-PL"/>
              </w:rPr>
              <w:t>Uzasadnienie</w:t>
            </w:r>
          </w:p>
          <w:p w14:paraId="48FF4F27" w14:textId="77777777" w:rsidR="00CA29B7" w:rsidRPr="003A7341" w:rsidRDefault="00CA29B7" w:rsidP="00CA29B7">
            <w:pPr>
              <w:rPr>
                <w:rFonts w:eastAsia="Calibri"/>
                <w:lang w:bidi="pl-PL"/>
              </w:rPr>
            </w:pPr>
            <w:r w:rsidRPr="003A7341">
              <w:rPr>
                <w:rFonts w:eastAsia="Calibri"/>
                <w:lang w:bidi="pl-PL"/>
              </w:rPr>
              <w:t>Wymóg zapewnienia terenu biologicznie czynnego na poziomie 50% dla terenów zabudowy wielorodzinnej i usługowej (liczonych w sposób wskazany powyżej) na podstawie analizy przyjętych już i procedowanych planów dla miasta Krakowa jest zapisem zbyt restrykcyjnym.</w:t>
            </w:r>
          </w:p>
          <w:p w14:paraId="058C677C" w14:textId="77777777" w:rsidR="00CA29B7" w:rsidRPr="003A7341" w:rsidRDefault="00CA29B7" w:rsidP="00CA29B7">
            <w:pPr>
              <w:rPr>
                <w:rFonts w:eastAsia="Calibri"/>
                <w:lang w:bidi="pl-PL"/>
              </w:rPr>
            </w:pPr>
            <w:r w:rsidRPr="003A7341">
              <w:rPr>
                <w:rFonts w:eastAsia="Calibri"/>
                <w:lang w:bidi="pl-PL"/>
              </w:rPr>
              <w:t xml:space="preserve">Wprowadzone w § 8 ust. 6 pkt 2 projektu planu dodatkowe ograniczenie jakim jest nakaz lokalizacji terenu biologicznie czynnego poza obrysem istniejących i projektowanych obiektów budowlanych w tym urządzeń budowlanych nie bierze pod uwagę układu i kształtu działek objętych zapisami planu, oraz </w:t>
            </w:r>
            <w:r w:rsidRPr="003A7341">
              <w:rPr>
                <w:rFonts w:eastAsia="Calibri"/>
                <w:lang w:bidi="pl-PL"/>
              </w:rPr>
              <w:lastRenderedPageBreak/>
              <w:t>ekonomicznego ich wykorzystania pod względem realizacji przyszłych inwestycji, a także obecnego poziomu terenów biologicznie czynnych lub możliwych do stworzenia nawet w obrysie istniejących lub projektowanych obiektów budowlanych.</w:t>
            </w:r>
          </w:p>
          <w:p w14:paraId="766AAB21" w14:textId="77777777" w:rsidR="00CA29B7" w:rsidRPr="003A7341" w:rsidRDefault="00CA29B7" w:rsidP="00CA29B7">
            <w:pPr>
              <w:rPr>
                <w:rFonts w:eastAsia="Calibri"/>
                <w:lang w:bidi="pl-PL"/>
              </w:rPr>
            </w:pPr>
            <w:r w:rsidRPr="003A7341">
              <w:rPr>
                <w:rFonts w:eastAsia="Calibri"/>
                <w:lang w:bidi="pl-PL"/>
              </w:rPr>
              <w:t>Powyższego obostrzenia nie uzasadniają również obowiązujące przepisy prawa, w szczególności przepisy Rozporządzenia Ministra Infrastruktury 1 z dnia 12 kwietnia 2002 r. w sprawie warunków technicznych, jakim powinny odpowiadać budynki i ich usytuowanie. Definicja zawarta w § 3 pkt. 22 Rozporządzenia określa wprost sposób obliczania powierzchni biologicznie czynnej. Zgodnie z definicją ustawową przez teren biologicznie czynny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m2, oraz wodę powierzchniową na tym terenie.</w:t>
            </w:r>
          </w:p>
          <w:p w14:paraId="7533FBD5" w14:textId="77777777" w:rsidR="00CA29B7" w:rsidRPr="003A7341" w:rsidRDefault="00CA29B7" w:rsidP="00CA29B7">
            <w:pPr>
              <w:rPr>
                <w:rFonts w:eastAsia="Calibri"/>
                <w:lang w:bidi="pl-PL"/>
              </w:rPr>
            </w:pPr>
            <w:r w:rsidRPr="003A7341">
              <w:rPr>
                <w:rFonts w:eastAsia="Calibri"/>
                <w:lang w:bidi="pl-PL"/>
              </w:rPr>
              <w:t>Z świetle powyższego wydaje się zasadne, aby definicje i sposoby liczenia powierzchni terenów biologicznie czynnych zarówno w Rozporządzeniu jak i planie zagospodarowania przestrzennego był jednakowy i spójny w celu uniknięcia problemów interpretacyjnych zarówno po stronie organów budowlanych jak i samych właścicieli nieruchomości, którzy zamierzają zrealizować przedsięwzięcia na swoim gruncie.</w:t>
            </w:r>
          </w:p>
          <w:p w14:paraId="66511B7A" w14:textId="77777777" w:rsidR="00CA29B7" w:rsidRPr="003A7341" w:rsidRDefault="00CA29B7" w:rsidP="00CA29B7">
            <w:pPr>
              <w:rPr>
                <w:rFonts w:eastAsia="Calibri"/>
                <w:lang w:bidi="pl-PL"/>
              </w:rPr>
            </w:pPr>
            <w:r w:rsidRPr="003A7341">
              <w:rPr>
                <w:rFonts w:eastAsia="Calibri"/>
                <w:lang w:bidi="pl-PL"/>
              </w:rPr>
              <w:t>Ponadto wskazuję, że według mojej wiedzy również wydawane dla tego obszaru dotychczasowe warunki zabudowy nie przewidywały tak dużej partycypacji terenu biologicznie czynnego oraz nie zawierały ograniczenia w zakresie realizacji kompozycji poza obrysem istniejących lub planowanych obiektów budowalnych, a dla obszaru udział terenu biologicznie czynnego ograniczał się zazwyczaj do ok. 25%.</w:t>
            </w:r>
          </w:p>
        </w:tc>
        <w:tc>
          <w:tcPr>
            <w:tcW w:w="1275" w:type="dxa"/>
            <w:shd w:val="clear" w:color="auto" w:fill="auto"/>
          </w:tcPr>
          <w:p w14:paraId="50981653" w14:textId="77777777" w:rsidR="00CA29B7" w:rsidRPr="003A7341" w:rsidRDefault="00CA29B7" w:rsidP="00CA29B7">
            <w:pPr>
              <w:ind w:left="-45"/>
              <w:jc w:val="center"/>
              <w:rPr>
                <w:rFonts w:eastAsia="Calibri"/>
              </w:rPr>
            </w:pPr>
            <w:r w:rsidRPr="003A7341">
              <w:rPr>
                <w:rFonts w:eastAsia="Calibri"/>
              </w:rPr>
              <w:lastRenderedPageBreak/>
              <w:t>cały obszar planu</w:t>
            </w:r>
          </w:p>
        </w:tc>
        <w:tc>
          <w:tcPr>
            <w:tcW w:w="1418" w:type="dxa"/>
            <w:shd w:val="clear" w:color="auto" w:fill="auto"/>
          </w:tcPr>
          <w:p w14:paraId="759D436B" w14:textId="77777777" w:rsidR="00CA29B7" w:rsidRPr="003A7341" w:rsidRDefault="00CA29B7" w:rsidP="00CA29B7">
            <w:pPr>
              <w:jc w:val="center"/>
              <w:rPr>
                <w:rFonts w:eastAsia="Calibri"/>
                <w:b/>
              </w:rPr>
            </w:pPr>
            <w:r w:rsidRPr="003A7341">
              <w:rPr>
                <w:rFonts w:eastAsia="Calibri"/>
              </w:rPr>
              <w:t>cały obszar planu</w:t>
            </w:r>
          </w:p>
        </w:tc>
        <w:tc>
          <w:tcPr>
            <w:tcW w:w="1417" w:type="dxa"/>
            <w:shd w:val="clear" w:color="auto" w:fill="auto"/>
          </w:tcPr>
          <w:p w14:paraId="2D3054D6" w14:textId="77777777" w:rsidR="00CA29B7" w:rsidRPr="003A7341" w:rsidRDefault="00CA29B7" w:rsidP="00CA29B7">
            <w:pPr>
              <w:jc w:val="center"/>
              <w:rPr>
                <w:rFonts w:eastAsia="Calibri"/>
                <w:kern w:val="16"/>
              </w:rPr>
            </w:pPr>
            <w:r>
              <w:rPr>
                <w:kern w:val="16"/>
              </w:rPr>
              <w:t>(poza zakresem II wyłożenia)</w:t>
            </w:r>
          </w:p>
        </w:tc>
        <w:tc>
          <w:tcPr>
            <w:tcW w:w="1560" w:type="dxa"/>
          </w:tcPr>
          <w:p w14:paraId="32335E0D" w14:textId="77777777" w:rsidR="00CA29B7" w:rsidRDefault="00CA29B7" w:rsidP="00CA29B7">
            <w:pPr>
              <w:jc w:val="center"/>
              <w:rPr>
                <w:b/>
              </w:rPr>
            </w:pPr>
            <w:r w:rsidRPr="00CA42C8">
              <w:rPr>
                <w:b/>
              </w:rPr>
              <w:t>Prezydent Miasta Krakowa nie uwzględnił uwagi</w:t>
            </w:r>
          </w:p>
        </w:tc>
        <w:tc>
          <w:tcPr>
            <w:tcW w:w="1842" w:type="dxa"/>
            <w:shd w:val="clear" w:color="auto" w:fill="auto"/>
          </w:tcPr>
          <w:p w14:paraId="77ABD70F" w14:textId="77777777" w:rsidR="00CA29B7" w:rsidRPr="005C4CEB" w:rsidRDefault="00CA29B7" w:rsidP="00CA29B7">
            <w:pPr>
              <w:jc w:val="center"/>
              <w:rPr>
                <w:b/>
              </w:rPr>
            </w:pPr>
            <w:r w:rsidRPr="005C4CEB">
              <w:rPr>
                <w:b/>
              </w:rPr>
              <w:t>Rada Miasta Krakowa nie uwzględniła uwagi</w:t>
            </w:r>
          </w:p>
        </w:tc>
        <w:tc>
          <w:tcPr>
            <w:tcW w:w="4111" w:type="dxa"/>
            <w:shd w:val="clear" w:color="auto" w:fill="auto"/>
          </w:tcPr>
          <w:p w14:paraId="16665F73" w14:textId="77777777" w:rsidR="00CA29B7" w:rsidRPr="003A7341" w:rsidRDefault="00CA29B7" w:rsidP="00CA29B7">
            <w:pPr>
              <w:jc w:val="both"/>
              <w:rPr>
                <w:rFonts w:eastAsia="Calibri"/>
              </w:rPr>
            </w:pPr>
            <w:r w:rsidRPr="003A7341">
              <w:rPr>
                <w:rFonts w:eastAsia="Calibri"/>
              </w:rPr>
              <w:t>Uwaga nieuwzględniona, gdyż wnioskowany zapis pozostawia się bez zmian, ze względu na konieczność zachowania odpowiedniej ilości terenów zieleni urządzonej na gruncie, co daje możliwość kształtowania zieleni w postaci drzew i krzewów.</w:t>
            </w:r>
          </w:p>
          <w:p w14:paraId="70688223" w14:textId="77777777" w:rsidR="00CA29B7" w:rsidRPr="003A7341" w:rsidRDefault="00CA29B7" w:rsidP="00CA29B7">
            <w:pPr>
              <w:jc w:val="both"/>
              <w:rPr>
                <w:rFonts w:eastAsia="Calibri"/>
              </w:rPr>
            </w:pPr>
            <w:r w:rsidRPr="003A7341">
              <w:rPr>
                <w:rFonts w:eastAsia="Calibri"/>
              </w:rPr>
              <w:t>Zieleń na stropodachach ma swoje ograniczenia np. w postaci skali i rodzaju roślinności. Dlatego też kształtując tereny zielone w mieście należy zagwarantować roślinności warunki jak najbardziej zbliżone do naturalnych. Kształtowana w ten sposób zieleń ma bardzo duży wpływ na jakość życia mieszkańców oraz standardy nowoprojektowanej zabudowy mieszkaniowej.</w:t>
            </w:r>
          </w:p>
          <w:p w14:paraId="74555DDD" w14:textId="77777777" w:rsidR="00CA29B7" w:rsidRPr="003A7341" w:rsidRDefault="00CA29B7" w:rsidP="00CA29B7">
            <w:pPr>
              <w:autoSpaceDE w:val="0"/>
              <w:autoSpaceDN w:val="0"/>
              <w:adjustRightInd w:val="0"/>
              <w:ind w:right="93"/>
              <w:jc w:val="both"/>
              <w:rPr>
                <w:rFonts w:eastAsia="Calibri"/>
              </w:rPr>
            </w:pPr>
          </w:p>
          <w:p w14:paraId="09FEEFE2" w14:textId="77777777" w:rsidR="00CA29B7" w:rsidRPr="003A7341" w:rsidRDefault="00CA29B7" w:rsidP="00CA29B7">
            <w:pPr>
              <w:jc w:val="both"/>
              <w:rPr>
                <w:rFonts w:eastAsia="Calibri"/>
              </w:rPr>
            </w:pPr>
            <w:r w:rsidRPr="003A7341">
              <w:rPr>
                <w:rFonts w:eastAsia="Calibri"/>
              </w:rPr>
              <w:t xml:space="preserve">Dodatkowo wyjaśnia się, że definicja terenu </w:t>
            </w:r>
            <w:r w:rsidRPr="003A7341">
              <w:rPr>
                <w:rFonts w:eastAsia="Calibri"/>
              </w:rPr>
              <w:lastRenderedPageBreak/>
              <w:t>biologicznie czynnego jest prawidłowa i nie zosta</w:t>
            </w:r>
            <w:r>
              <w:rPr>
                <w:rFonts w:eastAsia="Calibri"/>
              </w:rPr>
              <w:t>ła</w:t>
            </w:r>
            <w:r w:rsidRPr="003A7341">
              <w:rPr>
                <w:rFonts w:eastAsia="Calibri"/>
              </w:rPr>
              <w:t xml:space="preserve"> zmieniona. Jest ona stosowana we wszystkich sporządzanych planach miejscowych oraz zgodnie z definicją zawartą w Studium.</w:t>
            </w:r>
          </w:p>
          <w:p w14:paraId="144569AD" w14:textId="77777777" w:rsidR="00CA29B7" w:rsidRPr="003A7341" w:rsidRDefault="00CA29B7" w:rsidP="00CA29B7">
            <w:pPr>
              <w:jc w:val="both"/>
              <w:rPr>
                <w:rFonts w:eastAsia="Calibri"/>
                <w:lang w:eastAsia="en-US"/>
              </w:rPr>
            </w:pPr>
            <w:r w:rsidRPr="003A7341">
              <w:rPr>
                <w:rFonts w:eastAsia="Calibri"/>
              </w:rPr>
              <w:t>Natomiast przepisy ustawy nie nakładają obowiązku uwzględnienia w planie miejscowym wydanych decyzji o warunkach zabudowy, które nie muszą być zgodne ze Studium, w przeciwieństwie do planu miejscowego.</w:t>
            </w:r>
            <w:r w:rsidRPr="003A7341">
              <w:rPr>
                <w:rFonts w:eastAsia="Calibri"/>
                <w:lang w:eastAsia="en-US"/>
              </w:rPr>
              <w:t xml:space="preserve"> </w:t>
            </w:r>
            <w:r w:rsidRPr="003A7341">
              <w:rPr>
                <w:rFonts w:eastAsia="Calibri"/>
              </w:rPr>
              <w:t xml:space="preserve">Zgodnie z art. 65 ustawy </w:t>
            </w:r>
            <w:r w:rsidRPr="003A7341">
              <w:rPr>
                <w:rFonts w:eastAsia="Calibri"/>
                <w:i/>
              </w:rPr>
              <w:t>organ, który wydał decyzję o warunkach zabudowy (…) stwierdza jej wygaśnięcie, jeżeli (…) dla tego terenu uchwalono plan miejscowy, którego ustalenia są inne niż w wydanej decyzji.</w:t>
            </w:r>
          </w:p>
        </w:tc>
      </w:tr>
      <w:tr w:rsidR="00CA29B7" w:rsidRPr="003A7341" w14:paraId="17E805BE" w14:textId="77777777" w:rsidTr="00E132A1">
        <w:trPr>
          <w:trHeight w:val="284"/>
        </w:trPr>
        <w:tc>
          <w:tcPr>
            <w:tcW w:w="567" w:type="dxa"/>
            <w:vMerge w:val="restart"/>
            <w:shd w:val="clear" w:color="auto" w:fill="auto"/>
          </w:tcPr>
          <w:p w14:paraId="34B1E9A5" w14:textId="77777777" w:rsidR="00CA29B7" w:rsidRPr="003A7341" w:rsidRDefault="00CA29B7" w:rsidP="00CA29B7">
            <w:pPr>
              <w:numPr>
                <w:ilvl w:val="0"/>
                <w:numId w:val="5"/>
              </w:numPr>
              <w:ind w:left="356"/>
              <w:rPr>
                <w:rFonts w:eastAsia="Calibri"/>
              </w:rPr>
            </w:pPr>
          </w:p>
        </w:tc>
        <w:tc>
          <w:tcPr>
            <w:tcW w:w="851" w:type="dxa"/>
            <w:shd w:val="clear" w:color="auto" w:fill="auto"/>
          </w:tcPr>
          <w:p w14:paraId="285D2048" w14:textId="77777777" w:rsidR="00CA29B7" w:rsidRPr="00BA7EB1" w:rsidRDefault="00CA29B7" w:rsidP="00CA29B7">
            <w:pPr>
              <w:jc w:val="center"/>
              <w:rPr>
                <w:rFonts w:eastAsia="Calibri"/>
                <w:b/>
              </w:rPr>
            </w:pPr>
            <w:r w:rsidRPr="00BA7EB1">
              <w:rPr>
                <w:rFonts w:eastAsia="Calibri"/>
                <w:b/>
              </w:rPr>
              <w:t>I.26</w:t>
            </w:r>
          </w:p>
        </w:tc>
        <w:tc>
          <w:tcPr>
            <w:tcW w:w="1984" w:type="dxa"/>
            <w:vMerge w:val="restart"/>
            <w:shd w:val="clear" w:color="auto" w:fill="auto"/>
          </w:tcPr>
          <w:p w14:paraId="17AC2C9F" w14:textId="77777777" w:rsidR="00CA29B7" w:rsidRPr="003A7341" w:rsidRDefault="007948B2" w:rsidP="00CA29B7">
            <w:pPr>
              <w:jc w:val="center"/>
              <w:rPr>
                <w:rFonts w:eastAsia="Calibri"/>
              </w:rPr>
            </w:pPr>
            <w:r w:rsidRPr="00463ADB">
              <w:t>[...]*</w:t>
            </w:r>
          </w:p>
        </w:tc>
        <w:tc>
          <w:tcPr>
            <w:tcW w:w="6663" w:type="dxa"/>
            <w:vMerge w:val="restart"/>
            <w:shd w:val="clear" w:color="auto" w:fill="auto"/>
          </w:tcPr>
          <w:p w14:paraId="433887A9" w14:textId="77777777" w:rsidR="00CA29B7" w:rsidRPr="003A7341" w:rsidRDefault="00CA29B7" w:rsidP="00CA29B7">
            <w:pPr>
              <w:rPr>
                <w:rFonts w:eastAsia="Calibri"/>
                <w:lang w:bidi="pl-PL"/>
              </w:rPr>
            </w:pPr>
            <w:r w:rsidRPr="003A7341">
              <w:rPr>
                <w:rFonts w:eastAsia="Calibri"/>
                <w:lang w:bidi="pl-PL"/>
              </w:rPr>
              <w:t>1. Wnioskuje się o wykreślenie terenu zieleni urządzonej oznaczonej symbolem ZPz.1, a w jego miejsce wyznaczyć strefę zieleni o maksymalnej szerokości 6 metrów.</w:t>
            </w:r>
          </w:p>
          <w:p w14:paraId="6AB92533" w14:textId="77777777" w:rsidR="00CA29B7" w:rsidRPr="003A7341" w:rsidRDefault="00CA29B7" w:rsidP="00CA29B7">
            <w:pPr>
              <w:rPr>
                <w:rFonts w:eastAsia="Calibri"/>
                <w:lang w:bidi="pl-PL"/>
              </w:rPr>
            </w:pPr>
            <w:r w:rsidRPr="003A7341">
              <w:rPr>
                <w:rFonts w:eastAsia="Calibri"/>
                <w:lang w:bidi="pl-PL"/>
              </w:rPr>
              <w:t>Na terenie, o którym mowa Spółka gminna planuje realizację inwestycji dotyczącej</w:t>
            </w:r>
          </w:p>
          <w:p w14:paraId="5BD50851" w14:textId="77777777" w:rsidR="00CA29B7" w:rsidRPr="003A7341" w:rsidRDefault="00CA29B7" w:rsidP="00CA29B7">
            <w:pPr>
              <w:rPr>
                <w:rFonts w:eastAsia="Calibri"/>
                <w:lang w:bidi="pl-PL"/>
              </w:rPr>
            </w:pPr>
            <w:r w:rsidRPr="003A7341">
              <w:rPr>
                <w:rFonts w:eastAsia="Calibri"/>
                <w:lang w:bidi="pl-PL"/>
              </w:rPr>
              <w:t>budowy chłodni dla kwiatów, hal magazynowych 1 pawilonów wystawienniczo-handlowych. Tak duże uszczuplenie terenów pod inwestycje naraża Spółkę gminną na straty finansowe, w tym z tytułu wyceny wartości nieruchomości.</w:t>
            </w:r>
          </w:p>
          <w:p w14:paraId="16ACEFC2" w14:textId="77777777" w:rsidR="00CA29B7" w:rsidRPr="003A7341" w:rsidRDefault="00CA29B7" w:rsidP="00CA29B7">
            <w:pPr>
              <w:rPr>
                <w:rFonts w:eastAsia="Calibri"/>
                <w:lang w:bidi="pl-PL"/>
              </w:rPr>
            </w:pPr>
            <w:r w:rsidRPr="003A7341">
              <w:rPr>
                <w:rFonts w:eastAsia="Calibri"/>
                <w:lang w:bidi="pl-PL"/>
              </w:rPr>
              <w:t>Ponadto chcąc sprostać coraz to większej konkurencji na rynku, Spółka gminna musi</w:t>
            </w:r>
          </w:p>
          <w:p w14:paraId="0376A146" w14:textId="77777777" w:rsidR="00CA29B7" w:rsidRPr="003A7341" w:rsidRDefault="00CA29B7" w:rsidP="00CA29B7">
            <w:pPr>
              <w:rPr>
                <w:rFonts w:eastAsia="Calibri"/>
                <w:lang w:bidi="pl-PL"/>
              </w:rPr>
            </w:pPr>
            <w:r w:rsidRPr="003A7341">
              <w:rPr>
                <w:rFonts w:eastAsia="Calibri"/>
                <w:lang w:bidi="pl-PL"/>
              </w:rPr>
              <w:t>poczynić inwestycje, o których mowa powyżej.</w:t>
            </w:r>
          </w:p>
          <w:p w14:paraId="7915ABF4" w14:textId="77777777" w:rsidR="00CA29B7" w:rsidRPr="003A7341" w:rsidRDefault="00CA29B7" w:rsidP="00CA29B7">
            <w:pPr>
              <w:rPr>
                <w:rFonts w:eastAsia="Calibri"/>
                <w:lang w:bidi="pl-PL"/>
              </w:rPr>
            </w:pPr>
            <w:r w:rsidRPr="003A7341">
              <w:rPr>
                <w:rFonts w:eastAsia="Calibri"/>
                <w:lang w:bidi="pl-PL"/>
              </w:rPr>
              <w:t>2. Wnioskuje się o wykreślenie drogi KDL.3 oraz terenu zieleni urządzonej, graniczącej z drogą KDL.3, a oznaczonej symbolem ZPi.1 i pozostawić ten teren jako U.5, zgodnie z dotychczas prowadzoną działalnością. Na terenie, o którym mowa znajdują się obecnie hale magazynowe, pawilony handlowe i stacja benzynowa.</w:t>
            </w:r>
          </w:p>
          <w:p w14:paraId="4F72B251" w14:textId="77777777" w:rsidR="00CA29B7" w:rsidRPr="003A7341" w:rsidRDefault="00CA29B7" w:rsidP="00CA29B7">
            <w:pPr>
              <w:rPr>
                <w:rFonts w:eastAsia="Calibri"/>
                <w:lang w:bidi="pl-PL"/>
              </w:rPr>
            </w:pPr>
            <w:r w:rsidRPr="003A7341">
              <w:rPr>
                <w:rFonts w:eastAsia="Calibri"/>
                <w:lang w:bidi="pl-PL"/>
              </w:rPr>
              <w:t xml:space="preserve">Przeznaczenie terenów Spółki gminnej w </w:t>
            </w:r>
            <w:proofErr w:type="spellStart"/>
            <w:r w:rsidRPr="003A7341">
              <w:rPr>
                <w:rFonts w:eastAsia="Calibri"/>
                <w:lang w:bidi="pl-PL"/>
              </w:rPr>
              <w:t>mpzp</w:t>
            </w:r>
            <w:proofErr w:type="spellEnd"/>
            <w:r w:rsidRPr="003A7341">
              <w:rPr>
                <w:rFonts w:eastAsia="Calibri"/>
                <w:lang w:bidi="pl-PL"/>
              </w:rPr>
              <w:t xml:space="preserve"> pod drogę KDL.3 i ZPi.1 pozbawi Spółkę znacznych przychodów, a w szczególności uniemożliwi rozbudowę i modernizację stacji benzynowej, która w kontekście wyznaczenia w </w:t>
            </w:r>
            <w:proofErr w:type="spellStart"/>
            <w:r w:rsidRPr="003A7341">
              <w:rPr>
                <w:rFonts w:eastAsia="Calibri"/>
                <w:lang w:bidi="pl-PL"/>
              </w:rPr>
              <w:t>mpzp</w:t>
            </w:r>
            <w:proofErr w:type="spellEnd"/>
            <w:r w:rsidRPr="003A7341">
              <w:rPr>
                <w:rFonts w:eastAsia="Calibri"/>
                <w:lang w:bidi="pl-PL"/>
              </w:rPr>
              <w:t xml:space="preserve"> obszaru pod PR (KU.2), staje się niezwykle zasadna.</w:t>
            </w:r>
          </w:p>
          <w:p w14:paraId="7E2F9EDF" w14:textId="77777777" w:rsidR="00CA29B7" w:rsidRPr="003A7341" w:rsidRDefault="00CA29B7" w:rsidP="00CA29B7">
            <w:pPr>
              <w:rPr>
                <w:rFonts w:eastAsia="Calibri"/>
                <w:lang w:bidi="pl-PL"/>
              </w:rPr>
            </w:pPr>
            <w:r w:rsidRPr="003A7341">
              <w:rPr>
                <w:rFonts w:eastAsia="Calibri"/>
                <w:lang w:bidi="pl-PL"/>
              </w:rPr>
              <w:t>Ponadto tak jak w uzasadnieniu do pkt 1, Spółka gminna narażona zostanie na stratę finansową z tytułu wyceny nieruchomości, gdyż ponad 1 ha terenu zmieni swoje</w:t>
            </w:r>
            <w:r>
              <w:rPr>
                <w:rFonts w:eastAsia="Calibri"/>
                <w:lang w:bidi="pl-PL"/>
              </w:rPr>
              <w:t xml:space="preserve"> </w:t>
            </w:r>
            <w:r w:rsidRPr="003A7341">
              <w:rPr>
                <w:rFonts w:eastAsia="Calibri"/>
                <w:lang w:bidi="pl-PL"/>
              </w:rPr>
              <w:t>przeznaczenie z usług na zieleń i drogę.</w:t>
            </w:r>
          </w:p>
          <w:p w14:paraId="03EEBBDD" w14:textId="77777777" w:rsidR="00CA29B7" w:rsidRPr="003A7341" w:rsidRDefault="00CA29B7" w:rsidP="00CA29B7">
            <w:pPr>
              <w:rPr>
                <w:rFonts w:eastAsia="Calibri"/>
                <w:lang w:bidi="pl-PL"/>
              </w:rPr>
            </w:pPr>
            <w:r w:rsidRPr="003A7341">
              <w:rPr>
                <w:rFonts w:eastAsia="Calibri"/>
                <w:lang w:bidi="pl-PL"/>
              </w:rPr>
              <w:t>Wnioski Spółki są zbieżne z wnioskami zawartymi w Uchwale nr XV/154/2020 Rady</w:t>
            </w:r>
            <w:r>
              <w:rPr>
                <w:rFonts w:eastAsia="Calibri"/>
                <w:lang w:bidi="pl-PL"/>
              </w:rPr>
              <w:t xml:space="preserve"> </w:t>
            </w:r>
            <w:r w:rsidRPr="003A7341">
              <w:rPr>
                <w:rFonts w:eastAsia="Calibri"/>
                <w:lang w:bidi="pl-PL"/>
              </w:rPr>
              <w:t>Dzielnicy VI Bronowice z dnia 5 marca 2020 r, które mówią o wykreśleniu terenów ZPi.1, ZPz.1 oraz drogi KDL.3 i przeznaczeniu tych terenów na cele usługowe, zgodnie z</w:t>
            </w:r>
            <w:r>
              <w:rPr>
                <w:rFonts w:eastAsia="Calibri"/>
                <w:lang w:bidi="pl-PL"/>
              </w:rPr>
              <w:t xml:space="preserve"> </w:t>
            </w:r>
            <w:r w:rsidRPr="003A7341">
              <w:rPr>
                <w:rFonts w:eastAsia="Calibri"/>
                <w:lang w:bidi="pl-PL"/>
              </w:rPr>
              <w:t>prowadzoną dotychczas działalnością (U.5).</w:t>
            </w:r>
          </w:p>
        </w:tc>
        <w:tc>
          <w:tcPr>
            <w:tcW w:w="1275" w:type="dxa"/>
            <w:vMerge w:val="restart"/>
            <w:shd w:val="clear" w:color="auto" w:fill="auto"/>
          </w:tcPr>
          <w:p w14:paraId="78A9C1A8" w14:textId="77777777" w:rsidR="00CA29B7" w:rsidRPr="003A7341" w:rsidRDefault="00CA29B7" w:rsidP="00CA29B7">
            <w:pPr>
              <w:ind w:left="-45"/>
              <w:jc w:val="center"/>
              <w:rPr>
                <w:rFonts w:eastAsia="Calibri"/>
              </w:rPr>
            </w:pPr>
            <w:r w:rsidRPr="003A7341">
              <w:rPr>
                <w:rFonts w:eastAsia="Calibri"/>
              </w:rPr>
              <w:t>77/2,</w:t>
            </w:r>
          </w:p>
          <w:p w14:paraId="237748F6" w14:textId="77777777" w:rsidR="00CA29B7" w:rsidRPr="003A7341" w:rsidRDefault="00CA29B7" w:rsidP="00CA29B7">
            <w:pPr>
              <w:ind w:left="-45"/>
              <w:jc w:val="center"/>
              <w:rPr>
                <w:rFonts w:eastAsia="Calibri"/>
              </w:rPr>
            </w:pPr>
            <w:r w:rsidRPr="003A7341">
              <w:rPr>
                <w:rFonts w:eastAsia="Calibri"/>
              </w:rPr>
              <w:t>77/12, 81/3,</w:t>
            </w:r>
          </w:p>
          <w:p w14:paraId="3236D3D1" w14:textId="77777777" w:rsidR="00CA29B7" w:rsidRPr="003A7341" w:rsidRDefault="00CA29B7" w:rsidP="00CA29B7">
            <w:pPr>
              <w:ind w:left="-45"/>
              <w:jc w:val="center"/>
              <w:rPr>
                <w:rFonts w:eastAsia="Calibri"/>
              </w:rPr>
            </w:pPr>
            <w:r w:rsidRPr="003A7341">
              <w:rPr>
                <w:rFonts w:eastAsia="Calibri"/>
              </w:rPr>
              <w:t xml:space="preserve">77/10, </w:t>
            </w:r>
          </w:p>
          <w:p w14:paraId="7C68D994" w14:textId="77777777" w:rsidR="00CA29B7" w:rsidRPr="003A7341" w:rsidRDefault="00CA29B7" w:rsidP="00CA29B7">
            <w:pPr>
              <w:ind w:left="-45"/>
              <w:jc w:val="center"/>
              <w:rPr>
                <w:rFonts w:eastAsia="Calibri"/>
              </w:rPr>
            </w:pPr>
            <w:r w:rsidRPr="003A7341">
              <w:rPr>
                <w:rFonts w:eastAsia="Calibri"/>
              </w:rPr>
              <w:t>83/2,</w:t>
            </w:r>
          </w:p>
          <w:p w14:paraId="5D700F1B" w14:textId="77777777" w:rsidR="00CA29B7" w:rsidRPr="003A7341" w:rsidRDefault="00CA29B7" w:rsidP="00CA29B7">
            <w:pPr>
              <w:ind w:left="-45"/>
              <w:jc w:val="center"/>
              <w:rPr>
                <w:rFonts w:eastAsia="Calibri"/>
              </w:rPr>
            </w:pPr>
            <w:r w:rsidRPr="003A7341">
              <w:rPr>
                <w:rFonts w:eastAsia="Calibri"/>
              </w:rPr>
              <w:t>82/3,</w:t>
            </w:r>
          </w:p>
          <w:p w14:paraId="2F0060E4" w14:textId="77777777" w:rsidR="00CA29B7" w:rsidRPr="003A7341" w:rsidRDefault="00CA29B7" w:rsidP="00CA29B7">
            <w:pPr>
              <w:ind w:left="-45"/>
              <w:jc w:val="center"/>
              <w:rPr>
                <w:rFonts w:eastAsia="Calibri"/>
              </w:rPr>
            </w:pPr>
            <w:r w:rsidRPr="003A7341">
              <w:rPr>
                <w:rFonts w:eastAsia="Calibri"/>
              </w:rPr>
              <w:t>82/2</w:t>
            </w:r>
          </w:p>
          <w:p w14:paraId="3C91DBC0" w14:textId="77777777" w:rsidR="00CA29B7" w:rsidRPr="003A7341" w:rsidRDefault="00CA29B7" w:rsidP="00CA29B7">
            <w:pPr>
              <w:ind w:left="-45"/>
              <w:jc w:val="center"/>
              <w:rPr>
                <w:rFonts w:eastAsia="Calibri"/>
              </w:rPr>
            </w:pP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t>Krowodrza</w:t>
            </w:r>
            <w:proofErr w:type="spellEnd"/>
          </w:p>
        </w:tc>
        <w:tc>
          <w:tcPr>
            <w:tcW w:w="1418" w:type="dxa"/>
            <w:vMerge w:val="restart"/>
            <w:shd w:val="clear" w:color="auto" w:fill="auto"/>
          </w:tcPr>
          <w:p w14:paraId="42A8352F" w14:textId="77777777" w:rsidR="00CA29B7" w:rsidRPr="003A7341" w:rsidRDefault="00CA29B7" w:rsidP="00CA29B7">
            <w:pPr>
              <w:jc w:val="center"/>
              <w:rPr>
                <w:rFonts w:eastAsia="Calibri"/>
                <w:b/>
              </w:rPr>
            </w:pPr>
            <w:r w:rsidRPr="003A7341">
              <w:rPr>
                <w:rFonts w:eastAsia="Calibri"/>
                <w:b/>
              </w:rPr>
              <w:t>U.5</w:t>
            </w:r>
          </w:p>
          <w:p w14:paraId="4A0D1D25" w14:textId="77777777" w:rsidR="00CA29B7" w:rsidRPr="003A7341" w:rsidRDefault="00CA29B7" w:rsidP="00CA29B7">
            <w:pPr>
              <w:jc w:val="center"/>
              <w:rPr>
                <w:rFonts w:eastAsia="Calibri"/>
                <w:b/>
              </w:rPr>
            </w:pPr>
            <w:r w:rsidRPr="003A7341">
              <w:rPr>
                <w:rFonts w:eastAsia="Calibri"/>
                <w:b/>
              </w:rPr>
              <w:t>KDZ.1</w:t>
            </w:r>
          </w:p>
          <w:p w14:paraId="742402CF" w14:textId="77777777" w:rsidR="00CA29B7" w:rsidRPr="003A7341" w:rsidRDefault="00CA29B7" w:rsidP="00CA29B7">
            <w:pPr>
              <w:jc w:val="center"/>
              <w:rPr>
                <w:rFonts w:eastAsia="Calibri"/>
                <w:b/>
              </w:rPr>
            </w:pPr>
            <w:r w:rsidRPr="003A7341">
              <w:rPr>
                <w:rFonts w:eastAsia="Calibri"/>
                <w:b/>
              </w:rPr>
              <w:t>KLD.3</w:t>
            </w:r>
          </w:p>
          <w:p w14:paraId="248CAE65" w14:textId="77777777" w:rsidR="00CA29B7" w:rsidRPr="003A7341" w:rsidRDefault="00CA29B7" w:rsidP="00CA29B7">
            <w:pPr>
              <w:jc w:val="center"/>
              <w:rPr>
                <w:rFonts w:eastAsia="Calibri"/>
                <w:b/>
              </w:rPr>
            </w:pPr>
            <w:r w:rsidRPr="003A7341">
              <w:rPr>
                <w:rFonts w:eastAsia="Calibri"/>
                <w:b/>
              </w:rPr>
              <w:t>KU.2</w:t>
            </w:r>
          </w:p>
          <w:p w14:paraId="440B2172" w14:textId="77777777" w:rsidR="00CA29B7" w:rsidRPr="003A7341" w:rsidRDefault="00CA29B7" w:rsidP="00CA29B7">
            <w:pPr>
              <w:jc w:val="center"/>
              <w:rPr>
                <w:rFonts w:eastAsia="Calibri"/>
                <w:b/>
              </w:rPr>
            </w:pPr>
            <w:r w:rsidRPr="003A7341">
              <w:rPr>
                <w:rFonts w:eastAsia="Calibri"/>
                <w:b/>
              </w:rPr>
              <w:t>ZPi.1</w:t>
            </w:r>
          </w:p>
          <w:p w14:paraId="7A0EFA90" w14:textId="77777777" w:rsidR="00CA29B7" w:rsidRPr="003A7341" w:rsidRDefault="00CA29B7" w:rsidP="00CA29B7">
            <w:pPr>
              <w:jc w:val="center"/>
              <w:rPr>
                <w:rFonts w:eastAsia="Calibri"/>
                <w:b/>
              </w:rPr>
            </w:pPr>
            <w:r w:rsidRPr="003A7341">
              <w:rPr>
                <w:rFonts w:eastAsia="Calibri"/>
                <w:b/>
              </w:rPr>
              <w:t>ZPz.1</w:t>
            </w:r>
          </w:p>
        </w:tc>
        <w:tc>
          <w:tcPr>
            <w:tcW w:w="1417" w:type="dxa"/>
            <w:vMerge w:val="restart"/>
            <w:shd w:val="clear" w:color="auto" w:fill="auto"/>
          </w:tcPr>
          <w:p w14:paraId="2BAF5296" w14:textId="77777777" w:rsidR="00CA29B7" w:rsidRDefault="00CA29B7" w:rsidP="00CA29B7">
            <w:pPr>
              <w:jc w:val="center"/>
              <w:rPr>
                <w:rFonts w:eastAsia="Calibri"/>
                <w:kern w:val="16"/>
              </w:rPr>
            </w:pPr>
            <w:r>
              <w:rPr>
                <w:kern w:val="16"/>
              </w:rPr>
              <w:t>(częściowo poza zakresem II wyłożenia)</w:t>
            </w:r>
          </w:p>
          <w:p w14:paraId="00000A1B" w14:textId="77777777" w:rsidR="00CA29B7" w:rsidRPr="003A7341" w:rsidRDefault="00CA29B7" w:rsidP="00CA29B7">
            <w:pPr>
              <w:jc w:val="center"/>
              <w:rPr>
                <w:rFonts w:eastAsia="Calibri"/>
                <w:b/>
              </w:rPr>
            </w:pPr>
            <w:r w:rsidRPr="003A7341">
              <w:rPr>
                <w:rFonts w:eastAsia="Calibri"/>
                <w:b/>
              </w:rPr>
              <w:t>U.5</w:t>
            </w:r>
          </w:p>
          <w:p w14:paraId="1C905779" w14:textId="77777777" w:rsidR="00CA29B7" w:rsidRPr="003A7341" w:rsidRDefault="00CA29B7" w:rsidP="00CA29B7">
            <w:pPr>
              <w:jc w:val="center"/>
              <w:rPr>
                <w:rFonts w:eastAsia="Calibri"/>
                <w:b/>
              </w:rPr>
            </w:pPr>
            <w:r w:rsidRPr="003A7341">
              <w:rPr>
                <w:rFonts w:eastAsia="Calibri"/>
                <w:b/>
              </w:rPr>
              <w:t>KDZ.1</w:t>
            </w:r>
          </w:p>
          <w:p w14:paraId="68787022" w14:textId="77777777" w:rsidR="00CA29B7" w:rsidRPr="003A7341" w:rsidRDefault="00CA29B7" w:rsidP="00CA29B7">
            <w:pPr>
              <w:jc w:val="center"/>
              <w:rPr>
                <w:rFonts w:eastAsia="Calibri"/>
                <w:b/>
              </w:rPr>
            </w:pPr>
            <w:r w:rsidRPr="003A7341">
              <w:rPr>
                <w:rFonts w:eastAsia="Calibri"/>
                <w:b/>
              </w:rPr>
              <w:t>KU.2</w:t>
            </w:r>
          </w:p>
          <w:p w14:paraId="6F72B24C" w14:textId="77777777" w:rsidR="00CA29B7" w:rsidRPr="003A7341" w:rsidRDefault="00CA29B7" w:rsidP="00CA29B7">
            <w:pPr>
              <w:jc w:val="center"/>
              <w:rPr>
                <w:rFonts w:eastAsia="Calibri"/>
                <w:kern w:val="16"/>
              </w:rPr>
            </w:pPr>
            <w:r w:rsidRPr="003A7341">
              <w:rPr>
                <w:rFonts w:eastAsia="Calibri"/>
                <w:b/>
              </w:rPr>
              <w:t>ZPz.1</w:t>
            </w:r>
          </w:p>
        </w:tc>
        <w:tc>
          <w:tcPr>
            <w:tcW w:w="1560" w:type="dxa"/>
            <w:vMerge w:val="restart"/>
          </w:tcPr>
          <w:p w14:paraId="1E2F07AC" w14:textId="77777777" w:rsidR="00CA29B7" w:rsidRDefault="00CA29B7" w:rsidP="00CA29B7">
            <w:pPr>
              <w:jc w:val="center"/>
              <w:rPr>
                <w:b/>
              </w:rPr>
            </w:pPr>
            <w:r w:rsidRPr="00CA42C8">
              <w:rPr>
                <w:b/>
              </w:rPr>
              <w:t xml:space="preserve">Prezydent Miasta Krakowa nie uwzględnił </w:t>
            </w:r>
            <w:r>
              <w:rPr>
                <w:b/>
              </w:rPr>
              <w:t>uwagi w pkt 1 oraz w części w pkt 2</w:t>
            </w:r>
          </w:p>
        </w:tc>
        <w:tc>
          <w:tcPr>
            <w:tcW w:w="1842" w:type="dxa"/>
            <w:vMerge w:val="restart"/>
            <w:shd w:val="clear" w:color="auto" w:fill="auto"/>
          </w:tcPr>
          <w:p w14:paraId="0D4600EB" w14:textId="77777777" w:rsidR="00CA29B7" w:rsidRPr="005C4CEB" w:rsidRDefault="00CA29B7" w:rsidP="00CA29B7">
            <w:pPr>
              <w:jc w:val="center"/>
              <w:rPr>
                <w:b/>
              </w:rPr>
            </w:pPr>
            <w:r w:rsidRPr="005C4CEB">
              <w:rPr>
                <w:b/>
              </w:rPr>
              <w:t>Rada Miasta Krakowa nie uwzględniła uwagi w pkt 1 oraz w części w pkt 2</w:t>
            </w:r>
          </w:p>
          <w:p w14:paraId="519DEA06" w14:textId="77777777" w:rsidR="00CA29B7" w:rsidRPr="005C4CEB" w:rsidRDefault="00CA29B7" w:rsidP="00CA29B7">
            <w:pPr>
              <w:jc w:val="center"/>
              <w:rPr>
                <w:b/>
              </w:rPr>
            </w:pPr>
          </w:p>
        </w:tc>
        <w:tc>
          <w:tcPr>
            <w:tcW w:w="4111" w:type="dxa"/>
            <w:vMerge w:val="restart"/>
            <w:shd w:val="clear" w:color="auto" w:fill="auto"/>
          </w:tcPr>
          <w:p w14:paraId="3227B9ED" w14:textId="77777777" w:rsidR="00CA29B7" w:rsidRPr="003A7341" w:rsidRDefault="00CA29B7" w:rsidP="00CA29B7">
            <w:pPr>
              <w:jc w:val="both"/>
              <w:rPr>
                <w:rFonts w:eastAsia="Calibri"/>
                <w:lang w:eastAsia="en-US"/>
              </w:rPr>
            </w:pPr>
            <w:r w:rsidRPr="003A7341">
              <w:rPr>
                <w:rFonts w:eastAsia="Calibri"/>
                <w:lang w:eastAsia="en-US"/>
              </w:rPr>
              <w:t>Ad 1.</w:t>
            </w:r>
          </w:p>
          <w:p w14:paraId="39149975" w14:textId="77777777" w:rsidR="00CA29B7" w:rsidRPr="003A7341" w:rsidRDefault="00CA29B7" w:rsidP="00CA29B7">
            <w:pPr>
              <w:jc w:val="both"/>
              <w:rPr>
                <w:rFonts w:eastAsia="Calibri"/>
                <w:lang w:eastAsia="en-US"/>
              </w:rPr>
            </w:pPr>
            <w:r w:rsidRPr="003A7341">
              <w:rPr>
                <w:rFonts w:eastAsia="Calibri"/>
                <w:lang w:eastAsia="en-US"/>
              </w:rPr>
              <w:t>Teren zieleni urządzonej (ZPz.1) pozostawia się bez zmian w celu zapewnienia terenów rekreacji i wypoczynku dla mieszkańców. Teren stanowi również formę izolacji pomiędzy funkcją usługową a</w:t>
            </w:r>
            <w:r>
              <w:rPr>
                <w:rFonts w:eastAsia="Calibri"/>
                <w:lang w:eastAsia="en-US"/>
              </w:rPr>
              <w:t xml:space="preserve"> </w:t>
            </w:r>
            <w:r w:rsidRPr="003A7341">
              <w:rPr>
                <w:rFonts w:eastAsia="Calibri"/>
                <w:lang w:eastAsia="en-US"/>
              </w:rPr>
              <w:t>terenami zabudowy mieszkaniowej.</w:t>
            </w:r>
          </w:p>
          <w:p w14:paraId="664FE79B" w14:textId="77777777" w:rsidR="00CA29B7" w:rsidRPr="003A7341" w:rsidRDefault="00CA29B7" w:rsidP="00CA29B7">
            <w:pPr>
              <w:jc w:val="both"/>
              <w:rPr>
                <w:rFonts w:eastAsia="Calibri"/>
              </w:rPr>
            </w:pPr>
          </w:p>
          <w:p w14:paraId="227517CD" w14:textId="77777777" w:rsidR="00CA29B7" w:rsidRPr="003A7341" w:rsidRDefault="00CA29B7" w:rsidP="00CA29B7">
            <w:pPr>
              <w:jc w:val="both"/>
              <w:rPr>
                <w:rFonts w:eastAsia="Calibri"/>
              </w:rPr>
            </w:pPr>
            <w:r w:rsidRPr="003A7341">
              <w:rPr>
                <w:rFonts w:eastAsia="Calibri"/>
              </w:rPr>
              <w:t>Ad 2.</w:t>
            </w:r>
          </w:p>
          <w:p w14:paraId="011EDBEF" w14:textId="77777777" w:rsidR="00CA29B7" w:rsidRPr="003A7341" w:rsidRDefault="00CA29B7" w:rsidP="00CA29B7">
            <w:pPr>
              <w:jc w:val="both"/>
              <w:rPr>
                <w:rFonts w:eastAsia="Calibri"/>
              </w:rPr>
            </w:pPr>
            <w:r w:rsidRPr="003A7341">
              <w:rPr>
                <w:rFonts w:eastAsia="Calibri"/>
              </w:rPr>
              <w:t>Uwaga</w:t>
            </w:r>
            <w:r>
              <w:rPr>
                <w:rFonts w:eastAsia="Calibri"/>
              </w:rPr>
              <w:t xml:space="preserve"> nieuwzględniona w zakresie zupełnego usunięcia połączenia pomiędzy ul. Balicką i ul. Lindego – zamiast drogi klasy lokalnej (KDL.3) </w:t>
            </w:r>
            <w:r w:rsidRPr="003A7341">
              <w:rPr>
                <w:rFonts w:eastAsia="Calibri"/>
              </w:rPr>
              <w:t xml:space="preserve">będzie </w:t>
            </w:r>
            <w:r>
              <w:rPr>
                <w:rFonts w:eastAsia="Calibri"/>
              </w:rPr>
              <w:t xml:space="preserve">je </w:t>
            </w:r>
            <w:r w:rsidRPr="003A7341">
              <w:rPr>
                <w:rFonts w:eastAsia="Calibri"/>
              </w:rPr>
              <w:t>stanowił nowy Teren ciągu pieszego, o podstawowym przeznaczeniu pod publicznie dostępny ciąg pieszy, z dopuszczeniem ruchu rowerowego.</w:t>
            </w:r>
          </w:p>
        </w:tc>
      </w:tr>
      <w:tr w:rsidR="00CA29B7" w:rsidRPr="003A7341" w14:paraId="57DF4580" w14:textId="77777777" w:rsidTr="00E132A1">
        <w:trPr>
          <w:trHeight w:val="284"/>
        </w:trPr>
        <w:tc>
          <w:tcPr>
            <w:tcW w:w="567" w:type="dxa"/>
            <w:vMerge/>
            <w:shd w:val="clear" w:color="auto" w:fill="auto"/>
          </w:tcPr>
          <w:p w14:paraId="3B30FA0E" w14:textId="77777777" w:rsidR="00CA29B7" w:rsidRPr="003A7341" w:rsidRDefault="00CA29B7" w:rsidP="00CA29B7">
            <w:pPr>
              <w:numPr>
                <w:ilvl w:val="0"/>
                <w:numId w:val="5"/>
              </w:numPr>
              <w:ind w:left="356"/>
              <w:rPr>
                <w:rFonts w:eastAsia="Calibri"/>
              </w:rPr>
            </w:pPr>
          </w:p>
        </w:tc>
        <w:tc>
          <w:tcPr>
            <w:tcW w:w="851" w:type="dxa"/>
            <w:shd w:val="clear" w:color="auto" w:fill="auto"/>
          </w:tcPr>
          <w:p w14:paraId="60F5BA9F" w14:textId="77777777" w:rsidR="00CA29B7" w:rsidRPr="00BA7EB1" w:rsidRDefault="00CA29B7" w:rsidP="00CA29B7">
            <w:pPr>
              <w:jc w:val="center"/>
              <w:rPr>
                <w:rFonts w:eastAsia="Calibri"/>
                <w:b/>
              </w:rPr>
            </w:pPr>
            <w:r w:rsidRPr="00BA7EB1">
              <w:rPr>
                <w:rFonts w:eastAsia="Calibri"/>
                <w:b/>
              </w:rPr>
              <w:t>I.30</w:t>
            </w:r>
          </w:p>
        </w:tc>
        <w:tc>
          <w:tcPr>
            <w:tcW w:w="1984" w:type="dxa"/>
            <w:vMerge/>
            <w:shd w:val="clear" w:color="auto" w:fill="auto"/>
          </w:tcPr>
          <w:p w14:paraId="4E054B84" w14:textId="77777777" w:rsidR="00CA29B7" w:rsidRPr="003A7341" w:rsidRDefault="00CA29B7" w:rsidP="00CA29B7">
            <w:pPr>
              <w:jc w:val="center"/>
              <w:rPr>
                <w:rFonts w:eastAsia="Calibri"/>
              </w:rPr>
            </w:pPr>
          </w:p>
        </w:tc>
        <w:tc>
          <w:tcPr>
            <w:tcW w:w="6663" w:type="dxa"/>
            <w:vMerge/>
            <w:shd w:val="clear" w:color="auto" w:fill="auto"/>
          </w:tcPr>
          <w:p w14:paraId="3C2ED40E" w14:textId="77777777" w:rsidR="00CA29B7" w:rsidRPr="003A7341" w:rsidRDefault="00CA29B7" w:rsidP="00CA29B7">
            <w:pPr>
              <w:rPr>
                <w:rFonts w:eastAsia="Calibri"/>
                <w:lang w:bidi="pl-PL"/>
              </w:rPr>
            </w:pPr>
          </w:p>
        </w:tc>
        <w:tc>
          <w:tcPr>
            <w:tcW w:w="1275" w:type="dxa"/>
            <w:vMerge/>
            <w:shd w:val="clear" w:color="auto" w:fill="auto"/>
          </w:tcPr>
          <w:p w14:paraId="6B89F367" w14:textId="77777777" w:rsidR="00CA29B7" w:rsidRPr="003A7341" w:rsidRDefault="00CA29B7" w:rsidP="00CA29B7">
            <w:pPr>
              <w:ind w:left="-45"/>
              <w:jc w:val="center"/>
              <w:rPr>
                <w:rFonts w:eastAsia="Calibri"/>
              </w:rPr>
            </w:pPr>
          </w:p>
        </w:tc>
        <w:tc>
          <w:tcPr>
            <w:tcW w:w="1418" w:type="dxa"/>
            <w:vMerge/>
            <w:shd w:val="clear" w:color="auto" w:fill="auto"/>
          </w:tcPr>
          <w:p w14:paraId="264B99DA" w14:textId="77777777" w:rsidR="00CA29B7" w:rsidRPr="003A7341" w:rsidRDefault="00CA29B7" w:rsidP="00CA29B7">
            <w:pPr>
              <w:jc w:val="center"/>
              <w:rPr>
                <w:rFonts w:eastAsia="Calibri"/>
                <w:b/>
              </w:rPr>
            </w:pPr>
          </w:p>
        </w:tc>
        <w:tc>
          <w:tcPr>
            <w:tcW w:w="1417" w:type="dxa"/>
            <w:vMerge/>
            <w:shd w:val="clear" w:color="auto" w:fill="auto"/>
          </w:tcPr>
          <w:p w14:paraId="3D59F52C" w14:textId="77777777" w:rsidR="00CA29B7" w:rsidRPr="003A7341" w:rsidRDefault="00CA29B7" w:rsidP="00CA29B7">
            <w:pPr>
              <w:jc w:val="center"/>
              <w:rPr>
                <w:rFonts w:eastAsia="Calibri"/>
                <w:kern w:val="16"/>
              </w:rPr>
            </w:pPr>
          </w:p>
        </w:tc>
        <w:tc>
          <w:tcPr>
            <w:tcW w:w="1560" w:type="dxa"/>
            <w:vMerge/>
          </w:tcPr>
          <w:p w14:paraId="3F1F5C92" w14:textId="77777777" w:rsidR="00CA29B7" w:rsidRPr="00BA7EB1" w:rsidRDefault="00CA29B7" w:rsidP="00CA29B7">
            <w:pPr>
              <w:jc w:val="center"/>
              <w:rPr>
                <w:rFonts w:eastAsia="Calibri"/>
                <w:b/>
                <w:kern w:val="16"/>
              </w:rPr>
            </w:pPr>
          </w:p>
        </w:tc>
        <w:tc>
          <w:tcPr>
            <w:tcW w:w="1842" w:type="dxa"/>
            <w:vMerge/>
            <w:shd w:val="clear" w:color="auto" w:fill="auto"/>
          </w:tcPr>
          <w:p w14:paraId="312F20BC" w14:textId="77777777" w:rsidR="00CA29B7" w:rsidRPr="005C4CEB" w:rsidRDefault="00CA29B7" w:rsidP="00CA29B7">
            <w:pPr>
              <w:jc w:val="center"/>
              <w:rPr>
                <w:rFonts w:eastAsia="Calibri"/>
                <w:b/>
                <w:kern w:val="16"/>
              </w:rPr>
            </w:pPr>
          </w:p>
        </w:tc>
        <w:tc>
          <w:tcPr>
            <w:tcW w:w="4111" w:type="dxa"/>
            <w:vMerge/>
            <w:shd w:val="clear" w:color="auto" w:fill="auto"/>
          </w:tcPr>
          <w:p w14:paraId="7807A203" w14:textId="77777777" w:rsidR="00CA29B7" w:rsidRPr="003A7341" w:rsidRDefault="00CA29B7" w:rsidP="00CA29B7">
            <w:pPr>
              <w:jc w:val="both"/>
              <w:rPr>
                <w:rFonts w:eastAsia="Calibri"/>
              </w:rPr>
            </w:pPr>
          </w:p>
        </w:tc>
      </w:tr>
      <w:tr w:rsidR="00CA29B7" w:rsidRPr="003A7341" w14:paraId="03C2DF89" w14:textId="77777777" w:rsidTr="00E132A1">
        <w:trPr>
          <w:trHeight w:val="284"/>
        </w:trPr>
        <w:tc>
          <w:tcPr>
            <w:tcW w:w="567" w:type="dxa"/>
            <w:shd w:val="clear" w:color="auto" w:fill="auto"/>
          </w:tcPr>
          <w:p w14:paraId="2B7A1572" w14:textId="77777777" w:rsidR="00CA29B7" w:rsidRPr="003A7341" w:rsidRDefault="00CA29B7" w:rsidP="00CA29B7">
            <w:pPr>
              <w:numPr>
                <w:ilvl w:val="0"/>
                <w:numId w:val="5"/>
              </w:numPr>
              <w:ind w:left="356"/>
              <w:rPr>
                <w:rFonts w:eastAsia="Calibri"/>
              </w:rPr>
            </w:pPr>
          </w:p>
        </w:tc>
        <w:tc>
          <w:tcPr>
            <w:tcW w:w="851" w:type="dxa"/>
            <w:shd w:val="clear" w:color="auto" w:fill="auto"/>
          </w:tcPr>
          <w:p w14:paraId="05957702" w14:textId="77777777" w:rsidR="00CA29B7" w:rsidRPr="00BA7EB1" w:rsidRDefault="00CA29B7" w:rsidP="00CA29B7">
            <w:pPr>
              <w:jc w:val="center"/>
              <w:rPr>
                <w:rFonts w:eastAsia="Calibri"/>
                <w:b/>
              </w:rPr>
            </w:pPr>
            <w:r w:rsidRPr="00BA7EB1">
              <w:rPr>
                <w:rFonts w:eastAsia="Calibri"/>
                <w:b/>
              </w:rPr>
              <w:t>I.27</w:t>
            </w:r>
          </w:p>
        </w:tc>
        <w:tc>
          <w:tcPr>
            <w:tcW w:w="1984" w:type="dxa"/>
            <w:shd w:val="clear" w:color="auto" w:fill="auto"/>
          </w:tcPr>
          <w:p w14:paraId="52032ADE" w14:textId="77777777" w:rsidR="00CA29B7" w:rsidRPr="003A7341" w:rsidRDefault="007948B2" w:rsidP="00CA29B7">
            <w:pPr>
              <w:jc w:val="center"/>
              <w:rPr>
                <w:rFonts w:eastAsia="Calibri"/>
              </w:rPr>
            </w:pPr>
            <w:r w:rsidRPr="00463ADB">
              <w:t>[...]*</w:t>
            </w:r>
          </w:p>
        </w:tc>
        <w:tc>
          <w:tcPr>
            <w:tcW w:w="6663" w:type="dxa"/>
            <w:shd w:val="clear" w:color="auto" w:fill="auto"/>
          </w:tcPr>
          <w:p w14:paraId="5E9067C1" w14:textId="77777777" w:rsidR="00CA29B7" w:rsidRPr="003A7341" w:rsidRDefault="00CA29B7" w:rsidP="00CA29B7">
            <w:pPr>
              <w:rPr>
                <w:rFonts w:eastAsia="Calibri"/>
                <w:lang w:bidi="pl-PL"/>
              </w:rPr>
            </w:pPr>
            <w:r w:rsidRPr="003A7341">
              <w:rPr>
                <w:rFonts w:eastAsia="Calibri"/>
                <w:lang w:bidi="pl-PL"/>
              </w:rPr>
              <w:t>1. Zmiana przeznaczenia części terenów terenu zieleni urządzonej ZPz.2 na tereny zabudowy mieszkaniowej wielorodzinnej lub usługowej MW/U.4 zgodnie z złącznikiem nr 1,</w:t>
            </w:r>
          </w:p>
          <w:p w14:paraId="64E94089" w14:textId="77777777" w:rsidR="00CA29B7" w:rsidRPr="003A7341" w:rsidRDefault="00CA29B7" w:rsidP="00CA29B7">
            <w:pPr>
              <w:rPr>
                <w:rFonts w:eastAsia="Calibri"/>
                <w:lang w:bidi="pl-PL"/>
              </w:rPr>
            </w:pPr>
            <w:r w:rsidRPr="003A7341">
              <w:rPr>
                <w:rFonts w:eastAsia="Calibri"/>
                <w:lang w:bidi="pl-PL"/>
              </w:rPr>
              <w:t>2. Korekta obszaru strefy zieleni zgodnie z złącznikiem nr 2.</w:t>
            </w:r>
          </w:p>
        </w:tc>
        <w:tc>
          <w:tcPr>
            <w:tcW w:w="1275" w:type="dxa"/>
            <w:shd w:val="clear" w:color="auto" w:fill="auto"/>
          </w:tcPr>
          <w:p w14:paraId="635DB769" w14:textId="77777777" w:rsidR="00CA29B7" w:rsidRPr="003A7341" w:rsidRDefault="00CA29B7" w:rsidP="00CA29B7">
            <w:pPr>
              <w:ind w:left="-45"/>
              <w:jc w:val="center"/>
              <w:rPr>
                <w:rFonts w:eastAsia="Calibri"/>
              </w:rPr>
            </w:pPr>
            <w:r w:rsidRPr="003A7341">
              <w:rPr>
                <w:rFonts w:eastAsia="Calibri"/>
              </w:rPr>
              <w:t>3/3, 4/1, 5/1, 6/1, 15, 16/1, 19, 20/1, 85/6</w:t>
            </w:r>
          </w:p>
          <w:p w14:paraId="1D5229B6" w14:textId="77777777" w:rsidR="00CA29B7" w:rsidRPr="003A7341" w:rsidRDefault="00CA29B7" w:rsidP="00CA29B7">
            <w:pPr>
              <w:ind w:left="-45"/>
              <w:jc w:val="center"/>
              <w:rPr>
                <w:rFonts w:eastAsia="Calibri"/>
              </w:rPr>
            </w:pP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t>Krowodrza</w:t>
            </w:r>
            <w:proofErr w:type="spellEnd"/>
          </w:p>
        </w:tc>
        <w:tc>
          <w:tcPr>
            <w:tcW w:w="1418" w:type="dxa"/>
            <w:shd w:val="clear" w:color="auto" w:fill="auto"/>
          </w:tcPr>
          <w:p w14:paraId="7416FA8A" w14:textId="77777777" w:rsidR="00CA29B7" w:rsidRPr="003A7341" w:rsidRDefault="00CA29B7" w:rsidP="00CA29B7">
            <w:pPr>
              <w:jc w:val="center"/>
              <w:rPr>
                <w:rFonts w:eastAsia="Calibri"/>
                <w:b/>
              </w:rPr>
            </w:pPr>
            <w:r w:rsidRPr="003A7341">
              <w:rPr>
                <w:rFonts w:eastAsia="Calibri"/>
                <w:b/>
              </w:rPr>
              <w:t>U.1</w:t>
            </w:r>
          </w:p>
          <w:p w14:paraId="30966EA7" w14:textId="77777777" w:rsidR="00CA29B7" w:rsidRPr="003A7341" w:rsidRDefault="00CA29B7" w:rsidP="00CA29B7">
            <w:pPr>
              <w:jc w:val="center"/>
              <w:rPr>
                <w:rFonts w:eastAsia="Calibri"/>
                <w:b/>
              </w:rPr>
            </w:pPr>
            <w:r w:rsidRPr="003A7341">
              <w:rPr>
                <w:rFonts w:eastAsia="Calibri"/>
                <w:b/>
              </w:rPr>
              <w:t>KDZ.1</w:t>
            </w:r>
          </w:p>
          <w:p w14:paraId="161FD383" w14:textId="77777777" w:rsidR="00CA29B7" w:rsidRPr="003A7341" w:rsidRDefault="00CA29B7" w:rsidP="00CA29B7">
            <w:pPr>
              <w:jc w:val="center"/>
              <w:rPr>
                <w:rFonts w:eastAsia="Calibri"/>
                <w:b/>
              </w:rPr>
            </w:pPr>
            <w:r w:rsidRPr="003A7341">
              <w:rPr>
                <w:rFonts w:eastAsia="Calibri"/>
                <w:b/>
              </w:rPr>
              <w:t>KDL.5</w:t>
            </w:r>
          </w:p>
          <w:p w14:paraId="5E021012" w14:textId="77777777" w:rsidR="00CA29B7" w:rsidRPr="003A7341" w:rsidRDefault="00CA29B7" w:rsidP="00CA29B7">
            <w:pPr>
              <w:jc w:val="center"/>
              <w:rPr>
                <w:rFonts w:eastAsia="Calibri"/>
                <w:b/>
              </w:rPr>
            </w:pPr>
            <w:r w:rsidRPr="003A7341">
              <w:rPr>
                <w:rFonts w:eastAsia="Calibri"/>
                <w:b/>
              </w:rPr>
              <w:t>KDD.3</w:t>
            </w:r>
          </w:p>
          <w:p w14:paraId="102F6752" w14:textId="77777777" w:rsidR="00CA29B7" w:rsidRPr="003A7341" w:rsidRDefault="00CA29B7" w:rsidP="00CA29B7">
            <w:pPr>
              <w:jc w:val="center"/>
              <w:rPr>
                <w:rFonts w:eastAsia="Calibri"/>
                <w:b/>
              </w:rPr>
            </w:pPr>
          </w:p>
          <w:p w14:paraId="059B7408" w14:textId="77777777" w:rsidR="00CA29B7" w:rsidRPr="003A7341" w:rsidRDefault="00CA29B7" w:rsidP="00CA29B7">
            <w:pPr>
              <w:jc w:val="center"/>
              <w:rPr>
                <w:rFonts w:eastAsia="Calibri"/>
                <w:b/>
              </w:rPr>
            </w:pPr>
            <w:r w:rsidRPr="003A7341">
              <w:rPr>
                <w:rFonts w:eastAsia="Calibri"/>
                <w:b/>
              </w:rPr>
              <w:t>ZPz.2</w:t>
            </w:r>
          </w:p>
          <w:p w14:paraId="37BF1612" w14:textId="77777777" w:rsidR="00CA29B7" w:rsidRPr="003A7341" w:rsidRDefault="00CA29B7" w:rsidP="00CA29B7">
            <w:pPr>
              <w:jc w:val="center"/>
              <w:rPr>
                <w:rFonts w:eastAsia="Calibri"/>
                <w:b/>
              </w:rPr>
            </w:pPr>
            <w:r w:rsidRPr="003A7341">
              <w:rPr>
                <w:rFonts w:eastAsia="Calibri"/>
                <w:b/>
              </w:rPr>
              <w:lastRenderedPageBreak/>
              <w:t>MW/U.4</w:t>
            </w:r>
          </w:p>
        </w:tc>
        <w:tc>
          <w:tcPr>
            <w:tcW w:w="1417" w:type="dxa"/>
            <w:shd w:val="clear" w:color="auto" w:fill="auto"/>
          </w:tcPr>
          <w:p w14:paraId="38BE8F19" w14:textId="77777777" w:rsidR="00CA29B7" w:rsidRDefault="00CA29B7" w:rsidP="00CA29B7">
            <w:pPr>
              <w:jc w:val="center"/>
              <w:rPr>
                <w:rFonts w:eastAsia="Calibri"/>
                <w:kern w:val="16"/>
              </w:rPr>
            </w:pPr>
            <w:r>
              <w:rPr>
                <w:kern w:val="16"/>
              </w:rPr>
              <w:lastRenderedPageBreak/>
              <w:t>(częściowo poza zakresem II wyłożenia)</w:t>
            </w:r>
          </w:p>
          <w:p w14:paraId="018494C4" w14:textId="77777777" w:rsidR="00CA29B7" w:rsidRPr="003A7341" w:rsidRDefault="00CA29B7" w:rsidP="00CA29B7">
            <w:pPr>
              <w:jc w:val="center"/>
              <w:rPr>
                <w:rFonts w:eastAsia="Calibri"/>
                <w:b/>
              </w:rPr>
            </w:pPr>
            <w:r w:rsidRPr="003A7341">
              <w:rPr>
                <w:rFonts w:eastAsia="Calibri"/>
                <w:b/>
              </w:rPr>
              <w:t>U.1</w:t>
            </w:r>
          </w:p>
          <w:p w14:paraId="564BDF25" w14:textId="77777777" w:rsidR="00CA29B7" w:rsidRPr="003A7341" w:rsidRDefault="00CA29B7" w:rsidP="00CA29B7">
            <w:pPr>
              <w:jc w:val="center"/>
              <w:rPr>
                <w:rFonts w:eastAsia="Calibri"/>
                <w:b/>
              </w:rPr>
            </w:pPr>
            <w:r w:rsidRPr="003A7341">
              <w:rPr>
                <w:rFonts w:eastAsia="Calibri"/>
                <w:b/>
              </w:rPr>
              <w:t>KDZ.1</w:t>
            </w:r>
          </w:p>
          <w:p w14:paraId="37BC7445" w14:textId="77777777" w:rsidR="00CA29B7" w:rsidRPr="003A7341" w:rsidRDefault="00CA29B7" w:rsidP="00CA29B7">
            <w:pPr>
              <w:jc w:val="center"/>
              <w:rPr>
                <w:rFonts w:eastAsia="Calibri"/>
                <w:b/>
              </w:rPr>
            </w:pPr>
            <w:r w:rsidRPr="003A7341">
              <w:rPr>
                <w:rFonts w:eastAsia="Calibri"/>
                <w:b/>
              </w:rPr>
              <w:t>KDL.5</w:t>
            </w:r>
          </w:p>
          <w:p w14:paraId="53C55A99" w14:textId="77777777" w:rsidR="00CA29B7" w:rsidRPr="003A7341" w:rsidRDefault="00CA29B7" w:rsidP="00CA29B7">
            <w:pPr>
              <w:jc w:val="center"/>
              <w:rPr>
                <w:rFonts w:eastAsia="Calibri"/>
                <w:b/>
              </w:rPr>
            </w:pPr>
            <w:r w:rsidRPr="003A7341">
              <w:rPr>
                <w:rFonts w:eastAsia="Calibri"/>
                <w:b/>
              </w:rPr>
              <w:lastRenderedPageBreak/>
              <w:t>KDD.3</w:t>
            </w:r>
          </w:p>
          <w:p w14:paraId="55319020" w14:textId="77777777" w:rsidR="00CA29B7" w:rsidRPr="003A7341" w:rsidRDefault="00CA29B7" w:rsidP="00CA29B7">
            <w:pPr>
              <w:jc w:val="center"/>
              <w:rPr>
                <w:rFonts w:eastAsia="Calibri"/>
                <w:b/>
              </w:rPr>
            </w:pPr>
          </w:p>
          <w:p w14:paraId="6972EEB8" w14:textId="77777777" w:rsidR="00CA29B7" w:rsidRPr="003A7341" w:rsidRDefault="00CA29B7" w:rsidP="00CA29B7">
            <w:pPr>
              <w:jc w:val="center"/>
              <w:rPr>
                <w:rFonts w:eastAsia="Calibri"/>
                <w:b/>
              </w:rPr>
            </w:pPr>
            <w:r w:rsidRPr="003A7341">
              <w:rPr>
                <w:rFonts w:eastAsia="Calibri"/>
                <w:b/>
              </w:rPr>
              <w:t>ZPz.2</w:t>
            </w:r>
          </w:p>
          <w:p w14:paraId="793CF38A" w14:textId="77777777" w:rsidR="00CA29B7" w:rsidRPr="003A7341" w:rsidRDefault="00CA29B7" w:rsidP="00CA29B7">
            <w:pPr>
              <w:jc w:val="center"/>
              <w:rPr>
                <w:rFonts w:eastAsia="Calibri"/>
                <w:kern w:val="16"/>
              </w:rPr>
            </w:pPr>
            <w:r w:rsidRPr="003A7341">
              <w:rPr>
                <w:rFonts w:eastAsia="Calibri"/>
                <w:b/>
              </w:rPr>
              <w:t>MW/U.4</w:t>
            </w:r>
          </w:p>
        </w:tc>
        <w:tc>
          <w:tcPr>
            <w:tcW w:w="1560" w:type="dxa"/>
          </w:tcPr>
          <w:p w14:paraId="3257E826" w14:textId="77777777" w:rsidR="00CA29B7" w:rsidRDefault="00CA29B7" w:rsidP="00CA29B7">
            <w:pPr>
              <w:jc w:val="center"/>
              <w:rPr>
                <w:b/>
              </w:rPr>
            </w:pPr>
            <w:r w:rsidRPr="00CA42C8">
              <w:rPr>
                <w:b/>
              </w:rPr>
              <w:lastRenderedPageBreak/>
              <w:t xml:space="preserve">Prezydent Miasta Krakowa nie uwzględnił </w:t>
            </w:r>
            <w:r>
              <w:rPr>
                <w:b/>
              </w:rPr>
              <w:t xml:space="preserve">uwagi w pkt 2 oraz w części w </w:t>
            </w:r>
            <w:r>
              <w:rPr>
                <w:b/>
              </w:rPr>
              <w:lastRenderedPageBreak/>
              <w:t>pkt 1</w:t>
            </w:r>
          </w:p>
        </w:tc>
        <w:tc>
          <w:tcPr>
            <w:tcW w:w="1842" w:type="dxa"/>
            <w:shd w:val="clear" w:color="auto" w:fill="auto"/>
          </w:tcPr>
          <w:p w14:paraId="7171CCBF" w14:textId="77777777" w:rsidR="00CA29B7" w:rsidRPr="005C4CEB" w:rsidRDefault="00CA29B7" w:rsidP="00CA29B7">
            <w:pPr>
              <w:jc w:val="center"/>
              <w:rPr>
                <w:b/>
              </w:rPr>
            </w:pPr>
            <w:r w:rsidRPr="005C4CEB">
              <w:rPr>
                <w:b/>
              </w:rPr>
              <w:lastRenderedPageBreak/>
              <w:t>Rada Miasta Krakowa nie uwzględniła uwagi w pkt 2 oraz w części w pkt 1</w:t>
            </w:r>
          </w:p>
        </w:tc>
        <w:tc>
          <w:tcPr>
            <w:tcW w:w="4111" w:type="dxa"/>
            <w:shd w:val="clear" w:color="auto" w:fill="auto"/>
          </w:tcPr>
          <w:p w14:paraId="35C8BE83" w14:textId="77777777" w:rsidR="00CA29B7" w:rsidRPr="003A7341" w:rsidRDefault="00CA29B7" w:rsidP="00CA29B7">
            <w:pPr>
              <w:jc w:val="both"/>
              <w:rPr>
                <w:rFonts w:eastAsia="Calibri"/>
                <w:i/>
              </w:rPr>
            </w:pPr>
            <w:r w:rsidRPr="003A7341">
              <w:rPr>
                <w:rFonts w:eastAsia="Calibri"/>
                <w:i/>
              </w:rPr>
              <w:t xml:space="preserve">Działki o numerach: 3/3, 4/1, 5/1, 6/1, 15, 16/1, 19, 20/1 znajdują się w Terenie zabudowy usługowej (U.1) oraz częściowo w Terenach dróg publicznych (KDZ.1, KDL.5, KDD.3). Niniejsze rozpatrzenie odnosi się do Terenów wskazanych na załącznikach graficznych do </w:t>
            </w:r>
            <w:r w:rsidRPr="003A7341">
              <w:rPr>
                <w:rFonts w:eastAsia="Calibri"/>
                <w:i/>
              </w:rPr>
              <w:lastRenderedPageBreak/>
              <w:t>uwagi tj. Terenów o symbolach: ZPz.2 i MW/U.4.</w:t>
            </w:r>
          </w:p>
          <w:p w14:paraId="71417CA1" w14:textId="77777777" w:rsidR="00CA29B7" w:rsidRPr="003A7341" w:rsidRDefault="00CA29B7" w:rsidP="00CA29B7">
            <w:pPr>
              <w:jc w:val="both"/>
              <w:rPr>
                <w:rFonts w:eastAsia="Calibri"/>
              </w:rPr>
            </w:pPr>
          </w:p>
          <w:p w14:paraId="785732E8" w14:textId="77777777" w:rsidR="00CA29B7" w:rsidRPr="003A7341" w:rsidRDefault="00CA29B7" w:rsidP="00CA29B7">
            <w:pPr>
              <w:jc w:val="both"/>
              <w:rPr>
                <w:rFonts w:eastAsia="Calibri"/>
              </w:rPr>
            </w:pPr>
            <w:r w:rsidRPr="003A7341">
              <w:rPr>
                <w:rFonts w:eastAsia="Calibri"/>
              </w:rPr>
              <w:t>Ad 1.</w:t>
            </w:r>
          </w:p>
          <w:p w14:paraId="4448E963" w14:textId="77777777" w:rsidR="00CA29B7" w:rsidRPr="003A7341" w:rsidRDefault="00CA29B7" w:rsidP="00CA29B7">
            <w:pPr>
              <w:jc w:val="both"/>
              <w:rPr>
                <w:rFonts w:eastAsia="Calibri"/>
              </w:rPr>
            </w:pPr>
            <w:r w:rsidRPr="003A7341">
              <w:rPr>
                <w:rFonts w:eastAsia="Calibri"/>
              </w:rPr>
              <w:t xml:space="preserve">Uwaga </w:t>
            </w:r>
            <w:r>
              <w:rPr>
                <w:rFonts w:eastAsia="Calibri"/>
              </w:rPr>
              <w:t xml:space="preserve">nieuwzględniona w zakresie zmiany przeznaczenia </w:t>
            </w:r>
            <w:r w:rsidRPr="003A7341">
              <w:rPr>
                <w:rFonts w:eastAsia="Calibri"/>
              </w:rPr>
              <w:t>częś</w:t>
            </w:r>
            <w:r>
              <w:rPr>
                <w:rFonts w:eastAsia="Calibri"/>
              </w:rPr>
              <w:t>ci</w:t>
            </w:r>
            <w:r w:rsidRPr="003A7341">
              <w:rPr>
                <w:rFonts w:eastAsia="Calibri"/>
              </w:rPr>
              <w:t xml:space="preserve"> Terenu zieleni urządzonej (ZPz.2)</w:t>
            </w:r>
            <w:r w:rsidRPr="003A7341">
              <w:rPr>
                <w:rFonts w:eastAsia="Calibri"/>
                <w:i/>
              </w:rPr>
              <w:t xml:space="preserve"> </w:t>
            </w:r>
            <w:r>
              <w:rPr>
                <w:rFonts w:eastAsia="Calibri"/>
              </w:rPr>
              <w:t>na T</w:t>
            </w:r>
            <w:r w:rsidRPr="003A7341">
              <w:rPr>
                <w:rFonts w:eastAsia="Calibri"/>
              </w:rPr>
              <w:t>eren zabudowy mieszkaniowej lub usługowej</w:t>
            </w:r>
            <w:r>
              <w:rPr>
                <w:rFonts w:eastAsia="Calibri"/>
              </w:rPr>
              <w:t xml:space="preserve"> (MW/U.4)</w:t>
            </w:r>
            <w:r w:rsidRPr="003A7341">
              <w:rPr>
                <w:rFonts w:eastAsia="Calibri"/>
                <w:i/>
              </w:rPr>
              <w:t xml:space="preserve">. </w:t>
            </w:r>
            <w:r>
              <w:rPr>
                <w:rFonts w:eastAsia="Calibri"/>
              </w:rPr>
              <w:t>W</w:t>
            </w:r>
            <w:r w:rsidRPr="003A7341">
              <w:rPr>
                <w:rFonts w:eastAsia="Calibri"/>
              </w:rPr>
              <w:t> celu ochrony istniejącej zieleni wysokiej wyznaczona zosta</w:t>
            </w:r>
            <w:r>
              <w:rPr>
                <w:rFonts w:eastAsia="Calibri"/>
              </w:rPr>
              <w:t>ła</w:t>
            </w:r>
            <w:r w:rsidRPr="003A7341">
              <w:rPr>
                <w:rFonts w:eastAsia="Calibri"/>
              </w:rPr>
              <w:t xml:space="preserve"> </w:t>
            </w:r>
            <w:r w:rsidRPr="003A7341">
              <w:rPr>
                <w:rFonts w:eastAsia="Calibri"/>
                <w:i/>
              </w:rPr>
              <w:t>strefa zieleni,</w:t>
            </w:r>
            <w:r w:rsidRPr="003A7341">
              <w:rPr>
                <w:rFonts w:eastAsia="Calibri"/>
              </w:rPr>
              <w:t xml:space="preserve"> która może być bilansowana w ramach minimalnego wskaźnika terenu biologicznie czynnego.</w:t>
            </w:r>
          </w:p>
          <w:p w14:paraId="3C2E6597" w14:textId="77777777" w:rsidR="00CA29B7" w:rsidRPr="003A7341" w:rsidRDefault="00CA29B7" w:rsidP="00CA29B7">
            <w:pPr>
              <w:jc w:val="both"/>
              <w:rPr>
                <w:rFonts w:eastAsia="Calibri"/>
              </w:rPr>
            </w:pPr>
          </w:p>
          <w:p w14:paraId="5AFC178A" w14:textId="77777777" w:rsidR="00CA29B7" w:rsidRPr="003A7341" w:rsidRDefault="00CA29B7" w:rsidP="00CA29B7">
            <w:pPr>
              <w:jc w:val="both"/>
              <w:rPr>
                <w:rFonts w:eastAsia="Calibri"/>
              </w:rPr>
            </w:pPr>
            <w:r w:rsidRPr="003A7341">
              <w:rPr>
                <w:rFonts w:eastAsia="Calibri"/>
              </w:rPr>
              <w:t>Ad 2.</w:t>
            </w:r>
          </w:p>
          <w:p w14:paraId="141FE021" w14:textId="77777777" w:rsidR="00CA29B7" w:rsidRPr="003A7341" w:rsidRDefault="00CA29B7" w:rsidP="00CA29B7">
            <w:pPr>
              <w:jc w:val="both"/>
              <w:rPr>
                <w:rFonts w:eastAsia="Calibri"/>
              </w:rPr>
            </w:pPr>
            <w:r w:rsidRPr="003A7341">
              <w:rPr>
                <w:rFonts w:eastAsia="Calibri"/>
              </w:rPr>
              <w:t xml:space="preserve">Utrzymuje się dotychczasowy obszar strefy zieleni. </w:t>
            </w:r>
          </w:p>
          <w:p w14:paraId="25E6010C" w14:textId="77777777" w:rsidR="00CA29B7" w:rsidRPr="003A7341" w:rsidRDefault="00CA29B7" w:rsidP="00CA29B7">
            <w:pPr>
              <w:jc w:val="both"/>
              <w:rPr>
                <w:rFonts w:eastAsia="Calibri"/>
              </w:rPr>
            </w:pPr>
            <w:r w:rsidRPr="003A7341">
              <w:rPr>
                <w:rFonts w:eastAsia="Calibri"/>
                <w:i/>
              </w:rPr>
              <w:t>Strefa zieleni</w:t>
            </w:r>
            <w:r w:rsidRPr="003A7341">
              <w:rPr>
                <w:rFonts w:eastAsia="Calibri"/>
              </w:rPr>
              <w:t xml:space="preserve"> jest formą zagospodarowania działki i pozostawia się ją, jako prawidłową dla ochrony obszarów wolnych od zabudowy.</w:t>
            </w:r>
          </w:p>
        </w:tc>
      </w:tr>
      <w:tr w:rsidR="00CA29B7" w:rsidRPr="003A7341" w14:paraId="2A9E0E90" w14:textId="77777777" w:rsidTr="00E132A1">
        <w:trPr>
          <w:trHeight w:val="284"/>
        </w:trPr>
        <w:tc>
          <w:tcPr>
            <w:tcW w:w="567" w:type="dxa"/>
            <w:shd w:val="clear" w:color="auto" w:fill="auto"/>
          </w:tcPr>
          <w:p w14:paraId="66064AC2" w14:textId="77777777" w:rsidR="00CA29B7" w:rsidRPr="003A7341" w:rsidRDefault="00CA29B7" w:rsidP="00CA29B7">
            <w:pPr>
              <w:numPr>
                <w:ilvl w:val="0"/>
                <w:numId w:val="5"/>
              </w:numPr>
              <w:ind w:left="356"/>
              <w:rPr>
                <w:rFonts w:eastAsia="Calibri"/>
              </w:rPr>
            </w:pPr>
          </w:p>
        </w:tc>
        <w:tc>
          <w:tcPr>
            <w:tcW w:w="851" w:type="dxa"/>
            <w:shd w:val="clear" w:color="auto" w:fill="auto"/>
          </w:tcPr>
          <w:p w14:paraId="1A6ED2F7" w14:textId="77777777" w:rsidR="00CA29B7" w:rsidRPr="00BA7EB1" w:rsidRDefault="00CA29B7" w:rsidP="00CA29B7">
            <w:pPr>
              <w:jc w:val="center"/>
              <w:rPr>
                <w:rFonts w:eastAsia="Calibri"/>
                <w:b/>
              </w:rPr>
            </w:pPr>
            <w:r w:rsidRPr="00BA7EB1">
              <w:rPr>
                <w:rFonts w:eastAsia="Calibri"/>
                <w:b/>
              </w:rPr>
              <w:t>I.29</w:t>
            </w:r>
          </w:p>
        </w:tc>
        <w:tc>
          <w:tcPr>
            <w:tcW w:w="1984" w:type="dxa"/>
            <w:shd w:val="clear" w:color="auto" w:fill="auto"/>
          </w:tcPr>
          <w:p w14:paraId="28A00315" w14:textId="77777777" w:rsidR="00CA29B7" w:rsidRPr="003A7341" w:rsidRDefault="007948B2" w:rsidP="00CA29B7">
            <w:pPr>
              <w:jc w:val="center"/>
              <w:rPr>
                <w:rFonts w:eastAsia="Calibri"/>
              </w:rPr>
            </w:pPr>
            <w:r w:rsidRPr="00463ADB">
              <w:t>[...]*</w:t>
            </w:r>
          </w:p>
        </w:tc>
        <w:tc>
          <w:tcPr>
            <w:tcW w:w="6663" w:type="dxa"/>
            <w:shd w:val="clear" w:color="auto" w:fill="auto"/>
          </w:tcPr>
          <w:p w14:paraId="1DA2FCB2" w14:textId="77777777" w:rsidR="00CA29B7" w:rsidRPr="003A7341" w:rsidRDefault="00CA29B7" w:rsidP="00CA29B7">
            <w:pPr>
              <w:rPr>
                <w:rFonts w:eastAsia="Calibri"/>
                <w:lang w:bidi="pl-PL"/>
              </w:rPr>
            </w:pPr>
            <w:r w:rsidRPr="003A7341">
              <w:rPr>
                <w:rFonts w:eastAsia="Calibri"/>
                <w:lang w:bidi="pl-PL"/>
              </w:rPr>
              <w:t>1. wszystkie nowe budynki na całym obszarze powinny być orientowane równoleżnikowo (jak na Osiedlu Widok) - umożliwi to odpowiednie przewietrzanie i nawet, jeśli będą wysokie, nie będą blokowały przepływu powietrza. Obecnie jedynie na wybranych fragmentach tego obszaru jest taki wymóg.</w:t>
            </w:r>
          </w:p>
          <w:p w14:paraId="10C4F7C2" w14:textId="77777777" w:rsidR="00CA29B7" w:rsidRPr="003A7341" w:rsidRDefault="00CA29B7" w:rsidP="00CA29B7">
            <w:pPr>
              <w:rPr>
                <w:rFonts w:eastAsia="Calibri"/>
                <w:lang w:bidi="pl-PL"/>
              </w:rPr>
            </w:pPr>
            <w:r w:rsidRPr="003A7341">
              <w:rPr>
                <w:rFonts w:eastAsia="Calibri"/>
                <w:lang w:bidi="pl-PL"/>
              </w:rPr>
              <w:t>2. zmiana połączeń północ-południe (KDL.3 i KDX.1) od ul. Balickiej do ul. Lindego i od ul. Lindego do ul. Filtrowej na połączenia tylko piesze, bez możliwości przejazdu samochodem. KDX.1 sprawi, że znacznie zwiększy się ruch i hałas samochodowy w pasie Młynówki przy Filtrowej, na terenach spacerowych.</w:t>
            </w:r>
          </w:p>
          <w:p w14:paraId="6F617EB4" w14:textId="77777777" w:rsidR="00CA29B7" w:rsidRPr="003A7341" w:rsidRDefault="00CA29B7" w:rsidP="00CA29B7">
            <w:pPr>
              <w:rPr>
                <w:rFonts w:eastAsia="Calibri"/>
                <w:lang w:bidi="pl-PL"/>
              </w:rPr>
            </w:pPr>
            <w:r w:rsidRPr="003A7341">
              <w:rPr>
                <w:rFonts w:eastAsia="Calibri"/>
                <w:lang w:bidi="pl-PL"/>
              </w:rPr>
              <w:t>3. Obniżenie wysokości zabudowy. Zabudowa najwyższa na północy, stopniowo obniżająca się w stronę południową. Między Filtrową a Lindego budynki max 16 metrów, między Lindego a Balicką max 16-25 metrów (mniej więcej jak na Osiedlu Widok). Zwiększenie ilości powierzchni biologicznie czynnej (wszędzie o około 10%).</w:t>
            </w:r>
          </w:p>
          <w:p w14:paraId="0A46A632" w14:textId="77777777" w:rsidR="00CA29B7" w:rsidRPr="003A7341" w:rsidRDefault="00CA29B7" w:rsidP="00CA29B7">
            <w:pPr>
              <w:rPr>
                <w:rFonts w:eastAsia="Calibri"/>
                <w:lang w:bidi="pl-PL"/>
              </w:rPr>
            </w:pPr>
            <w:r w:rsidRPr="003A7341">
              <w:rPr>
                <w:rFonts w:eastAsia="Calibri"/>
                <w:lang w:bidi="pl-PL"/>
              </w:rPr>
              <w:t>4. poszerzenie ul. Balickiej (miejsce na zatoki autobusowe, pasy do skrętu w lewo, szersze chodniki z możliwością budowy wydzielonych dróg rowerowych).</w:t>
            </w:r>
          </w:p>
        </w:tc>
        <w:tc>
          <w:tcPr>
            <w:tcW w:w="1275" w:type="dxa"/>
            <w:shd w:val="clear" w:color="auto" w:fill="auto"/>
          </w:tcPr>
          <w:p w14:paraId="536287BB" w14:textId="77777777" w:rsidR="00CA29B7" w:rsidRPr="003A7341" w:rsidRDefault="00CA29B7" w:rsidP="00CA29B7">
            <w:pPr>
              <w:ind w:left="-45"/>
              <w:jc w:val="center"/>
              <w:rPr>
                <w:rFonts w:eastAsia="Calibri"/>
              </w:rPr>
            </w:pPr>
          </w:p>
          <w:p w14:paraId="05FDFA49" w14:textId="77777777" w:rsidR="00CA29B7" w:rsidRPr="003A7341" w:rsidRDefault="00CA29B7" w:rsidP="00CA29B7">
            <w:pPr>
              <w:ind w:left="-45"/>
              <w:jc w:val="center"/>
              <w:rPr>
                <w:rFonts w:eastAsia="Calibri"/>
              </w:rPr>
            </w:pPr>
          </w:p>
          <w:p w14:paraId="7B7784D4" w14:textId="77777777" w:rsidR="00CA29B7" w:rsidRPr="003A7341" w:rsidRDefault="00CA29B7" w:rsidP="00CA29B7">
            <w:pPr>
              <w:rPr>
                <w:rFonts w:eastAsia="Calibri"/>
              </w:rPr>
            </w:pPr>
          </w:p>
          <w:p w14:paraId="332FAFB4" w14:textId="77777777" w:rsidR="00CA29B7" w:rsidRPr="003A7341" w:rsidRDefault="00CA29B7" w:rsidP="00CA29B7">
            <w:pPr>
              <w:ind w:left="-45"/>
              <w:jc w:val="center"/>
              <w:rPr>
                <w:rFonts w:eastAsia="Calibri"/>
              </w:rPr>
            </w:pPr>
          </w:p>
          <w:p w14:paraId="47745B71" w14:textId="77777777" w:rsidR="00CA29B7" w:rsidRPr="003A7341" w:rsidRDefault="00CA29B7" w:rsidP="00CA29B7">
            <w:pPr>
              <w:ind w:left="-45"/>
              <w:jc w:val="center"/>
              <w:rPr>
                <w:rFonts w:eastAsia="Calibri"/>
              </w:rPr>
            </w:pPr>
            <w:r w:rsidRPr="003A7341">
              <w:rPr>
                <w:rFonts w:eastAsia="Calibri"/>
              </w:rPr>
              <w:t>KDL.3</w:t>
            </w:r>
          </w:p>
          <w:p w14:paraId="55E4C9BA" w14:textId="77777777" w:rsidR="00CA29B7" w:rsidRPr="003A7341" w:rsidRDefault="00CA29B7" w:rsidP="00CA29B7">
            <w:pPr>
              <w:ind w:left="-45"/>
              <w:jc w:val="center"/>
              <w:rPr>
                <w:rFonts w:eastAsia="Calibri"/>
              </w:rPr>
            </w:pPr>
            <w:r w:rsidRPr="003A7341">
              <w:rPr>
                <w:rFonts w:eastAsia="Calibri"/>
              </w:rPr>
              <w:t>KDX.1</w:t>
            </w:r>
          </w:p>
        </w:tc>
        <w:tc>
          <w:tcPr>
            <w:tcW w:w="1418" w:type="dxa"/>
            <w:shd w:val="clear" w:color="auto" w:fill="auto"/>
          </w:tcPr>
          <w:p w14:paraId="451BCFF1" w14:textId="77777777" w:rsidR="00CA29B7" w:rsidRPr="003A7341" w:rsidRDefault="00CA29B7" w:rsidP="00CA29B7">
            <w:pPr>
              <w:jc w:val="center"/>
              <w:rPr>
                <w:rFonts w:eastAsia="Calibri"/>
                <w:b/>
              </w:rPr>
            </w:pPr>
          </w:p>
          <w:p w14:paraId="5705358E" w14:textId="77777777" w:rsidR="00CA29B7" w:rsidRPr="003A7341" w:rsidRDefault="00CA29B7" w:rsidP="00CA29B7">
            <w:pPr>
              <w:jc w:val="center"/>
              <w:rPr>
                <w:rFonts w:eastAsia="Calibri"/>
                <w:b/>
              </w:rPr>
            </w:pPr>
          </w:p>
          <w:p w14:paraId="7DE45CBA" w14:textId="77777777" w:rsidR="00CA29B7" w:rsidRPr="003A7341" w:rsidRDefault="00CA29B7" w:rsidP="00CA29B7">
            <w:pPr>
              <w:jc w:val="center"/>
              <w:rPr>
                <w:rFonts w:eastAsia="Calibri"/>
                <w:b/>
              </w:rPr>
            </w:pPr>
          </w:p>
          <w:p w14:paraId="3CC64B19" w14:textId="77777777" w:rsidR="00CA29B7" w:rsidRPr="003A7341" w:rsidRDefault="00CA29B7" w:rsidP="00CA29B7">
            <w:pPr>
              <w:rPr>
                <w:rFonts w:eastAsia="Calibri"/>
                <w:b/>
              </w:rPr>
            </w:pPr>
          </w:p>
          <w:p w14:paraId="1E3BDDEB" w14:textId="77777777" w:rsidR="00CA29B7" w:rsidRPr="003A7341" w:rsidRDefault="00CA29B7" w:rsidP="00CA29B7">
            <w:pPr>
              <w:jc w:val="center"/>
              <w:rPr>
                <w:rFonts w:eastAsia="Calibri"/>
                <w:b/>
              </w:rPr>
            </w:pPr>
            <w:r w:rsidRPr="003A7341">
              <w:rPr>
                <w:rFonts w:eastAsia="Calibri"/>
                <w:b/>
              </w:rPr>
              <w:t>KDL.3</w:t>
            </w:r>
          </w:p>
          <w:p w14:paraId="79BD400F" w14:textId="77777777" w:rsidR="00CA29B7" w:rsidRPr="003A7341" w:rsidRDefault="00CA29B7" w:rsidP="00CA29B7">
            <w:pPr>
              <w:jc w:val="center"/>
              <w:rPr>
                <w:rFonts w:eastAsia="Calibri"/>
                <w:b/>
              </w:rPr>
            </w:pPr>
            <w:r w:rsidRPr="003A7341">
              <w:rPr>
                <w:rFonts w:eastAsia="Calibri"/>
                <w:b/>
              </w:rPr>
              <w:t>KDX.1</w:t>
            </w:r>
          </w:p>
        </w:tc>
        <w:tc>
          <w:tcPr>
            <w:tcW w:w="1417" w:type="dxa"/>
            <w:shd w:val="clear" w:color="auto" w:fill="auto"/>
          </w:tcPr>
          <w:p w14:paraId="6C4F686C" w14:textId="77777777" w:rsidR="00CA29B7" w:rsidRDefault="00CA29B7" w:rsidP="00CA29B7">
            <w:pPr>
              <w:jc w:val="center"/>
              <w:rPr>
                <w:rFonts w:eastAsia="Calibri"/>
                <w:kern w:val="16"/>
              </w:rPr>
            </w:pPr>
            <w:r>
              <w:rPr>
                <w:kern w:val="16"/>
              </w:rPr>
              <w:t>(częściowo poza zakresem II wyłożenia)</w:t>
            </w:r>
          </w:p>
          <w:p w14:paraId="3D65E382" w14:textId="77777777" w:rsidR="00CA29B7" w:rsidRDefault="00CA29B7" w:rsidP="00CA29B7">
            <w:pPr>
              <w:jc w:val="center"/>
              <w:rPr>
                <w:rFonts w:eastAsia="Calibri"/>
                <w:kern w:val="16"/>
              </w:rPr>
            </w:pPr>
          </w:p>
          <w:p w14:paraId="08D5B7D7" w14:textId="77777777" w:rsidR="00CA29B7" w:rsidRPr="00537DBB" w:rsidRDefault="00CA29B7" w:rsidP="00CA29B7">
            <w:pPr>
              <w:jc w:val="center"/>
              <w:rPr>
                <w:rFonts w:eastAsia="Calibri"/>
                <w:b/>
                <w:kern w:val="16"/>
              </w:rPr>
            </w:pPr>
            <w:r w:rsidRPr="00537DBB">
              <w:rPr>
                <w:rFonts w:eastAsia="Calibri"/>
                <w:b/>
                <w:kern w:val="16"/>
              </w:rPr>
              <w:t>U.5</w:t>
            </w:r>
          </w:p>
          <w:p w14:paraId="09FA5CC5" w14:textId="77777777" w:rsidR="00CA29B7" w:rsidRPr="003A7341" w:rsidRDefault="00CA29B7" w:rsidP="00CA29B7">
            <w:pPr>
              <w:jc w:val="center"/>
              <w:rPr>
                <w:rFonts w:eastAsia="Calibri"/>
                <w:kern w:val="16"/>
              </w:rPr>
            </w:pPr>
            <w:r w:rsidRPr="00537DBB">
              <w:rPr>
                <w:rFonts w:eastAsia="Calibri"/>
                <w:b/>
                <w:kern w:val="16"/>
              </w:rPr>
              <w:t>MW.1</w:t>
            </w:r>
          </w:p>
        </w:tc>
        <w:tc>
          <w:tcPr>
            <w:tcW w:w="1560" w:type="dxa"/>
          </w:tcPr>
          <w:p w14:paraId="64C5A4BE" w14:textId="77777777" w:rsidR="00CA29B7" w:rsidRDefault="00CA29B7" w:rsidP="00CA29B7">
            <w:pPr>
              <w:jc w:val="center"/>
              <w:rPr>
                <w:b/>
              </w:rPr>
            </w:pPr>
            <w:r w:rsidRPr="00CA42C8">
              <w:rPr>
                <w:b/>
              </w:rPr>
              <w:t xml:space="preserve">Prezydent Miasta Krakowa nie uwzględnił </w:t>
            </w:r>
            <w:r>
              <w:rPr>
                <w:b/>
              </w:rPr>
              <w:t>uwagi w pkt 1, 3, 4 oraz w części w pkt 2</w:t>
            </w:r>
          </w:p>
        </w:tc>
        <w:tc>
          <w:tcPr>
            <w:tcW w:w="1842" w:type="dxa"/>
            <w:shd w:val="clear" w:color="auto" w:fill="auto"/>
          </w:tcPr>
          <w:p w14:paraId="0D4DE930" w14:textId="77777777" w:rsidR="00CA29B7" w:rsidRPr="005C4CEB" w:rsidRDefault="00CA29B7" w:rsidP="00CA29B7">
            <w:pPr>
              <w:jc w:val="center"/>
              <w:rPr>
                <w:b/>
              </w:rPr>
            </w:pPr>
            <w:r w:rsidRPr="005C4CEB">
              <w:rPr>
                <w:b/>
              </w:rPr>
              <w:t>Rada Miasta Krakowa nie uwzględniła uwagi w pkt 1, 3, 4 oraz w części w pkt 2</w:t>
            </w:r>
          </w:p>
        </w:tc>
        <w:tc>
          <w:tcPr>
            <w:tcW w:w="4111" w:type="dxa"/>
            <w:shd w:val="clear" w:color="auto" w:fill="auto"/>
          </w:tcPr>
          <w:p w14:paraId="00F799F4" w14:textId="77777777" w:rsidR="00CA29B7" w:rsidRPr="003A7341" w:rsidRDefault="00CA29B7" w:rsidP="00CA29B7">
            <w:pPr>
              <w:jc w:val="both"/>
              <w:rPr>
                <w:rFonts w:eastAsia="Calibri"/>
              </w:rPr>
            </w:pPr>
            <w:r w:rsidRPr="003A7341">
              <w:rPr>
                <w:rFonts w:eastAsia="Calibri"/>
              </w:rPr>
              <w:t>Ad 1.</w:t>
            </w:r>
          </w:p>
          <w:p w14:paraId="35D9CC01" w14:textId="77777777" w:rsidR="00CA29B7" w:rsidRPr="003A7341" w:rsidRDefault="00CA29B7" w:rsidP="00CA29B7">
            <w:pPr>
              <w:jc w:val="both"/>
              <w:rPr>
                <w:rFonts w:eastAsia="Calibri"/>
              </w:rPr>
            </w:pPr>
            <w:r w:rsidRPr="003A7341">
              <w:rPr>
                <w:rFonts w:eastAsia="Calibri"/>
              </w:rPr>
              <w:t>Nakaz realizacji budynków w układzie równoleżnikowym,</w:t>
            </w:r>
            <w:r w:rsidRPr="003A7341">
              <w:rPr>
                <w:rFonts w:eastAsia="Calibri"/>
                <w:i/>
              </w:rPr>
              <w:t xml:space="preserve"> </w:t>
            </w:r>
            <w:r w:rsidRPr="003A7341">
              <w:rPr>
                <w:rFonts w:eastAsia="Calibri"/>
              </w:rPr>
              <w:t>został wprowadzony</w:t>
            </w:r>
            <w:r w:rsidRPr="003A7341">
              <w:rPr>
                <w:rFonts w:eastAsia="Calibri"/>
                <w:i/>
              </w:rPr>
              <w:t xml:space="preserve"> </w:t>
            </w:r>
            <w:r w:rsidRPr="003A7341">
              <w:rPr>
                <w:rFonts w:eastAsia="Calibri"/>
              </w:rPr>
              <w:t>jedynie w Terenach MW.2, MW/U.2, MW/U.4, U.1 i U.3.</w:t>
            </w:r>
          </w:p>
          <w:p w14:paraId="7F741C33" w14:textId="77777777" w:rsidR="00CA29B7" w:rsidRPr="003A7341" w:rsidRDefault="00CA29B7" w:rsidP="00CA29B7">
            <w:pPr>
              <w:jc w:val="both"/>
              <w:rPr>
                <w:rFonts w:eastAsia="Calibri"/>
              </w:rPr>
            </w:pPr>
            <w:r w:rsidRPr="003A7341">
              <w:rPr>
                <w:rFonts w:eastAsia="Calibri"/>
              </w:rPr>
              <w:t>W wyniku analizy urbanistycznej oraz z uwagi na istniejący układ i wielkość działek ewidencyjnych, w pozostałych terenach ww. zapis nie zosta</w:t>
            </w:r>
            <w:r>
              <w:rPr>
                <w:rFonts w:eastAsia="Calibri"/>
              </w:rPr>
              <w:t>ł</w:t>
            </w:r>
            <w:r w:rsidRPr="003A7341">
              <w:rPr>
                <w:rFonts w:eastAsia="Calibri"/>
              </w:rPr>
              <w:t xml:space="preserve"> wprowadzony.</w:t>
            </w:r>
          </w:p>
          <w:p w14:paraId="246AD407" w14:textId="77777777" w:rsidR="00CA29B7" w:rsidRPr="003A7341" w:rsidRDefault="00CA29B7" w:rsidP="00CA29B7">
            <w:pPr>
              <w:jc w:val="both"/>
              <w:rPr>
                <w:rFonts w:eastAsia="Calibri"/>
              </w:rPr>
            </w:pPr>
          </w:p>
          <w:p w14:paraId="3154E1FE" w14:textId="77777777" w:rsidR="00CA29B7" w:rsidRPr="003A7341" w:rsidRDefault="00CA29B7" w:rsidP="00CA29B7">
            <w:pPr>
              <w:jc w:val="both"/>
              <w:rPr>
                <w:rFonts w:eastAsia="Calibri"/>
              </w:rPr>
            </w:pPr>
            <w:r w:rsidRPr="003A7341">
              <w:rPr>
                <w:rFonts w:eastAsia="Calibri"/>
              </w:rPr>
              <w:t>Ad 2.</w:t>
            </w:r>
          </w:p>
          <w:p w14:paraId="206E91C3" w14:textId="77777777" w:rsidR="00CA29B7" w:rsidRPr="003A7341" w:rsidRDefault="00CA29B7" w:rsidP="00CA29B7">
            <w:pPr>
              <w:jc w:val="both"/>
              <w:rPr>
                <w:rFonts w:eastAsia="Calibri"/>
              </w:rPr>
            </w:pPr>
            <w:r w:rsidRPr="003A7341">
              <w:rPr>
                <w:rFonts w:eastAsia="Calibri"/>
              </w:rPr>
              <w:t>Uwaga</w:t>
            </w:r>
            <w:r>
              <w:rPr>
                <w:rFonts w:eastAsia="Calibri"/>
              </w:rPr>
              <w:t xml:space="preserve"> nieuwzględniona w zakresie zupełnego usunięcia połączenia pomiędzy ul. Balicką i ul. Lindego – zamiast drogi klasy lokalnej (KDL.3) </w:t>
            </w:r>
            <w:r w:rsidRPr="003A7341">
              <w:rPr>
                <w:rFonts w:eastAsia="Calibri"/>
              </w:rPr>
              <w:t xml:space="preserve">będzie </w:t>
            </w:r>
            <w:r>
              <w:rPr>
                <w:rFonts w:eastAsia="Calibri"/>
              </w:rPr>
              <w:t xml:space="preserve">je </w:t>
            </w:r>
            <w:r w:rsidRPr="003A7341">
              <w:rPr>
                <w:rFonts w:eastAsia="Calibri"/>
              </w:rPr>
              <w:t>stanowił nowy Teren ciągu pieszego, o podstawowym przeznaczeniu pod publicznie dostępny ciąg pieszy, z dopuszczeniem ruchu rowerowego.</w:t>
            </w:r>
          </w:p>
          <w:p w14:paraId="4CDA9A10" w14:textId="77777777" w:rsidR="00CA29B7" w:rsidRPr="003A7341" w:rsidRDefault="00CA29B7" w:rsidP="00CA29B7">
            <w:pPr>
              <w:jc w:val="both"/>
              <w:rPr>
                <w:rFonts w:eastAsia="Calibri"/>
              </w:rPr>
            </w:pPr>
            <w:r>
              <w:rPr>
                <w:rFonts w:eastAsia="Calibri"/>
              </w:rPr>
              <w:t>U</w:t>
            </w:r>
            <w:r w:rsidRPr="003A7341">
              <w:rPr>
                <w:rFonts w:eastAsia="Calibri"/>
              </w:rPr>
              <w:t>stalenia projektu planu miejscowego umożliwiają realizację niewyznaczonych na rysunku planu tras rowerowych a także dojść i dojazdów we wszystkich terenach.</w:t>
            </w:r>
          </w:p>
          <w:p w14:paraId="795548CD" w14:textId="77777777" w:rsidR="00CA29B7" w:rsidRPr="003A7341" w:rsidRDefault="00CA29B7" w:rsidP="00CA29B7">
            <w:pPr>
              <w:jc w:val="both"/>
              <w:rPr>
                <w:rFonts w:eastAsia="Calibri"/>
              </w:rPr>
            </w:pPr>
          </w:p>
          <w:p w14:paraId="57D6DD61" w14:textId="77777777" w:rsidR="00CA29B7" w:rsidRPr="003A7341" w:rsidRDefault="00CA29B7" w:rsidP="00CA29B7">
            <w:pPr>
              <w:jc w:val="both"/>
              <w:rPr>
                <w:rFonts w:eastAsia="Calibri"/>
              </w:rPr>
            </w:pPr>
            <w:r w:rsidRPr="003A7341">
              <w:rPr>
                <w:rFonts w:eastAsia="Calibri"/>
              </w:rPr>
              <w:t>Ad 3.</w:t>
            </w:r>
          </w:p>
          <w:p w14:paraId="68F7A448" w14:textId="77777777" w:rsidR="00CA29B7" w:rsidRPr="003A7341" w:rsidRDefault="00CA29B7" w:rsidP="00CA29B7">
            <w:pPr>
              <w:jc w:val="both"/>
              <w:rPr>
                <w:rFonts w:eastAsia="Calibri"/>
              </w:rPr>
            </w:pPr>
            <w:r w:rsidRPr="003A7341">
              <w:rPr>
                <w:rFonts w:eastAsia="Calibri"/>
              </w:rPr>
              <w:t>Uwaga nieuwzględniona, gdyż nie wprowadz</w:t>
            </w:r>
            <w:r>
              <w:rPr>
                <w:rFonts w:eastAsia="Calibri"/>
              </w:rPr>
              <w:t>ono</w:t>
            </w:r>
            <w:r w:rsidRPr="003A7341">
              <w:rPr>
                <w:rFonts w:eastAsia="Calibri"/>
              </w:rPr>
              <w:t xml:space="preserve"> zmiany maksymalnej wysokości zabudowy na obszarze planu oraz nie zwięk</w:t>
            </w:r>
            <w:r>
              <w:rPr>
                <w:rFonts w:eastAsia="Calibri"/>
              </w:rPr>
              <w:t>szono</w:t>
            </w:r>
            <w:r w:rsidRPr="003A7341">
              <w:rPr>
                <w:rFonts w:eastAsia="Calibri"/>
              </w:rPr>
              <w:t xml:space="preserve"> minimalnego wskaźnika terenu biologicznie czynnego. W wyniku analizy istniejącej zabudowy w obszarze oraz rodzaju nowych funkcji przewidzianych ustaleniami planu utrzym</w:t>
            </w:r>
            <w:r>
              <w:rPr>
                <w:rFonts w:eastAsia="Calibri"/>
              </w:rPr>
              <w:t>ano</w:t>
            </w:r>
            <w:r w:rsidRPr="003A7341">
              <w:rPr>
                <w:rFonts w:eastAsia="Calibri"/>
              </w:rPr>
              <w:t xml:space="preserve"> przyjęte w projekcie planu wskaźniki zabudowy, które pozwalają na prawidłowe zagospodarowanie przestrzeni.</w:t>
            </w:r>
          </w:p>
          <w:p w14:paraId="7F665A62" w14:textId="77777777" w:rsidR="00CA29B7" w:rsidRPr="003A7341" w:rsidRDefault="00CA29B7" w:rsidP="00CA29B7">
            <w:pPr>
              <w:jc w:val="both"/>
              <w:rPr>
                <w:rFonts w:eastAsia="Calibri"/>
              </w:rPr>
            </w:pPr>
            <w:r w:rsidRPr="003A7341">
              <w:rPr>
                <w:rFonts w:eastAsia="Calibri"/>
              </w:rPr>
              <w:t>Dodatkowo wyjaśnia się, że minimalny wskaźnik terenu biologicznie czynnego dla zabudowy mieszkaniowej wielorodzinnej ustalony został na wysokim poziomie tj. min. 50%.</w:t>
            </w:r>
          </w:p>
          <w:p w14:paraId="14A667F3" w14:textId="77777777" w:rsidR="00CA29B7" w:rsidRPr="003A7341" w:rsidRDefault="00CA29B7" w:rsidP="00CA29B7">
            <w:pPr>
              <w:jc w:val="both"/>
              <w:rPr>
                <w:rFonts w:eastAsia="Calibri"/>
              </w:rPr>
            </w:pPr>
          </w:p>
          <w:p w14:paraId="4EEEA2FA" w14:textId="77777777" w:rsidR="00CA29B7" w:rsidRPr="003A7341" w:rsidRDefault="00CA29B7" w:rsidP="00CA29B7">
            <w:pPr>
              <w:jc w:val="both"/>
              <w:rPr>
                <w:rFonts w:eastAsia="Calibri"/>
              </w:rPr>
            </w:pPr>
            <w:r w:rsidRPr="003A7341">
              <w:rPr>
                <w:rFonts w:eastAsia="Calibri"/>
              </w:rPr>
              <w:t>Ad 4.</w:t>
            </w:r>
          </w:p>
          <w:p w14:paraId="33EF3886" w14:textId="77777777" w:rsidR="00CA29B7" w:rsidRPr="003A7341" w:rsidRDefault="00CA29B7" w:rsidP="00CA29B7">
            <w:pPr>
              <w:jc w:val="both"/>
              <w:rPr>
                <w:rFonts w:eastAsia="Calibri"/>
              </w:rPr>
            </w:pPr>
            <w:r w:rsidRPr="003A7341">
              <w:rPr>
                <w:rFonts w:eastAsia="Calibri"/>
              </w:rPr>
              <w:t xml:space="preserve">Uwaga nieuwzględniona, gdyż nie zmienia się </w:t>
            </w:r>
            <w:r w:rsidRPr="003A7341">
              <w:rPr>
                <w:rFonts w:eastAsia="Calibri"/>
              </w:rPr>
              <w:lastRenderedPageBreak/>
              <w:t>szerokości linii rozgraniczającej terenu KDZ.1 – ul. Balickiej.</w:t>
            </w:r>
          </w:p>
          <w:p w14:paraId="7B582F23" w14:textId="77777777" w:rsidR="00CA29B7" w:rsidRPr="003A7341" w:rsidRDefault="00CA29B7" w:rsidP="00CA29B7">
            <w:pPr>
              <w:jc w:val="both"/>
              <w:rPr>
                <w:rFonts w:eastAsia="Calibri"/>
              </w:rPr>
            </w:pPr>
            <w:r w:rsidRPr="003A7341">
              <w:rPr>
                <w:rFonts w:eastAsia="Calibri"/>
              </w:rPr>
              <w:t>Istniejąca sieć dróg wyznaczona w projekcie planu (rezerwa terenu w liniach rozgraniczających) daje możliwość urządzenia ścieżki rowerowej i chodnika.</w:t>
            </w:r>
          </w:p>
          <w:p w14:paraId="01155658" w14:textId="77777777" w:rsidR="00CA29B7" w:rsidRPr="003A7341" w:rsidRDefault="00CA29B7" w:rsidP="00CA29B7">
            <w:pPr>
              <w:jc w:val="both"/>
              <w:rPr>
                <w:rFonts w:eastAsia="Calibri"/>
              </w:rPr>
            </w:pPr>
            <w:r w:rsidRPr="003A7341">
              <w:rPr>
                <w:rFonts w:eastAsia="Calibri"/>
                <w:lang w:eastAsia="en-US"/>
              </w:rPr>
              <w:t>Realizacja takich obiektów będzie zależna od spełnienia wymogów określonych w przepisach odrębnych.</w:t>
            </w:r>
          </w:p>
        </w:tc>
      </w:tr>
      <w:tr w:rsidR="007948B2" w:rsidRPr="003A7341" w14:paraId="6F11E795" w14:textId="77777777" w:rsidTr="00E132A1">
        <w:trPr>
          <w:trHeight w:val="284"/>
        </w:trPr>
        <w:tc>
          <w:tcPr>
            <w:tcW w:w="567" w:type="dxa"/>
            <w:vMerge w:val="restart"/>
            <w:shd w:val="clear" w:color="auto" w:fill="auto"/>
          </w:tcPr>
          <w:p w14:paraId="0CA184AE" w14:textId="77777777" w:rsidR="007948B2" w:rsidRPr="003A7341" w:rsidRDefault="007948B2" w:rsidP="007948B2">
            <w:pPr>
              <w:numPr>
                <w:ilvl w:val="0"/>
                <w:numId w:val="5"/>
              </w:numPr>
              <w:ind w:left="356"/>
              <w:rPr>
                <w:rFonts w:eastAsia="Calibri"/>
              </w:rPr>
            </w:pPr>
          </w:p>
        </w:tc>
        <w:tc>
          <w:tcPr>
            <w:tcW w:w="851" w:type="dxa"/>
            <w:shd w:val="clear" w:color="auto" w:fill="auto"/>
          </w:tcPr>
          <w:p w14:paraId="2B6BC870" w14:textId="77777777" w:rsidR="007948B2" w:rsidRPr="00BA7EB1" w:rsidRDefault="007948B2" w:rsidP="007948B2">
            <w:pPr>
              <w:jc w:val="center"/>
              <w:rPr>
                <w:rFonts w:eastAsia="Calibri"/>
                <w:b/>
              </w:rPr>
            </w:pPr>
            <w:r w:rsidRPr="00BA7EB1">
              <w:rPr>
                <w:rFonts w:eastAsia="Calibri"/>
                <w:b/>
              </w:rPr>
              <w:t>I.38</w:t>
            </w:r>
          </w:p>
        </w:tc>
        <w:tc>
          <w:tcPr>
            <w:tcW w:w="1984" w:type="dxa"/>
            <w:shd w:val="clear" w:color="auto" w:fill="auto"/>
          </w:tcPr>
          <w:p w14:paraId="60F53BE0" w14:textId="77777777" w:rsidR="007948B2" w:rsidRDefault="007948B2" w:rsidP="007948B2">
            <w:pPr>
              <w:jc w:val="center"/>
            </w:pPr>
            <w:r w:rsidRPr="00627F0A">
              <w:t>[...]*</w:t>
            </w:r>
          </w:p>
        </w:tc>
        <w:tc>
          <w:tcPr>
            <w:tcW w:w="6663" w:type="dxa"/>
            <w:vMerge w:val="restart"/>
            <w:shd w:val="clear" w:color="auto" w:fill="auto"/>
          </w:tcPr>
          <w:p w14:paraId="3B06F800" w14:textId="77777777" w:rsidR="007948B2" w:rsidRPr="008B45A5" w:rsidRDefault="007948B2" w:rsidP="007948B2">
            <w:pPr>
              <w:rPr>
                <w:rFonts w:eastAsia="Calibri"/>
                <w:strike/>
                <w:lang w:bidi="pl-PL"/>
              </w:rPr>
            </w:pPr>
            <w:r>
              <w:rPr>
                <w:rFonts w:eastAsia="Calibri"/>
                <w:bCs/>
                <w:shd w:val="clear" w:color="auto" w:fill="FFFFFF"/>
                <w:lang w:bidi="pl-PL"/>
              </w:rPr>
              <w:t xml:space="preserve">1. </w:t>
            </w:r>
            <w:r w:rsidRPr="006801A2">
              <w:rPr>
                <w:rFonts w:eastAsia="Calibri"/>
                <w:bCs/>
                <w:shd w:val="clear" w:color="auto" w:fill="FFFFFF"/>
                <w:lang w:bidi="pl-PL"/>
              </w:rPr>
              <w:t>(…)</w:t>
            </w:r>
          </w:p>
          <w:p w14:paraId="1564DE49" w14:textId="77777777" w:rsidR="007948B2" w:rsidRPr="003A7341" w:rsidRDefault="007948B2" w:rsidP="007948B2">
            <w:pPr>
              <w:rPr>
                <w:rFonts w:eastAsia="Calibri"/>
                <w:lang w:bidi="pl-PL"/>
              </w:rPr>
            </w:pPr>
            <w:r w:rsidRPr="003A7341">
              <w:rPr>
                <w:rFonts w:eastAsia="Calibri"/>
                <w:lang w:bidi="pl-PL"/>
              </w:rPr>
              <w:t xml:space="preserve">2. Ustalić przebieg </w:t>
            </w:r>
            <w:proofErr w:type="spellStart"/>
            <w:r w:rsidRPr="003A7341">
              <w:rPr>
                <w:rFonts w:eastAsia="Calibri"/>
                <w:lang w:bidi="pl-PL"/>
              </w:rPr>
              <w:t>ogólnomiejskiego</w:t>
            </w:r>
            <w:proofErr w:type="spellEnd"/>
            <w:r w:rsidRPr="003A7341">
              <w:rPr>
                <w:rFonts w:eastAsia="Calibri"/>
                <w:lang w:bidi="pl-PL"/>
              </w:rPr>
              <w:t xml:space="preserve"> układu tras rowerowych w terenie KDZ.2 (ul. Lindego) i KDL.2 (ul. Na Błonie), który połączy planowaną trasę rowerową wzdłuż ul. Balickiej z siecią tras rowerowych w dolinie Rudawy.</w:t>
            </w:r>
          </w:p>
          <w:p w14:paraId="59B05888" w14:textId="77777777" w:rsidR="007948B2" w:rsidRPr="003A7341" w:rsidRDefault="007948B2" w:rsidP="007948B2">
            <w:pPr>
              <w:rPr>
                <w:rFonts w:eastAsia="Calibri"/>
                <w:lang w:bidi="pl-PL"/>
              </w:rPr>
            </w:pPr>
            <w:r w:rsidRPr="003A7341">
              <w:rPr>
                <w:rFonts w:eastAsia="Calibri"/>
                <w:lang w:bidi="pl-PL"/>
              </w:rPr>
              <w:t>3, Utrzymać dodatkowe połączenia pieszo-rowerowe na linii północ-południe (łączące ul. Balicką z ul. Lindego poprzez KDL.3 i ul. Lindego z ul. Filtrową poprzez KDX.1), których obecnie brakuje w całej okolicy. Utrzymać wokół tych połączeń pasy zieleni.</w:t>
            </w:r>
          </w:p>
          <w:p w14:paraId="5D413438" w14:textId="77777777" w:rsidR="007948B2" w:rsidRPr="003A7341" w:rsidRDefault="007948B2" w:rsidP="007948B2">
            <w:pPr>
              <w:rPr>
                <w:rFonts w:eastAsia="Calibri"/>
                <w:lang w:bidi="pl-PL"/>
              </w:rPr>
            </w:pPr>
            <w:r w:rsidRPr="003A7341">
              <w:rPr>
                <w:rFonts w:eastAsia="Calibri"/>
                <w:lang w:bidi="pl-PL"/>
              </w:rPr>
              <w:t>4. Zmienić przeznaczenie KDX.1 na ciąg pieszo-rowerowy. Pozwoli to utrzymać potrzebne nowe pieszo-rowerowe połączenie północ-południe, a jednocześnie nie zwiększy ruchu samochodowego przy ul. Filtrowej, w pasie trasy rekreacyjnej Młynówki Królewskiej.</w:t>
            </w:r>
          </w:p>
          <w:p w14:paraId="297D27E1" w14:textId="77777777" w:rsidR="007948B2" w:rsidRDefault="007948B2" w:rsidP="007948B2">
            <w:pPr>
              <w:rPr>
                <w:rFonts w:eastAsia="Calibri"/>
                <w:bCs/>
                <w:shd w:val="clear" w:color="auto" w:fill="FFFFFF"/>
                <w:lang w:bidi="pl-PL"/>
              </w:rPr>
            </w:pPr>
            <w:r>
              <w:rPr>
                <w:rFonts w:eastAsia="Calibri"/>
                <w:bCs/>
                <w:shd w:val="clear" w:color="auto" w:fill="FFFFFF"/>
                <w:lang w:bidi="pl-PL"/>
              </w:rPr>
              <w:t xml:space="preserve">5. </w:t>
            </w:r>
            <w:r w:rsidRPr="006801A2">
              <w:rPr>
                <w:rFonts w:eastAsia="Calibri"/>
                <w:bCs/>
                <w:shd w:val="clear" w:color="auto" w:fill="FFFFFF"/>
                <w:lang w:bidi="pl-PL"/>
              </w:rPr>
              <w:t xml:space="preserve">(…) </w:t>
            </w:r>
          </w:p>
          <w:p w14:paraId="416FACEB" w14:textId="77777777" w:rsidR="007948B2" w:rsidRDefault="007948B2" w:rsidP="007948B2">
            <w:pPr>
              <w:rPr>
                <w:rFonts w:eastAsia="Calibri"/>
                <w:bCs/>
                <w:shd w:val="clear" w:color="auto" w:fill="FFFFFF"/>
                <w:lang w:bidi="pl-PL"/>
              </w:rPr>
            </w:pPr>
            <w:r>
              <w:rPr>
                <w:rFonts w:eastAsia="Calibri"/>
                <w:bCs/>
                <w:shd w:val="clear" w:color="auto" w:fill="FFFFFF"/>
                <w:lang w:bidi="pl-PL"/>
              </w:rPr>
              <w:t xml:space="preserve">6. </w:t>
            </w:r>
            <w:r w:rsidRPr="006801A2">
              <w:rPr>
                <w:rFonts w:eastAsia="Calibri"/>
                <w:bCs/>
                <w:shd w:val="clear" w:color="auto" w:fill="FFFFFF"/>
                <w:lang w:bidi="pl-PL"/>
              </w:rPr>
              <w:t>(…)</w:t>
            </w:r>
          </w:p>
          <w:p w14:paraId="74498677" w14:textId="77777777" w:rsidR="007948B2" w:rsidRPr="003A7341" w:rsidRDefault="007948B2" w:rsidP="007948B2">
            <w:pPr>
              <w:rPr>
                <w:rFonts w:eastAsia="Calibri"/>
                <w:lang w:bidi="pl-PL"/>
              </w:rPr>
            </w:pPr>
            <w:r w:rsidRPr="003A7341">
              <w:rPr>
                <w:rFonts w:eastAsia="Calibri"/>
                <w:lang w:bidi="pl-PL"/>
              </w:rPr>
              <w:t>7. Utworzyć dodatkowe powiązanie piesze łączące ul. Lindego z ul. Filtrową pomiędzy obszarami MW.2 i MW/Ui.1.</w:t>
            </w:r>
          </w:p>
          <w:p w14:paraId="43B86DEE" w14:textId="77777777" w:rsidR="007948B2" w:rsidRPr="003A7341" w:rsidRDefault="007948B2" w:rsidP="007948B2">
            <w:pPr>
              <w:rPr>
                <w:rFonts w:eastAsia="Calibri"/>
                <w:lang w:bidi="pl-PL"/>
              </w:rPr>
            </w:pPr>
            <w:r w:rsidRPr="003A7341">
              <w:rPr>
                <w:rFonts w:eastAsia="Calibri"/>
                <w:lang w:bidi="pl-PL"/>
              </w:rPr>
              <w:t>8. Utworzyć dodatkowe (publicznie dostępne) powiązanie piesze łączące południowy kraniec ul. Lindego z zachodnim krańcem ul. Filtrowej poprzez obszar W.1 (wzdłuż ul. Filtrowej).</w:t>
            </w:r>
          </w:p>
          <w:p w14:paraId="155E101E" w14:textId="77777777" w:rsidR="007948B2" w:rsidRPr="003A7341" w:rsidRDefault="007948B2" w:rsidP="007948B2">
            <w:pPr>
              <w:rPr>
                <w:rFonts w:eastAsia="Calibri"/>
                <w:lang w:bidi="pl-PL"/>
              </w:rPr>
            </w:pPr>
            <w:r w:rsidRPr="003A7341">
              <w:rPr>
                <w:rFonts w:eastAsia="Calibri"/>
                <w:lang w:bidi="pl-PL"/>
              </w:rPr>
              <w:t>9. Poszerzyć drogę KDL.1 (ul. Balicką), aby jej szerokość umożliwiała wyznaczenie bezpiecznej drogi rowerowej, szerokich chodników, zatok autobusowych oraz pasów do skrętu w lewo.</w:t>
            </w:r>
          </w:p>
          <w:p w14:paraId="549CFB68" w14:textId="77777777" w:rsidR="007948B2" w:rsidRPr="003A7341" w:rsidRDefault="007948B2" w:rsidP="007948B2">
            <w:pPr>
              <w:rPr>
                <w:rFonts w:eastAsia="Calibri"/>
                <w:lang w:bidi="pl-PL"/>
              </w:rPr>
            </w:pPr>
            <w:r w:rsidRPr="003A7341">
              <w:rPr>
                <w:rFonts w:eastAsia="Calibri"/>
                <w:lang w:bidi="pl-PL"/>
              </w:rPr>
              <w:t>10. Zmienić klasę fragmentu ul. Lindego z KDZ na KDL (aby cała ul. Lindego posiadała klasę KDL — lokalną) zabudowa i miejsca postojowe.</w:t>
            </w:r>
          </w:p>
          <w:p w14:paraId="25659A93" w14:textId="77777777" w:rsidR="007948B2" w:rsidRPr="003A7341" w:rsidRDefault="007948B2" w:rsidP="007948B2">
            <w:pPr>
              <w:rPr>
                <w:rFonts w:eastAsia="Calibri"/>
                <w:lang w:bidi="pl-PL"/>
              </w:rPr>
            </w:pPr>
            <w:r w:rsidRPr="003A7341">
              <w:rPr>
                <w:rFonts w:eastAsia="Calibri"/>
                <w:lang w:bidi="pl-PL"/>
              </w:rPr>
              <w:t xml:space="preserve">11. </w:t>
            </w:r>
            <w:r w:rsidRPr="006801A2">
              <w:rPr>
                <w:rFonts w:eastAsia="Calibri"/>
                <w:bCs/>
                <w:shd w:val="clear" w:color="auto" w:fill="FFFFFF"/>
                <w:lang w:bidi="pl-PL"/>
              </w:rPr>
              <w:t>(…)</w:t>
            </w:r>
            <w:r>
              <w:rPr>
                <w:rFonts w:eastAsia="Calibri"/>
                <w:bCs/>
                <w:shd w:val="clear" w:color="auto" w:fill="FFFFFF"/>
                <w:lang w:bidi="pl-PL"/>
              </w:rPr>
              <w:t xml:space="preserve"> </w:t>
            </w:r>
            <w:r w:rsidRPr="003A7341">
              <w:rPr>
                <w:rFonts w:eastAsia="Calibri"/>
                <w:lang w:bidi="pl-PL"/>
              </w:rPr>
              <w:t>wprowadzić nakaz realizacji budynków w układzie równoleżnikowym na pozostałych obszarach (w szczególności U2, U3, U4, U5 i MW.1). Zapewni to odpowiednie przewietrzanie miasta w celu ochrony zdrowia i życia mieszkańców oraz nawiąże do układu budynków na sąsiednim Osiedlu Widok.</w:t>
            </w:r>
          </w:p>
          <w:p w14:paraId="45E7D26B" w14:textId="77777777" w:rsidR="007948B2" w:rsidRPr="003A7341" w:rsidRDefault="007948B2" w:rsidP="007948B2">
            <w:pPr>
              <w:rPr>
                <w:rFonts w:eastAsia="Calibri"/>
                <w:lang w:bidi="pl-PL"/>
              </w:rPr>
            </w:pPr>
            <w:r w:rsidRPr="003A7341">
              <w:rPr>
                <w:rFonts w:eastAsia="Calibri"/>
                <w:lang w:bidi="pl-PL"/>
              </w:rPr>
              <w:t>12. Dla obszaru MW/U1 (obszar wzdłuż ul. Na Błonie) ustalić maksymalną wysokość zabudowy 11 m. Dla obszarów o ustalonej maksymalnej wysokość zabudowy 16 m lub niższej utrzymać wartości. Na pozostałych obszarach obniżyć maksymalną wysokość zabudowy do 16 m.</w:t>
            </w:r>
          </w:p>
          <w:p w14:paraId="6980249E" w14:textId="77777777" w:rsidR="007948B2" w:rsidRPr="003A7341" w:rsidRDefault="007948B2" w:rsidP="007948B2">
            <w:pPr>
              <w:rPr>
                <w:rFonts w:eastAsia="Calibri"/>
                <w:lang w:bidi="pl-PL"/>
              </w:rPr>
            </w:pPr>
            <w:r w:rsidRPr="003A7341">
              <w:rPr>
                <w:rFonts w:eastAsia="Calibri"/>
                <w:lang w:bidi="pl-PL"/>
              </w:rPr>
              <w:t>13. Powiększyć minimalny wskaźnik terenu biologicznie czynnego dla obszaru MW/U1 (obszar wzdłuż ul. Na Błonie) do 70%. Na pozostałych obszarach powiększyć minimalny wskaźnik terenu biologicznie czynnego do 60%.</w:t>
            </w:r>
          </w:p>
          <w:p w14:paraId="7409A1C1" w14:textId="77777777" w:rsidR="007948B2" w:rsidRPr="003A7341" w:rsidRDefault="007948B2" w:rsidP="007948B2">
            <w:pPr>
              <w:rPr>
                <w:rFonts w:eastAsia="Calibri"/>
                <w:lang w:bidi="pl-PL"/>
              </w:rPr>
            </w:pPr>
            <w:r w:rsidRPr="003A7341">
              <w:rPr>
                <w:rFonts w:eastAsia="Calibri"/>
                <w:lang w:bidi="pl-PL"/>
              </w:rPr>
              <w:t>14. Z uwagi na proponowaną bardzo intensywną zabudowę:</w:t>
            </w:r>
          </w:p>
          <w:p w14:paraId="308F5995" w14:textId="77777777" w:rsidR="007948B2" w:rsidRPr="003A7341" w:rsidRDefault="007948B2" w:rsidP="007948B2">
            <w:pPr>
              <w:rPr>
                <w:rFonts w:eastAsia="Calibri"/>
                <w:lang w:bidi="pl-PL"/>
              </w:rPr>
            </w:pPr>
            <w:r w:rsidRPr="003A7341">
              <w:rPr>
                <w:rFonts w:eastAsia="Calibri"/>
                <w:lang w:bidi="pl-PL"/>
              </w:rPr>
              <w:t>- określić minimalną liczbę miejsc postojowych dla samochodów wg wskaźnika co najmniej 2 miejsca postojowe na 1 mieszkanie dla zabudowy wielorodzinnej,</w:t>
            </w:r>
          </w:p>
          <w:p w14:paraId="066C7556" w14:textId="77777777" w:rsidR="007948B2" w:rsidRPr="003A7341" w:rsidRDefault="007948B2" w:rsidP="007948B2">
            <w:pPr>
              <w:rPr>
                <w:rFonts w:eastAsia="Calibri"/>
                <w:lang w:bidi="pl-PL"/>
              </w:rPr>
            </w:pPr>
            <w:r w:rsidRPr="003A7341">
              <w:rPr>
                <w:rFonts w:eastAsia="Calibri"/>
                <w:lang w:bidi="pl-PL"/>
              </w:rPr>
              <w:t>- zwiększyć minimalną liczbę miejsc postojowych dla obiektów o innych funkcjach o co najmniej 20%,</w:t>
            </w:r>
          </w:p>
          <w:p w14:paraId="09DE0D4E" w14:textId="77777777" w:rsidR="007948B2" w:rsidRPr="003A7341" w:rsidRDefault="007948B2" w:rsidP="007948B2">
            <w:pPr>
              <w:rPr>
                <w:rFonts w:eastAsia="Calibri"/>
                <w:lang w:bidi="pl-PL"/>
              </w:rPr>
            </w:pPr>
            <w:r w:rsidRPr="003A7341">
              <w:rPr>
                <w:rFonts w:eastAsia="Calibri"/>
                <w:lang w:bidi="pl-PL"/>
              </w:rPr>
              <w:t>- zwiększyć minimalną liczbę stanowisk postojowych dla rowerów o co najmniej 20%.</w:t>
            </w:r>
          </w:p>
          <w:p w14:paraId="26B1317E" w14:textId="77777777" w:rsidR="007948B2" w:rsidRPr="003A7341" w:rsidRDefault="007948B2" w:rsidP="007948B2">
            <w:pPr>
              <w:rPr>
                <w:rFonts w:eastAsia="Calibri"/>
                <w:lang w:bidi="pl-PL"/>
              </w:rPr>
            </w:pPr>
            <w:r w:rsidRPr="003A7341">
              <w:rPr>
                <w:rFonts w:eastAsia="Calibri"/>
                <w:lang w:bidi="pl-PL"/>
              </w:rPr>
              <w:t>zieleń i przestrzeń publiczna,</w:t>
            </w:r>
          </w:p>
          <w:p w14:paraId="76C4858A" w14:textId="77777777" w:rsidR="007948B2" w:rsidRPr="003A7341" w:rsidRDefault="007948B2" w:rsidP="007948B2">
            <w:pPr>
              <w:rPr>
                <w:rFonts w:eastAsia="Calibri"/>
                <w:lang w:bidi="pl-PL"/>
              </w:rPr>
            </w:pPr>
            <w:r w:rsidRPr="003A7341">
              <w:rPr>
                <w:rFonts w:eastAsia="Calibri"/>
                <w:lang w:bidi="pl-PL"/>
              </w:rPr>
              <w:t xml:space="preserve">15. Wyznaczyć dodatkowy pas zieleni oddzielającej obszar mieszkalny </w:t>
            </w:r>
            <w:proofErr w:type="spellStart"/>
            <w:r w:rsidRPr="003A7341">
              <w:rPr>
                <w:rFonts w:eastAsia="Calibri"/>
                <w:lang w:bidi="pl-PL"/>
              </w:rPr>
              <w:t>MWi.l</w:t>
            </w:r>
            <w:proofErr w:type="spellEnd"/>
            <w:r w:rsidRPr="003A7341">
              <w:rPr>
                <w:rFonts w:eastAsia="Calibri"/>
                <w:lang w:bidi="pl-PL"/>
              </w:rPr>
              <w:t xml:space="preserve"> od obszaru usługowego U3 a (proponowany kształt w załączniku jako ZPz.4).</w:t>
            </w:r>
          </w:p>
          <w:p w14:paraId="6C43E602" w14:textId="77777777" w:rsidR="007948B2" w:rsidRPr="003A7341" w:rsidRDefault="007948B2" w:rsidP="007948B2">
            <w:pPr>
              <w:rPr>
                <w:rFonts w:eastAsia="Calibri"/>
                <w:lang w:bidi="pl-PL"/>
              </w:rPr>
            </w:pPr>
            <w:r w:rsidRPr="003A7341">
              <w:rPr>
                <w:rFonts w:eastAsia="Calibri"/>
                <w:lang w:bidi="pl-PL"/>
              </w:rPr>
              <w:t>16. Wyznaczyć teren zieleni urządzonej (pod publicznie dostępny skwer) na wschodnim krańcu obszaru W.1 przy ul. Filtrowej, obecnie oznaczonym jako strefa zieleni (proponowany kształt w załączniku jako o ZPz.3).</w:t>
            </w:r>
          </w:p>
          <w:p w14:paraId="03DBC3B5" w14:textId="77777777" w:rsidR="007948B2" w:rsidRPr="003A7341" w:rsidRDefault="007948B2" w:rsidP="007948B2">
            <w:pPr>
              <w:rPr>
                <w:rFonts w:eastAsia="Calibri"/>
                <w:lang w:bidi="pl-PL"/>
              </w:rPr>
            </w:pPr>
            <w:r w:rsidRPr="003A7341">
              <w:rPr>
                <w:rFonts w:eastAsia="Calibri"/>
                <w:lang w:bidi="pl-PL"/>
              </w:rPr>
              <w:t>17. Wyznaczyć dodatkowe obszary zieleni parkowej (szczególnie w rejonie nowej zabudowy mieszkaniowej).</w:t>
            </w:r>
          </w:p>
          <w:p w14:paraId="20EF964D" w14:textId="77777777" w:rsidR="007948B2" w:rsidRPr="003A7341" w:rsidRDefault="007948B2" w:rsidP="007948B2">
            <w:pPr>
              <w:rPr>
                <w:rFonts w:eastAsia="Calibri"/>
                <w:lang w:bidi="pl-PL"/>
              </w:rPr>
            </w:pPr>
            <w:r w:rsidRPr="003A7341">
              <w:rPr>
                <w:rFonts w:eastAsia="Calibri"/>
                <w:lang w:bidi="pl-PL"/>
              </w:rPr>
              <w:t xml:space="preserve">18. Stworzyć przestrzenie publiczne służące integracji społeczności lokalnych </w:t>
            </w:r>
            <w:r w:rsidRPr="003A7341">
              <w:rPr>
                <w:rFonts w:eastAsia="Calibri"/>
                <w:lang w:bidi="pl-PL"/>
              </w:rPr>
              <w:lastRenderedPageBreak/>
              <w:t>oraz przestrzenie dla usług typu żłobki, przedszkola, szkoły na nowych terenach planowanych do zabudowy. Ustalić nakaz budowy placu zabaw na każdym nowym osiedlu mieszkaniowym.</w:t>
            </w:r>
          </w:p>
          <w:p w14:paraId="2265CD82" w14:textId="77777777" w:rsidR="007948B2" w:rsidRPr="003A7341" w:rsidRDefault="007948B2" w:rsidP="007948B2">
            <w:pPr>
              <w:rPr>
                <w:rFonts w:eastAsia="Calibri"/>
                <w:lang w:bidi="pl-PL"/>
              </w:rPr>
            </w:pPr>
            <w:r w:rsidRPr="003A7341">
              <w:rPr>
                <w:rFonts w:eastAsia="Calibri"/>
                <w:lang w:bidi="pl-PL"/>
              </w:rPr>
              <w:t xml:space="preserve">19. Zmienić kształt obszaru </w:t>
            </w:r>
            <w:proofErr w:type="spellStart"/>
            <w:r w:rsidRPr="003A7341">
              <w:rPr>
                <w:rFonts w:eastAsia="Calibri"/>
                <w:lang w:bidi="pl-PL"/>
              </w:rPr>
              <w:t>ZPz.l</w:t>
            </w:r>
            <w:proofErr w:type="spellEnd"/>
            <w:r w:rsidRPr="003A7341">
              <w:rPr>
                <w:rFonts w:eastAsia="Calibri"/>
                <w:lang w:bidi="pl-PL"/>
              </w:rPr>
              <w:t xml:space="preserve"> w granicach działki 77/12 </w:t>
            </w:r>
            <w:proofErr w:type="spellStart"/>
            <w:r w:rsidRPr="003A7341">
              <w:rPr>
                <w:rFonts w:eastAsia="Calibri"/>
                <w:lang w:bidi="pl-PL"/>
              </w:rPr>
              <w:t>obr</w:t>
            </w:r>
            <w:proofErr w:type="spellEnd"/>
            <w:r w:rsidRPr="003A7341">
              <w:rPr>
                <w:rFonts w:eastAsia="Calibri"/>
                <w:lang w:bidi="pl-PL"/>
              </w:rPr>
              <w:t xml:space="preserve">. K-1 </w:t>
            </w:r>
            <w:proofErr w:type="spellStart"/>
            <w:r w:rsidRPr="003A7341">
              <w:rPr>
                <w:rFonts w:eastAsia="Calibri"/>
                <w:lang w:bidi="pl-PL"/>
              </w:rPr>
              <w:t>Krowodrza</w:t>
            </w:r>
            <w:proofErr w:type="spellEnd"/>
            <w:r w:rsidRPr="003A7341">
              <w:rPr>
                <w:rFonts w:eastAsia="Calibri"/>
                <w:lang w:bidi="pl-PL"/>
              </w:rPr>
              <w:t>, aby stanowił pas zieleni oddzielającej obszar U5 od obszarów MW/U.1 oraz MW.2 (proponowany kształt w załączniku).</w:t>
            </w:r>
          </w:p>
          <w:p w14:paraId="3689BD48" w14:textId="77777777" w:rsidR="007948B2" w:rsidRPr="003A7341" w:rsidRDefault="007948B2" w:rsidP="007948B2">
            <w:pPr>
              <w:rPr>
                <w:rFonts w:eastAsia="Calibri"/>
                <w:lang w:bidi="pl-PL"/>
              </w:rPr>
            </w:pPr>
            <w:r w:rsidRPr="003A7341">
              <w:rPr>
                <w:rFonts w:eastAsia="Calibri"/>
                <w:lang w:bidi="pl-PL"/>
              </w:rPr>
              <w:t>20. Utworzyć teren zieleni urządzonej po zachodniej stronie KDL.3, co pozwoli stworzyć atrakcyjny teren spacerowy izolujący jednocześnie obszar U.5 od obszaru MW/U.2. (proponowany kształt w załączniku jako ZPi2)</w:t>
            </w:r>
          </w:p>
          <w:p w14:paraId="5D2F50D1" w14:textId="77777777" w:rsidR="007948B2" w:rsidRPr="000956C7" w:rsidRDefault="007948B2" w:rsidP="007948B2">
            <w:pPr>
              <w:rPr>
                <w:rFonts w:eastAsia="Calibri"/>
                <w:strike/>
                <w:lang w:bidi="pl-PL"/>
              </w:rPr>
            </w:pPr>
            <w:r>
              <w:rPr>
                <w:rFonts w:eastAsia="Calibri"/>
                <w:bCs/>
                <w:shd w:val="clear" w:color="auto" w:fill="FFFFFF"/>
                <w:lang w:bidi="pl-PL"/>
              </w:rPr>
              <w:t xml:space="preserve">21. </w:t>
            </w:r>
            <w:r w:rsidRPr="006801A2">
              <w:rPr>
                <w:rFonts w:eastAsia="Calibri"/>
                <w:bCs/>
                <w:shd w:val="clear" w:color="auto" w:fill="FFFFFF"/>
                <w:lang w:bidi="pl-PL"/>
              </w:rPr>
              <w:t>(…)</w:t>
            </w:r>
          </w:p>
        </w:tc>
        <w:tc>
          <w:tcPr>
            <w:tcW w:w="1275" w:type="dxa"/>
            <w:vMerge w:val="restart"/>
            <w:shd w:val="clear" w:color="auto" w:fill="auto"/>
          </w:tcPr>
          <w:p w14:paraId="7B3C3DB6" w14:textId="77777777" w:rsidR="007948B2" w:rsidRPr="003A7341" w:rsidRDefault="007948B2" w:rsidP="007948B2">
            <w:pPr>
              <w:ind w:left="-45"/>
              <w:jc w:val="center"/>
              <w:rPr>
                <w:rFonts w:eastAsia="Calibri"/>
              </w:rPr>
            </w:pPr>
            <w:r w:rsidRPr="003A7341">
              <w:rPr>
                <w:rFonts w:eastAsia="Calibri"/>
              </w:rPr>
              <w:lastRenderedPageBreak/>
              <w:t>KDZ.1</w:t>
            </w:r>
          </w:p>
          <w:p w14:paraId="51185C83" w14:textId="77777777" w:rsidR="007948B2" w:rsidRPr="003A7341" w:rsidRDefault="007948B2" w:rsidP="007948B2">
            <w:pPr>
              <w:ind w:left="-45"/>
              <w:jc w:val="center"/>
              <w:rPr>
                <w:rFonts w:eastAsia="Calibri"/>
              </w:rPr>
            </w:pPr>
            <w:r w:rsidRPr="003A7341">
              <w:rPr>
                <w:rFonts w:eastAsia="Calibri"/>
              </w:rPr>
              <w:t>KDZ.2</w:t>
            </w:r>
          </w:p>
          <w:p w14:paraId="2EA1EEEC" w14:textId="77777777" w:rsidR="007948B2" w:rsidRPr="003A7341" w:rsidRDefault="007948B2" w:rsidP="007948B2">
            <w:pPr>
              <w:ind w:left="-45"/>
              <w:jc w:val="center"/>
              <w:rPr>
                <w:rFonts w:eastAsia="Calibri"/>
              </w:rPr>
            </w:pPr>
            <w:r w:rsidRPr="003A7341">
              <w:rPr>
                <w:rFonts w:eastAsia="Calibri"/>
              </w:rPr>
              <w:t>KDL.2</w:t>
            </w:r>
          </w:p>
          <w:p w14:paraId="1557ABB4" w14:textId="77777777" w:rsidR="007948B2" w:rsidRPr="003A7341" w:rsidRDefault="007948B2" w:rsidP="007948B2">
            <w:pPr>
              <w:ind w:left="-45"/>
              <w:jc w:val="center"/>
              <w:rPr>
                <w:rFonts w:eastAsia="Calibri"/>
              </w:rPr>
            </w:pPr>
            <w:r w:rsidRPr="003A7341">
              <w:rPr>
                <w:rFonts w:eastAsia="Calibri"/>
              </w:rPr>
              <w:t>KDL.3,</w:t>
            </w:r>
          </w:p>
          <w:p w14:paraId="5F62D54E" w14:textId="77777777" w:rsidR="007948B2" w:rsidRPr="003A7341" w:rsidRDefault="007948B2" w:rsidP="007948B2">
            <w:pPr>
              <w:ind w:left="-45"/>
              <w:jc w:val="center"/>
              <w:rPr>
                <w:rFonts w:eastAsia="Calibri"/>
              </w:rPr>
            </w:pPr>
            <w:r w:rsidRPr="003A7341">
              <w:rPr>
                <w:rFonts w:eastAsia="Calibri"/>
              </w:rPr>
              <w:t>KDX.1</w:t>
            </w:r>
          </w:p>
          <w:p w14:paraId="6D9E0506" w14:textId="77777777" w:rsidR="007948B2" w:rsidRPr="003A7341" w:rsidRDefault="007948B2" w:rsidP="007948B2">
            <w:pPr>
              <w:ind w:left="-45"/>
              <w:jc w:val="center"/>
              <w:rPr>
                <w:rFonts w:eastAsia="Calibri"/>
                <w:lang w:bidi="pl-PL"/>
              </w:rPr>
            </w:pPr>
            <w:r w:rsidRPr="003A7341">
              <w:rPr>
                <w:rFonts w:eastAsia="Calibri"/>
                <w:lang w:bidi="pl-PL"/>
              </w:rPr>
              <w:t>U.1</w:t>
            </w:r>
          </w:p>
          <w:p w14:paraId="6233A266" w14:textId="77777777" w:rsidR="007948B2" w:rsidRPr="003A7341" w:rsidRDefault="007948B2" w:rsidP="007948B2">
            <w:pPr>
              <w:ind w:left="-45"/>
              <w:jc w:val="center"/>
              <w:rPr>
                <w:rFonts w:eastAsia="Calibri"/>
                <w:lang w:bidi="pl-PL"/>
              </w:rPr>
            </w:pPr>
            <w:r w:rsidRPr="003A7341">
              <w:rPr>
                <w:rFonts w:eastAsia="Calibri"/>
                <w:lang w:bidi="pl-PL"/>
              </w:rPr>
              <w:t>U.2</w:t>
            </w:r>
          </w:p>
          <w:p w14:paraId="71EA208F" w14:textId="77777777" w:rsidR="007948B2" w:rsidRPr="003A7341" w:rsidRDefault="007948B2" w:rsidP="007948B2">
            <w:pPr>
              <w:ind w:left="-45"/>
              <w:jc w:val="center"/>
              <w:rPr>
                <w:rFonts w:eastAsia="Calibri"/>
              </w:rPr>
            </w:pPr>
            <w:r w:rsidRPr="003A7341">
              <w:rPr>
                <w:rFonts w:eastAsia="Calibri"/>
              </w:rPr>
              <w:t>U.3</w:t>
            </w:r>
          </w:p>
          <w:p w14:paraId="3DEFF14E" w14:textId="77777777" w:rsidR="007948B2" w:rsidRPr="003A7341" w:rsidRDefault="007948B2" w:rsidP="007948B2">
            <w:pPr>
              <w:ind w:left="-45"/>
              <w:jc w:val="center"/>
              <w:rPr>
                <w:rFonts w:eastAsia="Calibri"/>
              </w:rPr>
            </w:pPr>
            <w:r w:rsidRPr="003A7341">
              <w:rPr>
                <w:rFonts w:eastAsia="Calibri"/>
              </w:rPr>
              <w:t>U.4</w:t>
            </w:r>
          </w:p>
          <w:p w14:paraId="390911C8" w14:textId="77777777" w:rsidR="007948B2" w:rsidRPr="003A7341" w:rsidRDefault="007948B2" w:rsidP="007948B2">
            <w:pPr>
              <w:ind w:left="-45"/>
              <w:jc w:val="center"/>
              <w:rPr>
                <w:rFonts w:eastAsia="Calibri"/>
              </w:rPr>
            </w:pPr>
            <w:r w:rsidRPr="003A7341">
              <w:rPr>
                <w:rFonts w:eastAsia="Calibri"/>
              </w:rPr>
              <w:t>U.5</w:t>
            </w:r>
          </w:p>
          <w:p w14:paraId="2BFBF455" w14:textId="77777777" w:rsidR="007948B2" w:rsidRPr="003A7341" w:rsidRDefault="007948B2" w:rsidP="007948B2">
            <w:pPr>
              <w:ind w:left="-45"/>
              <w:jc w:val="center"/>
              <w:rPr>
                <w:rFonts w:eastAsia="Calibri"/>
              </w:rPr>
            </w:pPr>
            <w:r w:rsidRPr="003A7341">
              <w:rPr>
                <w:rFonts w:eastAsia="Calibri"/>
              </w:rPr>
              <w:t>MWi.1</w:t>
            </w:r>
          </w:p>
          <w:p w14:paraId="7BD93013" w14:textId="77777777" w:rsidR="007948B2" w:rsidRPr="003A7341" w:rsidRDefault="007948B2" w:rsidP="007948B2">
            <w:pPr>
              <w:ind w:left="-45"/>
              <w:jc w:val="center"/>
              <w:rPr>
                <w:rFonts w:eastAsia="Calibri"/>
              </w:rPr>
            </w:pPr>
            <w:r w:rsidRPr="003A7341">
              <w:rPr>
                <w:rFonts w:eastAsia="Calibri"/>
              </w:rPr>
              <w:t>MW.1</w:t>
            </w:r>
          </w:p>
          <w:p w14:paraId="561648E1" w14:textId="77777777" w:rsidR="007948B2" w:rsidRPr="003A7341" w:rsidRDefault="007948B2" w:rsidP="007948B2">
            <w:pPr>
              <w:ind w:left="-45"/>
              <w:jc w:val="center"/>
              <w:rPr>
                <w:rFonts w:eastAsia="Calibri"/>
              </w:rPr>
            </w:pPr>
            <w:r w:rsidRPr="003A7341">
              <w:rPr>
                <w:rFonts w:eastAsia="Calibri"/>
              </w:rPr>
              <w:t>MW.2</w:t>
            </w:r>
          </w:p>
          <w:p w14:paraId="2FF6C2DF" w14:textId="77777777" w:rsidR="007948B2" w:rsidRPr="003A7341" w:rsidRDefault="007948B2" w:rsidP="007948B2">
            <w:pPr>
              <w:ind w:left="-45"/>
              <w:jc w:val="center"/>
              <w:rPr>
                <w:rFonts w:eastAsia="Calibri"/>
              </w:rPr>
            </w:pPr>
            <w:r w:rsidRPr="003A7341">
              <w:rPr>
                <w:rFonts w:eastAsia="Calibri"/>
              </w:rPr>
              <w:t>MW/Ui.1</w:t>
            </w:r>
          </w:p>
          <w:p w14:paraId="289EA467" w14:textId="77777777" w:rsidR="007948B2" w:rsidRPr="003A7341" w:rsidRDefault="007948B2" w:rsidP="007948B2">
            <w:pPr>
              <w:ind w:left="-45"/>
              <w:jc w:val="center"/>
              <w:rPr>
                <w:rFonts w:eastAsia="Calibri"/>
              </w:rPr>
            </w:pPr>
            <w:r w:rsidRPr="003A7341">
              <w:rPr>
                <w:rFonts w:eastAsia="Calibri"/>
              </w:rPr>
              <w:t>W.1</w:t>
            </w:r>
          </w:p>
          <w:p w14:paraId="6915D084" w14:textId="77777777" w:rsidR="007948B2" w:rsidRPr="003A7341" w:rsidRDefault="007948B2" w:rsidP="007948B2">
            <w:pPr>
              <w:ind w:left="-45"/>
              <w:jc w:val="center"/>
              <w:rPr>
                <w:rFonts w:eastAsia="Calibri"/>
                <w:lang w:bidi="pl-PL"/>
              </w:rPr>
            </w:pPr>
            <w:r w:rsidRPr="003A7341">
              <w:rPr>
                <w:rFonts w:eastAsia="Calibri"/>
                <w:lang w:bidi="pl-PL"/>
              </w:rPr>
              <w:t>MW/U.1</w:t>
            </w:r>
          </w:p>
          <w:p w14:paraId="04ED54A3" w14:textId="77777777" w:rsidR="007948B2" w:rsidRPr="003A7341" w:rsidRDefault="007948B2" w:rsidP="007948B2">
            <w:pPr>
              <w:ind w:left="-45"/>
              <w:jc w:val="center"/>
              <w:rPr>
                <w:rFonts w:eastAsia="Calibri"/>
                <w:lang w:bidi="pl-PL"/>
              </w:rPr>
            </w:pPr>
            <w:r w:rsidRPr="003A7341">
              <w:rPr>
                <w:rFonts w:eastAsia="Calibri"/>
                <w:lang w:bidi="pl-PL"/>
              </w:rPr>
              <w:t>MW/U.2</w:t>
            </w:r>
          </w:p>
          <w:p w14:paraId="1FD4AE49" w14:textId="77777777" w:rsidR="007948B2" w:rsidRPr="003A7341" w:rsidRDefault="007948B2" w:rsidP="007948B2">
            <w:pPr>
              <w:ind w:left="-45"/>
              <w:jc w:val="center"/>
              <w:rPr>
                <w:rFonts w:eastAsia="Calibri"/>
                <w:lang w:bidi="pl-PL"/>
              </w:rPr>
            </w:pPr>
            <w:r w:rsidRPr="003A7341">
              <w:rPr>
                <w:rFonts w:eastAsia="Calibri"/>
                <w:lang w:bidi="pl-PL"/>
              </w:rPr>
              <w:t>MW/U.4</w:t>
            </w:r>
          </w:p>
          <w:p w14:paraId="3D2EDB6B" w14:textId="77777777" w:rsidR="007948B2" w:rsidRPr="003A7341" w:rsidRDefault="007948B2" w:rsidP="007948B2">
            <w:pPr>
              <w:ind w:left="-45"/>
              <w:jc w:val="center"/>
              <w:rPr>
                <w:rFonts w:eastAsia="Calibri"/>
              </w:rPr>
            </w:pPr>
            <w:r w:rsidRPr="003A7341">
              <w:rPr>
                <w:rFonts w:eastAsia="Calibri"/>
                <w:lang w:bidi="pl-PL"/>
              </w:rPr>
              <w:t>ZPz.1</w:t>
            </w:r>
          </w:p>
          <w:p w14:paraId="49A47ADA" w14:textId="77777777" w:rsidR="007948B2" w:rsidRPr="003A7341" w:rsidRDefault="007948B2" w:rsidP="007948B2">
            <w:pPr>
              <w:ind w:left="-45"/>
              <w:jc w:val="center"/>
              <w:rPr>
                <w:rFonts w:eastAsia="Calibri"/>
              </w:rPr>
            </w:pPr>
          </w:p>
          <w:p w14:paraId="4609D503" w14:textId="77777777" w:rsidR="007948B2" w:rsidRPr="003A7341" w:rsidRDefault="007948B2" w:rsidP="007948B2">
            <w:pPr>
              <w:ind w:left="-45"/>
              <w:jc w:val="center"/>
              <w:rPr>
                <w:rFonts w:eastAsia="Calibri"/>
              </w:rPr>
            </w:pPr>
          </w:p>
          <w:p w14:paraId="023DA970" w14:textId="77777777" w:rsidR="007948B2" w:rsidRPr="003A7341" w:rsidRDefault="007948B2" w:rsidP="007948B2">
            <w:pPr>
              <w:ind w:left="-45"/>
              <w:jc w:val="center"/>
              <w:rPr>
                <w:rFonts w:eastAsia="Calibri"/>
              </w:rPr>
            </w:pPr>
          </w:p>
          <w:p w14:paraId="1299DCE5" w14:textId="77777777" w:rsidR="007948B2" w:rsidRPr="003A7341" w:rsidRDefault="007948B2" w:rsidP="007948B2">
            <w:pPr>
              <w:ind w:left="-45"/>
              <w:jc w:val="center"/>
              <w:rPr>
                <w:rFonts w:eastAsia="Calibri"/>
              </w:rPr>
            </w:pPr>
          </w:p>
          <w:p w14:paraId="33BC014E" w14:textId="77777777" w:rsidR="007948B2" w:rsidRPr="003A7341" w:rsidRDefault="007948B2" w:rsidP="007948B2">
            <w:pPr>
              <w:ind w:left="-45"/>
              <w:jc w:val="center"/>
              <w:rPr>
                <w:rFonts w:eastAsia="Calibri"/>
              </w:rPr>
            </w:pPr>
          </w:p>
          <w:p w14:paraId="4E8ADC16" w14:textId="77777777" w:rsidR="007948B2" w:rsidRPr="003A7341" w:rsidRDefault="007948B2" w:rsidP="007948B2">
            <w:pPr>
              <w:ind w:left="-45"/>
              <w:jc w:val="center"/>
              <w:rPr>
                <w:rFonts w:eastAsia="Calibri"/>
              </w:rPr>
            </w:pPr>
          </w:p>
          <w:p w14:paraId="402A0E29" w14:textId="77777777" w:rsidR="007948B2" w:rsidRPr="003A7341" w:rsidRDefault="007948B2" w:rsidP="007948B2">
            <w:pPr>
              <w:ind w:left="-45"/>
              <w:jc w:val="center"/>
              <w:rPr>
                <w:rFonts w:eastAsia="Calibri"/>
              </w:rPr>
            </w:pPr>
          </w:p>
          <w:p w14:paraId="286E1064" w14:textId="77777777" w:rsidR="007948B2" w:rsidRPr="003A7341" w:rsidRDefault="007948B2" w:rsidP="007948B2">
            <w:pPr>
              <w:ind w:left="-45"/>
              <w:jc w:val="center"/>
              <w:rPr>
                <w:rFonts w:eastAsia="Calibri"/>
              </w:rPr>
            </w:pPr>
          </w:p>
          <w:p w14:paraId="21778979" w14:textId="77777777" w:rsidR="007948B2" w:rsidRPr="003A7341" w:rsidRDefault="007948B2" w:rsidP="007948B2">
            <w:pPr>
              <w:ind w:left="-45"/>
              <w:jc w:val="center"/>
              <w:rPr>
                <w:rFonts w:eastAsia="Calibri"/>
              </w:rPr>
            </w:pPr>
          </w:p>
          <w:p w14:paraId="01E1A2D4" w14:textId="77777777" w:rsidR="007948B2" w:rsidRPr="003A7341" w:rsidRDefault="007948B2" w:rsidP="007948B2">
            <w:pPr>
              <w:ind w:left="-45"/>
              <w:jc w:val="center"/>
              <w:rPr>
                <w:rFonts w:eastAsia="Calibri"/>
              </w:rPr>
            </w:pPr>
          </w:p>
          <w:p w14:paraId="48305783" w14:textId="77777777" w:rsidR="007948B2" w:rsidRPr="003A7341" w:rsidRDefault="007948B2" w:rsidP="007948B2">
            <w:pPr>
              <w:ind w:left="-45"/>
              <w:jc w:val="center"/>
              <w:rPr>
                <w:rFonts w:eastAsia="Calibri"/>
              </w:rPr>
            </w:pPr>
          </w:p>
          <w:p w14:paraId="019A14C9" w14:textId="77777777" w:rsidR="007948B2" w:rsidRPr="003A7341" w:rsidRDefault="007948B2" w:rsidP="007948B2">
            <w:pPr>
              <w:ind w:left="-45"/>
              <w:jc w:val="center"/>
              <w:rPr>
                <w:rFonts w:eastAsia="Calibri"/>
              </w:rPr>
            </w:pPr>
          </w:p>
          <w:p w14:paraId="0F1C257C" w14:textId="77777777" w:rsidR="007948B2" w:rsidRPr="003A7341" w:rsidRDefault="007948B2" w:rsidP="007948B2">
            <w:pPr>
              <w:ind w:left="-45"/>
              <w:jc w:val="center"/>
              <w:rPr>
                <w:rFonts w:eastAsia="Calibri"/>
              </w:rPr>
            </w:pPr>
          </w:p>
          <w:p w14:paraId="45D6BDF2" w14:textId="77777777" w:rsidR="007948B2" w:rsidRPr="003A7341" w:rsidRDefault="007948B2" w:rsidP="007948B2">
            <w:pPr>
              <w:ind w:left="-45"/>
              <w:jc w:val="center"/>
              <w:rPr>
                <w:rFonts w:eastAsia="Calibri"/>
              </w:rPr>
            </w:pPr>
          </w:p>
          <w:p w14:paraId="5A41BF39" w14:textId="77777777" w:rsidR="007948B2" w:rsidRPr="003A7341" w:rsidRDefault="007948B2" w:rsidP="007948B2">
            <w:pPr>
              <w:ind w:left="-45"/>
              <w:jc w:val="center"/>
              <w:rPr>
                <w:rFonts w:eastAsia="Calibri"/>
              </w:rPr>
            </w:pPr>
          </w:p>
          <w:p w14:paraId="2751C8D2" w14:textId="77777777" w:rsidR="007948B2" w:rsidRPr="003A7341" w:rsidRDefault="007948B2" w:rsidP="007948B2">
            <w:pPr>
              <w:ind w:left="-45"/>
              <w:jc w:val="center"/>
              <w:rPr>
                <w:rFonts w:eastAsia="Calibri"/>
              </w:rPr>
            </w:pPr>
          </w:p>
          <w:p w14:paraId="0791F556" w14:textId="77777777" w:rsidR="007948B2" w:rsidRPr="003A7341" w:rsidRDefault="007948B2" w:rsidP="007948B2">
            <w:pPr>
              <w:ind w:left="-45"/>
              <w:jc w:val="center"/>
              <w:rPr>
                <w:rFonts w:eastAsia="Calibri"/>
              </w:rPr>
            </w:pPr>
          </w:p>
          <w:p w14:paraId="057D9DF1" w14:textId="77777777" w:rsidR="007948B2" w:rsidRPr="003A7341" w:rsidRDefault="007948B2" w:rsidP="007948B2">
            <w:pPr>
              <w:ind w:left="-45"/>
              <w:jc w:val="center"/>
              <w:rPr>
                <w:rFonts w:eastAsia="Calibri"/>
              </w:rPr>
            </w:pPr>
          </w:p>
          <w:p w14:paraId="3F20D4C8" w14:textId="77777777" w:rsidR="007948B2" w:rsidRPr="003A7341" w:rsidRDefault="007948B2" w:rsidP="007948B2">
            <w:pPr>
              <w:ind w:left="-45"/>
              <w:jc w:val="center"/>
              <w:rPr>
                <w:rFonts w:eastAsia="Calibri"/>
              </w:rPr>
            </w:pPr>
          </w:p>
          <w:p w14:paraId="698FD944" w14:textId="77777777" w:rsidR="007948B2" w:rsidRPr="003A7341" w:rsidRDefault="007948B2" w:rsidP="007948B2">
            <w:pPr>
              <w:ind w:left="-45"/>
              <w:jc w:val="center"/>
              <w:rPr>
                <w:rFonts w:eastAsia="Calibri"/>
              </w:rPr>
            </w:pPr>
          </w:p>
          <w:p w14:paraId="4E8EF306" w14:textId="77777777" w:rsidR="007948B2" w:rsidRPr="003A7341" w:rsidRDefault="007948B2" w:rsidP="007948B2">
            <w:pPr>
              <w:ind w:left="-45"/>
              <w:jc w:val="center"/>
              <w:rPr>
                <w:rFonts w:eastAsia="Calibri"/>
              </w:rPr>
            </w:pPr>
          </w:p>
          <w:p w14:paraId="5D0E078B" w14:textId="77777777" w:rsidR="007948B2" w:rsidRPr="003A7341" w:rsidRDefault="007948B2" w:rsidP="007948B2">
            <w:pPr>
              <w:ind w:left="-45"/>
              <w:jc w:val="center"/>
              <w:rPr>
                <w:rFonts w:eastAsia="Calibri"/>
              </w:rPr>
            </w:pPr>
          </w:p>
          <w:p w14:paraId="7E443B94" w14:textId="77777777" w:rsidR="007948B2" w:rsidRPr="003A7341" w:rsidRDefault="007948B2" w:rsidP="007948B2">
            <w:pPr>
              <w:ind w:left="-45"/>
              <w:jc w:val="center"/>
              <w:rPr>
                <w:rFonts w:eastAsia="Calibri"/>
              </w:rPr>
            </w:pPr>
          </w:p>
          <w:p w14:paraId="1AAEA609" w14:textId="77777777" w:rsidR="007948B2" w:rsidRPr="003A7341" w:rsidRDefault="007948B2" w:rsidP="007948B2">
            <w:pPr>
              <w:ind w:left="-45"/>
              <w:jc w:val="center"/>
              <w:rPr>
                <w:rFonts w:eastAsia="Calibri"/>
              </w:rPr>
            </w:pPr>
          </w:p>
          <w:p w14:paraId="3924781E" w14:textId="77777777" w:rsidR="007948B2" w:rsidRPr="003A7341" w:rsidRDefault="007948B2" w:rsidP="007948B2">
            <w:pPr>
              <w:ind w:left="-45"/>
              <w:jc w:val="center"/>
              <w:rPr>
                <w:rFonts w:eastAsia="Calibri"/>
              </w:rPr>
            </w:pPr>
          </w:p>
          <w:p w14:paraId="4720F05D" w14:textId="77777777" w:rsidR="007948B2" w:rsidRPr="003A7341" w:rsidRDefault="007948B2" w:rsidP="007948B2">
            <w:pPr>
              <w:ind w:left="-45"/>
              <w:jc w:val="center"/>
              <w:rPr>
                <w:rFonts w:eastAsia="Calibri"/>
              </w:rPr>
            </w:pPr>
          </w:p>
          <w:p w14:paraId="55B1F4FA" w14:textId="77777777" w:rsidR="007948B2" w:rsidRPr="003A7341" w:rsidRDefault="007948B2" w:rsidP="007948B2">
            <w:pPr>
              <w:ind w:left="-45"/>
              <w:jc w:val="center"/>
              <w:rPr>
                <w:rFonts w:eastAsia="Calibri"/>
              </w:rPr>
            </w:pPr>
          </w:p>
          <w:p w14:paraId="271008D1" w14:textId="77777777" w:rsidR="007948B2" w:rsidRPr="003A7341" w:rsidRDefault="007948B2" w:rsidP="007948B2">
            <w:pPr>
              <w:ind w:left="-45"/>
              <w:jc w:val="center"/>
              <w:rPr>
                <w:rFonts w:eastAsia="Calibri"/>
              </w:rPr>
            </w:pPr>
          </w:p>
          <w:p w14:paraId="2D2F0647" w14:textId="77777777" w:rsidR="007948B2" w:rsidRPr="003A7341" w:rsidRDefault="007948B2" w:rsidP="007948B2">
            <w:pPr>
              <w:ind w:left="-45"/>
              <w:jc w:val="center"/>
              <w:rPr>
                <w:rFonts w:eastAsia="Calibri"/>
              </w:rPr>
            </w:pPr>
          </w:p>
          <w:p w14:paraId="0010AF28" w14:textId="77777777" w:rsidR="007948B2" w:rsidRPr="003A7341" w:rsidRDefault="007948B2" w:rsidP="007948B2">
            <w:pPr>
              <w:ind w:left="-45"/>
              <w:jc w:val="center"/>
              <w:rPr>
                <w:rFonts w:eastAsia="Calibri"/>
              </w:rPr>
            </w:pPr>
          </w:p>
          <w:p w14:paraId="1B1C5173" w14:textId="77777777" w:rsidR="007948B2" w:rsidRPr="003A7341" w:rsidRDefault="007948B2" w:rsidP="007948B2">
            <w:pPr>
              <w:ind w:left="-45"/>
              <w:jc w:val="center"/>
              <w:rPr>
                <w:rFonts w:eastAsia="Calibri"/>
              </w:rPr>
            </w:pPr>
          </w:p>
          <w:p w14:paraId="286D59EF" w14:textId="77777777" w:rsidR="007948B2" w:rsidRPr="003A7341" w:rsidRDefault="007948B2" w:rsidP="007948B2">
            <w:pPr>
              <w:ind w:left="-45"/>
              <w:jc w:val="center"/>
              <w:rPr>
                <w:rFonts w:eastAsia="Calibri"/>
              </w:rPr>
            </w:pPr>
          </w:p>
        </w:tc>
        <w:tc>
          <w:tcPr>
            <w:tcW w:w="1418" w:type="dxa"/>
            <w:vMerge w:val="restart"/>
            <w:shd w:val="clear" w:color="auto" w:fill="auto"/>
          </w:tcPr>
          <w:p w14:paraId="061FECEF" w14:textId="77777777" w:rsidR="007948B2" w:rsidRPr="003A7341" w:rsidRDefault="007948B2" w:rsidP="007948B2">
            <w:pPr>
              <w:ind w:left="-45"/>
              <w:jc w:val="center"/>
              <w:rPr>
                <w:rFonts w:eastAsia="Calibri"/>
                <w:b/>
              </w:rPr>
            </w:pPr>
            <w:r w:rsidRPr="003A7341">
              <w:rPr>
                <w:rFonts w:eastAsia="Calibri"/>
                <w:b/>
              </w:rPr>
              <w:t>KDZ.1</w:t>
            </w:r>
          </w:p>
          <w:p w14:paraId="11D14EC4" w14:textId="77777777" w:rsidR="007948B2" w:rsidRPr="003A7341" w:rsidRDefault="007948B2" w:rsidP="007948B2">
            <w:pPr>
              <w:ind w:left="-45"/>
              <w:jc w:val="center"/>
              <w:rPr>
                <w:rFonts w:eastAsia="Calibri"/>
                <w:b/>
              </w:rPr>
            </w:pPr>
            <w:r w:rsidRPr="003A7341">
              <w:rPr>
                <w:rFonts w:eastAsia="Calibri"/>
                <w:b/>
              </w:rPr>
              <w:t>KDZ.2</w:t>
            </w:r>
          </w:p>
          <w:p w14:paraId="25C762B0" w14:textId="77777777" w:rsidR="007948B2" w:rsidRPr="003A7341" w:rsidRDefault="007948B2" w:rsidP="007948B2">
            <w:pPr>
              <w:ind w:left="-45"/>
              <w:jc w:val="center"/>
              <w:rPr>
                <w:rFonts w:eastAsia="Calibri"/>
                <w:b/>
              </w:rPr>
            </w:pPr>
            <w:r w:rsidRPr="003A7341">
              <w:rPr>
                <w:rFonts w:eastAsia="Calibri"/>
                <w:b/>
              </w:rPr>
              <w:t>KDL.2</w:t>
            </w:r>
          </w:p>
          <w:p w14:paraId="6D21B73A" w14:textId="77777777" w:rsidR="007948B2" w:rsidRPr="003A7341" w:rsidRDefault="007948B2" w:rsidP="007948B2">
            <w:pPr>
              <w:ind w:left="-45"/>
              <w:jc w:val="center"/>
              <w:rPr>
                <w:rFonts w:eastAsia="Calibri"/>
                <w:b/>
              </w:rPr>
            </w:pPr>
            <w:r w:rsidRPr="003A7341">
              <w:rPr>
                <w:rFonts w:eastAsia="Calibri"/>
                <w:b/>
              </w:rPr>
              <w:t>KDL.3,</w:t>
            </w:r>
          </w:p>
          <w:p w14:paraId="417F1C3D" w14:textId="77777777" w:rsidR="007948B2" w:rsidRPr="003A7341" w:rsidRDefault="007948B2" w:rsidP="007948B2">
            <w:pPr>
              <w:ind w:left="-45"/>
              <w:jc w:val="center"/>
              <w:rPr>
                <w:rFonts w:eastAsia="Calibri"/>
                <w:b/>
              </w:rPr>
            </w:pPr>
            <w:r w:rsidRPr="003A7341">
              <w:rPr>
                <w:rFonts w:eastAsia="Calibri"/>
                <w:b/>
              </w:rPr>
              <w:t>KDX.1</w:t>
            </w:r>
          </w:p>
          <w:p w14:paraId="446B26DA" w14:textId="77777777" w:rsidR="007948B2" w:rsidRPr="003A7341" w:rsidRDefault="007948B2" w:rsidP="007948B2">
            <w:pPr>
              <w:ind w:left="-45"/>
              <w:jc w:val="center"/>
              <w:rPr>
                <w:rFonts w:eastAsia="Calibri"/>
                <w:b/>
                <w:lang w:bidi="pl-PL"/>
              </w:rPr>
            </w:pPr>
            <w:r w:rsidRPr="003A7341">
              <w:rPr>
                <w:rFonts w:eastAsia="Calibri"/>
                <w:b/>
                <w:lang w:bidi="pl-PL"/>
              </w:rPr>
              <w:t>U.1</w:t>
            </w:r>
          </w:p>
          <w:p w14:paraId="5DBE591A" w14:textId="77777777" w:rsidR="007948B2" w:rsidRPr="003A7341" w:rsidRDefault="007948B2" w:rsidP="007948B2">
            <w:pPr>
              <w:ind w:left="-45"/>
              <w:jc w:val="center"/>
              <w:rPr>
                <w:rFonts w:eastAsia="Calibri"/>
                <w:b/>
                <w:lang w:bidi="pl-PL"/>
              </w:rPr>
            </w:pPr>
            <w:r w:rsidRPr="003A7341">
              <w:rPr>
                <w:rFonts w:eastAsia="Calibri"/>
                <w:b/>
                <w:lang w:bidi="pl-PL"/>
              </w:rPr>
              <w:t>U.2</w:t>
            </w:r>
          </w:p>
          <w:p w14:paraId="6A6D2777" w14:textId="77777777" w:rsidR="007948B2" w:rsidRPr="003A7341" w:rsidRDefault="007948B2" w:rsidP="007948B2">
            <w:pPr>
              <w:ind w:left="-45"/>
              <w:jc w:val="center"/>
              <w:rPr>
                <w:rFonts w:eastAsia="Calibri"/>
                <w:b/>
              </w:rPr>
            </w:pPr>
            <w:r w:rsidRPr="003A7341">
              <w:rPr>
                <w:rFonts w:eastAsia="Calibri"/>
                <w:b/>
              </w:rPr>
              <w:t>U.3</w:t>
            </w:r>
          </w:p>
          <w:p w14:paraId="788FE515" w14:textId="77777777" w:rsidR="007948B2" w:rsidRPr="003A7341" w:rsidRDefault="007948B2" w:rsidP="007948B2">
            <w:pPr>
              <w:ind w:left="-45"/>
              <w:jc w:val="center"/>
              <w:rPr>
                <w:rFonts w:eastAsia="Calibri"/>
                <w:b/>
              </w:rPr>
            </w:pPr>
            <w:r w:rsidRPr="003A7341">
              <w:rPr>
                <w:rFonts w:eastAsia="Calibri"/>
                <w:b/>
              </w:rPr>
              <w:t>U.4</w:t>
            </w:r>
          </w:p>
          <w:p w14:paraId="43544333" w14:textId="77777777" w:rsidR="007948B2" w:rsidRPr="003A7341" w:rsidRDefault="007948B2" w:rsidP="007948B2">
            <w:pPr>
              <w:ind w:left="-45"/>
              <w:jc w:val="center"/>
              <w:rPr>
                <w:rFonts w:eastAsia="Calibri"/>
                <w:b/>
              </w:rPr>
            </w:pPr>
            <w:r w:rsidRPr="003A7341">
              <w:rPr>
                <w:rFonts w:eastAsia="Calibri"/>
                <w:b/>
              </w:rPr>
              <w:t>U.5</w:t>
            </w:r>
          </w:p>
          <w:p w14:paraId="12A2DD03" w14:textId="77777777" w:rsidR="007948B2" w:rsidRPr="003A7341" w:rsidRDefault="007948B2" w:rsidP="007948B2">
            <w:pPr>
              <w:ind w:left="-45"/>
              <w:jc w:val="center"/>
              <w:rPr>
                <w:rFonts w:eastAsia="Calibri"/>
                <w:b/>
              </w:rPr>
            </w:pPr>
            <w:r w:rsidRPr="003A7341">
              <w:rPr>
                <w:rFonts w:eastAsia="Calibri"/>
                <w:b/>
              </w:rPr>
              <w:t>MWi.1</w:t>
            </w:r>
          </w:p>
          <w:p w14:paraId="0D057BA2" w14:textId="77777777" w:rsidR="007948B2" w:rsidRPr="003A7341" w:rsidRDefault="007948B2" w:rsidP="007948B2">
            <w:pPr>
              <w:ind w:left="-45"/>
              <w:jc w:val="center"/>
              <w:rPr>
                <w:rFonts w:eastAsia="Calibri"/>
                <w:b/>
              </w:rPr>
            </w:pPr>
            <w:r w:rsidRPr="003A7341">
              <w:rPr>
                <w:rFonts w:eastAsia="Calibri"/>
                <w:b/>
              </w:rPr>
              <w:t>MW.1</w:t>
            </w:r>
          </w:p>
          <w:p w14:paraId="2664AA87" w14:textId="77777777" w:rsidR="007948B2" w:rsidRPr="003A7341" w:rsidRDefault="007948B2" w:rsidP="007948B2">
            <w:pPr>
              <w:ind w:left="-45"/>
              <w:jc w:val="center"/>
              <w:rPr>
                <w:rFonts w:eastAsia="Calibri"/>
                <w:b/>
              </w:rPr>
            </w:pPr>
            <w:r w:rsidRPr="003A7341">
              <w:rPr>
                <w:rFonts w:eastAsia="Calibri"/>
                <w:b/>
              </w:rPr>
              <w:t>MW.2</w:t>
            </w:r>
          </w:p>
          <w:p w14:paraId="7EEECB1D" w14:textId="77777777" w:rsidR="007948B2" w:rsidRPr="003A7341" w:rsidRDefault="007948B2" w:rsidP="007948B2">
            <w:pPr>
              <w:ind w:left="-45"/>
              <w:jc w:val="center"/>
              <w:rPr>
                <w:rFonts w:eastAsia="Calibri"/>
                <w:b/>
              </w:rPr>
            </w:pPr>
            <w:r w:rsidRPr="003A7341">
              <w:rPr>
                <w:rFonts w:eastAsia="Calibri"/>
                <w:b/>
              </w:rPr>
              <w:t>MW/Ui.1</w:t>
            </w:r>
          </w:p>
          <w:p w14:paraId="29F32214" w14:textId="77777777" w:rsidR="007948B2" w:rsidRPr="003A7341" w:rsidRDefault="007948B2" w:rsidP="007948B2">
            <w:pPr>
              <w:ind w:left="-45"/>
              <w:jc w:val="center"/>
              <w:rPr>
                <w:rFonts w:eastAsia="Calibri"/>
                <w:b/>
              </w:rPr>
            </w:pPr>
            <w:r w:rsidRPr="003A7341">
              <w:rPr>
                <w:rFonts w:eastAsia="Calibri"/>
                <w:b/>
              </w:rPr>
              <w:t>W.1</w:t>
            </w:r>
          </w:p>
          <w:p w14:paraId="6F6F2D8F" w14:textId="77777777" w:rsidR="007948B2" w:rsidRPr="003A7341" w:rsidRDefault="007948B2" w:rsidP="007948B2">
            <w:pPr>
              <w:ind w:left="-45"/>
              <w:jc w:val="center"/>
              <w:rPr>
                <w:rFonts w:eastAsia="Calibri"/>
                <w:b/>
                <w:lang w:bidi="pl-PL"/>
              </w:rPr>
            </w:pPr>
            <w:r w:rsidRPr="003A7341">
              <w:rPr>
                <w:rFonts w:eastAsia="Calibri"/>
                <w:b/>
                <w:lang w:bidi="pl-PL"/>
              </w:rPr>
              <w:t>MW/U.1</w:t>
            </w:r>
          </w:p>
          <w:p w14:paraId="1733AE0E" w14:textId="77777777" w:rsidR="007948B2" w:rsidRPr="003A7341" w:rsidRDefault="007948B2" w:rsidP="007948B2">
            <w:pPr>
              <w:ind w:left="-45"/>
              <w:jc w:val="center"/>
              <w:rPr>
                <w:rFonts w:eastAsia="Calibri"/>
                <w:b/>
                <w:lang w:bidi="pl-PL"/>
              </w:rPr>
            </w:pPr>
            <w:r w:rsidRPr="003A7341">
              <w:rPr>
                <w:rFonts w:eastAsia="Calibri"/>
                <w:b/>
                <w:lang w:bidi="pl-PL"/>
              </w:rPr>
              <w:t>MW/U.2</w:t>
            </w:r>
          </w:p>
          <w:p w14:paraId="34A9002A" w14:textId="77777777" w:rsidR="007948B2" w:rsidRPr="003A7341" w:rsidRDefault="007948B2" w:rsidP="007948B2">
            <w:pPr>
              <w:ind w:left="-45"/>
              <w:jc w:val="center"/>
              <w:rPr>
                <w:rFonts w:eastAsia="Calibri"/>
                <w:b/>
                <w:lang w:bidi="pl-PL"/>
              </w:rPr>
            </w:pPr>
            <w:r w:rsidRPr="003A7341">
              <w:rPr>
                <w:rFonts w:eastAsia="Calibri"/>
                <w:b/>
                <w:lang w:bidi="pl-PL"/>
              </w:rPr>
              <w:t>MW/U.4</w:t>
            </w:r>
          </w:p>
          <w:p w14:paraId="5278241F" w14:textId="77777777" w:rsidR="007948B2" w:rsidRPr="003A7341" w:rsidRDefault="007948B2" w:rsidP="007948B2">
            <w:pPr>
              <w:ind w:left="-45"/>
              <w:jc w:val="center"/>
              <w:rPr>
                <w:rFonts w:eastAsia="Calibri"/>
                <w:b/>
              </w:rPr>
            </w:pPr>
            <w:r w:rsidRPr="003A7341">
              <w:rPr>
                <w:rFonts w:eastAsia="Calibri"/>
                <w:b/>
                <w:lang w:bidi="pl-PL"/>
              </w:rPr>
              <w:t>ZPz.1</w:t>
            </w:r>
          </w:p>
          <w:p w14:paraId="660EA36F" w14:textId="77777777" w:rsidR="007948B2" w:rsidRPr="003A7341" w:rsidRDefault="007948B2" w:rsidP="007948B2">
            <w:pPr>
              <w:ind w:left="-45"/>
              <w:jc w:val="center"/>
              <w:rPr>
                <w:rFonts w:eastAsia="Calibri"/>
              </w:rPr>
            </w:pPr>
          </w:p>
          <w:p w14:paraId="5AA0C1EC" w14:textId="77777777" w:rsidR="007948B2" w:rsidRPr="003A7341" w:rsidRDefault="007948B2" w:rsidP="007948B2">
            <w:pPr>
              <w:jc w:val="center"/>
              <w:rPr>
                <w:rFonts w:eastAsia="Calibri"/>
                <w:b/>
              </w:rPr>
            </w:pPr>
          </w:p>
        </w:tc>
        <w:tc>
          <w:tcPr>
            <w:tcW w:w="1417" w:type="dxa"/>
            <w:vMerge w:val="restart"/>
            <w:shd w:val="clear" w:color="auto" w:fill="auto"/>
          </w:tcPr>
          <w:p w14:paraId="643C6A73" w14:textId="77777777" w:rsidR="007948B2" w:rsidRDefault="007948B2" w:rsidP="007948B2">
            <w:pPr>
              <w:jc w:val="center"/>
              <w:rPr>
                <w:kern w:val="16"/>
              </w:rPr>
            </w:pPr>
            <w:r>
              <w:rPr>
                <w:kern w:val="16"/>
              </w:rPr>
              <w:t>(częściowo poza zakresem II wyłożenia)</w:t>
            </w:r>
          </w:p>
          <w:p w14:paraId="7CCCB74F" w14:textId="77777777" w:rsidR="007948B2" w:rsidRPr="003A7341" w:rsidRDefault="007948B2" w:rsidP="007948B2">
            <w:pPr>
              <w:ind w:left="-45"/>
              <w:jc w:val="center"/>
              <w:rPr>
                <w:rFonts w:eastAsia="Calibri"/>
                <w:b/>
              </w:rPr>
            </w:pPr>
            <w:r w:rsidRPr="003A7341">
              <w:rPr>
                <w:rFonts w:eastAsia="Calibri"/>
                <w:b/>
              </w:rPr>
              <w:t>KDZ.1</w:t>
            </w:r>
          </w:p>
          <w:p w14:paraId="54A1435D" w14:textId="77777777" w:rsidR="007948B2" w:rsidRPr="003A7341" w:rsidRDefault="007948B2" w:rsidP="007948B2">
            <w:pPr>
              <w:ind w:left="-45"/>
              <w:jc w:val="center"/>
              <w:rPr>
                <w:rFonts w:eastAsia="Calibri"/>
                <w:b/>
              </w:rPr>
            </w:pPr>
            <w:r w:rsidRPr="003A7341">
              <w:rPr>
                <w:rFonts w:eastAsia="Calibri"/>
                <w:b/>
              </w:rPr>
              <w:t>KDZ.2</w:t>
            </w:r>
          </w:p>
          <w:p w14:paraId="49A235C1" w14:textId="77777777" w:rsidR="007948B2" w:rsidRPr="003A7341" w:rsidRDefault="007948B2" w:rsidP="007948B2">
            <w:pPr>
              <w:ind w:left="-45"/>
              <w:jc w:val="center"/>
              <w:rPr>
                <w:rFonts w:eastAsia="Calibri"/>
                <w:b/>
              </w:rPr>
            </w:pPr>
            <w:r w:rsidRPr="003A7341">
              <w:rPr>
                <w:rFonts w:eastAsia="Calibri"/>
                <w:b/>
              </w:rPr>
              <w:t>KDL.2</w:t>
            </w:r>
          </w:p>
          <w:p w14:paraId="6EF50753" w14:textId="77777777" w:rsidR="007948B2" w:rsidRPr="003A7341" w:rsidRDefault="007948B2" w:rsidP="007948B2">
            <w:pPr>
              <w:ind w:left="-45"/>
              <w:jc w:val="center"/>
              <w:rPr>
                <w:rFonts w:eastAsia="Calibri"/>
                <w:b/>
                <w:lang w:bidi="pl-PL"/>
              </w:rPr>
            </w:pPr>
            <w:r w:rsidRPr="003A7341">
              <w:rPr>
                <w:rFonts w:eastAsia="Calibri"/>
                <w:b/>
                <w:lang w:bidi="pl-PL"/>
              </w:rPr>
              <w:t>U.1</w:t>
            </w:r>
          </w:p>
          <w:p w14:paraId="4926EFAA" w14:textId="77777777" w:rsidR="007948B2" w:rsidRPr="003A7341" w:rsidRDefault="007948B2" w:rsidP="007948B2">
            <w:pPr>
              <w:ind w:left="-45"/>
              <w:jc w:val="center"/>
              <w:rPr>
                <w:rFonts w:eastAsia="Calibri"/>
                <w:b/>
                <w:lang w:bidi="pl-PL"/>
              </w:rPr>
            </w:pPr>
            <w:r w:rsidRPr="003A7341">
              <w:rPr>
                <w:rFonts w:eastAsia="Calibri"/>
                <w:b/>
                <w:lang w:bidi="pl-PL"/>
              </w:rPr>
              <w:t>U.2</w:t>
            </w:r>
          </w:p>
          <w:p w14:paraId="75C537FA" w14:textId="77777777" w:rsidR="007948B2" w:rsidRPr="003A7341" w:rsidRDefault="007948B2" w:rsidP="007948B2">
            <w:pPr>
              <w:ind w:left="-45"/>
              <w:jc w:val="center"/>
              <w:rPr>
                <w:rFonts w:eastAsia="Calibri"/>
                <w:b/>
              </w:rPr>
            </w:pPr>
            <w:r w:rsidRPr="003A7341">
              <w:rPr>
                <w:rFonts w:eastAsia="Calibri"/>
                <w:b/>
              </w:rPr>
              <w:t>U.3</w:t>
            </w:r>
          </w:p>
          <w:p w14:paraId="2A016F40" w14:textId="77777777" w:rsidR="007948B2" w:rsidRPr="003A7341" w:rsidRDefault="007948B2" w:rsidP="007948B2">
            <w:pPr>
              <w:ind w:left="-45"/>
              <w:jc w:val="center"/>
              <w:rPr>
                <w:rFonts w:eastAsia="Calibri"/>
                <w:b/>
              </w:rPr>
            </w:pPr>
            <w:r w:rsidRPr="003A7341">
              <w:rPr>
                <w:rFonts w:eastAsia="Calibri"/>
                <w:b/>
              </w:rPr>
              <w:t>U.4</w:t>
            </w:r>
          </w:p>
          <w:p w14:paraId="1415C6CA" w14:textId="77777777" w:rsidR="007948B2" w:rsidRPr="003A7341" w:rsidRDefault="007948B2" w:rsidP="007948B2">
            <w:pPr>
              <w:ind w:left="-45"/>
              <w:jc w:val="center"/>
              <w:rPr>
                <w:rFonts w:eastAsia="Calibri"/>
                <w:b/>
              </w:rPr>
            </w:pPr>
            <w:r w:rsidRPr="003A7341">
              <w:rPr>
                <w:rFonts w:eastAsia="Calibri"/>
                <w:b/>
              </w:rPr>
              <w:t>U.5</w:t>
            </w:r>
          </w:p>
          <w:p w14:paraId="2277F360" w14:textId="77777777" w:rsidR="007948B2" w:rsidRPr="003A7341" w:rsidRDefault="007948B2" w:rsidP="007948B2">
            <w:pPr>
              <w:ind w:left="-45"/>
              <w:jc w:val="center"/>
              <w:rPr>
                <w:rFonts w:eastAsia="Calibri"/>
                <w:b/>
              </w:rPr>
            </w:pPr>
            <w:r w:rsidRPr="003A7341">
              <w:rPr>
                <w:rFonts w:eastAsia="Calibri"/>
                <w:b/>
              </w:rPr>
              <w:t>MWi.1</w:t>
            </w:r>
          </w:p>
          <w:p w14:paraId="6EC061FE" w14:textId="77777777" w:rsidR="007948B2" w:rsidRPr="003A7341" w:rsidRDefault="007948B2" w:rsidP="007948B2">
            <w:pPr>
              <w:ind w:left="-45"/>
              <w:jc w:val="center"/>
              <w:rPr>
                <w:rFonts w:eastAsia="Calibri"/>
                <w:b/>
              </w:rPr>
            </w:pPr>
            <w:r w:rsidRPr="003A7341">
              <w:rPr>
                <w:rFonts w:eastAsia="Calibri"/>
                <w:b/>
              </w:rPr>
              <w:t>MW.1</w:t>
            </w:r>
          </w:p>
          <w:p w14:paraId="657C4F59" w14:textId="77777777" w:rsidR="007948B2" w:rsidRPr="003A7341" w:rsidRDefault="007948B2" w:rsidP="007948B2">
            <w:pPr>
              <w:ind w:left="-45"/>
              <w:jc w:val="center"/>
              <w:rPr>
                <w:rFonts w:eastAsia="Calibri"/>
                <w:b/>
              </w:rPr>
            </w:pPr>
            <w:r w:rsidRPr="003A7341">
              <w:rPr>
                <w:rFonts w:eastAsia="Calibri"/>
                <w:b/>
              </w:rPr>
              <w:t>MW.2</w:t>
            </w:r>
          </w:p>
          <w:p w14:paraId="6CFCEFC2" w14:textId="77777777" w:rsidR="007948B2" w:rsidRPr="003A7341" w:rsidRDefault="007948B2" w:rsidP="007948B2">
            <w:pPr>
              <w:ind w:left="-45"/>
              <w:jc w:val="center"/>
              <w:rPr>
                <w:rFonts w:eastAsia="Calibri"/>
                <w:b/>
              </w:rPr>
            </w:pPr>
            <w:r w:rsidRPr="003A7341">
              <w:rPr>
                <w:rFonts w:eastAsia="Calibri"/>
                <w:b/>
              </w:rPr>
              <w:t>W.1</w:t>
            </w:r>
          </w:p>
          <w:p w14:paraId="3E86CAEE" w14:textId="77777777" w:rsidR="007948B2" w:rsidRPr="003A7341" w:rsidRDefault="007948B2" w:rsidP="007948B2">
            <w:pPr>
              <w:ind w:left="-45"/>
              <w:jc w:val="center"/>
              <w:rPr>
                <w:rFonts w:eastAsia="Calibri"/>
                <w:b/>
                <w:lang w:bidi="pl-PL"/>
              </w:rPr>
            </w:pPr>
            <w:r w:rsidRPr="003A7341">
              <w:rPr>
                <w:rFonts w:eastAsia="Calibri"/>
                <w:b/>
                <w:lang w:bidi="pl-PL"/>
              </w:rPr>
              <w:t>MW/U.1</w:t>
            </w:r>
          </w:p>
          <w:p w14:paraId="5423E433" w14:textId="77777777" w:rsidR="007948B2" w:rsidRPr="003A7341" w:rsidRDefault="007948B2" w:rsidP="007948B2">
            <w:pPr>
              <w:ind w:left="-45"/>
              <w:jc w:val="center"/>
              <w:rPr>
                <w:rFonts w:eastAsia="Calibri"/>
                <w:b/>
                <w:lang w:bidi="pl-PL"/>
              </w:rPr>
            </w:pPr>
            <w:r w:rsidRPr="003A7341">
              <w:rPr>
                <w:rFonts w:eastAsia="Calibri"/>
                <w:b/>
                <w:lang w:bidi="pl-PL"/>
              </w:rPr>
              <w:t>MW/U.2</w:t>
            </w:r>
          </w:p>
          <w:p w14:paraId="7FF66D43" w14:textId="77777777" w:rsidR="007948B2" w:rsidRDefault="007948B2" w:rsidP="007948B2">
            <w:pPr>
              <w:ind w:left="-45"/>
              <w:jc w:val="center"/>
              <w:rPr>
                <w:rFonts w:eastAsia="Calibri"/>
                <w:b/>
                <w:lang w:bidi="pl-PL"/>
              </w:rPr>
            </w:pPr>
            <w:r w:rsidRPr="003A7341">
              <w:rPr>
                <w:rFonts w:eastAsia="Calibri"/>
                <w:b/>
                <w:lang w:bidi="pl-PL"/>
              </w:rPr>
              <w:t>MW/U.4</w:t>
            </w:r>
          </w:p>
          <w:p w14:paraId="2BCAA365" w14:textId="77777777" w:rsidR="007948B2" w:rsidRDefault="007948B2" w:rsidP="007948B2">
            <w:pPr>
              <w:ind w:left="-45"/>
              <w:jc w:val="center"/>
              <w:rPr>
                <w:rFonts w:eastAsia="Calibri"/>
                <w:b/>
                <w:lang w:bidi="pl-PL"/>
              </w:rPr>
            </w:pPr>
            <w:r>
              <w:rPr>
                <w:rFonts w:eastAsia="Calibri"/>
                <w:b/>
                <w:lang w:bidi="pl-PL"/>
              </w:rPr>
              <w:t>MW/U.5</w:t>
            </w:r>
          </w:p>
          <w:p w14:paraId="17EB1D81" w14:textId="77777777" w:rsidR="007948B2" w:rsidRPr="003A7341" w:rsidRDefault="007948B2" w:rsidP="007948B2">
            <w:pPr>
              <w:ind w:left="-45"/>
              <w:jc w:val="center"/>
              <w:rPr>
                <w:rFonts w:eastAsia="Calibri"/>
                <w:b/>
                <w:lang w:bidi="pl-PL"/>
              </w:rPr>
            </w:pPr>
            <w:r>
              <w:rPr>
                <w:rFonts w:eastAsia="Calibri"/>
                <w:b/>
                <w:lang w:bidi="pl-PL"/>
              </w:rPr>
              <w:t>MW/U.6</w:t>
            </w:r>
          </w:p>
          <w:p w14:paraId="31D7A01A" w14:textId="77777777" w:rsidR="007948B2" w:rsidRPr="003A7341" w:rsidRDefault="007948B2" w:rsidP="007948B2">
            <w:pPr>
              <w:ind w:left="-45"/>
              <w:jc w:val="center"/>
              <w:rPr>
                <w:rFonts w:eastAsia="Calibri"/>
                <w:b/>
              </w:rPr>
            </w:pPr>
            <w:r w:rsidRPr="003A7341">
              <w:rPr>
                <w:rFonts w:eastAsia="Calibri"/>
                <w:b/>
                <w:lang w:bidi="pl-PL"/>
              </w:rPr>
              <w:t>ZPz.1</w:t>
            </w:r>
          </w:p>
          <w:p w14:paraId="3825CECD" w14:textId="77777777" w:rsidR="007948B2" w:rsidRPr="003A7341" w:rsidRDefault="007948B2" w:rsidP="007948B2">
            <w:pPr>
              <w:jc w:val="center"/>
              <w:rPr>
                <w:rFonts w:eastAsia="Calibri"/>
                <w:kern w:val="16"/>
              </w:rPr>
            </w:pPr>
          </w:p>
        </w:tc>
        <w:tc>
          <w:tcPr>
            <w:tcW w:w="1560" w:type="dxa"/>
            <w:vMerge w:val="restart"/>
          </w:tcPr>
          <w:p w14:paraId="1D7B61A5" w14:textId="77777777" w:rsidR="007948B2" w:rsidRDefault="007948B2" w:rsidP="007948B2">
            <w:pPr>
              <w:jc w:val="center"/>
              <w:rPr>
                <w:b/>
              </w:rPr>
            </w:pPr>
            <w:r w:rsidRPr="00CA42C8">
              <w:rPr>
                <w:b/>
              </w:rPr>
              <w:t xml:space="preserve">Prezydent Miasta Krakowa nie uwzględnił </w:t>
            </w:r>
            <w:r>
              <w:rPr>
                <w:b/>
              </w:rPr>
              <w:t>uwagi w pkt 2, 3, 4, 7-10, 11.2, 12-14, 16-18, 20 oraz w części pkt 15, 19</w:t>
            </w:r>
          </w:p>
        </w:tc>
        <w:tc>
          <w:tcPr>
            <w:tcW w:w="1842" w:type="dxa"/>
            <w:vMerge w:val="restart"/>
            <w:shd w:val="clear" w:color="auto" w:fill="auto"/>
          </w:tcPr>
          <w:p w14:paraId="215DC23F" w14:textId="77777777" w:rsidR="007948B2" w:rsidRDefault="007948B2" w:rsidP="007948B2">
            <w:pPr>
              <w:jc w:val="center"/>
              <w:rPr>
                <w:b/>
              </w:rPr>
            </w:pPr>
            <w:r w:rsidRPr="005C4CEB">
              <w:rPr>
                <w:b/>
              </w:rPr>
              <w:t>Rada Miasta Krakowa nie uwzględniła uwagi w pkt 2, 3, 4, 7-10, 11.2, 12-14, 16-18, 20 oraz w części</w:t>
            </w:r>
          </w:p>
          <w:p w14:paraId="24F1B36B" w14:textId="77777777" w:rsidR="007948B2" w:rsidRPr="005C4CEB" w:rsidRDefault="007948B2" w:rsidP="007948B2">
            <w:pPr>
              <w:jc w:val="center"/>
              <w:rPr>
                <w:b/>
              </w:rPr>
            </w:pPr>
            <w:r w:rsidRPr="005C4CEB">
              <w:rPr>
                <w:b/>
              </w:rPr>
              <w:t>pkt 15, 19</w:t>
            </w:r>
          </w:p>
          <w:p w14:paraId="677CE31D" w14:textId="77777777" w:rsidR="007948B2" w:rsidRPr="005C4CEB" w:rsidRDefault="007948B2" w:rsidP="007948B2">
            <w:pPr>
              <w:jc w:val="center"/>
              <w:rPr>
                <w:b/>
              </w:rPr>
            </w:pPr>
          </w:p>
        </w:tc>
        <w:tc>
          <w:tcPr>
            <w:tcW w:w="4111" w:type="dxa"/>
            <w:vMerge w:val="restart"/>
            <w:shd w:val="clear" w:color="auto" w:fill="auto"/>
          </w:tcPr>
          <w:p w14:paraId="3D21C82C" w14:textId="77777777" w:rsidR="007948B2" w:rsidRPr="003A7341" w:rsidRDefault="007948B2" w:rsidP="007948B2">
            <w:pPr>
              <w:jc w:val="both"/>
              <w:rPr>
                <w:rFonts w:eastAsia="Calibri"/>
              </w:rPr>
            </w:pPr>
            <w:r w:rsidRPr="003A7341">
              <w:rPr>
                <w:rFonts w:eastAsia="Calibri"/>
                <w:kern w:val="16"/>
              </w:rPr>
              <w:t>Ad 2., Ad 3.</w:t>
            </w:r>
          </w:p>
          <w:p w14:paraId="54090465" w14:textId="77777777" w:rsidR="007948B2" w:rsidRPr="003A7341" w:rsidRDefault="007948B2" w:rsidP="007948B2">
            <w:pPr>
              <w:jc w:val="both"/>
              <w:rPr>
                <w:rFonts w:eastAsia="Calibri"/>
              </w:rPr>
            </w:pPr>
            <w:r w:rsidRPr="003A7341">
              <w:rPr>
                <w:rFonts w:eastAsia="Calibri"/>
              </w:rPr>
              <w:t xml:space="preserve">Uwaga nieuwzględniona, gdyż na rysunku projektu planu przebieg </w:t>
            </w:r>
            <w:proofErr w:type="spellStart"/>
            <w:r w:rsidRPr="003A7341">
              <w:rPr>
                <w:rFonts w:eastAsia="Calibri"/>
              </w:rPr>
              <w:t>ogólnomiejskiego</w:t>
            </w:r>
            <w:proofErr w:type="spellEnd"/>
            <w:r w:rsidRPr="003A7341">
              <w:rPr>
                <w:rFonts w:eastAsia="Calibri"/>
              </w:rPr>
              <w:t xml:space="preserve"> układu tras rowerowych w ww. drogach nie zosta</w:t>
            </w:r>
            <w:r>
              <w:rPr>
                <w:rFonts w:eastAsia="Calibri"/>
              </w:rPr>
              <w:t>ł</w:t>
            </w:r>
            <w:r w:rsidRPr="003A7341">
              <w:rPr>
                <w:rFonts w:eastAsia="Calibri"/>
              </w:rPr>
              <w:t xml:space="preserve"> uzupełniony.</w:t>
            </w:r>
          </w:p>
          <w:p w14:paraId="78FA6A4F" w14:textId="77777777" w:rsidR="007948B2" w:rsidRPr="003A7341" w:rsidRDefault="007948B2" w:rsidP="007948B2">
            <w:pPr>
              <w:jc w:val="both"/>
              <w:rPr>
                <w:rFonts w:eastAsia="Calibri"/>
              </w:rPr>
            </w:pPr>
            <w:r w:rsidRPr="003A7341">
              <w:rPr>
                <w:rFonts w:eastAsia="Calibri"/>
              </w:rPr>
              <w:t xml:space="preserve">W ul. Balickiej (KDZ.1) przebiega łącznikowa trasa rowerowa układu miejskiego, oznaczona na rysunku projektu planu, zgodnie ze </w:t>
            </w:r>
            <w:r w:rsidRPr="003A7341">
              <w:rPr>
                <w:rFonts w:eastAsia="Calibri"/>
                <w:i/>
              </w:rPr>
              <w:t>Studium podstawowych tras rowerowych miasta Krakowa</w:t>
            </w:r>
            <w:r w:rsidRPr="003A7341">
              <w:rPr>
                <w:rFonts w:eastAsia="Calibri"/>
              </w:rPr>
              <w:t>, w którym w ul. Lindego oraz ul. Na Błonie nie wskazano przebiegu podstawowych tras rowerowych.</w:t>
            </w:r>
          </w:p>
          <w:p w14:paraId="39CD4DD0" w14:textId="77777777" w:rsidR="007948B2" w:rsidRPr="003A7341" w:rsidRDefault="007948B2" w:rsidP="007948B2">
            <w:pPr>
              <w:jc w:val="both"/>
              <w:rPr>
                <w:rFonts w:eastAsia="Calibri"/>
              </w:rPr>
            </w:pPr>
            <w:r w:rsidRPr="003A7341">
              <w:rPr>
                <w:rFonts w:eastAsia="Calibri"/>
              </w:rPr>
              <w:t>Jednocześnie wyjaśnia się, że ustalenia projektu planu miejscowego umożliwiają realizację niewyznaczonych na rysunku planu tras rowerowych a także dojść i dojazdów we wszystkich terenach – również w ul. Lindego i ul. Na Błonie.</w:t>
            </w:r>
          </w:p>
          <w:p w14:paraId="142EFACF" w14:textId="77777777" w:rsidR="007948B2" w:rsidRPr="003A7341" w:rsidRDefault="007948B2" w:rsidP="007948B2">
            <w:pPr>
              <w:jc w:val="both"/>
              <w:rPr>
                <w:rFonts w:eastAsia="Calibri"/>
              </w:rPr>
            </w:pPr>
          </w:p>
          <w:p w14:paraId="69588D4C" w14:textId="77777777" w:rsidR="007948B2" w:rsidRPr="003A7341" w:rsidRDefault="007948B2" w:rsidP="007948B2">
            <w:pPr>
              <w:jc w:val="both"/>
              <w:rPr>
                <w:rFonts w:eastAsia="Calibri"/>
              </w:rPr>
            </w:pPr>
            <w:r w:rsidRPr="003A7341">
              <w:rPr>
                <w:rFonts w:eastAsia="Calibri"/>
              </w:rPr>
              <w:t>Ad 4.</w:t>
            </w:r>
          </w:p>
          <w:p w14:paraId="05317BFF" w14:textId="77777777" w:rsidR="007948B2" w:rsidRPr="003A7341" w:rsidRDefault="007948B2" w:rsidP="007948B2">
            <w:pPr>
              <w:jc w:val="both"/>
              <w:rPr>
                <w:rFonts w:eastAsia="Calibri"/>
              </w:rPr>
            </w:pPr>
            <w:r w:rsidRPr="003A7341">
              <w:rPr>
                <w:rFonts w:eastAsia="Calibri"/>
              </w:rPr>
              <w:t>Uwaga nieuwzględniona. W wyniku rozpatrzenia innych uwag ciąg pieszo-jezdny (KDX.1) zosta</w:t>
            </w:r>
            <w:r>
              <w:rPr>
                <w:rFonts w:eastAsia="Calibri"/>
              </w:rPr>
              <w:t>ł</w:t>
            </w:r>
            <w:r w:rsidRPr="003A7341">
              <w:rPr>
                <w:rFonts w:eastAsia="Calibri"/>
              </w:rPr>
              <w:t xml:space="preserve"> usunięty. Niemniej ustalenia projektu planu miejscowego umożliwiają realizację niewyznaczonych na rysunku planu tras rowerowych a także dojść i dojazdów we wszystkich terenach.</w:t>
            </w:r>
          </w:p>
          <w:p w14:paraId="566EA1E1" w14:textId="77777777" w:rsidR="007948B2" w:rsidRPr="003A7341" w:rsidRDefault="007948B2" w:rsidP="007948B2">
            <w:pPr>
              <w:jc w:val="both"/>
              <w:rPr>
                <w:rFonts w:eastAsia="Calibri"/>
              </w:rPr>
            </w:pPr>
          </w:p>
          <w:p w14:paraId="6D451013" w14:textId="77777777" w:rsidR="007948B2" w:rsidRPr="003A7341" w:rsidRDefault="007948B2" w:rsidP="007948B2">
            <w:pPr>
              <w:jc w:val="both"/>
              <w:rPr>
                <w:rFonts w:eastAsia="Calibri"/>
              </w:rPr>
            </w:pPr>
            <w:r w:rsidRPr="003A7341">
              <w:rPr>
                <w:rFonts w:eastAsia="Calibri"/>
              </w:rPr>
              <w:t>Ad 7., Ad 8.</w:t>
            </w:r>
          </w:p>
          <w:p w14:paraId="0D8692DB" w14:textId="77777777" w:rsidR="007948B2" w:rsidRPr="003A7341" w:rsidRDefault="007948B2" w:rsidP="007948B2">
            <w:pPr>
              <w:jc w:val="both"/>
              <w:rPr>
                <w:rFonts w:eastAsia="Calibri"/>
              </w:rPr>
            </w:pPr>
            <w:r w:rsidRPr="003A7341">
              <w:rPr>
                <w:rFonts w:eastAsia="Calibri"/>
              </w:rPr>
              <w:t>Uwaga nieuwzględniona, gdyż nie zosta</w:t>
            </w:r>
            <w:r>
              <w:rPr>
                <w:rFonts w:eastAsia="Calibri"/>
              </w:rPr>
              <w:t>ły</w:t>
            </w:r>
            <w:r w:rsidRPr="003A7341">
              <w:rPr>
                <w:rFonts w:eastAsia="Calibri"/>
              </w:rPr>
              <w:t xml:space="preserve"> wyznaczone na rysunku projektu planu wnioskowane powiązania pieszo-rowerowe.</w:t>
            </w:r>
          </w:p>
          <w:p w14:paraId="7EBC8909" w14:textId="77777777" w:rsidR="007948B2" w:rsidRPr="003A7341" w:rsidRDefault="007948B2" w:rsidP="007948B2">
            <w:pPr>
              <w:jc w:val="both"/>
              <w:rPr>
                <w:rFonts w:eastAsia="Calibri"/>
              </w:rPr>
            </w:pPr>
            <w:r w:rsidRPr="003A7341">
              <w:rPr>
                <w:rFonts w:eastAsia="Calibri"/>
              </w:rPr>
              <w:t>Wyjaśnia się, że ustalenia projektu planu miejscowego umożliwiają realizację niewyznaczonych na rysunku planu tras rowerowych a także dojść i dojazdów we wszystkich terenach.</w:t>
            </w:r>
          </w:p>
          <w:p w14:paraId="21E2284A" w14:textId="77777777" w:rsidR="007948B2" w:rsidRPr="003A7341" w:rsidRDefault="007948B2" w:rsidP="007948B2">
            <w:pPr>
              <w:jc w:val="both"/>
              <w:rPr>
                <w:rFonts w:eastAsia="Calibri"/>
              </w:rPr>
            </w:pPr>
          </w:p>
          <w:p w14:paraId="7C3068D5" w14:textId="77777777" w:rsidR="007948B2" w:rsidRPr="003A7341" w:rsidRDefault="007948B2" w:rsidP="007948B2">
            <w:pPr>
              <w:jc w:val="both"/>
              <w:rPr>
                <w:rFonts w:eastAsia="Calibri"/>
              </w:rPr>
            </w:pPr>
            <w:r w:rsidRPr="003A7341">
              <w:rPr>
                <w:rFonts w:eastAsia="Calibri"/>
              </w:rPr>
              <w:t>Ad 9., Ad.10</w:t>
            </w:r>
          </w:p>
          <w:p w14:paraId="6832BE4B" w14:textId="77777777" w:rsidR="007948B2" w:rsidRPr="003A7341" w:rsidRDefault="007948B2" w:rsidP="007948B2">
            <w:pPr>
              <w:jc w:val="both"/>
              <w:rPr>
                <w:rFonts w:eastAsia="Calibri"/>
              </w:rPr>
            </w:pPr>
            <w:r w:rsidRPr="003A7341">
              <w:rPr>
                <w:rFonts w:eastAsia="Calibri"/>
              </w:rPr>
              <w:t>Uwaga nieuwzględniona, gdyż utrzymuje się dotychczasowy zasięg rezerwy terenu pod drogę publiczną, w ramach, której oprócz samej jezdni (pasów ruchu) muszą znaleźć się również przynależne odpowiednio drogowe obiekty inżynierskie, urządzenia i instalacje, służące potrzebom zarządzania drogą, prowadzenia i obsługi ruchu drogowego.</w:t>
            </w:r>
          </w:p>
          <w:p w14:paraId="7DBB3A74" w14:textId="77777777" w:rsidR="007948B2" w:rsidRPr="003A7341" w:rsidRDefault="007948B2" w:rsidP="007948B2">
            <w:pPr>
              <w:jc w:val="both"/>
              <w:rPr>
                <w:rFonts w:eastAsia="Calibri"/>
                <w:lang w:eastAsia="ar-SA"/>
              </w:rPr>
            </w:pPr>
            <w:r w:rsidRPr="003A7341">
              <w:rPr>
                <w:rFonts w:eastAsia="Calibri"/>
                <w:lang w:eastAsia="ar-SA"/>
              </w:rPr>
              <w:t xml:space="preserve">Przyjęte parametry dla drogi zbiorczej KDZ.1 (ul. Balicka) i fragmentu drogi KDZ.2 (ul. Lindego) są prawidłowe - zgodne z Rozporządzeniem Ministra Transportu i </w:t>
            </w:r>
            <w:r w:rsidRPr="003A7341">
              <w:rPr>
                <w:rFonts w:eastAsia="Calibri"/>
                <w:lang w:eastAsia="ar-SA"/>
              </w:rPr>
              <w:lastRenderedPageBreak/>
              <w:t xml:space="preserve">Gospodarki Morskiej w sprawie warunków technicznych, jakim powinny odpowiadać drogi publiczne i ich usytuowanie (Dz. U. z 2016 r. poz. 124 ze zm.). </w:t>
            </w:r>
          </w:p>
          <w:p w14:paraId="12BE73F9" w14:textId="77777777" w:rsidR="007948B2" w:rsidRPr="003A7341" w:rsidRDefault="007948B2" w:rsidP="007948B2">
            <w:pPr>
              <w:jc w:val="both"/>
              <w:rPr>
                <w:rFonts w:eastAsia="Calibri"/>
              </w:rPr>
            </w:pPr>
            <w:r w:rsidRPr="003A7341">
              <w:rPr>
                <w:rFonts w:eastAsia="Calibri"/>
              </w:rPr>
              <w:t>Układ komunikacyjny został zaprojektowany prawidłowo - uzyskał wymagane przepisami prawa opinie i uzgodnienia właściwych organów, w tym otrzymał uzgodnienie zarządcy dróg publicznych (ZDMK) w zakresie rozwoju sieci drogowej na obszarze objętym planem.</w:t>
            </w:r>
          </w:p>
          <w:p w14:paraId="2F73C670" w14:textId="77777777" w:rsidR="007948B2" w:rsidRPr="003A7341" w:rsidRDefault="007948B2" w:rsidP="007948B2">
            <w:pPr>
              <w:jc w:val="both"/>
              <w:rPr>
                <w:rFonts w:eastAsia="Calibri"/>
              </w:rPr>
            </w:pPr>
          </w:p>
          <w:p w14:paraId="07908C42" w14:textId="77777777" w:rsidR="007948B2" w:rsidRPr="003A7341" w:rsidRDefault="007948B2" w:rsidP="007948B2">
            <w:pPr>
              <w:jc w:val="both"/>
              <w:rPr>
                <w:rFonts w:eastAsia="Calibri"/>
              </w:rPr>
            </w:pPr>
            <w:r w:rsidRPr="003A7341">
              <w:rPr>
                <w:rFonts w:eastAsia="Calibri"/>
              </w:rPr>
              <w:t>Ad 11.2</w:t>
            </w:r>
          </w:p>
          <w:p w14:paraId="4F618416" w14:textId="77777777" w:rsidR="007948B2" w:rsidRPr="003A7341" w:rsidRDefault="007948B2" w:rsidP="007948B2">
            <w:pPr>
              <w:jc w:val="both"/>
              <w:rPr>
                <w:rFonts w:eastAsia="Calibri"/>
              </w:rPr>
            </w:pPr>
            <w:r w:rsidRPr="003A7341">
              <w:rPr>
                <w:rFonts w:eastAsia="Calibri"/>
              </w:rPr>
              <w:t>Utrzymuje się nakaz realizacji budynków w układzie równoleżnikowym,</w:t>
            </w:r>
            <w:r w:rsidRPr="003A7341">
              <w:rPr>
                <w:rFonts w:eastAsia="Calibri"/>
                <w:i/>
              </w:rPr>
              <w:t xml:space="preserve"> </w:t>
            </w:r>
            <w:r w:rsidRPr="003A7341">
              <w:rPr>
                <w:rFonts w:eastAsia="Calibri"/>
              </w:rPr>
              <w:t>który</w:t>
            </w:r>
            <w:r w:rsidRPr="003A7341">
              <w:rPr>
                <w:rFonts w:eastAsia="Calibri"/>
                <w:i/>
              </w:rPr>
              <w:t xml:space="preserve"> </w:t>
            </w:r>
            <w:r w:rsidRPr="003A7341">
              <w:rPr>
                <w:rFonts w:eastAsia="Calibri"/>
              </w:rPr>
              <w:t>został wprowadzony</w:t>
            </w:r>
            <w:r w:rsidRPr="003A7341">
              <w:rPr>
                <w:rFonts w:eastAsia="Calibri"/>
                <w:i/>
              </w:rPr>
              <w:t xml:space="preserve"> </w:t>
            </w:r>
            <w:r w:rsidRPr="003A7341">
              <w:rPr>
                <w:rFonts w:eastAsia="Calibri"/>
              </w:rPr>
              <w:t>w Terenach MW.2, MW/U.2, MW/U.4, U.1 i U.3.</w:t>
            </w:r>
          </w:p>
          <w:p w14:paraId="6B151E1A" w14:textId="77777777" w:rsidR="007948B2" w:rsidRPr="003A7341" w:rsidRDefault="007948B2" w:rsidP="007948B2">
            <w:pPr>
              <w:jc w:val="both"/>
              <w:rPr>
                <w:rFonts w:eastAsia="Calibri"/>
              </w:rPr>
            </w:pPr>
            <w:r w:rsidRPr="003A7341">
              <w:rPr>
                <w:rFonts w:eastAsia="Calibri"/>
              </w:rPr>
              <w:t>Uwaga nieuwzględniona, gdyż w wyniku analizy urbanistycznej oraz z uwagi na istniejący układ i wielkość działek ewidencyjnych, w pozostałych terenach ww. zapis nie zosta</w:t>
            </w:r>
            <w:r>
              <w:rPr>
                <w:rFonts w:eastAsia="Calibri"/>
              </w:rPr>
              <w:t>ł</w:t>
            </w:r>
            <w:r w:rsidRPr="003A7341">
              <w:rPr>
                <w:rFonts w:eastAsia="Calibri"/>
              </w:rPr>
              <w:t xml:space="preserve"> wprowadzony.</w:t>
            </w:r>
          </w:p>
          <w:p w14:paraId="2430AAAE" w14:textId="77777777" w:rsidR="007948B2" w:rsidRPr="003A7341" w:rsidRDefault="007948B2" w:rsidP="007948B2">
            <w:pPr>
              <w:jc w:val="both"/>
              <w:rPr>
                <w:rFonts w:eastAsia="Calibri"/>
              </w:rPr>
            </w:pPr>
          </w:p>
          <w:p w14:paraId="7A10A9F4" w14:textId="77777777" w:rsidR="007948B2" w:rsidRPr="003A7341" w:rsidRDefault="007948B2" w:rsidP="007948B2">
            <w:pPr>
              <w:jc w:val="both"/>
              <w:rPr>
                <w:rFonts w:eastAsia="Calibri"/>
              </w:rPr>
            </w:pPr>
            <w:r w:rsidRPr="003A7341">
              <w:rPr>
                <w:rFonts w:eastAsia="Calibri"/>
              </w:rPr>
              <w:t>Ad 12., Ad 13</w:t>
            </w:r>
          </w:p>
          <w:p w14:paraId="6C54E030" w14:textId="77777777" w:rsidR="007948B2" w:rsidRPr="003A7341" w:rsidRDefault="007948B2" w:rsidP="007948B2">
            <w:pPr>
              <w:jc w:val="both"/>
              <w:rPr>
                <w:rFonts w:eastAsia="Calibri"/>
              </w:rPr>
            </w:pPr>
            <w:r w:rsidRPr="003A7341">
              <w:rPr>
                <w:rFonts w:eastAsia="Calibri"/>
              </w:rPr>
              <w:t>W świetle art. 15 ust. 1 ustawy projekt planu jest sporządzony zgodnie z zapisami Studium, gdyż ustalenia Studium są wiążące dla organów gminy przy sporządzaniu planów miejscowych (art. 9 ust. 4). Dla terenów objętych projektem planu Studium wskazuje mi.in. następujące kierunki rozwoju:</w:t>
            </w:r>
          </w:p>
          <w:p w14:paraId="0F2976AB" w14:textId="77777777" w:rsidR="007948B2" w:rsidRPr="003A7341" w:rsidRDefault="007948B2" w:rsidP="007948B2">
            <w:pPr>
              <w:jc w:val="both"/>
              <w:rPr>
                <w:rFonts w:eastAsia="Calibri"/>
                <w:i/>
              </w:rPr>
            </w:pPr>
            <w:r w:rsidRPr="003A7341">
              <w:rPr>
                <w:rFonts w:eastAsia="Calibri"/>
                <w:i/>
              </w:rPr>
              <w:t>- UM - Tereny zabudowy usługowej oraz zabudowy mieszkaniowej wielorodzinnej</w:t>
            </w:r>
            <w:r w:rsidRPr="003A7341">
              <w:rPr>
                <w:rFonts w:eastAsia="Calibri"/>
              </w:rPr>
              <w:t>: z określonym udziałem powierzchni biologicznie czynnej wynoszącym: min. 50%, a w pasie wzdłuż ul. Balickiej min. 20% oraz maksymalną wysokością ustaloną na poziomie 16 i 25 m,</w:t>
            </w:r>
          </w:p>
          <w:p w14:paraId="44BA40E2" w14:textId="77777777" w:rsidR="007948B2" w:rsidRPr="003A7341" w:rsidRDefault="007948B2" w:rsidP="007948B2">
            <w:pPr>
              <w:jc w:val="both"/>
              <w:rPr>
                <w:rFonts w:eastAsia="Calibri"/>
              </w:rPr>
            </w:pPr>
            <w:r w:rsidRPr="003A7341">
              <w:rPr>
                <w:rFonts w:eastAsia="Calibri"/>
                <w:i/>
              </w:rPr>
              <w:t>- MW - Tereny zabudowy mieszkaniowej wielorodzinnej:</w:t>
            </w:r>
            <w:r w:rsidRPr="003A7341">
              <w:rPr>
                <w:rFonts w:eastAsia="Calibri"/>
              </w:rPr>
              <w:t xml:space="preserve"> z określonym udziałem powierzchni biologicznie czynnej wynoszącym: min. 50% (dla zabudowy mieszkaniowej) i 40% (dla zabudowy usługowej) oraz maksymalną wysokością ustaloną na poziomie 25 m (dla zabudowy mieszkaniowej) i 13 m (dla zabudowy usługowej),</w:t>
            </w:r>
          </w:p>
          <w:p w14:paraId="3857F1DF" w14:textId="77777777" w:rsidR="007948B2" w:rsidRPr="003A7341" w:rsidRDefault="007948B2" w:rsidP="007948B2">
            <w:pPr>
              <w:jc w:val="both"/>
              <w:rPr>
                <w:rFonts w:eastAsia="Calibri"/>
              </w:rPr>
            </w:pPr>
            <w:r w:rsidRPr="003A7341">
              <w:rPr>
                <w:rFonts w:eastAsia="Calibri"/>
                <w:i/>
              </w:rPr>
              <w:t>- U - Tereny usług:</w:t>
            </w:r>
            <w:r w:rsidRPr="003A7341">
              <w:rPr>
                <w:rFonts w:eastAsia="Calibri"/>
              </w:rPr>
              <w:t xml:space="preserve"> z określonym udziałem powierzchni biologicznie czynnej wynoszącym: min.  20% oraz maksymalną wysokością ustaloną na poziomie 25 m.</w:t>
            </w:r>
          </w:p>
          <w:p w14:paraId="20E6D4B3" w14:textId="77777777" w:rsidR="007948B2" w:rsidRPr="003A7341" w:rsidRDefault="007948B2" w:rsidP="007948B2">
            <w:pPr>
              <w:jc w:val="both"/>
              <w:rPr>
                <w:rFonts w:eastAsia="Calibri"/>
              </w:rPr>
            </w:pPr>
            <w:r w:rsidRPr="003A7341">
              <w:rPr>
                <w:rFonts w:eastAsia="Calibri"/>
              </w:rPr>
              <w:t>W związku z powyższym przyjęte w projekcie planu wskaźniki zabudowy są prawidłowe i pozwolą na prawidłowe zagospodarowanie przestrzeni przewidzianej do intensywniejszego zainwestowania.</w:t>
            </w:r>
          </w:p>
          <w:p w14:paraId="527AA4F4" w14:textId="77777777" w:rsidR="007948B2" w:rsidRPr="003A7341" w:rsidRDefault="007948B2" w:rsidP="007948B2">
            <w:pPr>
              <w:jc w:val="both"/>
              <w:rPr>
                <w:rFonts w:eastAsia="Calibri"/>
              </w:rPr>
            </w:pPr>
            <w:r w:rsidRPr="003A7341">
              <w:rPr>
                <w:rFonts w:eastAsia="Calibri"/>
              </w:rPr>
              <w:t>Niezależnie od powyższego w wyniku rozpatrzenia innych uwag dla działek lub ich części położonych w pasie 50 m od ul. Balickiej (Tereny MW/U.1, MW/U.3, MW/U.4) ustalono minimalny wskaźnik terenu biologicznie czynnego dla zabudowy mieszkaniowej wielorodzinnej – 50 %.</w:t>
            </w:r>
          </w:p>
          <w:p w14:paraId="4616FAE2" w14:textId="77777777" w:rsidR="007948B2" w:rsidRPr="003A7341" w:rsidRDefault="007948B2" w:rsidP="007948B2">
            <w:pPr>
              <w:jc w:val="both"/>
              <w:rPr>
                <w:rFonts w:eastAsia="Calibri"/>
              </w:rPr>
            </w:pPr>
          </w:p>
          <w:p w14:paraId="7AA38C8F" w14:textId="77777777" w:rsidR="007948B2" w:rsidRPr="003A7341" w:rsidRDefault="007948B2" w:rsidP="007948B2">
            <w:pPr>
              <w:jc w:val="both"/>
              <w:rPr>
                <w:rFonts w:eastAsia="Calibri"/>
              </w:rPr>
            </w:pPr>
            <w:r w:rsidRPr="003A7341">
              <w:rPr>
                <w:rFonts w:eastAsia="Calibri"/>
              </w:rPr>
              <w:t>Ad 14.</w:t>
            </w:r>
          </w:p>
          <w:p w14:paraId="6F544FB2" w14:textId="77777777" w:rsidR="007948B2" w:rsidRPr="003A7341" w:rsidRDefault="007948B2" w:rsidP="007948B2">
            <w:pPr>
              <w:jc w:val="both"/>
              <w:rPr>
                <w:rFonts w:eastAsia="Calibri"/>
              </w:rPr>
            </w:pPr>
            <w:r w:rsidRPr="003A7341">
              <w:rPr>
                <w:rFonts w:eastAsia="Calibri"/>
              </w:rPr>
              <w:lastRenderedPageBreak/>
              <w:t>Wskaźniki miejsc postojowych, w tym miejsc postojowych dla rowerów zostały przyjęte w projekcie planu zgodnie z „</w:t>
            </w:r>
            <w:r w:rsidRPr="003A7341">
              <w:rPr>
                <w:rFonts w:eastAsia="Calibri"/>
                <w:i/>
              </w:rPr>
              <w:t>Programem obsługi parkingowej dla Miasta Krakowa</w:t>
            </w:r>
            <w:r w:rsidRPr="003A7341">
              <w:rPr>
                <w:rFonts w:eastAsia="Calibri"/>
              </w:rPr>
              <w:t>” opracowanego dla Gminy Miejskiej Kraków, przyjętego Uchwałą Nr LIII/723/12 RMK z dnia 29 sierpnia 2012 r.</w:t>
            </w:r>
          </w:p>
          <w:p w14:paraId="10824259" w14:textId="77777777" w:rsidR="007948B2" w:rsidRPr="003A7341" w:rsidRDefault="007948B2" w:rsidP="007948B2">
            <w:pPr>
              <w:jc w:val="both"/>
              <w:rPr>
                <w:rFonts w:eastAsia="Calibri"/>
              </w:rPr>
            </w:pPr>
            <w:r w:rsidRPr="003A7341">
              <w:rPr>
                <w:rFonts w:eastAsia="Calibri"/>
              </w:rPr>
              <w:t>Podyktowane jest to koniecznością zachowania jednolitych standardów w zakresie zasad obsługi parkingowej w Krakowie.</w:t>
            </w:r>
          </w:p>
          <w:p w14:paraId="70380C59" w14:textId="77777777" w:rsidR="007948B2" w:rsidRPr="003A7341" w:rsidRDefault="007948B2" w:rsidP="007948B2">
            <w:pPr>
              <w:jc w:val="both"/>
              <w:rPr>
                <w:rFonts w:eastAsia="Calibri"/>
              </w:rPr>
            </w:pPr>
          </w:p>
          <w:p w14:paraId="313E9F21" w14:textId="77777777" w:rsidR="007948B2" w:rsidRPr="003A7341" w:rsidRDefault="007948B2" w:rsidP="007948B2">
            <w:pPr>
              <w:jc w:val="both"/>
              <w:rPr>
                <w:rFonts w:eastAsia="Calibri"/>
              </w:rPr>
            </w:pPr>
            <w:r w:rsidRPr="003A7341">
              <w:rPr>
                <w:rFonts w:eastAsia="Calibri"/>
              </w:rPr>
              <w:t>Ad 15.</w:t>
            </w:r>
          </w:p>
          <w:p w14:paraId="4A6B84F0" w14:textId="77777777" w:rsidR="007948B2" w:rsidRDefault="007948B2" w:rsidP="007948B2">
            <w:pPr>
              <w:jc w:val="both"/>
              <w:rPr>
                <w:rFonts w:eastAsia="Calibri"/>
              </w:rPr>
            </w:pPr>
            <w:r w:rsidRPr="003A7341">
              <w:rPr>
                <w:rFonts w:eastAsia="Calibri"/>
              </w:rPr>
              <w:t xml:space="preserve">Uwaga </w:t>
            </w:r>
            <w:r>
              <w:rPr>
                <w:rFonts w:eastAsia="Calibri"/>
              </w:rPr>
              <w:t xml:space="preserve">nieuwzględniona w zakresie wyznaczenia </w:t>
            </w:r>
            <w:r w:rsidRPr="003A7341">
              <w:rPr>
                <w:rFonts w:eastAsia="Calibri"/>
              </w:rPr>
              <w:t>na Terenie U.3 now</w:t>
            </w:r>
            <w:r>
              <w:rPr>
                <w:rFonts w:eastAsia="Calibri"/>
              </w:rPr>
              <w:t>ej</w:t>
            </w:r>
            <w:r w:rsidRPr="003A7341">
              <w:rPr>
                <w:rFonts w:eastAsia="Calibri"/>
              </w:rPr>
              <w:t xml:space="preserve"> </w:t>
            </w:r>
            <w:r w:rsidRPr="003A7341">
              <w:rPr>
                <w:rFonts w:eastAsia="Calibri"/>
                <w:i/>
              </w:rPr>
              <w:t>stref</w:t>
            </w:r>
            <w:r>
              <w:rPr>
                <w:rFonts w:eastAsia="Calibri"/>
                <w:i/>
              </w:rPr>
              <w:t>y</w:t>
            </w:r>
            <w:r w:rsidRPr="003A7341">
              <w:rPr>
                <w:rFonts w:eastAsia="Calibri"/>
                <w:i/>
              </w:rPr>
              <w:t xml:space="preserve"> zieleni</w:t>
            </w:r>
            <w:r>
              <w:rPr>
                <w:rFonts w:eastAsia="Calibri"/>
              </w:rPr>
              <w:t>, tak jak to przedstawiono na załączniku graficznym.</w:t>
            </w:r>
          </w:p>
          <w:p w14:paraId="19D7BDC3" w14:textId="77777777" w:rsidR="007948B2" w:rsidRPr="003A7341" w:rsidRDefault="007948B2" w:rsidP="007948B2">
            <w:pPr>
              <w:jc w:val="both"/>
              <w:rPr>
                <w:rFonts w:eastAsia="Calibri"/>
              </w:rPr>
            </w:pPr>
          </w:p>
          <w:p w14:paraId="04979BC3" w14:textId="77777777" w:rsidR="007948B2" w:rsidRPr="003A7341" w:rsidRDefault="007948B2" w:rsidP="007948B2">
            <w:pPr>
              <w:jc w:val="both"/>
              <w:rPr>
                <w:rFonts w:eastAsia="Calibri"/>
              </w:rPr>
            </w:pPr>
            <w:r w:rsidRPr="003A7341">
              <w:rPr>
                <w:rFonts w:eastAsia="Calibri"/>
              </w:rPr>
              <w:t>Ad 16. – Ad 18, Ad 20.</w:t>
            </w:r>
          </w:p>
          <w:p w14:paraId="473F4AFA" w14:textId="77777777" w:rsidR="007948B2" w:rsidRPr="003A7341" w:rsidRDefault="007948B2" w:rsidP="007948B2">
            <w:pPr>
              <w:jc w:val="both"/>
              <w:rPr>
                <w:rFonts w:eastAsia="Calibri"/>
                <w:lang w:eastAsia="en-US"/>
              </w:rPr>
            </w:pPr>
            <w:r w:rsidRPr="003A7341">
              <w:rPr>
                <w:rFonts w:eastAsia="Calibri"/>
              </w:rPr>
              <w:t xml:space="preserve">Ochrona terenów przed nadmiernym zainwestowaniem została zapewniona w optymalnym zakresie i jest zgodna ze Studium. </w:t>
            </w:r>
            <w:r w:rsidRPr="003A7341">
              <w:rPr>
                <w:rFonts w:eastAsia="Calibri"/>
                <w:lang w:eastAsia="en-US"/>
              </w:rPr>
              <w:t>W celu zapewnienia terenów rekreacji i wypoczynku dla mieszkańców oraz w celu utrzymania korytarzy ekologicznych w projekcie planu zostały wyznaczone Tereny zieleni urządzonej.</w:t>
            </w:r>
          </w:p>
          <w:p w14:paraId="622C2911" w14:textId="77777777" w:rsidR="007948B2" w:rsidRPr="003A7341" w:rsidRDefault="007948B2" w:rsidP="007948B2">
            <w:pPr>
              <w:jc w:val="both"/>
              <w:rPr>
                <w:rFonts w:eastAsia="Calibri"/>
                <w:lang w:eastAsia="en-US"/>
              </w:rPr>
            </w:pPr>
            <w:r w:rsidRPr="003A7341">
              <w:rPr>
                <w:rFonts w:eastAsia="Calibri"/>
                <w:lang w:eastAsia="en-US"/>
              </w:rPr>
              <w:t xml:space="preserve">Dodatkowo w projekcie planu miejscowego w ramach Terenów zabudowy mieszkaniowej i usługowej zostały na rysunku projektu planu wyznaczone </w:t>
            </w:r>
            <w:r w:rsidRPr="003A7341">
              <w:rPr>
                <w:rFonts w:eastAsia="Calibri"/>
                <w:i/>
                <w:lang w:eastAsia="en-US"/>
              </w:rPr>
              <w:t>strefy zieleni</w:t>
            </w:r>
            <w:r w:rsidRPr="003A7341">
              <w:rPr>
                <w:rFonts w:eastAsia="Calibri"/>
                <w:lang w:eastAsia="en-US"/>
              </w:rPr>
              <w:t>, dla których ustalono m.in.: nakaz zagospodarowania zielenią, w tym drzewami i krzewami, z wykorzystaniem rodzimych gatunków, zakaz lokalizacji budynków, zakaz realizacji miejsc postojowych.</w:t>
            </w:r>
          </w:p>
          <w:p w14:paraId="53305F9F" w14:textId="77777777" w:rsidR="007948B2" w:rsidRPr="003A7341" w:rsidRDefault="007948B2" w:rsidP="007948B2">
            <w:pPr>
              <w:jc w:val="both"/>
              <w:rPr>
                <w:rFonts w:eastAsia="Calibri"/>
                <w:lang w:eastAsia="en-US"/>
              </w:rPr>
            </w:pPr>
            <w:r w:rsidRPr="003A7341">
              <w:rPr>
                <w:rFonts w:eastAsia="Calibri"/>
                <w:lang w:eastAsia="en-US"/>
              </w:rPr>
              <w:t>Również dla każdego terenu inwestycyjnego zgodnie z dokumentem Studium ustalono wysoki udział powierzchni biologicznie czynnej wynoszący dla zabudowy mieszkaniowej minimum 50%, a dla zabudowy usługowej minimum 20-50%.</w:t>
            </w:r>
          </w:p>
          <w:p w14:paraId="01D12691" w14:textId="77777777" w:rsidR="007948B2" w:rsidRPr="003A7341" w:rsidRDefault="007948B2" w:rsidP="007948B2">
            <w:pPr>
              <w:jc w:val="both"/>
              <w:rPr>
                <w:rFonts w:eastAsia="Calibri"/>
                <w:lang w:eastAsia="en-US"/>
              </w:rPr>
            </w:pPr>
            <w:r w:rsidRPr="003A7341">
              <w:rPr>
                <w:rFonts w:eastAsia="Calibri"/>
                <w:lang w:eastAsia="en-US"/>
              </w:rPr>
              <w:t xml:space="preserve">Ponadto na rysunku projektu planu oznaczone zostały </w:t>
            </w:r>
            <w:r w:rsidRPr="003A7341">
              <w:rPr>
                <w:rFonts w:eastAsia="Calibri"/>
                <w:i/>
                <w:lang w:eastAsia="en-US"/>
              </w:rPr>
              <w:t>drzewa wskazane do ochrony</w:t>
            </w:r>
            <w:r w:rsidRPr="003A7341">
              <w:rPr>
                <w:rFonts w:eastAsia="Calibri"/>
                <w:lang w:eastAsia="en-US"/>
              </w:rPr>
              <w:t xml:space="preserve"> oraz </w:t>
            </w:r>
            <w:r w:rsidRPr="003A7341">
              <w:rPr>
                <w:rFonts w:eastAsia="Calibri"/>
                <w:i/>
                <w:lang w:eastAsia="en-US"/>
              </w:rPr>
              <w:t>szpalery drzew wskazane do ochrony i kształtowania,</w:t>
            </w:r>
            <w:r w:rsidRPr="003A7341">
              <w:rPr>
                <w:rFonts w:eastAsia="Calibri"/>
                <w:lang w:eastAsia="en-US"/>
              </w:rPr>
              <w:t xml:space="preserve"> wzdłuż terenów dróg publicznych.</w:t>
            </w:r>
          </w:p>
          <w:p w14:paraId="4FC126F2" w14:textId="77777777" w:rsidR="007948B2" w:rsidRPr="003A7341" w:rsidRDefault="007948B2" w:rsidP="007948B2">
            <w:pPr>
              <w:jc w:val="both"/>
              <w:rPr>
                <w:rFonts w:eastAsia="Calibri"/>
              </w:rPr>
            </w:pPr>
            <w:r w:rsidRPr="003A7341">
              <w:rPr>
                <w:rFonts w:eastAsia="Calibri"/>
              </w:rPr>
              <w:t>Jednocześnie wyjaśnia się, że w projekt planu zostały wyznaczone:</w:t>
            </w:r>
          </w:p>
          <w:p w14:paraId="3FFFFA71" w14:textId="77777777" w:rsidR="007948B2" w:rsidRPr="003A7341" w:rsidRDefault="007948B2" w:rsidP="007948B2">
            <w:pPr>
              <w:numPr>
                <w:ilvl w:val="0"/>
                <w:numId w:val="33"/>
              </w:numPr>
              <w:ind w:left="288" w:hanging="284"/>
              <w:jc w:val="both"/>
              <w:rPr>
                <w:rFonts w:eastAsia="Calibri"/>
              </w:rPr>
            </w:pPr>
            <w:r w:rsidRPr="003A7341">
              <w:rPr>
                <w:rFonts w:eastAsia="Calibri"/>
              </w:rPr>
              <w:t xml:space="preserve">tereny zabudowy usługowej, oznaczone symbolami U.1-U.7 o podstawowym przeznaczeniu pod zabudowę budynkami usługowymi, </w:t>
            </w:r>
          </w:p>
          <w:p w14:paraId="5A379A70" w14:textId="77777777" w:rsidR="007948B2" w:rsidRPr="003A7341" w:rsidRDefault="007948B2" w:rsidP="007948B2">
            <w:pPr>
              <w:numPr>
                <w:ilvl w:val="0"/>
                <w:numId w:val="33"/>
              </w:numPr>
              <w:ind w:left="288" w:hanging="284"/>
              <w:jc w:val="both"/>
              <w:rPr>
                <w:rFonts w:eastAsia="Calibri"/>
              </w:rPr>
            </w:pPr>
            <w:r w:rsidRPr="003A7341">
              <w:rPr>
                <w:rFonts w:eastAsia="Calibri"/>
              </w:rPr>
              <w:t>tereny zabudowy mieszkaniowej wielorodzinnej lub usługowej, oznaczone symbolami MW/U.1-MW/U.4</w:t>
            </w:r>
          </w:p>
          <w:p w14:paraId="222CAF47" w14:textId="77777777" w:rsidR="007948B2" w:rsidRPr="003A7341" w:rsidRDefault="007948B2" w:rsidP="007948B2">
            <w:pPr>
              <w:jc w:val="both"/>
              <w:rPr>
                <w:rFonts w:eastAsia="Calibri"/>
                <w:lang w:bidi="pl-PL"/>
              </w:rPr>
            </w:pPr>
            <w:r w:rsidRPr="003A7341">
              <w:rPr>
                <w:rFonts w:eastAsia="Calibri"/>
              </w:rPr>
              <w:t xml:space="preserve">W Terenach zabudowy usługowej o symbolach: U.1, U.2, U.6 i U.7 ustalono zakaz lokalizacji usług podlegających ochronie przed hałasem, czyli placówki oświatowe nie będą mogły powstać natomiast w pozostałych terenach nie ma potrzeby doprecyzowywania zapisów projektu planu w tym zakresie, ponieważ istnieje możliwość lokalizacji </w:t>
            </w:r>
            <w:r w:rsidRPr="003A7341">
              <w:rPr>
                <w:rFonts w:eastAsia="Calibri"/>
                <w:lang w:bidi="pl-PL"/>
              </w:rPr>
              <w:t xml:space="preserve">usług typu żłobki, przedszkola, szkoły, w zależności od potrzeb </w:t>
            </w:r>
            <w:r w:rsidRPr="003A7341">
              <w:rPr>
                <w:rFonts w:eastAsia="Calibri"/>
                <w:lang w:bidi="pl-PL"/>
              </w:rPr>
              <w:lastRenderedPageBreak/>
              <w:t>lokalnych.</w:t>
            </w:r>
          </w:p>
          <w:p w14:paraId="274D028C" w14:textId="77777777" w:rsidR="007948B2" w:rsidRPr="003A7341" w:rsidRDefault="007948B2" w:rsidP="007948B2">
            <w:pPr>
              <w:jc w:val="both"/>
              <w:rPr>
                <w:rFonts w:eastAsia="Calibri"/>
                <w:lang w:bidi="pl-PL"/>
              </w:rPr>
            </w:pPr>
            <w:r w:rsidRPr="003A7341">
              <w:rPr>
                <w:rFonts w:eastAsia="Calibri"/>
                <w:lang w:bidi="pl-PL"/>
              </w:rPr>
              <w:t>Nie wprowadza się nakazu budowy placu zabaw na każdym, nowym osiedlu mieszkaniowym, gdyż realizacja tego typu obiektów jest w gestii właściciela terenu, który powinien zapewnić odpowiednie zaplecze służące mieszkańcom lokalizowanych bloków, co wynika z warunków technicznych jakim powinny odpowiadać budynki i ich usytuowanie.</w:t>
            </w:r>
          </w:p>
          <w:p w14:paraId="506780D6" w14:textId="77777777" w:rsidR="007948B2" w:rsidRPr="003A7341" w:rsidRDefault="007948B2" w:rsidP="007948B2">
            <w:pPr>
              <w:jc w:val="both"/>
              <w:rPr>
                <w:rFonts w:eastAsia="Calibri"/>
              </w:rPr>
            </w:pPr>
          </w:p>
          <w:p w14:paraId="2DC672A0" w14:textId="77777777" w:rsidR="007948B2" w:rsidRPr="003A7341" w:rsidRDefault="007948B2" w:rsidP="007948B2">
            <w:pPr>
              <w:jc w:val="both"/>
              <w:rPr>
                <w:rFonts w:eastAsia="Calibri"/>
              </w:rPr>
            </w:pPr>
            <w:r w:rsidRPr="003A7341">
              <w:rPr>
                <w:rFonts w:eastAsia="Calibri"/>
              </w:rPr>
              <w:t>Ad 19.</w:t>
            </w:r>
          </w:p>
          <w:p w14:paraId="312838A5" w14:textId="77777777" w:rsidR="007948B2" w:rsidRPr="003A7341" w:rsidRDefault="007948B2" w:rsidP="007948B2">
            <w:pPr>
              <w:jc w:val="both"/>
              <w:rPr>
                <w:rFonts w:eastAsia="Calibri"/>
              </w:rPr>
            </w:pPr>
            <w:r w:rsidRPr="003A7341">
              <w:rPr>
                <w:rFonts w:eastAsia="Calibri"/>
              </w:rPr>
              <w:t xml:space="preserve">Uwaga </w:t>
            </w:r>
            <w:r>
              <w:rPr>
                <w:rFonts w:eastAsia="Calibri"/>
              </w:rPr>
              <w:t>nieuwzględniona w zakresie zmiany kształtu terenu ZPz.1.</w:t>
            </w:r>
            <w:r w:rsidRPr="003A7341">
              <w:rPr>
                <w:rFonts w:eastAsia="Calibri"/>
              </w:rPr>
              <w:t xml:space="preserve"> </w:t>
            </w:r>
            <w:r>
              <w:rPr>
                <w:rFonts w:eastAsia="Calibri"/>
              </w:rPr>
              <w:t xml:space="preserve">Na </w:t>
            </w:r>
            <w:r w:rsidRPr="003A7341">
              <w:rPr>
                <w:rFonts w:eastAsia="Calibri"/>
              </w:rPr>
              <w:t>Terenie U.5 zosta</w:t>
            </w:r>
            <w:r>
              <w:rPr>
                <w:rFonts w:eastAsia="Calibri"/>
              </w:rPr>
              <w:t>ła</w:t>
            </w:r>
            <w:r w:rsidRPr="003A7341">
              <w:rPr>
                <w:rFonts w:eastAsia="Calibri"/>
              </w:rPr>
              <w:t xml:space="preserve"> wyznaczona nowa </w:t>
            </w:r>
            <w:r w:rsidRPr="003A7341">
              <w:rPr>
                <w:rFonts w:eastAsia="Calibri"/>
                <w:i/>
              </w:rPr>
              <w:t>strefa zieleni</w:t>
            </w:r>
            <w:r w:rsidRPr="003A7341">
              <w:rPr>
                <w:rFonts w:eastAsia="Calibri"/>
              </w:rPr>
              <w:t>.</w:t>
            </w:r>
          </w:p>
        </w:tc>
      </w:tr>
      <w:tr w:rsidR="007948B2" w:rsidRPr="003A7341" w14:paraId="6FA578A4" w14:textId="77777777" w:rsidTr="00E132A1">
        <w:trPr>
          <w:trHeight w:val="284"/>
        </w:trPr>
        <w:tc>
          <w:tcPr>
            <w:tcW w:w="567" w:type="dxa"/>
            <w:vMerge/>
            <w:shd w:val="clear" w:color="auto" w:fill="auto"/>
          </w:tcPr>
          <w:p w14:paraId="1CEE3093" w14:textId="77777777" w:rsidR="007948B2" w:rsidRPr="003A7341" w:rsidRDefault="007948B2" w:rsidP="007948B2">
            <w:pPr>
              <w:numPr>
                <w:ilvl w:val="0"/>
                <w:numId w:val="5"/>
              </w:numPr>
              <w:ind w:left="356"/>
              <w:rPr>
                <w:rFonts w:eastAsia="Calibri"/>
              </w:rPr>
            </w:pPr>
          </w:p>
        </w:tc>
        <w:tc>
          <w:tcPr>
            <w:tcW w:w="851" w:type="dxa"/>
            <w:shd w:val="clear" w:color="auto" w:fill="auto"/>
          </w:tcPr>
          <w:p w14:paraId="78CA2B2D" w14:textId="77777777" w:rsidR="007948B2" w:rsidRPr="00BA7EB1" w:rsidRDefault="007948B2" w:rsidP="007948B2">
            <w:pPr>
              <w:jc w:val="center"/>
              <w:rPr>
                <w:rFonts w:eastAsia="Calibri"/>
                <w:b/>
              </w:rPr>
            </w:pPr>
            <w:r w:rsidRPr="00BA7EB1">
              <w:rPr>
                <w:rFonts w:eastAsia="Calibri"/>
                <w:b/>
              </w:rPr>
              <w:t>I.53</w:t>
            </w:r>
          </w:p>
        </w:tc>
        <w:tc>
          <w:tcPr>
            <w:tcW w:w="1984" w:type="dxa"/>
            <w:shd w:val="clear" w:color="auto" w:fill="auto"/>
          </w:tcPr>
          <w:p w14:paraId="7EE74AE4" w14:textId="77777777" w:rsidR="007948B2" w:rsidRDefault="007948B2" w:rsidP="007948B2">
            <w:pPr>
              <w:jc w:val="center"/>
            </w:pPr>
            <w:r w:rsidRPr="00627F0A">
              <w:t>[...]*</w:t>
            </w:r>
          </w:p>
        </w:tc>
        <w:tc>
          <w:tcPr>
            <w:tcW w:w="6663" w:type="dxa"/>
            <w:vMerge/>
            <w:shd w:val="clear" w:color="auto" w:fill="auto"/>
          </w:tcPr>
          <w:p w14:paraId="0A30FC40" w14:textId="77777777" w:rsidR="007948B2" w:rsidRPr="003A7341" w:rsidRDefault="007948B2" w:rsidP="007948B2">
            <w:pPr>
              <w:rPr>
                <w:rFonts w:eastAsia="Calibri"/>
                <w:lang w:bidi="pl-PL"/>
              </w:rPr>
            </w:pPr>
          </w:p>
        </w:tc>
        <w:tc>
          <w:tcPr>
            <w:tcW w:w="1275" w:type="dxa"/>
            <w:vMerge/>
            <w:shd w:val="clear" w:color="auto" w:fill="auto"/>
          </w:tcPr>
          <w:p w14:paraId="1449DAA0" w14:textId="77777777" w:rsidR="007948B2" w:rsidRPr="003A7341" w:rsidRDefault="007948B2" w:rsidP="007948B2">
            <w:pPr>
              <w:ind w:left="-45"/>
              <w:jc w:val="center"/>
              <w:rPr>
                <w:rFonts w:eastAsia="Calibri"/>
              </w:rPr>
            </w:pPr>
          </w:p>
        </w:tc>
        <w:tc>
          <w:tcPr>
            <w:tcW w:w="1418" w:type="dxa"/>
            <w:vMerge/>
            <w:shd w:val="clear" w:color="auto" w:fill="auto"/>
          </w:tcPr>
          <w:p w14:paraId="7054E884" w14:textId="77777777" w:rsidR="007948B2" w:rsidRPr="003A7341" w:rsidRDefault="007948B2" w:rsidP="007948B2">
            <w:pPr>
              <w:jc w:val="center"/>
              <w:rPr>
                <w:rFonts w:eastAsia="Calibri"/>
                <w:b/>
              </w:rPr>
            </w:pPr>
          </w:p>
        </w:tc>
        <w:tc>
          <w:tcPr>
            <w:tcW w:w="1417" w:type="dxa"/>
            <w:vMerge/>
            <w:shd w:val="clear" w:color="auto" w:fill="auto"/>
          </w:tcPr>
          <w:p w14:paraId="0468F93B" w14:textId="77777777" w:rsidR="007948B2" w:rsidRPr="003A7341" w:rsidRDefault="007948B2" w:rsidP="007948B2">
            <w:pPr>
              <w:jc w:val="center"/>
              <w:rPr>
                <w:rFonts w:eastAsia="Calibri"/>
                <w:kern w:val="16"/>
              </w:rPr>
            </w:pPr>
          </w:p>
        </w:tc>
        <w:tc>
          <w:tcPr>
            <w:tcW w:w="1560" w:type="dxa"/>
            <w:vMerge/>
          </w:tcPr>
          <w:p w14:paraId="4A2E07DA" w14:textId="77777777" w:rsidR="007948B2" w:rsidRPr="00BA7EB1" w:rsidRDefault="007948B2" w:rsidP="007948B2">
            <w:pPr>
              <w:jc w:val="center"/>
              <w:rPr>
                <w:rFonts w:eastAsia="Calibri"/>
                <w:b/>
                <w:kern w:val="16"/>
              </w:rPr>
            </w:pPr>
          </w:p>
        </w:tc>
        <w:tc>
          <w:tcPr>
            <w:tcW w:w="1842" w:type="dxa"/>
            <w:vMerge/>
            <w:shd w:val="clear" w:color="auto" w:fill="auto"/>
          </w:tcPr>
          <w:p w14:paraId="62F0119B" w14:textId="77777777" w:rsidR="007948B2" w:rsidRPr="005C4CEB" w:rsidRDefault="007948B2" w:rsidP="007948B2">
            <w:pPr>
              <w:jc w:val="center"/>
              <w:rPr>
                <w:rFonts w:eastAsia="Calibri"/>
                <w:b/>
                <w:kern w:val="16"/>
              </w:rPr>
            </w:pPr>
          </w:p>
        </w:tc>
        <w:tc>
          <w:tcPr>
            <w:tcW w:w="4111" w:type="dxa"/>
            <w:vMerge/>
            <w:shd w:val="clear" w:color="auto" w:fill="auto"/>
          </w:tcPr>
          <w:p w14:paraId="2EE0583A" w14:textId="77777777" w:rsidR="007948B2" w:rsidRPr="003A7341" w:rsidRDefault="007948B2" w:rsidP="007948B2">
            <w:pPr>
              <w:jc w:val="both"/>
              <w:rPr>
                <w:rFonts w:eastAsia="Calibri"/>
              </w:rPr>
            </w:pPr>
          </w:p>
        </w:tc>
      </w:tr>
      <w:tr w:rsidR="00CA29B7" w:rsidRPr="003A7341" w14:paraId="4E83CBCC" w14:textId="77777777" w:rsidTr="00E132A1">
        <w:trPr>
          <w:trHeight w:val="2324"/>
        </w:trPr>
        <w:tc>
          <w:tcPr>
            <w:tcW w:w="567" w:type="dxa"/>
            <w:vMerge/>
            <w:tcBorders>
              <w:bottom w:val="single" w:sz="4" w:space="0" w:color="auto"/>
            </w:tcBorders>
            <w:shd w:val="clear" w:color="auto" w:fill="auto"/>
          </w:tcPr>
          <w:p w14:paraId="3A122809" w14:textId="77777777" w:rsidR="00CA29B7" w:rsidRPr="008435CE" w:rsidRDefault="00CA29B7" w:rsidP="00CA29B7">
            <w:pPr>
              <w:numPr>
                <w:ilvl w:val="0"/>
                <w:numId w:val="5"/>
              </w:numPr>
              <w:ind w:left="356"/>
              <w:rPr>
                <w:rFonts w:eastAsia="Calibri"/>
                <w:strike/>
                <w:highlight w:val="yellow"/>
              </w:rPr>
            </w:pPr>
          </w:p>
        </w:tc>
        <w:tc>
          <w:tcPr>
            <w:tcW w:w="851" w:type="dxa"/>
            <w:tcBorders>
              <w:bottom w:val="single" w:sz="4" w:space="0" w:color="auto"/>
            </w:tcBorders>
            <w:shd w:val="clear" w:color="auto" w:fill="auto"/>
          </w:tcPr>
          <w:p w14:paraId="6596AFDE" w14:textId="77777777" w:rsidR="00CA29B7" w:rsidRPr="008435CE" w:rsidRDefault="00CA29B7" w:rsidP="00CA29B7">
            <w:pPr>
              <w:jc w:val="center"/>
              <w:rPr>
                <w:rFonts w:eastAsia="Calibri"/>
                <w:b/>
                <w:strike/>
                <w:highlight w:val="yellow"/>
              </w:rPr>
            </w:pPr>
          </w:p>
        </w:tc>
        <w:tc>
          <w:tcPr>
            <w:tcW w:w="1984" w:type="dxa"/>
            <w:tcBorders>
              <w:bottom w:val="single" w:sz="4" w:space="0" w:color="auto"/>
            </w:tcBorders>
            <w:shd w:val="clear" w:color="auto" w:fill="auto"/>
          </w:tcPr>
          <w:p w14:paraId="60E5C63E" w14:textId="77777777" w:rsidR="00CA29B7" w:rsidRPr="008435CE" w:rsidRDefault="00CA29B7" w:rsidP="00CA29B7">
            <w:pPr>
              <w:jc w:val="center"/>
              <w:rPr>
                <w:rFonts w:eastAsia="Calibri"/>
                <w:strike/>
                <w:highlight w:val="yellow"/>
              </w:rPr>
            </w:pPr>
          </w:p>
        </w:tc>
        <w:tc>
          <w:tcPr>
            <w:tcW w:w="6663" w:type="dxa"/>
            <w:vMerge/>
            <w:tcBorders>
              <w:bottom w:val="single" w:sz="4" w:space="0" w:color="auto"/>
            </w:tcBorders>
            <w:shd w:val="clear" w:color="auto" w:fill="auto"/>
          </w:tcPr>
          <w:p w14:paraId="69F31642" w14:textId="77777777" w:rsidR="00CA29B7" w:rsidRPr="008435CE" w:rsidRDefault="00CA29B7" w:rsidP="00CA29B7">
            <w:pPr>
              <w:rPr>
                <w:rFonts w:eastAsia="Calibri"/>
                <w:strike/>
                <w:highlight w:val="yellow"/>
                <w:lang w:bidi="pl-PL"/>
              </w:rPr>
            </w:pPr>
          </w:p>
        </w:tc>
        <w:tc>
          <w:tcPr>
            <w:tcW w:w="1275" w:type="dxa"/>
            <w:vMerge/>
            <w:tcBorders>
              <w:bottom w:val="single" w:sz="4" w:space="0" w:color="auto"/>
            </w:tcBorders>
            <w:shd w:val="clear" w:color="auto" w:fill="auto"/>
          </w:tcPr>
          <w:p w14:paraId="2DA9C4BC" w14:textId="77777777" w:rsidR="00CA29B7" w:rsidRPr="008435CE" w:rsidRDefault="00CA29B7" w:rsidP="00CA29B7">
            <w:pPr>
              <w:ind w:left="-45"/>
              <w:jc w:val="center"/>
              <w:rPr>
                <w:rFonts w:eastAsia="Calibri"/>
                <w:strike/>
                <w:highlight w:val="yellow"/>
              </w:rPr>
            </w:pPr>
          </w:p>
        </w:tc>
        <w:tc>
          <w:tcPr>
            <w:tcW w:w="1418" w:type="dxa"/>
            <w:vMerge/>
            <w:tcBorders>
              <w:bottom w:val="single" w:sz="4" w:space="0" w:color="auto"/>
            </w:tcBorders>
            <w:shd w:val="clear" w:color="auto" w:fill="auto"/>
          </w:tcPr>
          <w:p w14:paraId="64ED2335" w14:textId="77777777" w:rsidR="00CA29B7" w:rsidRPr="008435CE" w:rsidRDefault="00CA29B7" w:rsidP="00CA29B7">
            <w:pPr>
              <w:jc w:val="center"/>
              <w:rPr>
                <w:rFonts w:eastAsia="Calibri"/>
                <w:b/>
                <w:strike/>
                <w:highlight w:val="yellow"/>
              </w:rPr>
            </w:pPr>
          </w:p>
        </w:tc>
        <w:tc>
          <w:tcPr>
            <w:tcW w:w="1417" w:type="dxa"/>
            <w:vMerge/>
            <w:tcBorders>
              <w:bottom w:val="single" w:sz="4" w:space="0" w:color="auto"/>
            </w:tcBorders>
            <w:shd w:val="clear" w:color="auto" w:fill="auto"/>
          </w:tcPr>
          <w:p w14:paraId="786C89F5" w14:textId="77777777" w:rsidR="00CA29B7" w:rsidRPr="008435CE" w:rsidRDefault="00CA29B7" w:rsidP="00CA29B7">
            <w:pPr>
              <w:jc w:val="center"/>
              <w:rPr>
                <w:rFonts w:eastAsia="Calibri"/>
                <w:strike/>
                <w:kern w:val="16"/>
                <w:highlight w:val="yellow"/>
              </w:rPr>
            </w:pPr>
          </w:p>
        </w:tc>
        <w:tc>
          <w:tcPr>
            <w:tcW w:w="1560" w:type="dxa"/>
            <w:vMerge/>
            <w:tcBorders>
              <w:bottom w:val="single" w:sz="4" w:space="0" w:color="auto"/>
            </w:tcBorders>
          </w:tcPr>
          <w:p w14:paraId="76F576CF" w14:textId="77777777" w:rsidR="00CA29B7" w:rsidRPr="008435CE" w:rsidRDefault="00CA29B7" w:rsidP="00CA29B7">
            <w:pPr>
              <w:jc w:val="center"/>
              <w:rPr>
                <w:rFonts w:eastAsia="Calibri"/>
                <w:b/>
                <w:strike/>
                <w:kern w:val="16"/>
                <w:highlight w:val="yellow"/>
              </w:rPr>
            </w:pPr>
          </w:p>
        </w:tc>
        <w:tc>
          <w:tcPr>
            <w:tcW w:w="1842" w:type="dxa"/>
            <w:vMerge/>
            <w:tcBorders>
              <w:bottom w:val="single" w:sz="4" w:space="0" w:color="auto"/>
            </w:tcBorders>
            <w:shd w:val="clear" w:color="auto" w:fill="auto"/>
          </w:tcPr>
          <w:p w14:paraId="41DBD850" w14:textId="77777777" w:rsidR="00CA29B7" w:rsidRPr="005C4CEB" w:rsidRDefault="00CA29B7" w:rsidP="00CA29B7">
            <w:pPr>
              <w:jc w:val="center"/>
              <w:rPr>
                <w:rFonts w:eastAsia="Calibri"/>
                <w:b/>
                <w:strike/>
                <w:kern w:val="16"/>
                <w:highlight w:val="yellow"/>
              </w:rPr>
            </w:pPr>
          </w:p>
        </w:tc>
        <w:tc>
          <w:tcPr>
            <w:tcW w:w="4111" w:type="dxa"/>
            <w:vMerge/>
            <w:tcBorders>
              <w:bottom w:val="single" w:sz="4" w:space="0" w:color="auto"/>
            </w:tcBorders>
            <w:shd w:val="clear" w:color="auto" w:fill="auto"/>
          </w:tcPr>
          <w:p w14:paraId="2A064B4E" w14:textId="77777777" w:rsidR="00CA29B7" w:rsidRPr="008435CE" w:rsidRDefault="00CA29B7" w:rsidP="00CA29B7">
            <w:pPr>
              <w:jc w:val="both"/>
              <w:rPr>
                <w:rFonts w:eastAsia="Calibri"/>
                <w:strike/>
                <w:highlight w:val="yellow"/>
              </w:rPr>
            </w:pPr>
          </w:p>
        </w:tc>
      </w:tr>
      <w:tr w:rsidR="00CA29B7" w:rsidRPr="003A7341" w14:paraId="15481ABE" w14:textId="77777777" w:rsidTr="00E132A1">
        <w:trPr>
          <w:trHeight w:val="284"/>
        </w:trPr>
        <w:tc>
          <w:tcPr>
            <w:tcW w:w="567" w:type="dxa"/>
            <w:shd w:val="clear" w:color="auto" w:fill="auto"/>
          </w:tcPr>
          <w:p w14:paraId="312E307F" w14:textId="77777777" w:rsidR="00CA29B7" w:rsidRPr="003A7341" w:rsidRDefault="00CA29B7" w:rsidP="00CA29B7">
            <w:pPr>
              <w:numPr>
                <w:ilvl w:val="0"/>
                <w:numId w:val="5"/>
              </w:numPr>
              <w:ind w:left="356"/>
              <w:rPr>
                <w:rFonts w:eastAsia="Calibri"/>
              </w:rPr>
            </w:pPr>
          </w:p>
        </w:tc>
        <w:tc>
          <w:tcPr>
            <w:tcW w:w="851" w:type="dxa"/>
            <w:shd w:val="clear" w:color="auto" w:fill="auto"/>
          </w:tcPr>
          <w:p w14:paraId="54073461" w14:textId="77777777" w:rsidR="00CA29B7" w:rsidRPr="00BA7EB1" w:rsidRDefault="00CA29B7" w:rsidP="00CA29B7">
            <w:pPr>
              <w:jc w:val="center"/>
              <w:rPr>
                <w:rFonts w:eastAsia="Calibri"/>
                <w:b/>
              </w:rPr>
            </w:pPr>
            <w:r w:rsidRPr="00BA7EB1">
              <w:rPr>
                <w:rFonts w:eastAsia="Calibri"/>
                <w:b/>
              </w:rPr>
              <w:t>I.39</w:t>
            </w:r>
          </w:p>
        </w:tc>
        <w:tc>
          <w:tcPr>
            <w:tcW w:w="1984" w:type="dxa"/>
            <w:shd w:val="clear" w:color="auto" w:fill="auto"/>
          </w:tcPr>
          <w:p w14:paraId="33714894" w14:textId="77777777" w:rsidR="00CA29B7" w:rsidRPr="003A7341" w:rsidRDefault="007948B2" w:rsidP="00CA29B7">
            <w:pPr>
              <w:jc w:val="center"/>
              <w:rPr>
                <w:rFonts w:eastAsia="Calibri"/>
              </w:rPr>
            </w:pPr>
            <w:r w:rsidRPr="00463ADB">
              <w:t>[...]*</w:t>
            </w:r>
          </w:p>
        </w:tc>
        <w:tc>
          <w:tcPr>
            <w:tcW w:w="6663" w:type="dxa"/>
            <w:shd w:val="clear" w:color="auto" w:fill="auto"/>
          </w:tcPr>
          <w:p w14:paraId="1BFA195A" w14:textId="77777777" w:rsidR="00CA29B7" w:rsidRDefault="00CA29B7" w:rsidP="00CA29B7">
            <w:pPr>
              <w:rPr>
                <w:rFonts w:eastAsia="Calibri"/>
                <w:bCs/>
                <w:shd w:val="clear" w:color="auto" w:fill="FFFFFF"/>
                <w:lang w:bidi="pl-PL"/>
              </w:rPr>
            </w:pPr>
            <w:r>
              <w:rPr>
                <w:rFonts w:eastAsia="Calibri"/>
                <w:bCs/>
                <w:shd w:val="clear" w:color="auto" w:fill="FFFFFF"/>
                <w:lang w:bidi="pl-PL"/>
              </w:rPr>
              <w:t xml:space="preserve">1. </w:t>
            </w:r>
            <w:r w:rsidRPr="006801A2">
              <w:rPr>
                <w:rFonts w:eastAsia="Calibri"/>
                <w:bCs/>
                <w:shd w:val="clear" w:color="auto" w:fill="FFFFFF"/>
                <w:lang w:bidi="pl-PL"/>
              </w:rPr>
              <w:t>(…)</w:t>
            </w:r>
          </w:p>
          <w:p w14:paraId="64AB6563" w14:textId="77777777" w:rsidR="00CA29B7" w:rsidRPr="003A7341" w:rsidRDefault="00CA29B7" w:rsidP="00CA29B7">
            <w:pPr>
              <w:rPr>
                <w:rFonts w:eastAsia="Calibri"/>
                <w:lang w:bidi="pl-PL"/>
              </w:rPr>
            </w:pPr>
            <w:r w:rsidRPr="003A7341">
              <w:rPr>
                <w:rFonts w:eastAsia="Calibri"/>
                <w:lang w:bidi="pl-PL"/>
              </w:rPr>
              <w:t xml:space="preserve">2. Ustalić przebieg </w:t>
            </w:r>
            <w:proofErr w:type="spellStart"/>
            <w:r w:rsidRPr="003A7341">
              <w:rPr>
                <w:rFonts w:eastAsia="Calibri"/>
                <w:lang w:bidi="pl-PL"/>
              </w:rPr>
              <w:t>ogólnomiejskiego</w:t>
            </w:r>
            <w:proofErr w:type="spellEnd"/>
            <w:r w:rsidRPr="003A7341">
              <w:rPr>
                <w:rFonts w:eastAsia="Calibri"/>
                <w:lang w:bidi="pl-PL"/>
              </w:rPr>
              <w:t xml:space="preserve"> układu tras rowerowych w terenie KDZ.2 (ul. Lindego) i KDL.2 (ul. Na Błonie), który połączy planowaną trasę rowerową wzdłuż ul. Balickiej z siecią tras rowerowych w dolinie Rudawy.</w:t>
            </w:r>
          </w:p>
          <w:p w14:paraId="1E5D830C" w14:textId="77777777" w:rsidR="00CA29B7" w:rsidRPr="003A7341" w:rsidRDefault="00CA29B7" w:rsidP="00CA29B7">
            <w:pPr>
              <w:rPr>
                <w:rFonts w:eastAsia="Calibri"/>
                <w:lang w:bidi="pl-PL"/>
              </w:rPr>
            </w:pPr>
            <w:r w:rsidRPr="003A7341">
              <w:rPr>
                <w:rFonts w:eastAsia="Calibri"/>
                <w:lang w:bidi="pl-PL"/>
              </w:rPr>
              <w:t>3. Utrzymać dodatkowe połączenia pieszo-rowerowe na linii północ-południe (łączące ul. Balicką z ul. Lindego poprzez KDL.3 i ul. Lindego z ul. Filtrową poprzez KDX.1), których obecnie brakuje w całej okolicy. Utrzymać wokół tych połączeń pasy zieleni.</w:t>
            </w:r>
          </w:p>
          <w:p w14:paraId="04793569" w14:textId="77777777" w:rsidR="00CA29B7" w:rsidRPr="003A7341" w:rsidRDefault="00CA29B7" w:rsidP="00CA29B7">
            <w:pPr>
              <w:rPr>
                <w:rFonts w:eastAsia="Calibri"/>
                <w:lang w:bidi="pl-PL"/>
              </w:rPr>
            </w:pPr>
            <w:r w:rsidRPr="003A7341">
              <w:rPr>
                <w:rFonts w:eastAsia="Calibri"/>
                <w:lang w:bidi="pl-PL"/>
              </w:rPr>
              <w:t>4.</w:t>
            </w:r>
            <w:r>
              <w:rPr>
                <w:rFonts w:eastAsia="Calibri"/>
                <w:lang w:bidi="pl-PL"/>
              </w:rPr>
              <w:t>2</w:t>
            </w:r>
            <w:r w:rsidRPr="003A7341">
              <w:rPr>
                <w:rFonts w:eastAsia="Calibri"/>
                <w:lang w:bidi="pl-PL"/>
              </w:rPr>
              <w:t xml:space="preserve"> </w:t>
            </w:r>
            <w:r w:rsidRPr="006801A2">
              <w:rPr>
                <w:rFonts w:eastAsia="Calibri"/>
                <w:bCs/>
                <w:shd w:val="clear" w:color="auto" w:fill="FFFFFF"/>
                <w:lang w:bidi="pl-PL"/>
              </w:rPr>
              <w:t>(…)</w:t>
            </w:r>
            <w:r>
              <w:rPr>
                <w:rFonts w:eastAsia="Calibri"/>
                <w:bCs/>
                <w:shd w:val="clear" w:color="auto" w:fill="FFFFFF"/>
                <w:lang w:bidi="pl-PL"/>
              </w:rPr>
              <w:t xml:space="preserve"> </w:t>
            </w:r>
            <w:r w:rsidRPr="003A7341">
              <w:rPr>
                <w:rFonts w:eastAsia="Calibri"/>
                <w:lang w:bidi="pl-PL"/>
              </w:rPr>
              <w:t>wprowadzić nakaz realizacji budynków w układzie równoleżnikowym na pozostałych obszarach (w szczególności U2, U3, U4, U5 i MW.1). Zapewni to odpowiednie przewietrzanie miasta w celu ochrony zdrowia i życia mieszkańców oraz nawiąże do układu budynków na sąsiednim Osiedlu Widok.</w:t>
            </w:r>
          </w:p>
          <w:p w14:paraId="3902ACA6" w14:textId="77777777" w:rsidR="00CA29B7" w:rsidRPr="003A7341" w:rsidRDefault="00CA29B7" w:rsidP="00CA29B7">
            <w:pPr>
              <w:rPr>
                <w:rFonts w:eastAsia="Calibri"/>
                <w:lang w:bidi="pl-PL"/>
              </w:rPr>
            </w:pPr>
            <w:r w:rsidRPr="003A7341">
              <w:rPr>
                <w:rFonts w:eastAsia="Calibri"/>
                <w:lang w:bidi="pl-PL"/>
              </w:rPr>
              <w:t>5. Dla obszaru MW/U1 (obszar wzdłuż ul. Na Błonie) ustalić maksymalną wysokość zabudowy 11 m. Dla obszarów o ustalonej maksymalnej wysokość zabudowy 16 m lub niższej utrzymać wartości. Na pozostałych obszarach obniżyć maksymalną wysokość zabudowy do 16 m.</w:t>
            </w:r>
          </w:p>
          <w:p w14:paraId="36A63C4A" w14:textId="77777777" w:rsidR="00CA29B7" w:rsidRPr="003A7341" w:rsidRDefault="00CA29B7" w:rsidP="00CA29B7">
            <w:pPr>
              <w:rPr>
                <w:rFonts w:eastAsia="Calibri"/>
                <w:lang w:bidi="pl-PL"/>
              </w:rPr>
            </w:pPr>
            <w:r w:rsidRPr="003A7341">
              <w:rPr>
                <w:rFonts w:eastAsia="Calibri"/>
                <w:lang w:bidi="pl-PL"/>
              </w:rPr>
              <w:t>6. Ze względu na lokalizację w otulinie Parku Krajobrazowego powiększyć minimalny wskaźnik terenu biologicznie czynnego dla obszaru MW/U1 (obszar wzdłuż ul. Na Błonie) do 70%. Na pozostałych obszarach powiększyć minimalny wskaźnik terenu biologicznie czynnego do co najmniej 60%.</w:t>
            </w:r>
          </w:p>
          <w:p w14:paraId="2263B083" w14:textId="77777777" w:rsidR="00CA29B7" w:rsidRPr="003A7341" w:rsidRDefault="00CA29B7" w:rsidP="00CA29B7">
            <w:pPr>
              <w:rPr>
                <w:rFonts w:eastAsia="Calibri"/>
                <w:lang w:bidi="pl-PL"/>
              </w:rPr>
            </w:pPr>
            <w:r w:rsidRPr="003A7341">
              <w:rPr>
                <w:rFonts w:eastAsia="Calibri"/>
                <w:lang w:bidi="pl-PL"/>
              </w:rPr>
              <w:t>7. Z uwagi na proponowaną bardzo intensywną zabudowę:</w:t>
            </w:r>
          </w:p>
          <w:p w14:paraId="65774BF5" w14:textId="77777777" w:rsidR="00CA29B7" w:rsidRPr="003A7341" w:rsidRDefault="00CA29B7" w:rsidP="00CA29B7">
            <w:pPr>
              <w:rPr>
                <w:rFonts w:eastAsia="Calibri"/>
                <w:lang w:bidi="pl-PL"/>
              </w:rPr>
            </w:pPr>
            <w:r w:rsidRPr="003A7341">
              <w:rPr>
                <w:rFonts w:eastAsia="Calibri"/>
                <w:lang w:bidi="pl-PL"/>
              </w:rPr>
              <w:t>- określić minimalną liczbę miejsc postojowych dla samochodów wg wskaźnika co najmniej 2 miejsca postojowe na | mieszkanie dla zabudowy wielorodzinnej,</w:t>
            </w:r>
          </w:p>
          <w:p w14:paraId="2CA9E2F3" w14:textId="77777777" w:rsidR="00CA29B7" w:rsidRPr="003A7341" w:rsidRDefault="00CA29B7" w:rsidP="00CA29B7">
            <w:pPr>
              <w:rPr>
                <w:rFonts w:eastAsia="Calibri"/>
                <w:lang w:bidi="pl-PL"/>
              </w:rPr>
            </w:pPr>
            <w:r w:rsidRPr="003A7341">
              <w:rPr>
                <w:rFonts w:eastAsia="Calibri"/>
                <w:lang w:bidi="pl-PL"/>
              </w:rPr>
              <w:t>- zwiększyć minimalną liczbę miejsc postojowych dla obiektów o innych funkcjach o co najmniej 20%,</w:t>
            </w:r>
          </w:p>
          <w:p w14:paraId="0C74622A" w14:textId="77777777" w:rsidR="00CA29B7" w:rsidRPr="003A7341" w:rsidRDefault="00CA29B7" w:rsidP="00CA29B7">
            <w:pPr>
              <w:rPr>
                <w:rFonts w:eastAsia="Calibri"/>
                <w:lang w:bidi="pl-PL"/>
              </w:rPr>
            </w:pPr>
            <w:r w:rsidRPr="003A7341">
              <w:rPr>
                <w:rFonts w:eastAsia="Calibri"/>
                <w:lang w:bidi="pl-PL"/>
              </w:rPr>
              <w:t>- zwiększyć minimalną liczbę stanowisk postojowych dla rowerów o co najmniej 20%.</w:t>
            </w:r>
          </w:p>
          <w:p w14:paraId="67E6AF96" w14:textId="77777777" w:rsidR="00CA29B7" w:rsidRPr="003A7341" w:rsidRDefault="00CA29B7" w:rsidP="00CA29B7">
            <w:pPr>
              <w:rPr>
                <w:rFonts w:eastAsia="Calibri"/>
                <w:lang w:bidi="pl-PL"/>
              </w:rPr>
            </w:pPr>
            <w:r w:rsidRPr="003A7341">
              <w:rPr>
                <w:rFonts w:eastAsia="Calibri"/>
                <w:lang w:bidi="pl-PL"/>
              </w:rPr>
              <w:t>8. Wyznaczyć teren zieleni urządzonej (pod publicznie dostępny skwer) na wschodnim krańcu obszaru W.1, przy ul. Filtrowej, obecnie oznaczonym jako strefa zieleni.</w:t>
            </w:r>
          </w:p>
          <w:p w14:paraId="17EAEE87" w14:textId="77777777" w:rsidR="00CA29B7" w:rsidRPr="003A7341" w:rsidRDefault="00CA29B7" w:rsidP="00CA29B7">
            <w:pPr>
              <w:rPr>
                <w:rFonts w:eastAsia="Calibri"/>
                <w:lang w:bidi="pl-PL"/>
              </w:rPr>
            </w:pPr>
            <w:r w:rsidRPr="003A7341">
              <w:rPr>
                <w:rFonts w:eastAsia="Calibri"/>
                <w:lang w:bidi="pl-PL"/>
              </w:rPr>
              <w:t>9. Wyznaczyć dodatkowe obszary zieleni parkowej (szczególnie w rejonie nowej zabudowy mieszkaniowej).</w:t>
            </w:r>
          </w:p>
          <w:p w14:paraId="2ACD6D23" w14:textId="77777777" w:rsidR="00CA29B7" w:rsidRPr="003A7341" w:rsidRDefault="00CA29B7" w:rsidP="00CA29B7">
            <w:pPr>
              <w:rPr>
                <w:rFonts w:eastAsia="Calibri"/>
                <w:lang w:bidi="pl-PL"/>
              </w:rPr>
            </w:pPr>
            <w:r w:rsidRPr="003A7341">
              <w:rPr>
                <w:rFonts w:eastAsia="Calibri"/>
                <w:lang w:bidi="pl-PL"/>
              </w:rPr>
              <w:t>10. Stworzyć przestrzenie publiczne służące integracji społeczności lokalnych oraz przestrzenie dla usług typu żłobki, przedszkola, szkoły na nowych terenach planowanych do zabudowy. Ustalić nakaz budowy placu zabaw na każdym nowym osiedlu mieszkaniowym.</w:t>
            </w:r>
          </w:p>
          <w:p w14:paraId="25E0A51E" w14:textId="77777777" w:rsidR="00CA29B7" w:rsidRPr="003A7341" w:rsidRDefault="00CA29B7" w:rsidP="00CA29B7">
            <w:pPr>
              <w:rPr>
                <w:rFonts w:eastAsia="Calibri"/>
                <w:lang w:bidi="pl-PL"/>
              </w:rPr>
            </w:pPr>
            <w:r w:rsidRPr="003A7341">
              <w:rPr>
                <w:rFonts w:eastAsia="Calibri"/>
                <w:lang w:bidi="pl-PL"/>
              </w:rPr>
              <w:t xml:space="preserve">11. Zmienić kształt obszaru </w:t>
            </w:r>
            <w:proofErr w:type="spellStart"/>
            <w:r w:rsidRPr="003A7341">
              <w:rPr>
                <w:rFonts w:eastAsia="Calibri"/>
                <w:lang w:bidi="pl-PL"/>
              </w:rPr>
              <w:t>ZPz.l</w:t>
            </w:r>
            <w:proofErr w:type="spellEnd"/>
            <w:r w:rsidRPr="003A7341">
              <w:rPr>
                <w:rFonts w:eastAsia="Calibri"/>
                <w:lang w:bidi="pl-PL"/>
              </w:rPr>
              <w:t xml:space="preserve"> w granicach działki 77/12 </w:t>
            </w:r>
            <w:proofErr w:type="spellStart"/>
            <w:r w:rsidRPr="003A7341">
              <w:rPr>
                <w:rFonts w:eastAsia="Calibri"/>
                <w:lang w:bidi="pl-PL"/>
              </w:rPr>
              <w:t>obr</w:t>
            </w:r>
            <w:proofErr w:type="spellEnd"/>
            <w:r w:rsidRPr="003A7341">
              <w:rPr>
                <w:rFonts w:eastAsia="Calibri"/>
                <w:lang w:bidi="pl-PL"/>
              </w:rPr>
              <w:t xml:space="preserve">. K-1 </w:t>
            </w:r>
            <w:proofErr w:type="spellStart"/>
            <w:r w:rsidRPr="003A7341">
              <w:rPr>
                <w:rFonts w:eastAsia="Calibri"/>
                <w:lang w:bidi="pl-PL"/>
              </w:rPr>
              <w:t>Krowodrza</w:t>
            </w:r>
            <w:proofErr w:type="spellEnd"/>
            <w:r w:rsidRPr="003A7341">
              <w:rPr>
                <w:rFonts w:eastAsia="Calibri"/>
                <w:lang w:bidi="pl-PL"/>
              </w:rPr>
              <w:t>, aby stanowił pas zieleni oddzielającej obszar U5 od obszarów MW/U.1 oraz MW.2.</w:t>
            </w:r>
          </w:p>
          <w:p w14:paraId="362B3BBA" w14:textId="77777777" w:rsidR="00CA29B7" w:rsidRPr="003A7341" w:rsidRDefault="00CA29B7" w:rsidP="00CA29B7">
            <w:pPr>
              <w:rPr>
                <w:rFonts w:eastAsia="Calibri"/>
                <w:lang w:bidi="pl-PL"/>
              </w:rPr>
            </w:pPr>
            <w:r w:rsidRPr="003A7341">
              <w:rPr>
                <w:rFonts w:eastAsia="Calibri"/>
                <w:lang w:bidi="pl-PL"/>
              </w:rPr>
              <w:t>12. Utworzyć teren zieleni urządzonej po zachodniej stronie KDL.3, co pozwoli stworzyć atrakcyjny teren spacerowy izolujący jednocześnie obszar U.5 od obszaru MW/U.2.</w:t>
            </w:r>
          </w:p>
          <w:p w14:paraId="339F2184" w14:textId="77777777" w:rsidR="00CA29B7" w:rsidRPr="00D55FB6" w:rsidRDefault="00CA29B7" w:rsidP="00CA29B7">
            <w:pPr>
              <w:rPr>
                <w:rFonts w:eastAsia="Calibri"/>
                <w:strike/>
                <w:lang w:bidi="pl-PL"/>
              </w:rPr>
            </w:pPr>
            <w:r>
              <w:rPr>
                <w:rFonts w:eastAsia="Calibri"/>
                <w:bCs/>
                <w:shd w:val="clear" w:color="auto" w:fill="FFFFFF"/>
                <w:lang w:bidi="pl-PL"/>
              </w:rPr>
              <w:t xml:space="preserve">13. </w:t>
            </w:r>
            <w:r w:rsidRPr="006801A2">
              <w:rPr>
                <w:rFonts w:eastAsia="Calibri"/>
                <w:bCs/>
                <w:shd w:val="clear" w:color="auto" w:fill="FFFFFF"/>
                <w:lang w:bidi="pl-PL"/>
              </w:rPr>
              <w:t>(…)</w:t>
            </w:r>
          </w:p>
        </w:tc>
        <w:tc>
          <w:tcPr>
            <w:tcW w:w="1275" w:type="dxa"/>
            <w:shd w:val="clear" w:color="auto" w:fill="auto"/>
          </w:tcPr>
          <w:p w14:paraId="7AD5A1B6" w14:textId="77777777" w:rsidR="00CA29B7" w:rsidRPr="003A7341" w:rsidRDefault="00CA29B7" w:rsidP="00CA29B7">
            <w:pPr>
              <w:ind w:left="-45"/>
              <w:jc w:val="center"/>
              <w:rPr>
                <w:rFonts w:eastAsia="Calibri"/>
              </w:rPr>
            </w:pPr>
            <w:r w:rsidRPr="003A7341">
              <w:rPr>
                <w:rFonts w:eastAsia="Calibri"/>
              </w:rPr>
              <w:t>KDZ.1</w:t>
            </w:r>
          </w:p>
          <w:p w14:paraId="70A9BE5F" w14:textId="77777777" w:rsidR="00CA29B7" w:rsidRPr="003A7341" w:rsidRDefault="00CA29B7" w:rsidP="00CA29B7">
            <w:pPr>
              <w:ind w:left="-45"/>
              <w:jc w:val="center"/>
              <w:rPr>
                <w:rFonts w:eastAsia="Calibri"/>
              </w:rPr>
            </w:pPr>
            <w:r w:rsidRPr="003A7341">
              <w:rPr>
                <w:rFonts w:eastAsia="Calibri"/>
              </w:rPr>
              <w:t>KDZ.2</w:t>
            </w:r>
          </w:p>
          <w:p w14:paraId="3AF93B12" w14:textId="77777777" w:rsidR="00CA29B7" w:rsidRPr="003A7341" w:rsidRDefault="00CA29B7" w:rsidP="00CA29B7">
            <w:pPr>
              <w:ind w:left="-45"/>
              <w:jc w:val="center"/>
              <w:rPr>
                <w:rFonts w:eastAsia="Calibri"/>
              </w:rPr>
            </w:pPr>
            <w:r w:rsidRPr="003A7341">
              <w:rPr>
                <w:rFonts w:eastAsia="Calibri"/>
              </w:rPr>
              <w:t>KDL.3</w:t>
            </w:r>
          </w:p>
          <w:p w14:paraId="065C056C" w14:textId="77777777" w:rsidR="00CA29B7" w:rsidRPr="003A7341" w:rsidRDefault="00CA29B7" w:rsidP="00CA29B7">
            <w:pPr>
              <w:ind w:left="-45"/>
              <w:jc w:val="center"/>
              <w:rPr>
                <w:rFonts w:eastAsia="Calibri"/>
              </w:rPr>
            </w:pPr>
            <w:r w:rsidRPr="003A7341">
              <w:rPr>
                <w:rFonts w:eastAsia="Calibri"/>
              </w:rPr>
              <w:t>KDX.1</w:t>
            </w:r>
          </w:p>
          <w:p w14:paraId="1348B895" w14:textId="77777777" w:rsidR="00CA29B7" w:rsidRPr="003A7341" w:rsidRDefault="00CA29B7" w:rsidP="00CA29B7">
            <w:pPr>
              <w:ind w:left="-45"/>
              <w:jc w:val="center"/>
              <w:rPr>
                <w:rFonts w:eastAsia="Calibri"/>
                <w:lang w:bidi="pl-PL"/>
              </w:rPr>
            </w:pPr>
            <w:r w:rsidRPr="003A7341">
              <w:rPr>
                <w:rFonts w:eastAsia="Calibri"/>
                <w:lang w:bidi="pl-PL"/>
              </w:rPr>
              <w:t>U.1</w:t>
            </w:r>
          </w:p>
          <w:p w14:paraId="67DDF661" w14:textId="77777777" w:rsidR="00CA29B7" w:rsidRPr="003A7341" w:rsidRDefault="00CA29B7" w:rsidP="00CA29B7">
            <w:pPr>
              <w:ind w:left="-45"/>
              <w:jc w:val="center"/>
              <w:rPr>
                <w:rFonts w:eastAsia="Calibri"/>
                <w:lang w:bidi="pl-PL"/>
              </w:rPr>
            </w:pPr>
            <w:r w:rsidRPr="003A7341">
              <w:rPr>
                <w:rFonts w:eastAsia="Calibri"/>
                <w:lang w:bidi="pl-PL"/>
              </w:rPr>
              <w:t>U.2</w:t>
            </w:r>
          </w:p>
          <w:p w14:paraId="4941E7AA" w14:textId="77777777" w:rsidR="00CA29B7" w:rsidRPr="003A7341" w:rsidRDefault="00CA29B7" w:rsidP="00CA29B7">
            <w:pPr>
              <w:ind w:left="-45"/>
              <w:jc w:val="center"/>
              <w:rPr>
                <w:rFonts w:eastAsia="Calibri"/>
                <w:lang w:bidi="pl-PL"/>
              </w:rPr>
            </w:pPr>
            <w:r w:rsidRPr="003A7341">
              <w:rPr>
                <w:rFonts w:eastAsia="Calibri"/>
                <w:lang w:bidi="pl-PL"/>
              </w:rPr>
              <w:t>U.3</w:t>
            </w:r>
          </w:p>
          <w:p w14:paraId="00614B57" w14:textId="77777777" w:rsidR="00CA29B7" w:rsidRPr="003A7341" w:rsidRDefault="00CA29B7" w:rsidP="00CA29B7">
            <w:pPr>
              <w:ind w:left="-45"/>
              <w:jc w:val="center"/>
              <w:rPr>
                <w:rFonts w:eastAsia="Calibri"/>
                <w:lang w:bidi="pl-PL"/>
              </w:rPr>
            </w:pPr>
            <w:r w:rsidRPr="003A7341">
              <w:rPr>
                <w:rFonts w:eastAsia="Calibri"/>
                <w:lang w:bidi="pl-PL"/>
              </w:rPr>
              <w:t>U.4</w:t>
            </w:r>
          </w:p>
          <w:p w14:paraId="2F93EF45" w14:textId="77777777" w:rsidR="00CA29B7" w:rsidRPr="003A7341" w:rsidRDefault="00CA29B7" w:rsidP="00CA29B7">
            <w:pPr>
              <w:ind w:left="-45"/>
              <w:jc w:val="center"/>
              <w:rPr>
                <w:rFonts w:eastAsia="Calibri"/>
                <w:lang w:bidi="pl-PL"/>
              </w:rPr>
            </w:pPr>
            <w:r w:rsidRPr="003A7341">
              <w:rPr>
                <w:rFonts w:eastAsia="Calibri"/>
                <w:lang w:bidi="pl-PL"/>
              </w:rPr>
              <w:t>U.5</w:t>
            </w:r>
          </w:p>
          <w:p w14:paraId="594EF96A" w14:textId="77777777" w:rsidR="00CA29B7" w:rsidRPr="003A7341" w:rsidRDefault="00CA29B7" w:rsidP="00CA29B7">
            <w:pPr>
              <w:ind w:left="-45"/>
              <w:jc w:val="center"/>
              <w:rPr>
                <w:rFonts w:eastAsia="Calibri"/>
                <w:lang w:bidi="pl-PL"/>
              </w:rPr>
            </w:pPr>
            <w:r w:rsidRPr="003A7341">
              <w:rPr>
                <w:rFonts w:eastAsia="Calibri"/>
                <w:lang w:bidi="pl-PL"/>
              </w:rPr>
              <w:t>MW/U.1</w:t>
            </w:r>
          </w:p>
          <w:p w14:paraId="45C34D72" w14:textId="77777777" w:rsidR="00CA29B7" w:rsidRPr="003A7341" w:rsidRDefault="00CA29B7" w:rsidP="00CA29B7">
            <w:pPr>
              <w:ind w:left="-45"/>
              <w:jc w:val="center"/>
              <w:rPr>
                <w:rFonts w:eastAsia="Calibri"/>
                <w:lang w:bidi="pl-PL"/>
              </w:rPr>
            </w:pPr>
            <w:r w:rsidRPr="003A7341">
              <w:rPr>
                <w:rFonts w:eastAsia="Calibri"/>
                <w:lang w:bidi="pl-PL"/>
              </w:rPr>
              <w:t>MW/U.2</w:t>
            </w:r>
          </w:p>
          <w:p w14:paraId="707EE481" w14:textId="77777777" w:rsidR="00CA29B7" w:rsidRPr="003A7341" w:rsidRDefault="00CA29B7" w:rsidP="00CA29B7">
            <w:pPr>
              <w:ind w:left="-45"/>
              <w:jc w:val="center"/>
              <w:rPr>
                <w:rFonts w:eastAsia="Calibri"/>
                <w:lang w:bidi="pl-PL"/>
              </w:rPr>
            </w:pPr>
            <w:r w:rsidRPr="003A7341">
              <w:rPr>
                <w:rFonts w:eastAsia="Calibri"/>
                <w:lang w:bidi="pl-PL"/>
              </w:rPr>
              <w:t>MW/U.4</w:t>
            </w:r>
          </w:p>
          <w:p w14:paraId="4F111DC0" w14:textId="77777777" w:rsidR="00CA29B7" w:rsidRPr="003A7341" w:rsidRDefault="00CA29B7" w:rsidP="00CA29B7">
            <w:pPr>
              <w:ind w:left="-45"/>
              <w:jc w:val="center"/>
              <w:rPr>
                <w:rFonts w:eastAsia="Calibri"/>
                <w:lang w:bidi="pl-PL"/>
              </w:rPr>
            </w:pPr>
            <w:r w:rsidRPr="003A7341">
              <w:rPr>
                <w:rFonts w:eastAsia="Calibri"/>
                <w:lang w:bidi="pl-PL"/>
              </w:rPr>
              <w:t>MW.1</w:t>
            </w:r>
          </w:p>
          <w:p w14:paraId="5EAF3660" w14:textId="77777777" w:rsidR="00CA29B7" w:rsidRPr="003A7341" w:rsidRDefault="00CA29B7" w:rsidP="00CA29B7">
            <w:pPr>
              <w:ind w:left="-45"/>
              <w:jc w:val="center"/>
              <w:rPr>
                <w:rFonts w:eastAsia="Calibri"/>
                <w:lang w:bidi="pl-PL"/>
              </w:rPr>
            </w:pPr>
            <w:r w:rsidRPr="003A7341">
              <w:rPr>
                <w:rFonts w:eastAsia="Calibri"/>
                <w:lang w:bidi="pl-PL"/>
              </w:rPr>
              <w:t>MW.2</w:t>
            </w:r>
          </w:p>
          <w:p w14:paraId="02C5E2BC" w14:textId="77777777" w:rsidR="00CA29B7" w:rsidRPr="003A7341" w:rsidRDefault="00CA29B7" w:rsidP="00CA29B7">
            <w:pPr>
              <w:ind w:left="-45"/>
              <w:jc w:val="center"/>
              <w:rPr>
                <w:rFonts w:eastAsia="Calibri"/>
              </w:rPr>
            </w:pPr>
            <w:r w:rsidRPr="003A7341">
              <w:rPr>
                <w:rFonts w:eastAsia="Calibri"/>
              </w:rPr>
              <w:t>W.1</w:t>
            </w:r>
          </w:p>
          <w:p w14:paraId="7C980250" w14:textId="77777777" w:rsidR="00CA29B7" w:rsidRPr="003A7341" w:rsidRDefault="00CA29B7" w:rsidP="00CA29B7">
            <w:pPr>
              <w:ind w:left="-45"/>
              <w:jc w:val="center"/>
              <w:rPr>
                <w:rFonts w:eastAsia="Calibri"/>
              </w:rPr>
            </w:pPr>
            <w:r w:rsidRPr="003A7341">
              <w:rPr>
                <w:rFonts w:eastAsia="Calibri"/>
              </w:rPr>
              <w:t>ZPz.1</w:t>
            </w:r>
          </w:p>
          <w:p w14:paraId="6E9DA3DC" w14:textId="77777777" w:rsidR="00CA29B7" w:rsidRPr="003A7341" w:rsidRDefault="00CA29B7" w:rsidP="00CA29B7">
            <w:pPr>
              <w:ind w:left="-45"/>
              <w:jc w:val="center"/>
              <w:rPr>
                <w:rFonts w:eastAsia="Calibri"/>
              </w:rPr>
            </w:pPr>
          </w:p>
        </w:tc>
        <w:tc>
          <w:tcPr>
            <w:tcW w:w="1418" w:type="dxa"/>
            <w:shd w:val="clear" w:color="auto" w:fill="auto"/>
          </w:tcPr>
          <w:p w14:paraId="30A415F3" w14:textId="77777777" w:rsidR="00CA29B7" w:rsidRPr="003A7341" w:rsidRDefault="00CA29B7" w:rsidP="00CA29B7">
            <w:pPr>
              <w:ind w:left="-45"/>
              <w:jc w:val="center"/>
              <w:rPr>
                <w:rFonts w:eastAsia="Calibri"/>
                <w:b/>
              </w:rPr>
            </w:pPr>
            <w:r w:rsidRPr="003A7341">
              <w:rPr>
                <w:rFonts w:eastAsia="Calibri"/>
                <w:b/>
              </w:rPr>
              <w:t>KDZ.1</w:t>
            </w:r>
          </w:p>
          <w:p w14:paraId="21EADBD4" w14:textId="77777777" w:rsidR="00CA29B7" w:rsidRPr="003A7341" w:rsidRDefault="00CA29B7" w:rsidP="00CA29B7">
            <w:pPr>
              <w:ind w:left="-45"/>
              <w:jc w:val="center"/>
              <w:rPr>
                <w:rFonts w:eastAsia="Calibri"/>
                <w:b/>
              </w:rPr>
            </w:pPr>
            <w:r w:rsidRPr="003A7341">
              <w:rPr>
                <w:rFonts w:eastAsia="Calibri"/>
                <w:b/>
              </w:rPr>
              <w:t>KDZ.2</w:t>
            </w:r>
          </w:p>
          <w:p w14:paraId="4A00119B" w14:textId="77777777" w:rsidR="00CA29B7" w:rsidRPr="003A7341" w:rsidRDefault="00CA29B7" w:rsidP="00CA29B7">
            <w:pPr>
              <w:ind w:left="-45"/>
              <w:jc w:val="center"/>
              <w:rPr>
                <w:rFonts w:eastAsia="Calibri"/>
                <w:b/>
              </w:rPr>
            </w:pPr>
            <w:r w:rsidRPr="003A7341">
              <w:rPr>
                <w:rFonts w:eastAsia="Calibri"/>
                <w:b/>
              </w:rPr>
              <w:t>KDL.3</w:t>
            </w:r>
          </w:p>
          <w:p w14:paraId="7FB04CFC" w14:textId="77777777" w:rsidR="00CA29B7" w:rsidRPr="003A7341" w:rsidRDefault="00CA29B7" w:rsidP="00CA29B7">
            <w:pPr>
              <w:ind w:left="-45"/>
              <w:jc w:val="center"/>
              <w:rPr>
                <w:rFonts w:eastAsia="Calibri"/>
                <w:b/>
              </w:rPr>
            </w:pPr>
            <w:r w:rsidRPr="003A7341">
              <w:rPr>
                <w:rFonts w:eastAsia="Calibri"/>
                <w:b/>
              </w:rPr>
              <w:t>KDX.1</w:t>
            </w:r>
          </w:p>
          <w:p w14:paraId="29864C0B" w14:textId="77777777" w:rsidR="00CA29B7" w:rsidRPr="003A7341" w:rsidRDefault="00CA29B7" w:rsidP="00CA29B7">
            <w:pPr>
              <w:ind w:left="-45"/>
              <w:jc w:val="center"/>
              <w:rPr>
                <w:rFonts w:eastAsia="Calibri"/>
                <w:b/>
                <w:lang w:bidi="pl-PL"/>
              </w:rPr>
            </w:pPr>
            <w:r w:rsidRPr="003A7341">
              <w:rPr>
                <w:rFonts w:eastAsia="Calibri"/>
                <w:b/>
                <w:lang w:bidi="pl-PL"/>
              </w:rPr>
              <w:t>U.1</w:t>
            </w:r>
          </w:p>
          <w:p w14:paraId="20201C70" w14:textId="77777777" w:rsidR="00CA29B7" w:rsidRPr="003A7341" w:rsidRDefault="00CA29B7" w:rsidP="00CA29B7">
            <w:pPr>
              <w:ind w:left="-45"/>
              <w:jc w:val="center"/>
              <w:rPr>
                <w:rFonts w:eastAsia="Calibri"/>
                <w:b/>
                <w:lang w:bidi="pl-PL"/>
              </w:rPr>
            </w:pPr>
            <w:r w:rsidRPr="003A7341">
              <w:rPr>
                <w:rFonts w:eastAsia="Calibri"/>
                <w:b/>
                <w:lang w:bidi="pl-PL"/>
              </w:rPr>
              <w:t>U.2</w:t>
            </w:r>
          </w:p>
          <w:p w14:paraId="0AEFB162" w14:textId="77777777" w:rsidR="00CA29B7" w:rsidRPr="003A7341" w:rsidRDefault="00CA29B7" w:rsidP="00CA29B7">
            <w:pPr>
              <w:ind w:left="-45"/>
              <w:jc w:val="center"/>
              <w:rPr>
                <w:rFonts w:eastAsia="Calibri"/>
                <w:b/>
                <w:lang w:bidi="pl-PL"/>
              </w:rPr>
            </w:pPr>
            <w:r w:rsidRPr="003A7341">
              <w:rPr>
                <w:rFonts w:eastAsia="Calibri"/>
                <w:b/>
                <w:lang w:bidi="pl-PL"/>
              </w:rPr>
              <w:t>U.3</w:t>
            </w:r>
          </w:p>
          <w:p w14:paraId="2874B506" w14:textId="77777777" w:rsidR="00CA29B7" w:rsidRPr="003A7341" w:rsidRDefault="00CA29B7" w:rsidP="00CA29B7">
            <w:pPr>
              <w:ind w:left="-45"/>
              <w:jc w:val="center"/>
              <w:rPr>
                <w:rFonts w:eastAsia="Calibri"/>
                <w:b/>
                <w:lang w:bidi="pl-PL"/>
              </w:rPr>
            </w:pPr>
            <w:r w:rsidRPr="003A7341">
              <w:rPr>
                <w:rFonts w:eastAsia="Calibri"/>
                <w:b/>
                <w:lang w:bidi="pl-PL"/>
              </w:rPr>
              <w:t>U.4</w:t>
            </w:r>
          </w:p>
          <w:p w14:paraId="20517867" w14:textId="77777777" w:rsidR="00CA29B7" w:rsidRPr="003A7341" w:rsidRDefault="00CA29B7" w:rsidP="00CA29B7">
            <w:pPr>
              <w:ind w:left="-45"/>
              <w:jc w:val="center"/>
              <w:rPr>
                <w:rFonts w:eastAsia="Calibri"/>
                <w:b/>
                <w:lang w:bidi="pl-PL"/>
              </w:rPr>
            </w:pPr>
            <w:r w:rsidRPr="003A7341">
              <w:rPr>
                <w:rFonts w:eastAsia="Calibri"/>
                <w:b/>
                <w:lang w:bidi="pl-PL"/>
              </w:rPr>
              <w:t>U.5</w:t>
            </w:r>
          </w:p>
          <w:p w14:paraId="7084DD5C" w14:textId="77777777" w:rsidR="00CA29B7" w:rsidRPr="003A7341" w:rsidRDefault="00CA29B7" w:rsidP="00CA29B7">
            <w:pPr>
              <w:ind w:left="-45"/>
              <w:jc w:val="center"/>
              <w:rPr>
                <w:rFonts w:eastAsia="Calibri"/>
                <w:b/>
                <w:lang w:bidi="pl-PL"/>
              </w:rPr>
            </w:pPr>
            <w:r w:rsidRPr="003A7341">
              <w:rPr>
                <w:rFonts w:eastAsia="Calibri"/>
                <w:b/>
                <w:lang w:bidi="pl-PL"/>
              </w:rPr>
              <w:t>MW/U.1</w:t>
            </w:r>
          </w:p>
          <w:p w14:paraId="342CF960" w14:textId="77777777" w:rsidR="00CA29B7" w:rsidRPr="003A7341" w:rsidRDefault="00CA29B7" w:rsidP="00CA29B7">
            <w:pPr>
              <w:ind w:left="-45"/>
              <w:jc w:val="center"/>
              <w:rPr>
                <w:rFonts w:eastAsia="Calibri"/>
                <w:b/>
                <w:lang w:bidi="pl-PL"/>
              </w:rPr>
            </w:pPr>
            <w:r w:rsidRPr="003A7341">
              <w:rPr>
                <w:rFonts w:eastAsia="Calibri"/>
                <w:b/>
                <w:lang w:bidi="pl-PL"/>
              </w:rPr>
              <w:t>MW/U.2</w:t>
            </w:r>
          </w:p>
          <w:p w14:paraId="3C67A188" w14:textId="77777777" w:rsidR="00CA29B7" w:rsidRPr="003A7341" w:rsidRDefault="00CA29B7" w:rsidP="00CA29B7">
            <w:pPr>
              <w:ind w:left="-45"/>
              <w:jc w:val="center"/>
              <w:rPr>
                <w:rFonts w:eastAsia="Calibri"/>
                <w:b/>
                <w:lang w:bidi="pl-PL"/>
              </w:rPr>
            </w:pPr>
            <w:r w:rsidRPr="003A7341">
              <w:rPr>
                <w:rFonts w:eastAsia="Calibri"/>
                <w:b/>
                <w:lang w:bidi="pl-PL"/>
              </w:rPr>
              <w:t>MW/U.4</w:t>
            </w:r>
          </w:p>
          <w:p w14:paraId="6EACA716" w14:textId="77777777" w:rsidR="00CA29B7" w:rsidRPr="003A7341" w:rsidRDefault="00CA29B7" w:rsidP="00CA29B7">
            <w:pPr>
              <w:ind w:left="-45"/>
              <w:jc w:val="center"/>
              <w:rPr>
                <w:rFonts w:eastAsia="Calibri"/>
                <w:b/>
                <w:lang w:bidi="pl-PL"/>
              </w:rPr>
            </w:pPr>
            <w:r w:rsidRPr="003A7341">
              <w:rPr>
                <w:rFonts w:eastAsia="Calibri"/>
                <w:b/>
                <w:lang w:bidi="pl-PL"/>
              </w:rPr>
              <w:t>MW.1</w:t>
            </w:r>
          </w:p>
          <w:p w14:paraId="7092D82C" w14:textId="77777777" w:rsidR="00CA29B7" w:rsidRPr="003A7341" w:rsidRDefault="00CA29B7" w:rsidP="00CA29B7">
            <w:pPr>
              <w:ind w:left="-45"/>
              <w:jc w:val="center"/>
              <w:rPr>
                <w:rFonts w:eastAsia="Calibri"/>
                <w:b/>
                <w:lang w:bidi="pl-PL"/>
              </w:rPr>
            </w:pPr>
            <w:r w:rsidRPr="003A7341">
              <w:rPr>
                <w:rFonts w:eastAsia="Calibri"/>
                <w:b/>
                <w:lang w:bidi="pl-PL"/>
              </w:rPr>
              <w:t>MW.2</w:t>
            </w:r>
          </w:p>
          <w:p w14:paraId="4C7C0074" w14:textId="77777777" w:rsidR="00CA29B7" w:rsidRPr="003A7341" w:rsidRDefault="00CA29B7" w:rsidP="00CA29B7">
            <w:pPr>
              <w:ind w:left="-45"/>
              <w:jc w:val="center"/>
              <w:rPr>
                <w:rFonts w:eastAsia="Calibri"/>
                <w:b/>
              </w:rPr>
            </w:pPr>
            <w:r w:rsidRPr="003A7341">
              <w:rPr>
                <w:rFonts w:eastAsia="Calibri"/>
                <w:b/>
              </w:rPr>
              <w:t>W.1</w:t>
            </w:r>
          </w:p>
          <w:p w14:paraId="4C2A2E58" w14:textId="77777777" w:rsidR="00CA29B7" w:rsidRPr="003A7341" w:rsidRDefault="00CA29B7" w:rsidP="00CA29B7">
            <w:pPr>
              <w:ind w:left="-45"/>
              <w:jc w:val="center"/>
              <w:rPr>
                <w:rFonts w:eastAsia="Calibri"/>
                <w:b/>
              </w:rPr>
            </w:pPr>
            <w:r w:rsidRPr="003A7341">
              <w:rPr>
                <w:rFonts w:eastAsia="Calibri"/>
                <w:b/>
              </w:rPr>
              <w:t>ZPz.1</w:t>
            </w:r>
          </w:p>
          <w:p w14:paraId="0940B565" w14:textId="77777777" w:rsidR="00CA29B7" w:rsidRPr="003A7341" w:rsidRDefault="00CA29B7" w:rsidP="00CA29B7">
            <w:pPr>
              <w:jc w:val="center"/>
              <w:rPr>
                <w:rFonts w:eastAsia="Calibri"/>
                <w:b/>
              </w:rPr>
            </w:pPr>
          </w:p>
        </w:tc>
        <w:tc>
          <w:tcPr>
            <w:tcW w:w="1417" w:type="dxa"/>
            <w:shd w:val="clear" w:color="auto" w:fill="auto"/>
          </w:tcPr>
          <w:p w14:paraId="127BABDA" w14:textId="77777777" w:rsidR="00CA29B7" w:rsidRDefault="00CA29B7" w:rsidP="00CA29B7">
            <w:pPr>
              <w:ind w:left="-45"/>
              <w:jc w:val="center"/>
              <w:rPr>
                <w:rFonts w:eastAsia="Calibri"/>
                <w:b/>
              </w:rPr>
            </w:pPr>
            <w:r>
              <w:rPr>
                <w:kern w:val="16"/>
              </w:rPr>
              <w:t>(częściowo poza zakresem II wyłożenia)</w:t>
            </w:r>
          </w:p>
          <w:p w14:paraId="2D7C7A9A" w14:textId="77777777" w:rsidR="00CA29B7" w:rsidRPr="003A7341" w:rsidRDefault="00CA29B7" w:rsidP="00CA29B7">
            <w:pPr>
              <w:ind w:left="-45"/>
              <w:jc w:val="center"/>
              <w:rPr>
                <w:rFonts w:eastAsia="Calibri"/>
                <w:b/>
              </w:rPr>
            </w:pPr>
            <w:r w:rsidRPr="003A7341">
              <w:rPr>
                <w:rFonts w:eastAsia="Calibri"/>
                <w:b/>
              </w:rPr>
              <w:t>KDZ.1</w:t>
            </w:r>
          </w:p>
          <w:p w14:paraId="1B782676" w14:textId="77777777" w:rsidR="00CA29B7" w:rsidRPr="003A7341" w:rsidRDefault="00CA29B7" w:rsidP="00CA29B7">
            <w:pPr>
              <w:ind w:left="-45"/>
              <w:jc w:val="center"/>
              <w:rPr>
                <w:rFonts w:eastAsia="Calibri"/>
                <w:b/>
              </w:rPr>
            </w:pPr>
            <w:r w:rsidRPr="003A7341">
              <w:rPr>
                <w:rFonts w:eastAsia="Calibri"/>
                <w:b/>
              </w:rPr>
              <w:t>KDZ.2</w:t>
            </w:r>
          </w:p>
          <w:p w14:paraId="6B683F67" w14:textId="77777777" w:rsidR="00CA29B7" w:rsidRPr="003A7341" w:rsidRDefault="00CA29B7" w:rsidP="00CA29B7">
            <w:pPr>
              <w:ind w:left="-45"/>
              <w:jc w:val="center"/>
              <w:rPr>
                <w:rFonts w:eastAsia="Calibri"/>
                <w:b/>
                <w:lang w:bidi="pl-PL"/>
              </w:rPr>
            </w:pPr>
            <w:r w:rsidRPr="003A7341">
              <w:rPr>
                <w:rFonts w:eastAsia="Calibri"/>
                <w:b/>
                <w:lang w:bidi="pl-PL"/>
              </w:rPr>
              <w:t>U.1</w:t>
            </w:r>
          </w:p>
          <w:p w14:paraId="195537A6" w14:textId="77777777" w:rsidR="00CA29B7" w:rsidRPr="003A7341" w:rsidRDefault="00CA29B7" w:rsidP="00CA29B7">
            <w:pPr>
              <w:ind w:left="-45"/>
              <w:jc w:val="center"/>
              <w:rPr>
                <w:rFonts w:eastAsia="Calibri"/>
                <w:b/>
                <w:lang w:bidi="pl-PL"/>
              </w:rPr>
            </w:pPr>
            <w:r w:rsidRPr="003A7341">
              <w:rPr>
                <w:rFonts w:eastAsia="Calibri"/>
                <w:b/>
                <w:lang w:bidi="pl-PL"/>
              </w:rPr>
              <w:t>U.2</w:t>
            </w:r>
          </w:p>
          <w:p w14:paraId="75449E10" w14:textId="77777777" w:rsidR="00CA29B7" w:rsidRPr="003A7341" w:rsidRDefault="00CA29B7" w:rsidP="00CA29B7">
            <w:pPr>
              <w:ind w:left="-45"/>
              <w:jc w:val="center"/>
              <w:rPr>
                <w:rFonts w:eastAsia="Calibri"/>
                <w:b/>
                <w:lang w:bidi="pl-PL"/>
              </w:rPr>
            </w:pPr>
            <w:r w:rsidRPr="003A7341">
              <w:rPr>
                <w:rFonts w:eastAsia="Calibri"/>
                <w:b/>
                <w:lang w:bidi="pl-PL"/>
              </w:rPr>
              <w:t>U.3</w:t>
            </w:r>
          </w:p>
          <w:p w14:paraId="6470C5F2" w14:textId="77777777" w:rsidR="00CA29B7" w:rsidRPr="003A7341" w:rsidRDefault="00CA29B7" w:rsidP="00CA29B7">
            <w:pPr>
              <w:ind w:left="-45"/>
              <w:jc w:val="center"/>
              <w:rPr>
                <w:rFonts w:eastAsia="Calibri"/>
                <w:b/>
                <w:lang w:bidi="pl-PL"/>
              </w:rPr>
            </w:pPr>
            <w:r w:rsidRPr="003A7341">
              <w:rPr>
                <w:rFonts w:eastAsia="Calibri"/>
                <w:b/>
                <w:lang w:bidi="pl-PL"/>
              </w:rPr>
              <w:t>U.4</w:t>
            </w:r>
          </w:p>
          <w:p w14:paraId="5566B1C0" w14:textId="77777777" w:rsidR="00CA29B7" w:rsidRPr="003A7341" w:rsidRDefault="00CA29B7" w:rsidP="00CA29B7">
            <w:pPr>
              <w:ind w:left="-45"/>
              <w:jc w:val="center"/>
              <w:rPr>
                <w:rFonts w:eastAsia="Calibri"/>
                <w:b/>
                <w:lang w:bidi="pl-PL"/>
              </w:rPr>
            </w:pPr>
            <w:r w:rsidRPr="003A7341">
              <w:rPr>
                <w:rFonts w:eastAsia="Calibri"/>
                <w:b/>
                <w:lang w:bidi="pl-PL"/>
              </w:rPr>
              <w:t>U.5</w:t>
            </w:r>
          </w:p>
          <w:p w14:paraId="5FBDEE9C" w14:textId="77777777" w:rsidR="00CA29B7" w:rsidRPr="003A7341" w:rsidRDefault="00CA29B7" w:rsidP="00CA29B7">
            <w:pPr>
              <w:ind w:left="-45"/>
              <w:jc w:val="center"/>
              <w:rPr>
                <w:rFonts w:eastAsia="Calibri"/>
                <w:b/>
                <w:lang w:bidi="pl-PL"/>
              </w:rPr>
            </w:pPr>
            <w:r w:rsidRPr="003A7341">
              <w:rPr>
                <w:rFonts w:eastAsia="Calibri"/>
                <w:b/>
                <w:lang w:bidi="pl-PL"/>
              </w:rPr>
              <w:t>MW/U.1</w:t>
            </w:r>
          </w:p>
          <w:p w14:paraId="1477CB0A" w14:textId="77777777" w:rsidR="00CA29B7" w:rsidRPr="003A7341" w:rsidRDefault="00CA29B7" w:rsidP="00CA29B7">
            <w:pPr>
              <w:ind w:left="-45"/>
              <w:jc w:val="center"/>
              <w:rPr>
                <w:rFonts w:eastAsia="Calibri"/>
                <w:b/>
                <w:lang w:bidi="pl-PL"/>
              </w:rPr>
            </w:pPr>
            <w:r w:rsidRPr="003A7341">
              <w:rPr>
                <w:rFonts w:eastAsia="Calibri"/>
                <w:b/>
                <w:lang w:bidi="pl-PL"/>
              </w:rPr>
              <w:t>MW/U.2</w:t>
            </w:r>
          </w:p>
          <w:p w14:paraId="52B4F57B" w14:textId="77777777" w:rsidR="00CA29B7" w:rsidRDefault="00CA29B7" w:rsidP="00CA29B7">
            <w:pPr>
              <w:ind w:left="-45"/>
              <w:jc w:val="center"/>
              <w:rPr>
                <w:rFonts w:eastAsia="Calibri"/>
                <w:b/>
                <w:lang w:bidi="pl-PL"/>
              </w:rPr>
            </w:pPr>
            <w:r w:rsidRPr="003A7341">
              <w:rPr>
                <w:rFonts w:eastAsia="Calibri"/>
                <w:b/>
                <w:lang w:bidi="pl-PL"/>
              </w:rPr>
              <w:t>MW/U.4</w:t>
            </w:r>
          </w:p>
          <w:p w14:paraId="033A4807" w14:textId="77777777" w:rsidR="00CA29B7" w:rsidRPr="003A7341" w:rsidRDefault="00CA29B7" w:rsidP="00CA29B7">
            <w:pPr>
              <w:ind w:left="-45"/>
              <w:jc w:val="center"/>
              <w:rPr>
                <w:rFonts w:eastAsia="Calibri"/>
                <w:b/>
                <w:lang w:bidi="pl-PL"/>
              </w:rPr>
            </w:pPr>
            <w:r>
              <w:rPr>
                <w:rFonts w:eastAsia="Calibri"/>
                <w:b/>
                <w:lang w:bidi="pl-PL"/>
              </w:rPr>
              <w:t>MW/U.5</w:t>
            </w:r>
          </w:p>
          <w:p w14:paraId="6DE9EDF0" w14:textId="77777777" w:rsidR="00CA29B7" w:rsidRPr="003A7341" w:rsidRDefault="00CA29B7" w:rsidP="00CA29B7">
            <w:pPr>
              <w:ind w:left="-45"/>
              <w:jc w:val="center"/>
              <w:rPr>
                <w:rFonts w:eastAsia="Calibri"/>
                <w:b/>
                <w:lang w:bidi="pl-PL"/>
              </w:rPr>
            </w:pPr>
            <w:r w:rsidRPr="003A7341">
              <w:rPr>
                <w:rFonts w:eastAsia="Calibri"/>
                <w:b/>
                <w:lang w:bidi="pl-PL"/>
              </w:rPr>
              <w:t>MW.1</w:t>
            </w:r>
          </w:p>
          <w:p w14:paraId="4259EF46" w14:textId="77777777" w:rsidR="00CA29B7" w:rsidRPr="003A7341" w:rsidRDefault="00CA29B7" w:rsidP="00CA29B7">
            <w:pPr>
              <w:ind w:left="-45"/>
              <w:jc w:val="center"/>
              <w:rPr>
                <w:rFonts w:eastAsia="Calibri"/>
                <w:b/>
                <w:lang w:bidi="pl-PL"/>
              </w:rPr>
            </w:pPr>
            <w:r w:rsidRPr="003A7341">
              <w:rPr>
                <w:rFonts w:eastAsia="Calibri"/>
                <w:b/>
                <w:lang w:bidi="pl-PL"/>
              </w:rPr>
              <w:t>MW.2</w:t>
            </w:r>
          </w:p>
          <w:p w14:paraId="0F3D2E2B" w14:textId="77777777" w:rsidR="00CA29B7" w:rsidRPr="003A7341" w:rsidRDefault="00CA29B7" w:rsidP="00CA29B7">
            <w:pPr>
              <w:ind w:left="-45"/>
              <w:jc w:val="center"/>
              <w:rPr>
                <w:rFonts w:eastAsia="Calibri"/>
                <w:b/>
              </w:rPr>
            </w:pPr>
            <w:r w:rsidRPr="003A7341">
              <w:rPr>
                <w:rFonts w:eastAsia="Calibri"/>
                <w:b/>
              </w:rPr>
              <w:t>W.1</w:t>
            </w:r>
          </w:p>
          <w:p w14:paraId="3920E404" w14:textId="77777777" w:rsidR="00CA29B7" w:rsidRPr="003A7341" w:rsidRDefault="00CA29B7" w:rsidP="00CA29B7">
            <w:pPr>
              <w:ind w:left="-45"/>
              <w:jc w:val="center"/>
              <w:rPr>
                <w:rFonts w:eastAsia="Calibri"/>
                <w:b/>
              </w:rPr>
            </w:pPr>
            <w:r w:rsidRPr="003A7341">
              <w:rPr>
                <w:rFonts w:eastAsia="Calibri"/>
                <w:b/>
              </w:rPr>
              <w:t>ZPz.1</w:t>
            </w:r>
          </w:p>
          <w:p w14:paraId="3DD8305D" w14:textId="77777777" w:rsidR="00CA29B7" w:rsidRPr="003A7341" w:rsidRDefault="00CA29B7" w:rsidP="00CA29B7">
            <w:pPr>
              <w:rPr>
                <w:rFonts w:eastAsia="Calibri"/>
                <w:kern w:val="16"/>
              </w:rPr>
            </w:pPr>
          </w:p>
        </w:tc>
        <w:tc>
          <w:tcPr>
            <w:tcW w:w="1560" w:type="dxa"/>
          </w:tcPr>
          <w:p w14:paraId="29C4417E" w14:textId="77777777" w:rsidR="00CA29B7" w:rsidRDefault="00CA29B7" w:rsidP="00CA29B7">
            <w:pPr>
              <w:jc w:val="center"/>
              <w:rPr>
                <w:b/>
              </w:rPr>
            </w:pPr>
            <w:r w:rsidRPr="00CA42C8">
              <w:rPr>
                <w:b/>
              </w:rPr>
              <w:t xml:space="preserve">Prezydent Miasta Krakowa nie uwzględnił </w:t>
            </w:r>
            <w:r>
              <w:rPr>
                <w:b/>
              </w:rPr>
              <w:t>uwagi w części pkt 2, 3, 4.2, 5-10, 12 oraz w części w pkt 11</w:t>
            </w:r>
          </w:p>
        </w:tc>
        <w:tc>
          <w:tcPr>
            <w:tcW w:w="1842" w:type="dxa"/>
            <w:shd w:val="clear" w:color="auto" w:fill="auto"/>
          </w:tcPr>
          <w:p w14:paraId="69115337" w14:textId="77777777" w:rsidR="00CA29B7" w:rsidRDefault="00CA29B7" w:rsidP="00CA29B7">
            <w:pPr>
              <w:jc w:val="center"/>
              <w:rPr>
                <w:b/>
              </w:rPr>
            </w:pPr>
            <w:r w:rsidRPr="005C4CEB">
              <w:rPr>
                <w:b/>
              </w:rPr>
              <w:t>Rada Miasta Krakowa nie uwzględniła uwagi w części pkt 2, 3, 4.2, 5-10, 12 oraz</w:t>
            </w:r>
          </w:p>
          <w:p w14:paraId="58B25A04" w14:textId="77777777" w:rsidR="00CA29B7" w:rsidRPr="005C4CEB" w:rsidRDefault="00CA29B7" w:rsidP="00CA29B7">
            <w:pPr>
              <w:jc w:val="center"/>
              <w:rPr>
                <w:b/>
              </w:rPr>
            </w:pPr>
            <w:r w:rsidRPr="005C4CEB">
              <w:rPr>
                <w:b/>
              </w:rPr>
              <w:t>w części w pkt 11</w:t>
            </w:r>
          </w:p>
        </w:tc>
        <w:tc>
          <w:tcPr>
            <w:tcW w:w="4111" w:type="dxa"/>
            <w:shd w:val="clear" w:color="auto" w:fill="auto"/>
          </w:tcPr>
          <w:p w14:paraId="4D344104" w14:textId="77777777" w:rsidR="00CA29B7" w:rsidRPr="003A7341" w:rsidRDefault="00CA29B7" w:rsidP="00CA29B7">
            <w:pPr>
              <w:jc w:val="both"/>
              <w:rPr>
                <w:rFonts w:eastAsia="Calibri"/>
              </w:rPr>
            </w:pPr>
            <w:r w:rsidRPr="003A7341">
              <w:rPr>
                <w:rFonts w:eastAsia="Calibri"/>
                <w:kern w:val="16"/>
              </w:rPr>
              <w:t>Ad 2.</w:t>
            </w:r>
          </w:p>
          <w:p w14:paraId="68AF1011" w14:textId="77777777" w:rsidR="00CA29B7" w:rsidRPr="003A7341" w:rsidRDefault="00CA29B7" w:rsidP="00CA29B7">
            <w:pPr>
              <w:jc w:val="both"/>
              <w:rPr>
                <w:rFonts w:eastAsia="Calibri"/>
              </w:rPr>
            </w:pPr>
            <w:r w:rsidRPr="003A7341">
              <w:rPr>
                <w:rFonts w:eastAsia="Calibri"/>
              </w:rPr>
              <w:t xml:space="preserve">Uwaga nieuwzględniona, gdyż na rysunku projektu planu przebieg </w:t>
            </w:r>
            <w:proofErr w:type="spellStart"/>
            <w:r w:rsidRPr="003A7341">
              <w:rPr>
                <w:rFonts w:eastAsia="Calibri"/>
              </w:rPr>
              <w:t>ogólnomiejskiego</w:t>
            </w:r>
            <w:proofErr w:type="spellEnd"/>
            <w:r w:rsidRPr="003A7341">
              <w:rPr>
                <w:rFonts w:eastAsia="Calibri"/>
              </w:rPr>
              <w:t xml:space="preserve"> układu tras rowerowych w ww. drogach nie zosta</w:t>
            </w:r>
            <w:r>
              <w:rPr>
                <w:rFonts w:eastAsia="Calibri"/>
              </w:rPr>
              <w:t>ł</w:t>
            </w:r>
            <w:r w:rsidRPr="003A7341">
              <w:rPr>
                <w:rFonts w:eastAsia="Calibri"/>
              </w:rPr>
              <w:t xml:space="preserve"> uzupełniony.</w:t>
            </w:r>
          </w:p>
          <w:p w14:paraId="1F083F4F" w14:textId="77777777" w:rsidR="00CA29B7" w:rsidRPr="003A7341" w:rsidRDefault="00CA29B7" w:rsidP="00CA29B7">
            <w:pPr>
              <w:jc w:val="both"/>
              <w:rPr>
                <w:rFonts w:eastAsia="Calibri"/>
              </w:rPr>
            </w:pPr>
            <w:r w:rsidRPr="003A7341">
              <w:rPr>
                <w:rFonts w:eastAsia="Calibri"/>
              </w:rPr>
              <w:t xml:space="preserve">W ul. Balickiej (KDZ.1) przebiega łącznikowa trasa rowerowa układu miejskiego, oznaczona na rysunku projektu planu zgodnie ze </w:t>
            </w:r>
            <w:r w:rsidRPr="003A7341">
              <w:rPr>
                <w:rFonts w:eastAsia="Calibri"/>
                <w:i/>
              </w:rPr>
              <w:t>Studium podstawowych tras rowerowych miasta Krakowa</w:t>
            </w:r>
            <w:r w:rsidRPr="003A7341">
              <w:rPr>
                <w:rFonts w:eastAsia="Calibri"/>
              </w:rPr>
              <w:t>, w którym w ul. Lindego oraz ul. Na Błonie nie wskazano przebiegu podstawowych tras rowerowych.</w:t>
            </w:r>
          </w:p>
          <w:p w14:paraId="1A717917" w14:textId="77777777" w:rsidR="00CA29B7" w:rsidRPr="003A7341" w:rsidRDefault="00CA29B7" w:rsidP="00CA29B7">
            <w:pPr>
              <w:jc w:val="both"/>
              <w:rPr>
                <w:rFonts w:eastAsia="Calibri"/>
              </w:rPr>
            </w:pPr>
            <w:r w:rsidRPr="003A7341">
              <w:rPr>
                <w:rFonts w:eastAsia="Calibri"/>
              </w:rPr>
              <w:t>Jednocześnie wyjaśnia się, że ustalenia projektu planu miejscowego umożliwiają realizację niewyznaczonych na rysunku planu tras rowerowych a także dojść i dojazdów we wszystkich terenach – również w ul. Lindego i ul. Na Błonie.</w:t>
            </w:r>
          </w:p>
          <w:p w14:paraId="0E3F3476" w14:textId="77777777" w:rsidR="00CA29B7" w:rsidRPr="003A7341" w:rsidRDefault="00CA29B7" w:rsidP="00CA29B7">
            <w:pPr>
              <w:jc w:val="both"/>
              <w:rPr>
                <w:rFonts w:eastAsia="Calibri"/>
              </w:rPr>
            </w:pPr>
          </w:p>
          <w:p w14:paraId="29CC42D3" w14:textId="77777777" w:rsidR="00CA29B7" w:rsidRPr="003A7341" w:rsidRDefault="00CA29B7" w:rsidP="00CA29B7">
            <w:pPr>
              <w:jc w:val="both"/>
              <w:rPr>
                <w:rFonts w:eastAsia="Calibri"/>
              </w:rPr>
            </w:pPr>
            <w:r w:rsidRPr="003A7341">
              <w:rPr>
                <w:rFonts w:eastAsia="Calibri"/>
              </w:rPr>
              <w:t>Ad 3.</w:t>
            </w:r>
          </w:p>
          <w:p w14:paraId="1C2C55B9" w14:textId="77777777" w:rsidR="00CA29B7" w:rsidRPr="003A7341" w:rsidRDefault="00CA29B7" w:rsidP="00CA29B7">
            <w:pPr>
              <w:jc w:val="both"/>
              <w:rPr>
                <w:rFonts w:eastAsia="Calibri"/>
              </w:rPr>
            </w:pPr>
            <w:r w:rsidRPr="003A7341">
              <w:rPr>
                <w:rFonts w:eastAsia="Calibri"/>
              </w:rPr>
              <w:t>Uwaga nieuwzględniona. W wyniku rozpatrzenia innych uwag ciąg pieszo-jezdny (KDX.1) zosta</w:t>
            </w:r>
            <w:r>
              <w:rPr>
                <w:rFonts w:eastAsia="Calibri"/>
              </w:rPr>
              <w:t>ł</w:t>
            </w:r>
            <w:r w:rsidRPr="003A7341">
              <w:rPr>
                <w:rFonts w:eastAsia="Calibri"/>
              </w:rPr>
              <w:t xml:space="preserve"> usunięty. A droga publiczna klasy lokalnej (KDL.3) zosta</w:t>
            </w:r>
            <w:r>
              <w:rPr>
                <w:rFonts w:eastAsia="Calibri"/>
              </w:rPr>
              <w:t>ła</w:t>
            </w:r>
            <w:r w:rsidRPr="003A7341">
              <w:rPr>
                <w:rFonts w:eastAsia="Calibri"/>
              </w:rPr>
              <w:t xml:space="preserve"> zmieniona na ciąg pieszy z dopuszczeniem ruchu rowerowego. Niemniej ustalenia projektu planu miejscowego umożliwiają realizację niewyznaczonych na rysunku planu tras rowerowych a także dojść i dojazdów we wszystkich terenach.</w:t>
            </w:r>
          </w:p>
          <w:p w14:paraId="6BE14F1B" w14:textId="77777777" w:rsidR="00CA29B7" w:rsidRPr="003A7341" w:rsidRDefault="00CA29B7" w:rsidP="00CA29B7">
            <w:pPr>
              <w:jc w:val="both"/>
              <w:rPr>
                <w:rFonts w:eastAsia="Calibri"/>
              </w:rPr>
            </w:pPr>
          </w:p>
          <w:p w14:paraId="3DA4A1CA" w14:textId="77777777" w:rsidR="00CA29B7" w:rsidRPr="003A7341" w:rsidRDefault="00CA29B7" w:rsidP="00CA29B7">
            <w:pPr>
              <w:jc w:val="both"/>
              <w:rPr>
                <w:rFonts w:eastAsia="Calibri"/>
              </w:rPr>
            </w:pPr>
            <w:r w:rsidRPr="003A7341">
              <w:rPr>
                <w:rFonts w:eastAsia="Calibri"/>
              </w:rPr>
              <w:t>Ad 4.2.</w:t>
            </w:r>
          </w:p>
          <w:p w14:paraId="6FDF9A45" w14:textId="77777777" w:rsidR="00CA29B7" w:rsidRPr="003A7341" w:rsidRDefault="00CA29B7" w:rsidP="00CA29B7">
            <w:pPr>
              <w:jc w:val="both"/>
              <w:rPr>
                <w:rFonts w:eastAsia="Calibri"/>
              </w:rPr>
            </w:pPr>
            <w:r w:rsidRPr="003A7341">
              <w:rPr>
                <w:rFonts w:eastAsia="Calibri"/>
              </w:rPr>
              <w:t>Utrzym</w:t>
            </w:r>
            <w:r>
              <w:rPr>
                <w:rFonts w:eastAsia="Calibri"/>
              </w:rPr>
              <w:t>ano</w:t>
            </w:r>
            <w:r w:rsidRPr="003A7341">
              <w:rPr>
                <w:rFonts w:eastAsia="Calibri"/>
              </w:rPr>
              <w:t xml:space="preserve"> nakaz realizacji budynków w układzie równoleżnikowym,</w:t>
            </w:r>
            <w:r w:rsidRPr="003A7341">
              <w:rPr>
                <w:rFonts w:eastAsia="Calibri"/>
                <w:i/>
              </w:rPr>
              <w:t xml:space="preserve"> </w:t>
            </w:r>
            <w:r w:rsidRPr="003A7341">
              <w:rPr>
                <w:rFonts w:eastAsia="Calibri"/>
              </w:rPr>
              <w:t>który</w:t>
            </w:r>
            <w:r w:rsidRPr="003A7341">
              <w:rPr>
                <w:rFonts w:eastAsia="Calibri"/>
                <w:i/>
              </w:rPr>
              <w:t xml:space="preserve"> </w:t>
            </w:r>
            <w:r w:rsidRPr="003A7341">
              <w:rPr>
                <w:rFonts w:eastAsia="Calibri"/>
              </w:rPr>
              <w:t>został wprowadzony</w:t>
            </w:r>
            <w:r w:rsidRPr="003A7341">
              <w:rPr>
                <w:rFonts w:eastAsia="Calibri"/>
                <w:i/>
              </w:rPr>
              <w:t xml:space="preserve"> </w:t>
            </w:r>
            <w:r w:rsidRPr="003A7341">
              <w:rPr>
                <w:rFonts w:eastAsia="Calibri"/>
              </w:rPr>
              <w:t>w Terenach MW.2, MW/U.2, MW/U.4, U.1 i U.3.</w:t>
            </w:r>
          </w:p>
          <w:p w14:paraId="702E4BBD" w14:textId="77777777" w:rsidR="00CA29B7" w:rsidRPr="003A7341" w:rsidRDefault="00CA29B7" w:rsidP="00CA29B7">
            <w:pPr>
              <w:jc w:val="both"/>
              <w:rPr>
                <w:rFonts w:eastAsia="Calibri"/>
              </w:rPr>
            </w:pPr>
            <w:r w:rsidRPr="003A7341">
              <w:rPr>
                <w:rFonts w:eastAsia="Calibri"/>
              </w:rPr>
              <w:t>Uwaga nieuwzględniona, gdyż w wyniku analizy urbanistycznej oraz z uwagi na istniejący układ i wielkość działek ewidencyjnych, w pozostałych terenach ww. zapis nie zosta</w:t>
            </w:r>
            <w:r>
              <w:rPr>
                <w:rFonts w:eastAsia="Calibri"/>
              </w:rPr>
              <w:t>ł</w:t>
            </w:r>
            <w:r w:rsidRPr="003A7341">
              <w:rPr>
                <w:rFonts w:eastAsia="Calibri"/>
              </w:rPr>
              <w:t xml:space="preserve"> wprowadzony.</w:t>
            </w:r>
          </w:p>
          <w:p w14:paraId="3B1C8979" w14:textId="77777777" w:rsidR="00CA29B7" w:rsidRPr="003A7341" w:rsidRDefault="00CA29B7" w:rsidP="00CA29B7">
            <w:pPr>
              <w:jc w:val="both"/>
              <w:rPr>
                <w:rFonts w:eastAsia="Calibri"/>
              </w:rPr>
            </w:pPr>
          </w:p>
          <w:p w14:paraId="50D2AB84" w14:textId="77777777" w:rsidR="00CA29B7" w:rsidRPr="003A7341" w:rsidRDefault="00CA29B7" w:rsidP="00CA29B7">
            <w:pPr>
              <w:jc w:val="both"/>
              <w:rPr>
                <w:rFonts w:eastAsia="Calibri"/>
              </w:rPr>
            </w:pPr>
            <w:r w:rsidRPr="003A7341">
              <w:rPr>
                <w:rFonts w:eastAsia="Calibri"/>
              </w:rPr>
              <w:t>Ad 5., Ad 6</w:t>
            </w:r>
          </w:p>
          <w:p w14:paraId="3D0AC883" w14:textId="77777777" w:rsidR="00CA29B7" w:rsidRPr="003A7341" w:rsidRDefault="00CA29B7" w:rsidP="00CA29B7">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Dla terenów objętych projektem planu </w:t>
            </w:r>
            <w:r w:rsidRPr="003A7341">
              <w:rPr>
                <w:rFonts w:eastAsia="Calibri"/>
              </w:rPr>
              <w:lastRenderedPageBreak/>
              <w:t>Studium wskazuje mi.in. następujące kierunki rozwoju:</w:t>
            </w:r>
          </w:p>
          <w:p w14:paraId="61BB1018" w14:textId="77777777" w:rsidR="00CA29B7" w:rsidRPr="003A7341" w:rsidRDefault="00CA29B7" w:rsidP="00CA29B7">
            <w:pPr>
              <w:jc w:val="both"/>
              <w:rPr>
                <w:rFonts w:eastAsia="Calibri"/>
                <w:i/>
              </w:rPr>
            </w:pPr>
            <w:r w:rsidRPr="003A7341">
              <w:rPr>
                <w:rFonts w:eastAsia="Calibri"/>
                <w:i/>
              </w:rPr>
              <w:t>- UM - Tereny zabudowy usługowej oraz zabudowy mieszkaniowej wielorodzinnej</w:t>
            </w:r>
            <w:r w:rsidRPr="003A7341">
              <w:rPr>
                <w:rFonts w:eastAsia="Calibri"/>
              </w:rPr>
              <w:t>: z określonym udziałem powierzchni biologicznie czynnej wynoszącym: min. 50%, a w pasie wzdłuż ul. Balickiej min. 20% oraz maksymalną wysokością ustaloną na poziomie 16 i 25 m,</w:t>
            </w:r>
          </w:p>
          <w:p w14:paraId="606565FF" w14:textId="77777777" w:rsidR="00CA29B7" w:rsidRPr="003A7341" w:rsidRDefault="00CA29B7" w:rsidP="00CA29B7">
            <w:pPr>
              <w:jc w:val="both"/>
              <w:rPr>
                <w:rFonts w:eastAsia="Calibri"/>
              </w:rPr>
            </w:pPr>
            <w:r w:rsidRPr="003A7341">
              <w:rPr>
                <w:rFonts w:eastAsia="Calibri"/>
                <w:i/>
              </w:rPr>
              <w:t>- MW - Tereny zabudowy mieszkaniowej wielorodzinnej:</w:t>
            </w:r>
            <w:r w:rsidRPr="003A7341">
              <w:rPr>
                <w:rFonts w:eastAsia="Calibri"/>
              </w:rPr>
              <w:t xml:space="preserve"> z określonym udziałem powierzchni biologicznie czynnej wynoszącym: min. 50% (dla zabudowy mieszkaniowej) i 40% (dla zabudowy usługowej) oraz maksymalną wysokością ustaloną na poziomie 25 m (dla zabudowy mieszkaniowej) i 13 m (dla zabudowy usługowej),</w:t>
            </w:r>
          </w:p>
          <w:p w14:paraId="2D06DC74" w14:textId="77777777" w:rsidR="00CA29B7" w:rsidRPr="003A7341" w:rsidRDefault="00CA29B7" w:rsidP="00CA29B7">
            <w:pPr>
              <w:jc w:val="both"/>
              <w:rPr>
                <w:rFonts w:eastAsia="Calibri"/>
              </w:rPr>
            </w:pPr>
            <w:r w:rsidRPr="003A7341">
              <w:rPr>
                <w:rFonts w:eastAsia="Calibri"/>
                <w:i/>
              </w:rPr>
              <w:t>- U - Tereny usług:</w:t>
            </w:r>
            <w:r w:rsidRPr="003A7341">
              <w:rPr>
                <w:rFonts w:eastAsia="Calibri"/>
              </w:rPr>
              <w:t xml:space="preserve"> z określonym udziałem powierzchni biologicznie czynnej wynoszącym: min.  20% oraz maksymalną wysokością ustaloną na poziomie 25 m.</w:t>
            </w:r>
          </w:p>
          <w:p w14:paraId="7B44086E" w14:textId="77777777" w:rsidR="00CA29B7" w:rsidRPr="003A7341" w:rsidRDefault="00CA29B7" w:rsidP="00CA29B7">
            <w:pPr>
              <w:jc w:val="both"/>
              <w:rPr>
                <w:rFonts w:eastAsia="Calibri"/>
              </w:rPr>
            </w:pPr>
            <w:r w:rsidRPr="003A7341">
              <w:rPr>
                <w:rFonts w:eastAsia="Calibri"/>
              </w:rPr>
              <w:t>W związku z powyższym przyjęte w projekcie planu wskaźniki zabudowy są prawidłowe i pozwolą na prawidłowe zagospodarowanie przestrzeni przewidzianej do intensywniejszego zainwestowania.</w:t>
            </w:r>
          </w:p>
          <w:p w14:paraId="7C04704C" w14:textId="77777777" w:rsidR="00CA29B7" w:rsidRPr="003A7341" w:rsidRDefault="00CA29B7" w:rsidP="00CA29B7">
            <w:pPr>
              <w:jc w:val="both"/>
              <w:rPr>
                <w:rFonts w:eastAsia="Calibri"/>
              </w:rPr>
            </w:pPr>
            <w:r w:rsidRPr="003A7341">
              <w:rPr>
                <w:rFonts w:eastAsia="Calibri"/>
              </w:rPr>
              <w:t>Niezależnie od powyższego w wyniku rozpatrzenia innych uwag dla działek lub ich części położonych w pasie 50 m od ul. Balickiej (Tereny MW/U.1, MW/U.3, MW/U.4) ustalono minimalny wskaźnik terenu biologicznie czynnego dla zabudowy mieszkaniowej wielorodzinnej – 50 %.</w:t>
            </w:r>
          </w:p>
          <w:p w14:paraId="51551C0E" w14:textId="77777777" w:rsidR="00CA29B7" w:rsidRPr="003A7341" w:rsidRDefault="00CA29B7" w:rsidP="00CA29B7">
            <w:pPr>
              <w:jc w:val="both"/>
              <w:rPr>
                <w:rFonts w:eastAsia="Calibri"/>
              </w:rPr>
            </w:pPr>
          </w:p>
          <w:p w14:paraId="49221615" w14:textId="77777777" w:rsidR="00CA29B7" w:rsidRPr="003A7341" w:rsidRDefault="00CA29B7" w:rsidP="00CA29B7">
            <w:pPr>
              <w:jc w:val="both"/>
              <w:rPr>
                <w:rFonts w:eastAsia="Calibri"/>
              </w:rPr>
            </w:pPr>
            <w:r w:rsidRPr="003A7341">
              <w:rPr>
                <w:rFonts w:eastAsia="Calibri"/>
              </w:rPr>
              <w:t>Ad 7.</w:t>
            </w:r>
          </w:p>
          <w:p w14:paraId="3BB60B08" w14:textId="77777777" w:rsidR="00CA29B7" w:rsidRPr="003A7341" w:rsidRDefault="00CA29B7" w:rsidP="00CA29B7">
            <w:pPr>
              <w:jc w:val="both"/>
              <w:rPr>
                <w:rFonts w:eastAsia="Calibri"/>
              </w:rPr>
            </w:pPr>
            <w:r w:rsidRPr="003A7341">
              <w:rPr>
                <w:rFonts w:eastAsia="Calibri"/>
              </w:rPr>
              <w:t>Wskaźniki miejsc postojowych, w tym miejsc postojowych dla rowerów zostały przyjęte w projekcie planu zgodnie z „</w:t>
            </w:r>
            <w:r w:rsidRPr="003A7341">
              <w:rPr>
                <w:rFonts w:eastAsia="Calibri"/>
                <w:i/>
              </w:rPr>
              <w:t>Programem obsługi parkingowej dla Miasta Krakowa</w:t>
            </w:r>
            <w:r w:rsidRPr="003A7341">
              <w:rPr>
                <w:rFonts w:eastAsia="Calibri"/>
              </w:rPr>
              <w:t>” opracowanego dla Gminy Miejskiej Kraków, przyjętego Uchwałą Nr LIII/723/12 RMK z dnia 29 sierpnia 2012 r.</w:t>
            </w:r>
          </w:p>
          <w:p w14:paraId="51D1FEDB" w14:textId="77777777" w:rsidR="00CA29B7" w:rsidRPr="003A7341" w:rsidRDefault="00CA29B7" w:rsidP="00CA29B7">
            <w:pPr>
              <w:jc w:val="both"/>
              <w:rPr>
                <w:rFonts w:eastAsia="Calibri"/>
              </w:rPr>
            </w:pPr>
            <w:r w:rsidRPr="003A7341">
              <w:rPr>
                <w:rFonts w:eastAsia="Calibri"/>
              </w:rPr>
              <w:t>Podyktowane jest to koniecznością zachowania jednolitych standardów w zakresie zasad obsługi parkingowej w</w:t>
            </w:r>
            <w:r>
              <w:rPr>
                <w:rFonts w:eastAsia="Calibri"/>
              </w:rPr>
              <w:t> </w:t>
            </w:r>
            <w:r w:rsidRPr="003A7341">
              <w:rPr>
                <w:rFonts w:eastAsia="Calibri"/>
              </w:rPr>
              <w:t>Krakowie.</w:t>
            </w:r>
          </w:p>
          <w:p w14:paraId="002B064F" w14:textId="77777777" w:rsidR="00CA29B7" w:rsidRPr="003A7341" w:rsidRDefault="00CA29B7" w:rsidP="00CA29B7">
            <w:pPr>
              <w:jc w:val="both"/>
              <w:rPr>
                <w:rFonts w:eastAsia="Calibri"/>
              </w:rPr>
            </w:pPr>
          </w:p>
          <w:p w14:paraId="0D9DA3A6" w14:textId="77777777" w:rsidR="00CA29B7" w:rsidRPr="003A7341" w:rsidRDefault="00CA29B7" w:rsidP="00CA29B7">
            <w:pPr>
              <w:jc w:val="both"/>
              <w:rPr>
                <w:rFonts w:eastAsia="Calibri"/>
              </w:rPr>
            </w:pPr>
            <w:r w:rsidRPr="003A7341">
              <w:rPr>
                <w:rFonts w:eastAsia="Calibri"/>
              </w:rPr>
              <w:t>Ad 8. – Ad 10., Ad 12.</w:t>
            </w:r>
          </w:p>
          <w:p w14:paraId="739BCB74" w14:textId="77777777" w:rsidR="00CA29B7" w:rsidRPr="003A7341" w:rsidRDefault="00CA29B7" w:rsidP="00CA29B7">
            <w:pPr>
              <w:jc w:val="both"/>
              <w:rPr>
                <w:rFonts w:eastAsia="Calibri"/>
                <w:lang w:eastAsia="en-US"/>
              </w:rPr>
            </w:pPr>
            <w:r w:rsidRPr="003A7341">
              <w:rPr>
                <w:rFonts w:eastAsia="Calibri"/>
              </w:rPr>
              <w:t>Ochrona terenów przed nadmiernym zainwestowaniem została zapewniona w optymalnym zakresie i jest zgodna ze Studium.</w:t>
            </w:r>
          </w:p>
          <w:p w14:paraId="3AD91988" w14:textId="77777777" w:rsidR="00CA29B7" w:rsidRPr="003A7341" w:rsidRDefault="00CA29B7" w:rsidP="00CA29B7">
            <w:pPr>
              <w:jc w:val="both"/>
              <w:rPr>
                <w:rFonts w:eastAsia="Calibri"/>
                <w:lang w:eastAsia="en-US"/>
              </w:rPr>
            </w:pPr>
            <w:r w:rsidRPr="003A7341">
              <w:rPr>
                <w:rFonts w:eastAsia="Calibri"/>
                <w:lang w:eastAsia="en-US"/>
              </w:rPr>
              <w:t>W celu zapewnienia terenów rekreacji i wypoczynku dla mieszkańców oraz w celu utrzymania korytarzy ekologicznych w projekcie planu zostały wyznaczone Tereny zieleni urządzonej.</w:t>
            </w:r>
          </w:p>
          <w:p w14:paraId="35B55424" w14:textId="77777777" w:rsidR="00CA29B7" w:rsidRPr="003A7341" w:rsidRDefault="00CA29B7" w:rsidP="00CA29B7">
            <w:pPr>
              <w:jc w:val="both"/>
              <w:rPr>
                <w:rFonts w:eastAsia="Calibri"/>
                <w:lang w:eastAsia="en-US"/>
              </w:rPr>
            </w:pPr>
            <w:r w:rsidRPr="003A7341">
              <w:rPr>
                <w:rFonts w:eastAsia="Calibri"/>
                <w:lang w:eastAsia="en-US"/>
              </w:rPr>
              <w:t xml:space="preserve">Dodatkowo w projekcie planu miejscowego w ramach Terenów zabudowy mieszkaniowej i usługowej zostały na rysunku projektu planu wyznaczone </w:t>
            </w:r>
            <w:r w:rsidRPr="003A7341">
              <w:rPr>
                <w:rFonts w:eastAsia="Calibri"/>
                <w:i/>
                <w:lang w:eastAsia="en-US"/>
              </w:rPr>
              <w:t>strefy zieleni</w:t>
            </w:r>
            <w:r w:rsidRPr="003A7341">
              <w:rPr>
                <w:rFonts w:eastAsia="Calibri"/>
                <w:lang w:eastAsia="en-US"/>
              </w:rPr>
              <w:t xml:space="preserve">, dla których ustalono m.in.: nakaz zagospodarowania zielenią, w tym drzewami i krzewami, z wykorzystaniem </w:t>
            </w:r>
            <w:r w:rsidRPr="003A7341">
              <w:rPr>
                <w:rFonts w:eastAsia="Calibri"/>
                <w:lang w:eastAsia="en-US"/>
              </w:rPr>
              <w:lastRenderedPageBreak/>
              <w:t>rodzimych gatunków, zakaz lokalizacji budynków, zakaz realizacji miejsc postojowych.</w:t>
            </w:r>
          </w:p>
          <w:p w14:paraId="0869CBD6" w14:textId="77777777" w:rsidR="00CA29B7" w:rsidRPr="003A7341" w:rsidRDefault="00CA29B7" w:rsidP="00CA29B7">
            <w:pPr>
              <w:jc w:val="both"/>
              <w:rPr>
                <w:rFonts w:eastAsia="Calibri"/>
                <w:lang w:eastAsia="en-US"/>
              </w:rPr>
            </w:pPr>
            <w:r w:rsidRPr="003A7341">
              <w:rPr>
                <w:rFonts w:eastAsia="Calibri"/>
                <w:lang w:eastAsia="en-US"/>
              </w:rPr>
              <w:t>Również dla każdego terenu inwestycyjnego zgodnie z dokumentem Studium ustalono wysoki udział powierzchni biologicznie czynnej wynoszący dla zabudowy mieszkaniowej minimum 50%, a dla zabudowy usługowej minimum 20-50%.</w:t>
            </w:r>
          </w:p>
          <w:p w14:paraId="5DBD93A7" w14:textId="77777777" w:rsidR="00CA29B7" w:rsidRPr="003A7341" w:rsidRDefault="00CA29B7" w:rsidP="00CA29B7">
            <w:pPr>
              <w:jc w:val="both"/>
              <w:rPr>
                <w:rFonts w:eastAsia="Calibri"/>
                <w:lang w:eastAsia="en-US"/>
              </w:rPr>
            </w:pPr>
            <w:r w:rsidRPr="003A7341">
              <w:rPr>
                <w:rFonts w:eastAsia="Calibri"/>
                <w:lang w:eastAsia="en-US"/>
              </w:rPr>
              <w:t xml:space="preserve">Ponadto na rysunku projektu planu oznaczone zostały </w:t>
            </w:r>
            <w:r w:rsidRPr="003A7341">
              <w:rPr>
                <w:rFonts w:eastAsia="Calibri"/>
                <w:i/>
                <w:lang w:eastAsia="en-US"/>
              </w:rPr>
              <w:t>drzewa wskazane do ochrony</w:t>
            </w:r>
            <w:r w:rsidRPr="003A7341">
              <w:rPr>
                <w:rFonts w:eastAsia="Calibri"/>
                <w:lang w:eastAsia="en-US"/>
              </w:rPr>
              <w:t xml:space="preserve"> oraz </w:t>
            </w:r>
            <w:r w:rsidRPr="003A7341">
              <w:rPr>
                <w:rFonts w:eastAsia="Calibri"/>
                <w:i/>
                <w:lang w:eastAsia="en-US"/>
              </w:rPr>
              <w:t>szpalery drzew wskazane do ochrony i kształtowania,</w:t>
            </w:r>
            <w:r w:rsidRPr="003A7341">
              <w:rPr>
                <w:rFonts w:eastAsia="Calibri"/>
                <w:lang w:eastAsia="en-US"/>
              </w:rPr>
              <w:t xml:space="preserve"> wzdłuż terenów dróg publicznych.</w:t>
            </w:r>
          </w:p>
          <w:p w14:paraId="4CD64F60" w14:textId="77777777" w:rsidR="00CA29B7" w:rsidRPr="003A7341" w:rsidRDefault="00CA29B7" w:rsidP="00CA29B7">
            <w:pPr>
              <w:jc w:val="both"/>
              <w:rPr>
                <w:rFonts w:eastAsia="Calibri"/>
                <w:lang w:eastAsia="en-US"/>
              </w:rPr>
            </w:pPr>
            <w:r w:rsidRPr="003A7341">
              <w:rPr>
                <w:rFonts w:eastAsia="Calibri"/>
              </w:rPr>
              <w:t>Zgodnie z ustawą z dnia 24 kwietnia 2015 r. o zmianie niektórych ustaw w związku ze wzmocnieniem narzędzi ochrony krajobrazu (Dz. U. poz. 774 i 1688) w ustaleniach projektu planu nie znajdują się regulacje dotyczące m.in. małej architektury.</w:t>
            </w:r>
          </w:p>
          <w:p w14:paraId="54AFEA51" w14:textId="77777777" w:rsidR="00CA29B7" w:rsidRPr="003A7341" w:rsidRDefault="00CA29B7" w:rsidP="00CA29B7">
            <w:pPr>
              <w:jc w:val="both"/>
              <w:rPr>
                <w:rFonts w:eastAsia="Calibri"/>
              </w:rPr>
            </w:pPr>
            <w:r w:rsidRPr="003A7341">
              <w:rPr>
                <w:rFonts w:eastAsia="Calibri"/>
              </w:rPr>
              <w:t>Stosowne regulacje odnoszące się do całego miasta, w tym także do obszaru objętego planem, dotyczące zasad lokalizacji i realizacji ogrodzeń są regulowane uchwałą Rady Miasta Krakowa Nr XXXVI/908/20 z dnia 26 lutego 2020 r. w sprawie ustalenia „</w:t>
            </w:r>
            <w:r w:rsidRPr="003A7341">
              <w:rPr>
                <w:rFonts w:eastAsia="Calibri"/>
                <w:i/>
              </w:rPr>
              <w:t>Zasad i warunków sytuowania obiektów małej architektury, tablic reklamowych i urządzeń reklamowych oraz ogrodzeń</w:t>
            </w:r>
            <w:r w:rsidRPr="003A7341">
              <w:rPr>
                <w:rFonts w:eastAsia="Calibri"/>
              </w:rPr>
              <w:t>”.</w:t>
            </w:r>
          </w:p>
          <w:p w14:paraId="7BBD1A76" w14:textId="77777777" w:rsidR="00CA29B7" w:rsidRPr="003A7341" w:rsidRDefault="00CA29B7" w:rsidP="00CA29B7">
            <w:pPr>
              <w:jc w:val="both"/>
              <w:rPr>
                <w:rFonts w:eastAsia="Calibri"/>
              </w:rPr>
            </w:pPr>
            <w:r w:rsidRPr="003A7341">
              <w:rPr>
                <w:rFonts w:eastAsia="Calibri"/>
              </w:rPr>
              <w:t>Jednocześnie wyjaśnia się, że w projekt planu zostały wyznaczone:</w:t>
            </w:r>
          </w:p>
          <w:p w14:paraId="20AD166F" w14:textId="77777777" w:rsidR="00CA29B7" w:rsidRPr="003A7341" w:rsidRDefault="00CA29B7" w:rsidP="00CA29B7">
            <w:pPr>
              <w:numPr>
                <w:ilvl w:val="0"/>
                <w:numId w:val="33"/>
              </w:numPr>
              <w:ind w:left="288" w:hanging="284"/>
              <w:jc w:val="both"/>
              <w:rPr>
                <w:rFonts w:eastAsia="Calibri"/>
              </w:rPr>
            </w:pPr>
            <w:r w:rsidRPr="003A7341">
              <w:rPr>
                <w:rFonts w:eastAsia="Calibri"/>
              </w:rPr>
              <w:t xml:space="preserve">tereny zabudowy usługowej, oznaczone symbolami U.1-U.7 o podstawowym przeznaczeniu pod zabudowę budynkami usługowymi, </w:t>
            </w:r>
          </w:p>
          <w:p w14:paraId="2B4253A7" w14:textId="77777777" w:rsidR="00CA29B7" w:rsidRPr="003A7341" w:rsidRDefault="00CA29B7" w:rsidP="00CA29B7">
            <w:pPr>
              <w:numPr>
                <w:ilvl w:val="0"/>
                <w:numId w:val="33"/>
              </w:numPr>
              <w:ind w:left="288" w:hanging="284"/>
              <w:jc w:val="both"/>
              <w:rPr>
                <w:rFonts w:eastAsia="Calibri"/>
              </w:rPr>
            </w:pPr>
            <w:r w:rsidRPr="003A7341">
              <w:rPr>
                <w:rFonts w:eastAsia="Calibri"/>
              </w:rPr>
              <w:t>tereny zabudowy mieszkaniowej wielorodzinnej lub usługowej, oznaczone symbolami MW/U.1-MW/U.4</w:t>
            </w:r>
          </w:p>
          <w:p w14:paraId="2A8FF168" w14:textId="77777777" w:rsidR="00CA29B7" w:rsidRPr="003A7341" w:rsidRDefault="00CA29B7" w:rsidP="00CA29B7">
            <w:pPr>
              <w:jc w:val="both"/>
              <w:rPr>
                <w:rFonts w:eastAsia="Calibri"/>
                <w:lang w:bidi="pl-PL"/>
              </w:rPr>
            </w:pPr>
            <w:r w:rsidRPr="003A7341">
              <w:rPr>
                <w:rFonts w:eastAsia="Calibri"/>
              </w:rPr>
              <w:t>W Terenach zabudowy usługowej o symbolach: U.1, U.2, U.6 i U.7 ustalono zakaz lokalizacji usług podlegających ochronie przed hałasem, czyli placówki oświatowe nie będą mogły powstać</w:t>
            </w:r>
            <w:r>
              <w:rPr>
                <w:rFonts w:eastAsia="Calibri"/>
              </w:rPr>
              <w:t>,</w:t>
            </w:r>
            <w:r w:rsidRPr="003A7341">
              <w:rPr>
                <w:rFonts w:eastAsia="Calibri"/>
              </w:rPr>
              <w:t xml:space="preserve"> natomiast w pozostałych terenach nie ma potrzeby doprecyzowywania zapisów projektu planu w tym zakresie, ponieważ istnieje możliwość lokalizacji </w:t>
            </w:r>
            <w:r w:rsidRPr="003A7341">
              <w:rPr>
                <w:rFonts w:eastAsia="Calibri"/>
                <w:lang w:bidi="pl-PL"/>
              </w:rPr>
              <w:t>usług typu żłobki, przedszkola, szkoły, w zależności od potrzeb lokalnych.</w:t>
            </w:r>
          </w:p>
          <w:p w14:paraId="6F2CDE0C" w14:textId="77777777" w:rsidR="00CA29B7" w:rsidRPr="003A7341" w:rsidRDefault="00CA29B7" w:rsidP="00CA29B7">
            <w:pPr>
              <w:jc w:val="both"/>
              <w:rPr>
                <w:rFonts w:eastAsia="Calibri"/>
                <w:lang w:bidi="pl-PL"/>
              </w:rPr>
            </w:pPr>
            <w:r w:rsidRPr="003A7341">
              <w:rPr>
                <w:rFonts w:eastAsia="Calibri"/>
                <w:lang w:bidi="pl-PL"/>
              </w:rPr>
              <w:t>Nie wprowadza się nakazu budowy placu zabaw na każdym, nowym osiedlu mieszkaniowym, gdyż realizacja tego typu obiektów jest w gestii właściciela terenu, który powinien zapewnić odpowiednie zaplecze służące mieszkańcom lokalizowanych bloków, co wynika z warunków technicznych jakim powinny odpowiadać budynki i ich usytuowanie.</w:t>
            </w:r>
          </w:p>
          <w:p w14:paraId="274F6633" w14:textId="77777777" w:rsidR="00CA29B7" w:rsidRPr="003A7341" w:rsidRDefault="00CA29B7" w:rsidP="00CA29B7">
            <w:pPr>
              <w:jc w:val="both"/>
              <w:rPr>
                <w:rFonts w:eastAsia="Calibri"/>
                <w:lang w:bidi="pl-PL"/>
              </w:rPr>
            </w:pPr>
          </w:p>
          <w:p w14:paraId="2C108579" w14:textId="77777777" w:rsidR="00CA29B7" w:rsidRPr="003A7341" w:rsidRDefault="00CA29B7" w:rsidP="00CA29B7">
            <w:pPr>
              <w:jc w:val="both"/>
              <w:rPr>
                <w:rFonts w:eastAsia="Calibri"/>
              </w:rPr>
            </w:pPr>
            <w:r w:rsidRPr="003A7341">
              <w:rPr>
                <w:rFonts w:eastAsia="Calibri"/>
              </w:rPr>
              <w:t>Ad 11.</w:t>
            </w:r>
          </w:p>
          <w:p w14:paraId="10DD4FB9" w14:textId="77777777" w:rsidR="00CA29B7" w:rsidRPr="003A7341" w:rsidRDefault="00CA29B7" w:rsidP="00CA29B7">
            <w:pPr>
              <w:jc w:val="both"/>
              <w:rPr>
                <w:rFonts w:eastAsia="Calibri"/>
              </w:rPr>
            </w:pPr>
            <w:r w:rsidRPr="003A7341">
              <w:rPr>
                <w:rFonts w:eastAsia="Calibri"/>
              </w:rPr>
              <w:t xml:space="preserve">Uwaga </w:t>
            </w:r>
            <w:r>
              <w:rPr>
                <w:rFonts w:eastAsia="Calibri"/>
              </w:rPr>
              <w:t>nieuwzględniona w zakresie zmiany kształtu terenu ZPz.1.</w:t>
            </w:r>
            <w:r w:rsidRPr="003A7341">
              <w:rPr>
                <w:rFonts w:eastAsia="Calibri"/>
              </w:rPr>
              <w:t xml:space="preserve"> </w:t>
            </w:r>
            <w:r>
              <w:rPr>
                <w:rFonts w:eastAsia="Calibri"/>
              </w:rPr>
              <w:t xml:space="preserve">Na </w:t>
            </w:r>
            <w:r w:rsidRPr="003A7341">
              <w:rPr>
                <w:rFonts w:eastAsia="Calibri"/>
              </w:rPr>
              <w:t>Terenie U.5 zosta</w:t>
            </w:r>
            <w:r>
              <w:rPr>
                <w:rFonts w:eastAsia="Calibri"/>
              </w:rPr>
              <w:t>ła</w:t>
            </w:r>
            <w:r w:rsidRPr="003A7341">
              <w:rPr>
                <w:rFonts w:eastAsia="Calibri"/>
              </w:rPr>
              <w:t xml:space="preserve"> wyznaczona nowa </w:t>
            </w:r>
            <w:r w:rsidRPr="003A7341">
              <w:rPr>
                <w:rFonts w:eastAsia="Calibri"/>
                <w:i/>
              </w:rPr>
              <w:t>strefa zieleni</w:t>
            </w:r>
            <w:r w:rsidRPr="003A7341">
              <w:rPr>
                <w:rFonts w:eastAsia="Calibri"/>
              </w:rPr>
              <w:t>.</w:t>
            </w:r>
          </w:p>
        </w:tc>
      </w:tr>
      <w:tr w:rsidR="00CA29B7" w:rsidRPr="003A7341" w14:paraId="152F1354" w14:textId="77777777" w:rsidTr="00E132A1">
        <w:trPr>
          <w:trHeight w:val="284"/>
        </w:trPr>
        <w:tc>
          <w:tcPr>
            <w:tcW w:w="567" w:type="dxa"/>
            <w:shd w:val="clear" w:color="auto" w:fill="auto"/>
          </w:tcPr>
          <w:p w14:paraId="0A3696C9" w14:textId="77777777" w:rsidR="00CA29B7" w:rsidRPr="003A7341" w:rsidRDefault="00CA29B7" w:rsidP="00CA29B7">
            <w:pPr>
              <w:numPr>
                <w:ilvl w:val="0"/>
                <w:numId w:val="5"/>
              </w:numPr>
              <w:ind w:left="356"/>
              <w:rPr>
                <w:rFonts w:eastAsia="Calibri"/>
              </w:rPr>
            </w:pPr>
          </w:p>
        </w:tc>
        <w:tc>
          <w:tcPr>
            <w:tcW w:w="851" w:type="dxa"/>
            <w:shd w:val="clear" w:color="auto" w:fill="auto"/>
          </w:tcPr>
          <w:p w14:paraId="6B43537D" w14:textId="77777777" w:rsidR="00CA29B7" w:rsidRPr="00BA7EB1" w:rsidRDefault="00CA29B7" w:rsidP="00CA29B7">
            <w:pPr>
              <w:jc w:val="center"/>
              <w:rPr>
                <w:rFonts w:eastAsia="Calibri"/>
                <w:b/>
              </w:rPr>
            </w:pPr>
            <w:r w:rsidRPr="00BA7EB1">
              <w:rPr>
                <w:rFonts w:eastAsia="Calibri"/>
                <w:b/>
              </w:rPr>
              <w:t>I.40</w:t>
            </w:r>
          </w:p>
        </w:tc>
        <w:tc>
          <w:tcPr>
            <w:tcW w:w="1984" w:type="dxa"/>
            <w:shd w:val="clear" w:color="auto" w:fill="auto"/>
          </w:tcPr>
          <w:p w14:paraId="10E6E4A4" w14:textId="77777777" w:rsidR="00CA29B7" w:rsidRPr="003A7341" w:rsidRDefault="007948B2" w:rsidP="00CA29B7">
            <w:pPr>
              <w:jc w:val="center"/>
              <w:rPr>
                <w:rFonts w:eastAsia="Calibri"/>
              </w:rPr>
            </w:pPr>
            <w:r w:rsidRPr="00463ADB">
              <w:t>[...]*</w:t>
            </w:r>
          </w:p>
        </w:tc>
        <w:tc>
          <w:tcPr>
            <w:tcW w:w="6663" w:type="dxa"/>
            <w:shd w:val="clear" w:color="auto" w:fill="auto"/>
          </w:tcPr>
          <w:p w14:paraId="04DE0F5E" w14:textId="77777777" w:rsidR="00CA29B7" w:rsidRPr="003A7341" w:rsidRDefault="00CA29B7" w:rsidP="00CA29B7">
            <w:pPr>
              <w:rPr>
                <w:rFonts w:eastAsia="Calibri"/>
                <w:lang w:bidi="pl-PL"/>
              </w:rPr>
            </w:pPr>
            <w:r w:rsidRPr="003A7341">
              <w:rPr>
                <w:rFonts w:eastAsia="Calibri"/>
                <w:lang w:bidi="pl-PL"/>
              </w:rPr>
              <w:t>Wnosi o uwzględnienie następujących uwag:</w:t>
            </w:r>
          </w:p>
          <w:p w14:paraId="56004DEE" w14:textId="77777777" w:rsidR="00CA29B7" w:rsidRPr="003A7341" w:rsidRDefault="00CA29B7" w:rsidP="00CA29B7">
            <w:pPr>
              <w:rPr>
                <w:rFonts w:eastAsia="Calibri"/>
                <w:lang w:bidi="pl-PL"/>
              </w:rPr>
            </w:pPr>
            <w:r w:rsidRPr="003A7341">
              <w:rPr>
                <w:rFonts w:eastAsia="Calibri"/>
                <w:lang w:bidi="pl-PL"/>
              </w:rPr>
              <w:t xml:space="preserve">1. zmianę proponowanej wysokości zabudowy dla budynków usługowych z 13 </w:t>
            </w:r>
            <w:r w:rsidRPr="003A7341">
              <w:rPr>
                <w:rFonts w:eastAsia="Calibri"/>
                <w:lang w:bidi="pl-PL"/>
              </w:rPr>
              <w:lastRenderedPageBreak/>
              <w:t>m na min. 16 m.</w:t>
            </w:r>
          </w:p>
          <w:p w14:paraId="64BA99EC" w14:textId="77777777" w:rsidR="00CA29B7" w:rsidRPr="003A7341" w:rsidRDefault="00CA29B7" w:rsidP="00CA29B7">
            <w:pPr>
              <w:rPr>
                <w:rFonts w:eastAsia="Calibri"/>
                <w:lang w:bidi="pl-PL"/>
              </w:rPr>
            </w:pPr>
            <w:r w:rsidRPr="003A7341">
              <w:rPr>
                <w:rFonts w:eastAsia="Calibri"/>
                <w:lang w:bidi="pl-PL"/>
              </w:rPr>
              <w:t>Uzasadnienie: Działka znajduje się na terenie oznaczonym w przygotowywanym planie jako MW/Ui.1 dla którego ustala się następujące wymagania:</w:t>
            </w:r>
          </w:p>
          <w:p w14:paraId="65AFD33D" w14:textId="77777777" w:rsidR="00CA29B7" w:rsidRPr="003A7341" w:rsidRDefault="00CA29B7" w:rsidP="00CA29B7">
            <w:pPr>
              <w:rPr>
                <w:rFonts w:eastAsia="Calibri"/>
                <w:i/>
                <w:lang w:bidi="pl-PL"/>
              </w:rPr>
            </w:pPr>
            <w:r w:rsidRPr="003A7341">
              <w:rPr>
                <w:rFonts w:eastAsia="Calibri"/>
                <w:i/>
                <w:lang w:bidi="pl-PL"/>
              </w:rPr>
              <w:t>§ 19. 1. Wyznacza się Teren zabudowy mieszkaniowej wielorodzinnej lub usługowej istniejącej, oznaczony symbolem MW/Ui.1, o podstawowym przeznaczeniu pod: zabudowę budynkami mieszkalnymi wielorodzinnymi lub budynkami mieszkalnymi wielorodzinnymi z usługami wbudowanymi lub budynkami usługowymi.</w:t>
            </w:r>
          </w:p>
          <w:p w14:paraId="2547C991" w14:textId="77777777" w:rsidR="00CA29B7" w:rsidRPr="003A7341" w:rsidRDefault="00CA29B7" w:rsidP="00CA29B7">
            <w:pPr>
              <w:rPr>
                <w:rFonts w:eastAsia="Calibri"/>
                <w:i/>
                <w:lang w:bidi="pl-PL"/>
              </w:rPr>
            </w:pPr>
            <w:r w:rsidRPr="003A7341">
              <w:rPr>
                <w:rFonts w:eastAsia="Calibri"/>
                <w:i/>
                <w:lang w:bidi="pl-PL"/>
              </w:rPr>
              <w:t>2. Jako przeznaczenie uzupełniające ustala się możliwość lokalizacji funkcji usługowej w parterach budynków mieszkalnych.</w:t>
            </w:r>
          </w:p>
          <w:p w14:paraId="4E0C838F" w14:textId="77777777" w:rsidR="00CA29B7" w:rsidRPr="003A7341" w:rsidRDefault="00CA29B7" w:rsidP="00CA29B7">
            <w:pPr>
              <w:rPr>
                <w:rFonts w:eastAsia="Calibri"/>
                <w:i/>
                <w:lang w:bidi="pl-PL"/>
              </w:rPr>
            </w:pPr>
            <w:r w:rsidRPr="003A7341">
              <w:rPr>
                <w:rFonts w:eastAsia="Calibri"/>
                <w:i/>
                <w:lang w:bidi="pl-PL"/>
              </w:rPr>
              <w:t>3. W zakresie kształtowania zabudowy i zagospodarowania terenu ustala się:</w:t>
            </w:r>
          </w:p>
          <w:p w14:paraId="511FF484" w14:textId="77777777" w:rsidR="00CA29B7" w:rsidRPr="003A7341" w:rsidRDefault="00CA29B7" w:rsidP="00CA29B7">
            <w:pPr>
              <w:rPr>
                <w:rFonts w:eastAsia="Calibri"/>
                <w:i/>
                <w:lang w:bidi="pl-PL"/>
              </w:rPr>
            </w:pPr>
            <w:r w:rsidRPr="003A7341">
              <w:rPr>
                <w:rFonts w:eastAsia="Calibri"/>
                <w:i/>
                <w:lang w:bidi="pl-PL"/>
              </w:rPr>
              <w:t>1) minimalny wskaźnik terenu biologicznie czynnego dla zabudowy mieszkaniowej wielorodzinnej: 50%, z zastrzeżeniem § 8 ust. 4 pkt 2;</w:t>
            </w:r>
          </w:p>
          <w:p w14:paraId="51F4578D" w14:textId="77777777" w:rsidR="00CA29B7" w:rsidRPr="003A7341" w:rsidRDefault="00CA29B7" w:rsidP="00CA29B7">
            <w:pPr>
              <w:rPr>
                <w:rFonts w:eastAsia="Calibri"/>
                <w:i/>
                <w:lang w:bidi="pl-PL"/>
              </w:rPr>
            </w:pPr>
            <w:r w:rsidRPr="003A7341">
              <w:rPr>
                <w:rFonts w:eastAsia="Calibri"/>
                <w:i/>
                <w:lang w:bidi="pl-PL"/>
              </w:rPr>
              <w:t>2) minimalny wskaźnik terenu biologicznie czynnego dla zabudowy budynkami usługowymi: 40%, z zastrzeżeniem $ 8 ust. 4 pkt 2;</w:t>
            </w:r>
          </w:p>
          <w:p w14:paraId="25CF8FC5" w14:textId="77777777" w:rsidR="00CA29B7" w:rsidRPr="003A7341" w:rsidRDefault="00CA29B7" w:rsidP="00CA29B7">
            <w:pPr>
              <w:rPr>
                <w:rFonts w:eastAsia="Calibri"/>
                <w:i/>
                <w:lang w:bidi="pl-PL"/>
              </w:rPr>
            </w:pPr>
            <w:r w:rsidRPr="003A7341">
              <w:rPr>
                <w:rFonts w:eastAsia="Calibri"/>
                <w:i/>
                <w:lang w:bidi="pl-PL"/>
              </w:rPr>
              <w:t>3) wskaźnik intensywności zabudowy: 0,1— 2,1;</w:t>
            </w:r>
          </w:p>
          <w:p w14:paraId="26CB4059" w14:textId="77777777" w:rsidR="00CA29B7" w:rsidRPr="003A7341" w:rsidRDefault="00CA29B7" w:rsidP="00CA29B7">
            <w:pPr>
              <w:rPr>
                <w:rFonts w:eastAsia="Calibri"/>
                <w:i/>
                <w:lang w:bidi="pl-PL"/>
              </w:rPr>
            </w:pPr>
            <w:r w:rsidRPr="003A7341">
              <w:rPr>
                <w:rFonts w:eastAsia="Calibri"/>
                <w:i/>
                <w:lang w:bidi="pl-PL"/>
              </w:rPr>
              <w:t>4) maksymalną wysokość zabudowy: 20 m, a dla budynków usługowych 13 m.</w:t>
            </w:r>
          </w:p>
          <w:p w14:paraId="5E70709E" w14:textId="77777777" w:rsidR="00CA29B7" w:rsidRPr="003A7341" w:rsidRDefault="00CA29B7" w:rsidP="00CA29B7">
            <w:pPr>
              <w:rPr>
                <w:rFonts w:eastAsia="Calibri"/>
                <w:i/>
                <w:lang w:bidi="pl-PL"/>
              </w:rPr>
            </w:pPr>
            <w:r w:rsidRPr="003A7341">
              <w:rPr>
                <w:rFonts w:eastAsia="Calibri"/>
                <w:i/>
                <w:lang w:bidi="pl-PL"/>
              </w:rPr>
              <w:t>4. W terenie znajduje się wyznaczona strefa zieleni, dla której obowiązują ustalenia zawarte w § 8 ust. 4 pkt 4.</w:t>
            </w:r>
          </w:p>
          <w:p w14:paraId="1A9D58E2" w14:textId="77777777" w:rsidR="00CA29B7" w:rsidRPr="003A7341" w:rsidRDefault="00CA29B7" w:rsidP="00CA29B7">
            <w:pPr>
              <w:rPr>
                <w:rFonts w:eastAsia="Calibri"/>
                <w:lang w:bidi="pl-PL"/>
              </w:rPr>
            </w:pPr>
            <w:r w:rsidRPr="003A7341">
              <w:rPr>
                <w:rFonts w:eastAsia="Calibri"/>
                <w:lang w:bidi="pl-PL"/>
              </w:rPr>
              <w:t>W chwili obecnej na działce 252/1 znajduje się budynek usługowy o wysokości do 17,5 m, w razie realizacji nowych obiektów, lub przebudowy istniejących nakaz budowy budynków usługowych do 13 m spowoduje, dużą dysproporcję w układzie przestrzennym budynków istniejących na omawianej działce jak również w kontekście budynków realizowanych na działce sąsiedniej. (realizowany jest budynek mieszkalny na działce sąsiedniej o 5 kondygnacjach nadziemnych). Ukształtowanie przestrzeni zgodnie z Ustawą o planowaniu i zagospodarowaniu przestrzennym powinno tworzyć harmonijną całość oraz uwzględniać w uporządkowanych relacjach wszelkie uwarunkowania i wymagania funkcjonalne, społeczno-gospodarcze, środowiskowe, kulturowe oraz kompozycyjno-estetyczne. Istniejący budynek zlokalizowany jest w eksponowanej lokalizacji przy skrzyżowaniu dwóch ulic: Na błonie i Lindego co ma duży wpływ na specyfikę miejsca pod kątem akcentów urbanistycznych i jego wyróżnienia w całym kwartale urbanistycznym. Uwzględniając wymagania ładu przestrzennego, w tym urbanistyki i architektury, oraz walory architektoniczne już istniejącej zabudowy należy uznać, że zwiększenie proponowanej w planie wysokości z 13 m na np.: 25 m dla budynków usługowych w/w lokalizacji ma swoje uzasadnienie.</w:t>
            </w:r>
          </w:p>
          <w:p w14:paraId="216796C4" w14:textId="77777777" w:rsidR="00CA29B7" w:rsidRPr="003A7341" w:rsidRDefault="00CA29B7" w:rsidP="00CA29B7">
            <w:pPr>
              <w:rPr>
                <w:rFonts w:eastAsia="Calibri"/>
                <w:lang w:bidi="pl-PL"/>
              </w:rPr>
            </w:pPr>
            <w:r w:rsidRPr="003A7341">
              <w:rPr>
                <w:rFonts w:eastAsia="Calibri"/>
                <w:lang w:bidi="pl-PL"/>
              </w:rPr>
              <w:t>2. Zmianę proponowanej wysokości zabudowy dla budynków mieszkalnych wielorodzinnych z 20 m na 25 m.</w:t>
            </w:r>
          </w:p>
          <w:p w14:paraId="1E0FADAE" w14:textId="77777777" w:rsidR="00CA29B7" w:rsidRPr="003A7341" w:rsidRDefault="00CA29B7" w:rsidP="00CA29B7">
            <w:pPr>
              <w:rPr>
                <w:rFonts w:eastAsia="Calibri"/>
                <w:lang w:bidi="pl-PL"/>
              </w:rPr>
            </w:pPr>
            <w:r w:rsidRPr="003A7341">
              <w:rPr>
                <w:rFonts w:eastAsia="Calibri"/>
                <w:lang w:bidi="pl-PL"/>
              </w:rPr>
              <w:t>Uzasadnienie: W marcu 2020 roku projekt planu zakładał na terenie sąsiednim na działce „Mleczarni” dla MW3 wysokość zabudowy wielorodzinnej do wysokości 25 m, również zgodnie ze studium dla terenów zabudowy wielorodzinnej wyznacza się dla tego obszaru wysokość zabudowy do 25 m. Uwzględniając walory ekonomiczne tej przestrzeni oraz urbanistyczno-architektoniczne należy przyjąć wysokość 25 m za optymalną dla obszaru MW/Ui.1.</w:t>
            </w:r>
          </w:p>
          <w:p w14:paraId="5A86A2D5" w14:textId="77777777" w:rsidR="00CA29B7" w:rsidRPr="003A7341" w:rsidRDefault="00CA29B7" w:rsidP="00CA29B7">
            <w:pPr>
              <w:rPr>
                <w:rFonts w:eastAsia="Calibri"/>
                <w:lang w:bidi="pl-PL"/>
              </w:rPr>
            </w:pPr>
            <w:r w:rsidRPr="003A7341">
              <w:rPr>
                <w:rFonts w:eastAsia="Calibri"/>
                <w:lang w:bidi="pl-PL"/>
              </w:rPr>
              <w:t>3. Zmianę wskaźnika intensywności zabudowy z 0,1-2,1 na 0,1-4,2</w:t>
            </w:r>
          </w:p>
          <w:p w14:paraId="7A21AF2D" w14:textId="77777777" w:rsidR="00CA29B7" w:rsidRPr="003A7341" w:rsidRDefault="00CA29B7" w:rsidP="00CA29B7">
            <w:pPr>
              <w:rPr>
                <w:rFonts w:eastAsia="Calibri"/>
                <w:lang w:bidi="pl-PL"/>
              </w:rPr>
            </w:pPr>
            <w:r w:rsidRPr="003A7341">
              <w:rPr>
                <w:rFonts w:eastAsia="Calibri"/>
                <w:lang w:bidi="pl-PL"/>
              </w:rPr>
              <w:t>Uzasadnienie: W chwili obecnej działka jest intensywnie zabudowana i aby spełnić wszystkie wymagania zapisane w projekcie planu: wysokość, intensywność zabudowy, wskaźnik terenu biologicznie czynnego, ewentualna inwestycja bez zwiększenia wskaźnika intensywności do poziomu 4,2 przestaje być opłacalna ekonomicznie.</w:t>
            </w:r>
          </w:p>
          <w:p w14:paraId="794A3D77" w14:textId="77777777" w:rsidR="00CA29B7" w:rsidRPr="003A7341" w:rsidRDefault="00CA29B7" w:rsidP="00CA29B7">
            <w:pPr>
              <w:rPr>
                <w:rFonts w:eastAsia="Calibri"/>
                <w:lang w:bidi="pl-PL"/>
              </w:rPr>
            </w:pPr>
            <w:r w:rsidRPr="003A7341">
              <w:rPr>
                <w:rFonts w:eastAsia="Calibri"/>
                <w:lang w:bidi="pl-PL"/>
              </w:rPr>
              <w:t>Jednocześnie wskazuje się na zasadne zwiększenie tego wskaźnika z uwagi na możliwość kontynuacji osi jaką wykształci pierzeja wzdłuż całej ul. Na Błonie od ul. Balickiej do filtrowej - MW/U.1 jaki MW/Ui.1.</w:t>
            </w:r>
          </w:p>
          <w:p w14:paraId="302502A1" w14:textId="77777777" w:rsidR="00CA29B7" w:rsidRDefault="00CA29B7" w:rsidP="00CA29B7">
            <w:pPr>
              <w:rPr>
                <w:rFonts w:eastAsia="Calibri"/>
                <w:bCs/>
                <w:shd w:val="clear" w:color="auto" w:fill="FFFFFF"/>
                <w:lang w:bidi="pl-PL"/>
              </w:rPr>
            </w:pPr>
            <w:r w:rsidRPr="006801A2">
              <w:rPr>
                <w:rFonts w:eastAsia="Calibri"/>
                <w:bCs/>
                <w:shd w:val="clear" w:color="auto" w:fill="FFFFFF"/>
                <w:lang w:bidi="pl-PL"/>
              </w:rPr>
              <w:t>(…)</w:t>
            </w:r>
          </w:p>
          <w:p w14:paraId="16E2B2D5" w14:textId="77777777" w:rsidR="00CA29B7" w:rsidRPr="003A7341" w:rsidRDefault="00CA29B7" w:rsidP="00CA29B7">
            <w:pPr>
              <w:rPr>
                <w:rFonts w:eastAsia="Calibri"/>
                <w:lang w:bidi="pl-PL"/>
              </w:rPr>
            </w:pPr>
            <w:r w:rsidRPr="003A7341">
              <w:rPr>
                <w:rFonts w:eastAsia="Calibri"/>
                <w:lang w:bidi="pl-PL"/>
              </w:rPr>
              <w:t>5. Wnosi o wpisanie do tekstu planu zapisu, że:</w:t>
            </w:r>
          </w:p>
          <w:p w14:paraId="11F34EC7" w14:textId="77777777" w:rsidR="00CA29B7" w:rsidRPr="003A7341" w:rsidRDefault="00CA29B7" w:rsidP="00CA29B7">
            <w:pPr>
              <w:rPr>
                <w:rFonts w:eastAsia="Calibri"/>
                <w:i/>
                <w:lang w:bidi="pl-PL"/>
              </w:rPr>
            </w:pPr>
            <w:r w:rsidRPr="003A7341">
              <w:rPr>
                <w:rFonts w:eastAsia="Calibri"/>
                <w:i/>
                <w:lang w:bidi="pl-PL"/>
              </w:rPr>
              <w:t>Dopuszcza się wykonanie nadbudowy nad istniejącym budynkiem usługowym o kolejne</w:t>
            </w:r>
          </w:p>
          <w:p w14:paraId="3E21E104" w14:textId="77777777" w:rsidR="00CA29B7" w:rsidRPr="003A7341" w:rsidRDefault="00CA29B7" w:rsidP="00CA29B7">
            <w:pPr>
              <w:rPr>
                <w:rFonts w:eastAsia="Calibri"/>
                <w:i/>
                <w:lang w:bidi="pl-PL"/>
              </w:rPr>
            </w:pPr>
            <w:r w:rsidRPr="003A7341">
              <w:rPr>
                <w:rFonts w:eastAsia="Calibri"/>
                <w:i/>
                <w:lang w:bidi="pl-PL"/>
              </w:rPr>
              <w:t xml:space="preserve">kondygnacje o funkcji mieszkalnej wielorodzinnej o ile nie przekroczy to wymaganej planem wysokości 25m, oraz zostanie zapewniona odpowiednia ilość </w:t>
            </w:r>
            <w:r w:rsidRPr="003A7341">
              <w:rPr>
                <w:rFonts w:eastAsia="Calibri"/>
                <w:i/>
                <w:lang w:bidi="pl-PL"/>
              </w:rPr>
              <w:lastRenderedPageBreak/>
              <w:t>miejsc postojowych 1,2 na jedno mieszkanie,</w:t>
            </w:r>
          </w:p>
          <w:p w14:paraId="34C21D30" w14:textId="77777777" w:rsidR="00CA29B7" w:rsidRPr="003A7341" w:rsidRDefault="00CA29B7" w:rsidP="00CA29B7">
            <w:pPr>
              <w:rPr>
                <w:rFonts w:eastAsia="Calibri"/>
                <w:lang w:bidi="pl-PL"/>
              </w:rPr>
            </w:pPr>
            <w:r w:rsidRPr="003A7341">
              <w:rPr>
                <w:rFonts w:eastAsia="Calibri"/>
                <w:lang w:bidi="pl-PL"/>
              </w:rPr>
              <w:t>oraz zapis:</w:t>
            </w:r>
          </w:p>
          <w:p w14:paraId="15E67FE6" w14:textId="77777777" w:rsidR="00CA29B7" w:rsidRPr="003A7341" w:rsidRDefault="00CA29B7" w:rsidP="00CA29B7">
            <w:pPr>
              <w:rPr>
                <w:rFonts w:eastAsia="Calibri"/>
                <w:i/>
                <w:lang w:bidi="pl-PL"/>
              </w:rPr>
            </w:pPr>
            <w:r w:rsidRPr="003A7341">
              <w:rPr>
                <w:rFonts w:eastAsia="Calibri"/>
                <w:i/>
                <w:lang w:bidi="pl-PL"/>
              </w:rPr>
              <w:t>Jeśli wskaźnik powierzchni biologicznie czynnej wstanie istniejącym jest mniejszy niż</w:t>
            </w:r>
          </w:p>
          <w:p w14:paraId="46C55CA4" w14:textId="77777777" w:rsidR="00CA29B7" w:rsidRPr="003A7341" w:rsidRDefault="00CA29B7" w:rsidP="00CA29B7">
            <w:pPr>
              <w:rPr>
                <w:rFonts w:eastAsia="Calibri"/>
                <w:i/>
                <w:lang w:bidi="pl-PL"/>
              </w:rPr>
            </w:pPr>
            <w:r w:rsidRPr="003A7341">
              <w:rPr>
                <w:rFonts w:eastAsia="Calibri"/>
                <w:i/>
                <w:lang w:bidi="pl-PL"/>
              </w:rPr>
              <w:t>ustalony w planie, dopuszcza się prowadzenie robót budowlanych nie powodujących</w:t>
            </w:r>
          </w:p>
          <w:p w14:paraId="1C7FE15D" w14:textId="77777777" w:rsidR="00CA29B7" w:rsidRPr="003A7341" w:rsidRDefault="00CA29B7" w:rsidP="00CA29B7">
            <w:pPr>
              <w:rPr>
                <w:rFonts w:eastAsia="Calibri"/>
                <w:i/>
                <w:lang w:bidi="pl-PL"/>
              </w:rPr>
            </w:pPr>
            <w:r w:rsidRPr="003A7341">
              <w:rPr>
                <w:rFonts w:eastAsia="Calibri"/>
                <w:i/>
                <w:lang w:bidi="pl-PL"/>
              </w:rPr>
              <w:t>dalszego zmniejszania tego wskaźnika.</w:t>
            </w:r>
          </w:p>
          <w:p w14:paraId="70F561D5" w14:textId="77777777" w:rsidR="00CA29B7" w:rsidRPr="003A7341" w:rsidRDefault="00CA29B7" w:rsidP="00CA29B7">
            <w:pPr>
              <w:rPr>
                <w:rFonts w:eastAsia="Calibri"/>
                <w:lang w:bidi="pl-PL"/>
              </w:rPr>
            </w:pPr>
            <w:r w:rsidRPr="003A7341">
              <w:rPr>
                <w:rFonts w:eastAsia="Calibri"/>
                <w:lang w:bidi="pl-PL"/>
              </w:rPr>
              <w:t>Uzasadnienie: Jeśli plan dopuszcza łączenie funkcji usługowej i mieszkalnej, i jeśli różnicuje to wymaganą wysokość należy w planie jednoznacznie zawrzeć możliwość nadbudowy nad istniejącą zabudową usługową funkcji mieszkalnej z możliwością podwyższenia obiektu usługowego do wysokości max 25 m.</w:t>
            </w:r>
          </w:p>
          <w:p w14:paraId="10B7194D" w14:textId="77777777" w:rsidR="00CA29B7" w:rsidRPr="003A7341" w:rsidRDefault="00CA29B7" w:rsidP="00CA29B7">
            <w:pPr>
              <w:rPr>
                <w:rFonts w:eastAsia="Calibri"/>
                <w:lang w:bidi="pl-PL"/>
              </w:rPr>
            </w:pPr>
            <w:r w:rsidRPr="003A7341">
              <w:rPr>
                <w:rFonts w:eastAsia="Calibri"/>
                <w:lang w:bidi="pl-PL"/>
              </w:rPr>
              <w:t>W tekście planu powinno znaleźć się jednoznaczne stwierdzenie, aby ograniczyć nieporozumienia i różne interpretacje tekstu podczas procedowania uzyskiwania decyzji pozwolenia na budowę, że:</w:t>
            </w:r>
          </w:p>
          <w:p w14:paraId="5B524842" w14:textId="77777777" w:rsidR="00CA29B7" w:rsidRPr="003A7341" w:rsidRDefault="00CA29B7" w:rsidP="00CA29B7">
            <w:pPr>
              <w:rPr>
                <w:rFonts w:eastAsia="Calibri"/>
                <w:i/>
                <w:lang w:bidi="pl-PL"/>
              </w:rPr>
            </w:pPr>
            <w:r w:rsidRPr="003A7341">
              <w:rPr>
                <w:rFonts w:eastAsia="Calibri"/>
                <w:i/>
                <w:lang w:bidi="pl-PL"/>
              </w:rPr>
              <w:t>W odniesieniu do nieruchomości, na których istniejący wskaźnik terenu biologicznie czynnego jest mniejszy niż wielkość określona w planie dla danego terenu dopuszcza się realizację robót budowalnych polegających na: odbudowie, nadbudowie, przebudowie oraz remoncie tego budynku bez obowiązku zapewnienia zgodnej z planem ilości terenu biologicznie czynnego.</w:t>
            </w:r>
          </w:p>
          <w:p w14:paraId="7EAAE909" w14:textId="77777777" w:rsidR="00CA29B7" w:rsidRPr="003A7341" w:rsidRDefault="00CA29B7" w:rsidP="00CA29B7">
            <w:pPr>
              <w:rPr>
                <w:rFonts w:eastAsia="Calibri"/>
                <w:lang w:bidi="pl-PL"/>
              </w:rPr>
            </w:pPr>
            <w:r w:rsidRPr="003A7341">
              <w:rPr>
                <w:rFonts w:eastAsia="Calibri"/>
                <w:lang w:bidi="pl-PL"/>
              </w:rPr>
              <w:t>Działka jest już zabudowana, a dodatkowa kondygnacja przy nadbudowie nie będzie miała wpływu na powierzchnię zabudowy. Dlatego jeśli zostanie zapewniona odpowiednia ilość miejsc postojowych inwestycja nie będzie miała wpływu na wskaźniki zagospodarowania terenu, oraz wielkość terenów zielonych.</w:t>
            </w:r>
          </w:p>
          <w:p w14:paraId="7DBAEF08" w14:textId="77777777" w:rsidR="00CA29B7" w:rsidRPr="003A7341" w:rsidRDefault="00CA29B7" w:rsidP="00CA29B7">
            <w:pPr>
              <w:rPr>
                <w:rFonts w:eastAsia="Calibri"/>
                <w:lang w:bidi="pl-PL"/>
              </w:rPr>
            </w:pPr>
            <w:r w:rsidRPr="003A7341">
              <w:rPr>
                <w:rFonts w:eastAsia="Calibri"/>
                <w:lang w:bidi="pl-PL"/>
              </w:rPr>
              <w:t>6. Wnosi o wykreślenie zapisu z § 8 z punktu 6 podpunkt 2, który brzmi:</w:t>
            </w:r>
          </w:p>
          <w:p w14:paraId="07711459" w14:textId="77777777" w:rsidR="00CA29B7" w:rsidRPr="003A7341" w:rsidRDefault="00CA29B7" w:rsidP="00CA29B7">
            <w:pPr>
              <w:rPr>
                <w:rFonts w:eastAsia="Calibri"/>
                <w:i/>
                <w:lang w:bidi="pl-PL"/>
              </w:rPr>
            </w:pPr>
            <w:r w:rsidRPr="003A7341">
              <w:rPr>
                <w:rFonts w:eastAsia="Calibri"/>
                <w:i/>
                <w:lang w:bidi="pl-PL"/>
              </w:rPr>
              <w:t>2) nakaz realizacji komponowanej zieleni poza obrysem istniejących i projektowanych obiektów budowlanych (w tym urządzeń budowlanych z nimi związanych), o powierzchni nie mniejszej niż 50% z ustalonej wielkości minimalnego wskaźnika terenu biologicznie czynnego w ustaleniach szczegółowych dla terenów MW.1, MW.2, MWi.1, MW/U.1-MW/U.4, MW/JUIi.1, U.1-U.7, E.1, G.1, W.2;</w:t>
            </w:r>
          </w:p>
          <w:p w14:paraId="18265959" w14:textId="77777777" w:rsidR="00CA29B7" w:rsidRPr="003A7341" w:rsidRDefault="00CA29B7" w:rsidP="00CA29B7">
            <w:pPr>
              <w:rPr>
                <w:rFonts w:eastAsia="Calibri"/>
                <w:lang w:bidi="pl-PL"/>
              </w:rPr>
            </w:pPr>
            <w:r w:rsidRPr="003A7341">
              <w:rPr>
                <w:rFonts w:eastAsia="Calibri"/>
                <w:lang w:bidi="pl-PL"/>
              </w:rPr>
              <w:t xml:space="preserve">Uzasadnienie: Wymóg zapewnienia terenu biologicznie czynnego na poziomie 50% dla terenów zabudowy wielorodzinnej i usługowej na podstawie analizy przyjętych już i procedowanych planów dla miasta Krakowa wydaje się zapisem dość restrykcyjnym. Wprowadzone w § 8 w punkcie 6, </w:t>
            </w:r>
            <w:proofErr w:type="spellStart"/>
            <w:r w:rsidRPr="003A7341">
              <w:rPr>
                <w:rFonts w:eastAsia="Calibri"/>
                <w:lang w:bidi="pl-PL"/>
              </w:rPr>
              <w:t>ppkt</w:t>
            </w:r>
            <w:proofErr w:type="spellEnd"/>
            <w:r w:rsidRPr="003A7341">
              <w:rPr>
                <w:rFonts w:eastAsia="Calibri"/>
                <w:lang w:bidi="pl-PL"/>
              </w:rPr>
              <w:t xml:space="preserve"> 2 dodatkowe ograniczenie jakim jest nakaz lokalizacji terenu biologicznie czynnego poza obrysem istniejących i projektowanych obiektów budowlanych w tym urządzeń budowlanych nie bierze pod uwagę układu i</w:t>
            </w:r>
          </w:p>
          <w:p w14:paraId="123E7BF5" w14:textId="77777777" w:rsidR="00CA29B7" w:rsidRPr="003A7341" w:rsidRDefault="00CA29B7" w:rsidP="00CA29B7">
            <w:pPr>
              <w:rPr>
                <w:rFonts w:eastAsia="Calibri"/>
                <w:lang w:bidi="pl-PL"/>
              </w:rPr>
            </w:pPr>
            <w:r w:rsidRPr="003A7341">
              <w:rPr>
                <w:rFonts w:eastAsia="Calibri"/>
                <w:lang w:bidi="pl-PL"/>
              </w:rPr>
              <w:t>kształtu działek objętych zapisami planu, oraz ekonomicznego ich wykorzystania pod względem realizacji przyszłych inwestycji.</w:t>
            </w:r>
          </w:p>
          <w:p w14:paraId="02262A91" w14:textId="77777777" w:rsidR="00CA29B7" w:rsidRPr="003A7341" w:rsidRDefault="00CA29B7" w:rsidP="00CA29B7">
            <w:pPr>
              <w:rPr>
                <w:rFonts w:eastAsia="Calibri"/>
                <w:lang w:bidi="pl-PL"/>
              </w:rPr>
            </w:pPr>
            <w:r w:rsidRPr="003A7341">
              <w:rPr>
                <w:rFonts w:eastAsia="Calibri"/>
                <w:lang w:bidi="pl-PL"/>
              </w:rPr>
              <w:t>Nie uzasadniają tego również ani obowiązujące przepisy prawa, a warunki techniczne w § 3 w pkt. 22 określają wprost sposób obliczania powierzchni biologicznie czynnej:</w:t>
            </w:r>
          </w:p>
          <w:p w14:paraId="0D3BB7DF" w14:textId="77777777" w:rsidR="00CA29B7" w:rsidRPr="003A7341" w:rsidRDefault="00CA29B7" w:rsidP="00CA29B7">
            <w:pPr>
              <w:rPr>
                <w:rFonts w:eastAsia="Calibri"/>
                <w:lang w:bidi="pl-PL"/>
              </w:rPr>
            </w:pPr>
            <w:r w:rsidRPr="003A7341">
              <w:rPr>
                <w:rFonts w:eastAsia="Calibri"/>
                <w:lang w:bidi="pl-PL"/>
              </w:rPr>
              <w:t>22) terenie biologicznie czynnym — należy przez to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m2, oraz wodę powierzchniową na tym terenie; ani wydawane dla tego obszaru warunki zabudowy, w których udział terenu biologicznie czynnego ogranicza się do 25%.</w:t>
            </w:r>
          </w:p>
        </w:tc>
        <w:tc>
          <w:tcPr>
            <w:tcW w:w="1275" w:type="dxa"/>
            <w:shd w:val="clear" w:color="auto" w:fill="auto"/>
          </w:tcPr>
          <w:p w14:paraId="4709AC85" w14:textId="77777777" w:rsidR="00CA29B7" w:rsidRDefault="00CA29B7" w:rsidP="00CA29B7">
            <w:pPr>
              <w:ind w:left="-45"/>
              <w:jc w:val="center"/>
              <w:rPr>
                <w:rFonts w:eastAsia="Calibri"/>
              </w:rPr>
            </w:pPr>
            <w:r w:rsidRPr="003A7341">
              <w:rPr>
                <w:rFonts w:eastAsia="Calibri"/>
              </w:rPr>
              <w:lastRenderedPageBreak/>
              <w:t>252/1</w:t>
            </w:r>
          </w:p>
          <w:p w14:paraId="592C583A" w14:textId="77777777" w:rsidR="00CA29B7" w:rsidRPr="003A7341" w:rsidRDefault="00CA29B7" w:rsidP="00CA29B7">
            <w:pPr>
              <w:ind w:left="-45"/>
              <w:jc w:val="center"/>
              <w:rPr>
                <w:rFonts w:eastAsia="Calibri"/>
              </w:rPr>
            </w:pP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lastRenderedPageBreak/>
              <w:t>Krowodrza</w:t>
            </w:r>
            <w:proofErr w:type="spellEnd"/>
          </w:p>
        </w:tc>
        <w:tc>
          <w:tcPr>
            <w:tcW w:w="1418" w:type="dxa"/>
            <w:shd w:val="clear" w:color="auto" w:fill="auto"/>
          </w:tcPr>
          <w:p w14:paraId="15418589" w14:textId="77777777" w:rsidR="00CA29B7" w:rsidRPr="003A7341" w:rsidRDefault="00CA29B7" w:rsidP="00CA29B7">
            <w:pPr>
              <w:jc w:val="center"/>
              <w:rPr>
                <w:rFonts w:eastAsia="Calibri"/>
                <w:b/>
              </w:rPr>
            </w:pPr>
            <w:r w:rsidRPr="003A7341">
              <w:rPr>
                <w:rFonts w:eastAsia="Calibri"/>
                <w:b/>
              </w:rPr>
              <w:lastRenderedPageBreak/>
              <w:t>MW/Ui.1</w:t>
            </w:r>
          </w:p>
        </w:tc>
        <w:tc>
          <w:tcPr>
            <w:tcW w:w="1417" w:type="dxa"/>
            <w:shd w:val="clear" w:color="auto" w:fill="auto"/>
          </w:tcPr>
          <w:p w14:paraId="0DAC91CB" w14:textId="77777777" w:rsidR="00CA29B7" w:rsidRDefault="00CA29B7" w:rsidP="00CA29B7">
            <w:pPr>
              <w:jc w:val="center"/>
              <w:rPr>
                <w:rFonts w:eastAsia="Calibri"/>
                <w:kern w:val="16"/>
              </w:rPr>
            </w:pPr>
            <w:r>
              <w:rPr>
                <w:kern w:val="16"/>
              </w:rPr>
              <w:t>(poza zakresem II wyłożenia)</w:t>
            </w:r>
          </w:p>
          <w:p w14:paraId="3061D4FD" w14:textId="77777777" w:rsidR="00CA29B7" w:rsidRPr="00542D08" w:rsidRDefault="00CA29B7" w:rsidP="00CA29B7">
            <w:pPr>
              <w:jc w:val="center"/>
              <w:rPr>
                <w:rFonts w:eastAsia="Calibri"/>
                <w:b/>
                <w:kern w:val="16"/>
              </w:rPr>
            </w:pPr>
            <w:r w:rsidRPr="00542D08">
              <w:rPr>
                <w:rFonts w:eastAsia="Calibri"/>
                <w:b/>
                <w:kern w:val="16"/>
              </w:rPr>
              <w:lastRenderedPageBreak/>
              <w:t>MW/U.6</w:t>
            </w:r>
          </w:p>
        </w:tc>
        <w:tc>
          <w:tcPr>
            <w:tcW w:w="1560" w:type="dxa"/>
          </w:tcPr>
          <w:p w14:paraId="3434C940" w14:textId="77777777" w:rsidR="00CA29B7" w:rsidRDefault="00CA29B7" w:rsidP="00CA29B7">
            <w:pPr>
              <w:jc w:val="center"/>
              <w:rPr>
                <w:b/>
              </w:rPr>
            </w:pPr>
            <w:r w:rsidRPr="00CA42C8">
              <w:rPr>
                <w:b/>
              </w:rPr>
              <w:lastRenderedPageBreak/>
              <w:t xml:space="preserve">Prezydent Miasta </w:t>
            </w:r>
            <w:r w:rsidRPr="00CA42C8">
              <w:rPr>
                <w:b/>
              </w:rPr>
              <w:lastRenderedPageBreak/>
              <w:t xml:space="preserve">Krakowa nie uwzględnił </w:t>
            </w:r>
            <w:r>
              <w:rPr>
                <w:b/>
              </w:rPr>
              <w:t>uwagi w pkt 1, 2, 3, 5 i 6</w:t>
            </w:r>
          </w:p>
        </w:tc>
        <w:tc>
          <w:tcPr>
            <w:tcW w:w="1842" w:type="dxa"/>
            <w:shd w:val="clear" w:color="auto" w:fill="auto"/>
          </w:tcPr>
          <w:p w14:paraId="68195FD5" w14:textId="77777777" w:rsidR="00CA29B7" w:rsidRPr="005C4CEB" w:rsidRDefault="00CA29B7" w:rsidP="00CA29B7">
            <w:pPr>
              <w:jc w:val="center"/>
              <w:rPr>
                <w:b/>
              </w:rPr>
            </w:pPr>
            <w:r w:rsidRPr="005C4CEB">
              <w:rPr>
                <w:b/>
              </w:rPr>
              <w:lastRenderedPageBreak/>
              <w:t xml:space="preserve">Rada Miasta Krakowa nie </w:t>
            </w:r>
            <w:r w:rsidRPr="005C4CEB">
              <w:rPr>
                <w:b/>
              </w:rPr>
              <w:lastRenderedPageBreak/>
              <w:t>uwzględniła uwagi w pkt 1, 2, 3, 5 i 6</w:t>
            </w:r>
          </w:p>
        </w:tc>
        <w:tc>
          <w:tcPr>
            <w:tcW w:w="4111" w:type="dxa"/>
            <w:shd w:val="clear" w:color="auto" w:fill="auto"/>
          </w:tcPr>
          <w:p w14:paraId="307E6870" w14:textId="77777777" w:rsidR="00CA29B7" w:rsidRPr="003A7341" w:rsidRDefault="00CA29B7" w:rsidP="00CA29B7">
            <w:pPr>
              <w:jc w:val="both"/>
              <w:rPr>
                <w:rFonts w:eastAsia="Calibri"/>
              </w:rPr>
            </w:pPr>
            <w:r w:rsidRPr="003A7341">
              <w:rPr>
                <w:rFonts w:eastAsia="Calibri"/>
              </w:rPr>
              <w:lastRenderedPageBreak/>
              <w:t>Ad 1.</w:t>
            </w:r>
          </w:p>
          <w:p w14:paraId="7C796667" w14:textId="77777777" w:rsidR="00CA29B7" w:rsidRPr="003A7341" w:rsidRDefault="00CA29B7" w:rsidP="00CA29B7">
            <w:pPr>
              <w:jc w:val="both"/>
              <w:rPr>
                <w:rFonts w:eastAsia="Calibri"/>
              </w:rPr>
            </w:pPr>
            <w:r w:rsidRPr="003A7341">
              <w:rPr>
                <w:rFonts w:eastAsia="Calibri"/>
              </w:rPr>
              <w:t xml:space="preserve">W świetle art. 15 ust. 1 ustawy projekt planu jest </w:t>
            </w:r>
            <w:r w:rsidRPr="003A7341">
              <w:rPr>
                <w:rFonts w:eastAsia="Calibri"/>
              </w:rPr>
              <w:lastRenderedPageBreak/>
              <w:t xml:space="preserve">sporządzony zgodnie z zapisami Studium, gdyż ustalenia Studium są wiążące dla organów gminy przy sporządzaniu planów miejscowych (art. 9 ust. 4). Dokument Studium dla przedmiotowego terenu, jako główny kierunek zmian w zagospodarowaniu przestrzennym określa </w:t>
            </w:r>
            <w:r w:rsidRPr="003A7341">
              <w:rPr>
                <w:rFonts w:eastAsia="Calibri"/>
                <w:i/>
              </w:rPr>
              <w:t>Teren zabudowy mieszkaniowej wielorodzinnej – MW</w:t>
            </w:r>
            <w:r w:rsidRPr="003A7341">
              <w:rPr>
                <w:rFonts w:eastAsia="Calibri"/>
              </w:rPr>
              <w:t>, dlatego obszar przeznaczony została pod Teren zabudowy mieszkaniowej wielorodzinnej lub usługowej. Studium dla budynków usługowych wyznacza maksymalną wysokość zabudowy 13 m. Podniesienie maksymalnej wysokości zabudowy dla budynków usługowych byłoby niezgodne ze Studium.</w:t>
            </w:r>
          </w:p>
          <w:p w14:paraId="585A75D4" w14:textId="77777777" w:rsidR="00CA29B7" w:rsidRPr="003A7341" w:rsidRDefault="00CA29B7" w:rsidP="00CA29B7">
            <w:pPr>
              <w:jc w:val="both"/>
              <w:rPr>
                <w:rFonts w:eastAsia="Calibri"/>
              </w:rPr>
            </w:pPr>
          </w:p>
          <w:p w14:paraId="21671BF6" w14:textId="77777777" w:rsidR="00CA29B7" w:rsidRPr="003A7341" w:rsidRDefault="00CA29B7" w:rsidP="00CA29B7">
            <w:pPr>
              <w:jc w:val="both"/>
              <w:rPr>
                <w:rFonts w:eastAsia="Calibri"/>
              </w:rPr>
            </w:pPr>
            <w:r w:rsidRPr="003A7341">
              <w:rPr>
                <w:rFonts w:eastAsia="Calibri"/>
              </w:rPr>
              <w:t>Ad.2</w:t>
            </w:r>
          </w:p>
          <w:p w14:paraId="0BA86CF5" w14:textId="77777777" w:rsidR="00CA29B7" w:rsidRPr="003A7341" w:rsidRDefault="00CA29B7" w:rsidP="00CA29B7">
            <w:pPr>
              <w:jc w:val="both"/>
              <w:rPr>
                <w:rFonts w:eastAsia="Calibri"/>
              </w:rPr>
            </w:pPr>
            <w:r w:rsidRPr="003A7341">
              <w:rPr>
                <w:rFonts w:eastAsia="Calibri"/>
              </w:rPr>
              <w:t>Uwaga nieuwzględniona, gdyż nie zosta</w:t>
            </w:r>
            <w:r>
              <w:rPr>
                <w:rFonts w:eastAsia="Calibri"/>
              </w:rPr>
              <w:t>ła</w:t>
            </w:r>
            <w:r w:rsidRPr="003A7341">
              <w:rPr>
                <w:rFonts w:eastAsia="Calibri"/>
              </w:rPr>
              <w:t xml:space="preserve"> podniesiona wysokość zabudowy.</w:t>
            </w:r>
          </w:p>
          <w:p w14:paraId="5768BC82" w14:textId="77777777" w:rsidR="00CA29B7" w:rsidRPr="003A7341" w:rsidRDefault="00CA29B7" w:rsidP="00CA29B7">
            <w:pPr>
              <w:jc w:val="both"/>
              <w:rPr>
                <w:rFonts w:eastAsia="Calibri"/>
              </w:rPr>
            </w:pPr>
            <w:r w:rsidRPr="003A7341">
              <w:rPr>
                <w:rFonts w:eastAsia="Calibri"/>
              </w:rPr>
              <w:t>Maksymalna wysokość zabudowy dla Terenów zabudowy mieszkaniowej wielorodzinnej zlokalizowanych po południowej stronie ul. Lindego wynosi 20 m. Analizy urbanistyczne wykazały, że ustalona w projekcie planu wysokość zabudowy jest prawidłowa w tym terenie i pozwoli na zachowanie ładu przestrzennego.</w:t>
            </w:r>
          </w:p>
          <w:p w14:paraId="6814A855" w14:textId="77777777" w:rsidR="00CA29B7" w:rsidRPr="003A7341" w:rsidRDefault="00CA29B7" w:rsidP="00CA29B7">
            <w:pPr>
              <w:jc w:val="both"/>
              <w:rPr>
                <w:rFonts w:eastAsia="Calibri"/>
              </w:rPr>
            </w:pPr>
          </w:p>
          <w:p w14:paraId="7B8AAE4D" w14:textId="77777777" w:rsidR="00CA29B7" w:rsidRPr="003A7341" w:rsidRDefault="00CA29B7" w:rsidP="00CA29B7">
            <w:pPr>
              <w:jc w:val="both"/>
              <w:rPr>
                <w:rFonts w:eastAsia="Calibri"/>
              </w:rPr>
            </w:pPr>
            <w:r w:rsidRPr="003A7341">
              <w:rPr>
                <w:rFonts w:eastAsia="Calibri"/>
              </w:rPr>
              <w:t>Ad 3.</w:t>
            </w:r>
          </w:p>
          <w:p w14:paraId="124DAF9E" w14:textId="77777777" w:rsidR="00CA29B7" w:rsidRPr="003A7341" w:rsidRDefault="00CA29B7" w:rsidP="00CA29B7">
            <w:pPr>
              <w:jc w:val="both"/>
              <w:rPr>
                <w:rFonts w:eastAsia="Calibri"/>
              </w:rPr>
            </w:pPr>
            <w:r w:rsidRPr="003A7341">
              <w:rPr>
                <w:rFonts w:eastAsia="Calibri"/>
              </w:rPr>
              <w:t>Uwaga nieuwzględniona, gdyż wskaźnik intensywności zabudowy pozostawia się bez zmian. Wskaźnik intensywności zabudowy dla terenu MW/Ui.1 został wyznaczony prawidłowo i wraz z innymi ustalonymi wskaźnikami zabudowy tj. maksymalną wysokością zabudowy oraz minimalnym wskaźnikiem terenu biologicznie czynnego pozwala na prawidłowe zagospodarowanie przestrzeni.</w:t>
            </w:r>
          </w:p>
          <w:p w14:paraId="49570CC0" w14:textId="77777777" w:rsidR="00CA29B7" w:rsidRPr="003A7341" w:rsidRDefault="00CA29B7" w:rsidP="00CA29B7">
            <w:pPr>
              <w:jc w:val="both"/>
              <w:rPr>
                <w:rFonts w:eastAsia="Calibri"/>
              </w:rPr>
            </w:pPr>
          </w:p>
          <w:p w14:paraId="2B90FF1D" w14:textId="77777777" w:rsidR="00CA29B7" w:rsidRPr="003A7341" w:rsidRDefault="00CA29B7" w:rsidP="00CA29B7">
            <w:pPr>
              <w:jc w:val="both"/>
              <w:rPr>
                <w:rFonts w:eastAsia="Calibri"/>
              </w:rPr>
            </w:pPr>
            <w:r w:rsidRPr="003A7341">
              <w:rPr>
                <w:rFonts w:eastAsia="Calibri"/>
              </w:rPr>
              <w:t>Ad 5.</w:t>
            </w:r>
          </w:p>
          <w:p w14:paraId="7497BB72" w14:textId="77777777" w:rsidR="00CA29B7" w:rsidRPr="003A7341" w:rsidRDefault="00CA29B7" w:rsidP="00CA29B7">
            <w:pPr>
              <w:jc w:val="both"/>
              <w:rPr>
                <w:rFonts w:eastAsia="Calibri"/>
              </w:rPr>
            </w:pPr>
            <w:r w:rsidRPr="003A7341">
              <w:rPr>
                <w:rFonts w:eastAsia="Calibri"/>
              </w:rPr>
              <w:t>Zapis o dopuszczeniu nadbudowy istniejącego budynku nie zosta</w:t>
            </w:r>
            <w:r>
              <w:rPr>
                <w:rFonts w:eastAsia="Calibri"/>
              </w:rPr>
              <w:t>ł</w:t>
            </w:r>
            <w:r w:rsidRPr="003A7341">
              <w:rPr>
                <w:rFonts w:eastAsia="Calibri"/>
              </w:rPr>
              <w:t xml:space="preserve"> wprowadzony. Zarówno nowe obiekty jak i nadbudowa istniejących budynków powinna być realizowana w oparciu o wskaźniki zabudowy zawarte w planie miejscowym.</w:t>
            </w:r>
          </w:p>
          <w:p w14:paraId="7BFF024A" w14:textId="77777777" w:rsidR="00CA29B7" w:rsidRPr="003A7341" w:rsidRDefault="00CA29B7" w:rsidP="00CA29B7">
            <w:pPr>
              <w:jc w:val="both"/>
              <w:rPr>
                <w:rFonts w:eastAsia="Calibri"/>
              </w:rPr>
            </w:pPr>
            <w:r w:rsidRPr="003A7341">
              <w:rPr>
                <w:rFonts w:eastAsia="Calibri"/>
              </w:rPr>
              <w:t>Wyjaśnia się, że zgodnie z § 7, ust. 3 w projekcie planu ustalono:</w:t>
            </w:r>
          </w:p>
          <w:p w14:paraId="0107D715" w14:textId="77777777" w:rsidR="00CA29B7" w:rsidRPr="003A7341" w:rsidRDefault="00CA29B7" w:rsidP="00CA29B7">
            <w:pPr>
              <w:jc w:val="both"/>
              <w:rPr>
                <w:rFonts w:eastAsia="Calibri"/>
                <w:i/>
              </w:rPr>
            </w:pPr>
            <w:r w:rsidRPr="003A7341">
              <w:rPr>
                <w:rFonts w:eastAsia="Calibri"/>
                <w:i/>
              </w:rPr>
              <w:t>„3. W odniesieniu do obiektów budowlanych znajdujących się w terenie, w którym istniejący wskaźnik terenu biologicznie czynnego jest mniejszy niż wielkość tego wskaźnika określona w planie dla danego terenu, dopuszcza się prowadzenie robót budowlanych nie powodujących dalszego zmniejszania tego wskaźnika.”</w:t>
            </w:r>
          </w:p>
          <w:p w14:paraId="24D30065" w14:textId="77777777" w:rsidR="00CA29B7" w:rsidRPr="003A7341" w:rsidRDefault="00CA29B7" w:rsidP="00CA29B7">
            <w:pPr>
              <w:jc w:val="both"/>
              <w:rPr>
                <w:rFonts w:eastAsia="Calibri"/>
              </w:rPr>
            </w:pPr>
            <w:r w:rsidRPr="003A7341">
              <w:rPr>
                <w:rFonts w:eastAsia="Calibri"/>
              </w:rPr>
              <w:t>Jednocześnie wyjaśnia się, że zgodnie z §7 ust 1 pkt 1 ustaleń projektu planu przebudowa, remont i odbudowa mogą odbywać się niezależnie od ustaleń planu.</w:t>
            </w:r>
          </w:p>
          <w:p w14:paraId="4DC2EC46" w14:textId="77777777" w:rsidR="00CA29B7" w:rsidRPr="003A7341" w:rsidRDefault="00CA29B7" w:rsidP="00CA29B7">
            <w:pPr>
              <w:jc w:val="both"/>
              <w:rPr>
                <w:rFonts w:eastAsia="Calibri"/>
              </w:rPr>
            </w:pPr>
          </w:p>
          <w:p w14:paraId="49EF06A5" w14:textId="77777777" w:rsidR="00CA29B7" w:rsidRPr="003A7341" w:rsidRDefault="00CA29B7" w:rsidP="00CA29B7">
            <w:pPr>
              <w:jc w:val="both"/>
              <w:rPr>
                <w:rFonts w:eastAsia="Calibri"/>
              </w:rPr>
            </w:pPr>
            <w:r w:rsidRPr="003A7341">
              <w:rPr>
                <w:rFonts w:eastAsia="Calibri"/>
              </w:rPr>
              <w:t>Ad 6.</w:t>
            </w:r>
          </w:p>
          <w:p w14:paraId="71DEB590" w14:textId="77777777" w:rsidR="00CA29B7" w:rsidRPr="003A7341" w:rsidRDefault="00CA29B7" w:rsidP="00CA29B7">
            <w:pPr>
              <w:jc w:val="both"/>
              <w:rPr>
                <w:rFonts w:eastAsia="Calibri"/>
              </w:rPr>
            </w:pPr>
            <w:r w:rsidRPr="003A7341">
              <w:rPr>
                <w:rFonts w:eastAsia="Calibri"/>
              </w:rPr>
              <w:lastRenderedPageBreak/>
              <w:t>Uwaga nieuwzględniona ze względu na konieczność zachowania odpowiedniej ilości terenów zieleni urządzonej na gruncie, co daje możliwość kształtowania zieleni w postaci drzew i krzewów.</w:t>
            </w:r>
          </w:p>
          <w:p w14:paraId="07E85C69" w14:textId="77777777" w:rsidR="00CA29B7" w:rsidRPr="003A7341" w:rsidRDefault="00CA29B7" w:rsidP="00CA29B7">
            <w:pPr>
              <w:jc w:val="both"/>
              <w:rPr>
                <w:rFonts w:eastAsia="Calibri"/>
              </w:rPr>
            </w:pPr>
            <w:r w:rsidRPr="003A7341">
              <w:rPr>
                <w:rFonts w:eastAsia="Calibri"/>
              </w:rPr>
              <w:t>Zieleń na stropodachach ma swoje ograniczenia np. w postaci skali i rodzaju roślinności. Dlatego też kształtując tereny zielone w mieście należy zagwarantować roślinności warunki jak najbardziej zbliżone do naturalnych. Kształtowana w ten sposób zieleń ma bardzo duży wpływ na jakość życia mieszkańców oraz standardy nowoprojektowanej zabudowy mieszkaniowej.</w:t>
            </w:r>
          </w:p>
          <w:p w14:paraId="782DEECC" w14:textId="77777777" w:rsidR="00CA29B7" w:rsidRPr="003A7341" w:rsidRDefault="00CA29B7" w:rsidP="00CA29B7">
            <w:pPr>
              <w:jc w:val="both"/>
              <w:rPr>
                <w:rFonts w:eastAsia="Calibri"/>
              </w:rPr>
            </w:pPr>
          </w:p>
        </w:tc>
      </w:tr>
      <w:tr w:rsidR="00CA29B7" w:rsidRPr="003A7341" w14:paraId="278D1131" w14:textId="77777777" w:rsidTr="00E132A1">
        <w:trPr>
          <w:trHeight w:val="284"/>
        </w:trPr>
        <w:tc>
          <w:tcPr>
            <w:tcW w:w="567" w:type="dxa"/>
            <w:shd w:val="clear" w:color="auto" w:fill="auto"/>
          </w:tcPr>
          <w:p w14:paraId="4A0543DF" w14:textId="77777777" w:rsidR="00CA29B7" w:rsidRPr="003A7341" w:rsidRDefault="00CA29B7" w:rsidP="00CA29B7">
            <w:pPr>
              <w:numPr>
                <w:ilvl w:val="0"/>
                <w:numId w:val="5"/>
              </w:numPr>
              <w:ind w:left="356"/>
              <w:rPr>
                <w:rFonts w:eastAsia="Calibri"/>
              </w:rPr>
            </w:pPr>
          </w:p>
        </w:tc>
        <w:tc>
          <w:tcPr>
            <w:tcW w:w="851" w:type="dxa"/>
            <w:shd w:val="clear" w:color="auto" w:fill="auto"/>
          </w:tcPr>
          <w:p w14:paraId="4709B15B" w14:textId="77777777" w:rsidR="00CA29B7" w:rsidRPr="00BA7EB1" w:rsidRDefault="00CA29B7" w:rsidP="00CA29B7">
            <w:pPr>
              <w:jc w:val="center"/>
              <w:rPr>
                <w:rFonts w:eastAsia="Calibri"/>
                <w:b/>
              </w:rPr>
            </w:pPr>
            <w:r w:rsidRPr="00BA7EB1">
              <w:rPr>
                <w:rFonts w:eastAsia="Calibri"/>
                <w:b/>
              </w:rPr>
              <w:t>I.41</w:t>
            </w:r>
          </w:p>
        </w:tc>
        <w:tc>
          <w:tcPr>
            <w:tcW w:w="1984" w:type="dxa"/>
            <w:shd w:val="clear" w:color="auto" w:fill="auto"/>
          </w:tcPr>
          <w:p w14:paraId="59E5C6C0" w14:textId="77777777" w:rsidR="00CA29B7" w:rsidRPr="003A7341" w:rsidRDefault="007948B2" w:rsidP="00CA29B7">
            <w:pPr>
              <w:jc w:val="center"/>
              <w:rPr>
                <w:rFonts w:eastAsia="Calibri"/>
              </w:rPr>
            </w:pPr>
            <w:r w:rsidRPr="00463ADB">
              <w:t>[...]*</w:t>
            </w:r>
          </w:p>
        </w:tc>
        <w:tc>
          <w:tcPr>
            <w:tcW w:w="6663" w:type="dxa"/>
            <w:shd w:val="clear" w:color="auto" w:fill="auto"/>
          </w:tcPr>
          <w:p w14:paraId="5F0693A8" w14:textId="77777777" w:rsidR="00CA29B7" w:rsidRPr="003A7341" w:rsidRDefault="00CA29B7" w:rsidP="00CA29B7">
            <w:pPr>
              <w:rPr>
                <w:rFonts w:eastAsia="Calibri"/>
                <w:lang w:bidi="pl-PL"/>
              </w:rPr>
            </w:pPr>
            <w:r w:rsidRPr="003A7341">
              <w:rPr>
                <w:rFonts w:eastAsia="Calibri"/>
                <w:lang w:bidi="pl-PL"/>
              </w:rPr>
              <w:t>1. Za wszelką cenę utrzymać dodatkowe połączenia (szczególnie przydatne pieszym i rowerzystom) na linii północ-południe łączące ul. Balicką z ul. Lindego poprzez KDL.3 i ul. Lindego z ul. Filtrową poprzez KDX.1. Takich połączeń obecnie bardzo brakuje w całej okolicy. Rozważyć zamianę KDL.3 i KDX.1 na ciągi pieszo-rowerowe.</w:t>
            </w:r>
          </w:p>
          <w:p w14:paraId="1A5B810E" w14:textId="77777777" w:rsidR="00CA29B7" w:rsidRPr="003A7341" w:rsidRDefault="00CA29B7" w:rsidP="00CA29B7">
            <w:pPr>
              <w:rPr>
                <w:rFonts w:eastAsia="Calibri"/>
                <w:lang w:bidi="pl-PL"/>
              </w:rPr>
            </w:pPr>
            <w:r w:rsidRPr="003A7341">
              <w:rPr>
                <w:rFonts w:eastAsia="Calibri"/>
                <w:lang w:bidi="pl-PL"/>
              </w:rPr>
              <w:t>2.</w:t>
            </w:r>
            <w:r>
              <w:rPr>
                <w:rFonts w:eastAsia="Calibri"/>
                <w:lang w:bidi="pl-PL"/>
              </w:rPr>
              <w:t>2</w:t>
            </w:r>
            <w:r w:rsidRPr="003A7341">
              <w:rPr>
                <w:rFonts w:eastAsia="Calibri"/>
                <w:lang w:bidi="pl-PL"/>
              </w:rPr>
              <w:t xml:space="preserve"> </w:t>
            </w:r>
            <w:r w:rsidRPr="006801A2">
              <w:rPr>
                <w:rFonts w:eastAsia="Calibri"/>
                <w:bCs/>
                <w:shd w:val="clear" w:color="auto" w:fill="FFFFFF"/>
                <w:lang w:bidi="pl-PL"/>
              </w:rPr>
              <w:t>(…)</w:t>
            </w:r>
            <w:r>
              <w:rPr>
                <w:rFonts w:eastAsia="Calibri"/>
                <w:bCs/>
                <w:shd w:val="clear" w:color="auto" w:fill="FFFFFF"/>
                <w:lang w:bidi="pl-PL"/>
              </w:rPr>
              <w:t xml:space="preserve"> </w:t>
            </w:r>
            <w:r w:rsidRPr="003A7341">
              <w:rPr>
                <w:rFonts w:eastAsia="Calibri"/>
                <w:lang w:bidi="pl-PL"/>
              </w:rPr>
              <w:t xml:space="preserve">wprowadzić nakaz realizacji budynków w układzie równoleżnikowym na pozostałych obszarach (w szczególności U3 i U5, gdzie pozwala na to wielkość działek). Zapewni to odpowiednie przewietrzanie miasta w celu ochrony zdrowia i życia mieszkańców oraz nawiąże do układu budynków na sąsiednim Osiedlu Widok. Odpowiedni (równoległy do kierunku wiatru) układ </w:t>
            </w:r>
            <w:r w:rsidRPr="003A7341">
              <w:rPr>
                <w:rFonts w:eastAsia="Calibri"/>
                <w:lang w:bidi="pl-PL"/>
              </w:rPr>
              <w:lastRenderedPageBreak/>
              <w:t>budynków pozwoli na odpowiednie przewietrzanie nawet przy ustaleniu wysokiej zabudowy.</w:t>
            </w:r>
          </w:p>
          <w:p w14:paraId="4372B494" w14:textId="77777777" w:rsidR="00CA29B7" w:rsidRPr="003A7341" w:rsidRDefault="00CA29B7" w:rsidP="00CA29B7">
            <w:pPr>
              <w:rPr>
                <w:rFonts w:eastAsia="Calibri"/>
                <w:lang w:bidi="pl-PL"/>
              </w:rPr>
            </w:pPr>
            <w:r w:rsidRPr="003A7341">
              <w:rPr>
                <w:rFonts w:eastAsia="Calibri"/>
                <w:lang w:bidi="pl-PL"/>
              </w:rPr>
              <w:t>3. W miarę możliwości wyznaczyć dodatkowe powiązania piesze i tereny zieleni urządzonej.</w:t>
            </w:r>
          </w:p>
        </w:tc>
        <w:tc>
          <w:tcPr>
            <w:tcW w:w="1275" w:type="dxa"/>
            <w:shd w:val="clear" w:color="auto" w:fill="auto"/>
          </w:tcPr>
          <w:p w14:paraId="228657FA" w14:textId="77777777" w:rsidR="00CA29B7" w:rsidRPr="003A7341" w:rsidRDefault="00CA29B7" w:rsidP="00CA29B7">
            <w:pPr>
              <w:ind w:left="-45"/>
              <w:jc w:val="center"/>
              <w:rPr>
                <w:rFonts w:eastAsia="Calibri"/>
              </w:rPr>
            </w:pPr>
            <w:r w:rsidRPr="003A7341">
              <w:rPr>
                <w:rFonts w:eastAsia="Calibri"/>
              </w:rPr>
              <w:lastRenderedPageBreak/>
              <w:t>KDL.3</w:t>
            </w:r>
          </w:p>
          <w:p w14:paraId="16E9CCDE" w14:textId="77777777" w:rsidR="00CA29B7" w:rsidRPr="003A7341" w:rsidRDefault="00CA29B7" w:rsidP="00CA29B7">
            <w:pPr>
              <w:ind w:left="-45"/>
              <w:jc w:val="center"/>
              <w:rPr>
                <w:rFonts w:eastAsia="Calibri"/>
              </w:rPr>
            </w:pPr>
            <w:r w:rsidRPr="003A7341">
              <w:rPr>
                <w:rFonts w:eastAsia="Calibri"/>
              </w:rPr>
              <w:t>KDX.1</w:t>
            </w:r>
          </w:p>
          <w:p w14:paraId="22651939" w14:textId="77777777" w:rsidR="00CA29B7" w:rsidRPr="003A7341" w:rsidRDefault="00CA29B7" w:rsidP="00CA29B7">
            <w:pPr>
              <w:ind w:left="-45"/>
              <w:jc w:val="center"/>
              <w:rPr>
                <w:rFonts w:eastAsia="Calibri"/>
              </w:rPr>
            </w:pPr>
            <w:r w:rsidRPr="003A7341">
              <w:rPr>
                <w:rFonts w:eastAsia="Calibri"/>
              </w:rPr>
              <w:t>U.1</w:t>
            </w:r>
          </w:p>
          <w:p w14:paraId="1B855881" w14:textId="77777777" w:rsidR="00CA29B7" w:rsidRPr="003A7341" w:rsidRDefault="00CA29B7" w:rsidP="00CA29B7">
            <w:pPr>
              <w:ind w:left="-45"/>
              <w:jc w:val="center"/>
              <w:rPr>
                <w:rFonts w:eastAsia="Calibri"/>
              </w:rPr>
            </w:pPr>
            <w:r w:rsidRPr="003A7341">
              <w:rPr>
                <w:rFonts w:eastAsia="Calibri"/>
              </w:rPr>
              <w:t>U.3</w:t>
            </w:r>
          </w:p>
          <w:p w14:paraId="65A11A90" w14:textId="77777777" w:rsidR="00CA29B7" w:rsidRPr="003A7341" w:rsidRDefault="00CA29B7" w:rsidP="00CA29B7">
            <w:pPr>
              <w:ind w:left="-45"/>
              <w:jc w:val="center"/>
              <w:rPr>
                <w:rFonts w:eastAsia="Calibri"/>
                <w:lang w:bidi="pl-PL"/>
              </w:rPr>
            </w:pPr>
            <w:r w:rsidRPr="003A7341">
              <w:rPr>
                <w:rFonts w:eastAsia="Calibri"/>
                <w:lang w:bidi="pl-PL"/>
              </w:rPr>
              <w:t>MW/U.2, MW/U.4, MW.2,</w:t>
            </w:r>
          </w:p>
          <w:p w14:paraId="7084EE03" w14:textId="77777777" w:rsidR="00CA29B7" w:rsidRPr="003A7341" w:rsidRDefault="00CA29B7" w:rsidP="00CA29B7">
            <w:pPr>
              <w:ind w:left="-45"/>
              <w:jc w:val="center"/>
              <w:rPr>
                <w:rFonts w:eastAsia="Calibri"/>
              </w:rPr>
            </w:pPr>
            <w:r w:rsidRPr="003A7341">
              <w:rPr>
                <w:rFonts w:eastAsia="Calibri"/>
              </w:rPr>
              <w:t>U.3, U.5</w:t>
            </w:r>
          </w:p>
        </w:tc>
        <w:tc>
          <w:tcPr>
            <w:tcW w:w="1418" w:type="dxa"/>
            <w:shd w:val="clear" w:color="auto" w:fill="auto"/>
          </w:tcPr>
          <w:p w14:paraId="36ABD1EA" w14:textId="77777777" w:rsidR="00CA29B7" w:rsidRPr="003A7341" w:rsidRDefault="00CA29B7" w:rsidP="00CA29B7">
            <w:pPr>
              <w:ind w:left="-45"/>
              <w:jc w:val="center"/>
              <w:rPr>
                <w:rFonts w:eastAsia="Calibri"/>
                <w:b/>
              </w:rPr>
            </w:pPr>
            <w:r w:rsidRPr="003A7341">
              <w:rPr>
                <w:rFonts w:eastAsia="Calibri"/>
                <w:b/>
              </w:rPr>
              <w:t>KDL.3</w:t>
            </w:r>
          </w:p>
          <w:p w14:paraId="78A0DC57" w14:textId="77777777" w:rsidR="00CA29B7" w:rsidRPr="003A7341" w:rsidRDefault="00CA29B7" w:rsidP="00CA29B7">
            <w:pPr>
              <w:ind w:left="-45"/>
              <w:jc w:val="center"/>
              <w:rPr>
                <w:rFonts w:eastAsia="Calibri"/>
                <w:b/>
              </w:rPr>
            </w:pPr>
            <w:r w:rsidRPr="003A7341">
              <w:rPr>
                <w:rFonts w:eastAsia="Calibri"/>
                <w:b/>
              </w:rPr>
              <w:t>KDX.1</w:t>
            </w:r>
          </w:p>
          <w:p w14:paraId="4E31E9BE" w14:textId="77777777" w:rsidR="00CA29B7" w:rsidRPr="003A7341" w:rsidRDefault="00CA29B7" w:rsidP="00CA29B7">
            <w:pPr>
              <w:ind w:left="-45"/>
              <w:jc w:val="center"/>
              <w:rPr>
                <w:rFonts w:eastAsia="Calibri"/>
                <w:b/>
              </w:rPr>
            </w:pPr>
            <w:r w:rsidRPr="003A7341">
              <w:rPr>
                <w:rFonts w:eastAsia="Calibri"/>
                <w:b/>
              </w:rPr>
              <w:t>U.1</w:t>
            </w:r>
          </w:p>
          <w:p w14:paraId="6BE10CD7" w14:textId="77777777" w:rsidR="00CA29B7" w:rsidRPr="003A7341" w:rsidRDefault="00CA29B7" w:rsidP="00CA29B7">
            <w:pPr>
              <w:ind w:left="-45"/>
              <w:jc w:val="center"/>
              <w:rPr>
                <w:rFonts w:eastAsia="Calibri"/>
                <w:b/>
              </w:rPr>
            </w:pPr>
            <w:r w:rsidRPr="003A7341">
              <w:rPr>
                <w:rFonts w:eastAsia="Calibri"/>
                <w:b/>
              </w:rPr>
              <w:t>U.3</w:t>
            </w:r>
          </w:p>
          <w:p w14:paraId="33B686BF" w14:textId="77777777" w:rsidR="00CA29B7" w:rsidRPr="003A7341" w:rsidRDefault="00CA29B7" w:rsidP="00CA29B7">
            <w:pPr>
              <w:ind w:left="-45"/>
              <w:jc w:val="center"/>
              <w:rPr>
                <w:rFonts w:eastAsia="Calibri"/>
                <w:b/>
                <w:lang w:bidi="pl-PL"/>
              </w:rPr>
            </w:pPr>
            <w:r w:rsidRPr="003A7341">
              <w:rPr>
                <w:rFonts w:eastAsia="Calibri"/>
                <w:b/>
                <w:lang w:bidi="pl-PL"/>
              </w:rPr>
              <w:t>MW/U.2, MW/U.4, MW.2,</w:t>
            </w:r>
          </w:p>
          <w:p w14:paraId="7C5C23ED" w14:textId="77777777" w:rsidR="00CA29B7" w:rsidRPr="003A7341" w:rsidRDefault="00CA29B7" w:rsidP="00CA29B7">
            <w:pPr>
              <w:jc w:val="center"/>
              <w:rPr>
                <w:rFonts w:eastAsia="Calibri"/>
                <w:b/>
              </w:rPr>
            </w:pPr>
            <w:r w:rsidRPr="003A7341">
              <w:rPr>
                <w:rFonts w:eastAsia="Calibri"/>
                <w:b/>
              </w:rPr>
              <w:t>U.3, U.5</w:t>
            </w:r>
          </w:p>
        </w:tc>
        <w:tc>
          <w:tcPr>
            <w:tcW w:w="1417" w:type="dxa"/>
            <w:shd w:val="clear" w:color="auto" w:fill="auto"/>
          </w:tcPr>
          <w:p w14:paraId="75DB336E" w14:textId="77777777" w:rsidR="00CA29B7" w:rsidRDefault="00CA29B7" w:rsidP="00CA29B7">
            <w:pPr>
              <w:ind w:left="-45"/>
              <w:jc w:val="center"/>
              <w:rPr>
                <w:rFonts w:eastAsia="Calibri"/>
                <w:b/>
              </w:rPr>
            </w:pPr>
            <w:r>
              <w:rPr>
                <w:kern w:val="16"/>
              </w:rPr>
              <w:t>(częściowo poza zakresem II wyłożenia)</w:t>
            </w:r>
          </w:p>
          <w:p w14:paraId="7550F85F" w14:textId="77777777" w:rsidR="00CA29B7" w:rsidRPr="003A7341" w:rsidRDefault="00CA29B7" w:rsidP="00CA29B7">
            <w:pPr>
              <w:ind w:left="-45"/>
              <w:jc w:val="center"/>
              <w:rPr>
                <w:rFonts w:eastAsia="Calibri"/>
                <w:b/>
              </w:rPr>
            </w:pPr>
            <w:r w:rsidRPr="003A7341">
              <w:rPr>
                <w:rFonts w:eastAsia="Calibri"/>
                <w:b/>
              </w:rPr>
              <w:t>U.1</w:t>
            </w:r>
          </w:p>
          <w:p w14:paraId="3E5546A1" w14:textId="77777777" w:rsidR="00CA29B7" w:rsidRPr="003A7341" w:rsidRDefault="00CA29B7" w:rsidP="00CA29B7">
            <w:pPr>
              <w:ind w:left="-45"/>
              <w:jc w:val="center"/>
              <w:rPr>
                <w:rFonts w:eastAsia="Calibri"/>
                <w:b/>
              </w:rPr>
            </w:pPr>
            <w:r w:rsidRPr="003A7341">
              <w:rPr>
                <w:rFonts w:eastAsia="Calibri"/>
                <w:b/>
              </w:rPr>
              <w:t>U.3</w:t>
            </w:r>
          </w:p>
          <w:p w14:paraId="68835A8A" w14:textId="77777777" w:rsidR="00CA29B7" w:rsidRPr="007B0402" w:rsidRDefault="00CA29B7" w:rsidP="00CA29B7">
            <w:pPr>
              <w:ind w:left="-45"/>
              <w:jc w:val="center"/>
              <w:rPr>
                <w:rFonts w:eastAsia="Calibri"/>
                <w:b/>
                <w:lang w:bidi="pl-PL"/>
              </w:rPr>
            </w:pPr>
            <w:r w:rsidRPr="003A7341">
              <w:rPr>
                <w:rFonts w:eastAsia="Calibri"/>
                <w:b/>
                <w:lang w:bidi="pl-PL"/>
              </w:rPr>
              <w:t xml:space="preserve">MW/U.2, MW/U.4, </w:t>
            </w:r>
            <w:r>
              <w:rPr>
                <w:rFonts w:eastAsia="Calibri"/>
                <w:b/>
                <w:lang w:bidi="pl-PL"/>
              </w:rPr>
              <w:t xml:space="preserve">MW.1, </w:t>
            </w:r>
            <w:r w:rsidRPr="003A7341">
              <w:rPr>
                <w:rFonts w:eastAsia="Calibri"/>
                <w:b/>
                <w:lang w:bidi="pl-PL"/>
              </w:rPr>
              <w:t>MW.2</w:t>
            </w:r>
            <w:r w:rsidRPr="003A7341">
              <w:rPr>
                <w:rFonts w:eastAsia="Calibri"/>
                <w:b/>
              </w:rPr>
              <w:t>, U.5</w:t>
            </w:r>
          </w:p>
        </w:tc>
        <w:tc>
          <w:tcPr>
            <w:tcW w:w="1560" w:type="dxa"/>
          </w:tcPr>
          <w:p w14:paraId="123547FD" w14:textId="77777777" w:rsidR="00CA29B7" w:rsidRDefault="00CA29B7" w:rsidP="00CA29B7">
            <w:pPr>
              <w:jc w:val="center"/>
              <w:rPr>
                <w:b/>
              </w:rPr>
            </w:pPr>
            <w:r w:rsidRPr="00CA42C8">
              <w:rPr>
                <w:b/>
              </w:rPr>
              <w:t xml:space="preserve">Prezydent Miasta Krakowa nie uwzględnił </w:t>
            </w:r>
            <w:r>
              <w:rPr>
                <w:b/>
              </w:rPr>
              <w:t>uwagi w pkt 2.2 i 3 oraz w części w pkt 1</w:t>
            </w:r>
          </w:p>
        </w:tc>
        <w:tc>
          <w:tcPr>
            <w:tcW w:w="1842" w:type="dxa"/>
            <w:shd w:val="clear" w:color="auto" w:fill="auto"/>
          </w:tcPr>
          <w:p w14:paraId="21175EF2" w14:textId="77777777" w:rsidR="00CA29B7" w:rsidRDefault="00CA29B7" w:rsidP="00CA29B7">
            <w:pPr>
              <w:jc w:val="center"/>
              <w:rPr>
                <w:b/>
              </w:rPr>
            </w:pPr>
            <w:r w:rsidRPr="005C4CEB">
              <w:rPr>
                <w:b/>
              </w:rPr>
              <w:t>Rada Miasta Krakowa nie uwzględniła uwagi w pkt 2.2 i 3 oraz</w:t>
            </w:r>
          </w:p>
          <w:p w14:paraId="18A23FEF" w14:textId="77777777" w:rsidR="00CA29B7" w:rsidRPr="005C4CEB" w:rsidRDefault="00CA29B7" w:rsidP="00CA29B7">
            <w:pPr>
              <w:jc w:val="center"/>
              <w:rPr>
                <w:b/>
              </w:rPr>
            </w:pPr>
            <w:r w:rsidRPr="005C4CEB">
              <w:rPr>
                <w:b/>
              </w:rPr>
              <w:t>w części w pkt 1</w:t>
            </w:r>
          </w:p>
        </w:tc>
        <w:tc>
          <w:tcPr>
            <w:tcW w:w="4111" w:type="dxa"/>
            <w:shd w:val="clear" w:color="auto" w:fill="auto"/>
          </w:tcPr>
          <w:p w14:paraId="237B7B62" w14:textId="77777777" w:rsidR="00CA29B7" w:rsidRPr="003A7341" w:rsidRDefault="00CA29B7" w:rsidP="00CA29B7">
            <w:pPr>
              <w:jc w:val="both"/>
              <w:rPr>
                <w:rFonts w:eastAsia="Calibri"/>
              </w:rPr>
            </w:pPr>
            <w:r w:rsidRPr="003A7341">
              <w:rPr>
                <w:rFonts w:eastAsia="Calibri"/>
              </w:rPr>
              <w:t>Ad 1.</w:t>
            </w:r>
          </w:p>
          <w:p w14:paraId="533923FC" w14:textId="77777777" w:rsidR="00CA29B7" w:rsidRDefault="00CA29B7" w:rsidP="00CA29B7">
            <w:pPr>
              <w:jc w:val="both"/>
              <w:rPr>
                <w:rFonts w:eastAsia="Calibri"/>
              </w:rPr>
            </w:pPr>
            <w:r w:rsidRPr="003A7341">
              <w:rPr>
                <w:rFonts w:eastAsia="Calibri"/>
              </w:rPr>
              <w:t>Uwaga</w:t>
            </w:r>
            <w:r>
              <w:rPr>
                <w:rFonts w:eastAsia="Calibri"/>
              </w:rPr>
              <w:t xml:space="preserve"> nieuwzględniona w zakresie zupełnego usunięcia połączenia pomiędzy ul. Balicką i ul. Lindego – zamiast drogi klasy lokalnej (KDL.3) </w:t>
            </w:r>
            <w:r w:rsidRPr="003A7341">
              <w:rPr>
                <w:rFonts w:eastAsia="Calibri"/>
              </w:rPr>
              <w:t xml:space="preserve">będzie </w:t>
            </w:r>
            <w:r>
              <w:rPr>
                <w:rFonts w:eastAsia="Calibri"/>
              </w:rPr>
              <w:t xml:space="preserve">je </w:t>
            </w:r>
            <w:r w:rsidRPr="003A7341">
              <w:rPr>
                <w:rFonts w:eastAsia="Calibri"/>
              </w:rPr>
              <w:t>stanowił nowy Teren ciągu pieszego, o podstawowym przeznaczeniu pod publicznie dostępny ciąg pieszy, z dopuszczeniem ruchu rowerowego.</w:t>
            </w:r>
          </w:p>
          <w:p w14:paraId="52265C07" w14:textId="77777777" w:rsidR="00CA29B7" w:rsidRPr="003A7341" w:rsidRDefault="00CA29B7" w:rsidP="00CA29B7">
            <w:pPr>
              <w:jc w:val="both"/>
              <w:rPr>
                <w:rFonts w:eastAsia="Calibri"/>
              </w:rPr>
            </w:pPr>
            <w:r w:rsidRPr="003A7341">
              <w:rPr>
                <w:rFonts w:eastAsia="Calibri"/>
              </w:rPr>
              <w:t xml:space="preserve">Dodatkowo wyjaśnia się, że ustalenia projektu planu miejscowego umożliwiają realizację </w:t>
            </w:r>
            <w:r w:rsidRPr="003A7341">
              <w:rPr>
                <w:rFonts w:eastAsia="Calibri"/>
              </w:rPr>
              <w:lastRenderedPageBreak/>
              <w:t>niewyznaczonych na rysunku planu tras rowerowych a także dojść i dojazdów we wszystkich terenach.</w:t>
            </w:r>
          </w:p>
          <w:p w14:paraId="24A55E73" w14:textId="77777777" w:rsidR="00CA29B7" w:rsidRPr="003A7341" w:rsidRDefault="00CA29B7" w:rsidP="00CA29B7">
            <w:pPr>
              <w:jc w:val="both"/>
              <w:rPr>
                <w:rFonts w:eastAsia="Calibri"/>
              </w:rPr>
            </w:pPr>
          </w:p>
          <w:p w14:paraId="77251673" w14:textId="77777777" w:rsidR="00CA29B7" w:rsidRPr="003A7341" w:rsidRDefault="00CA29B7" w:rsidP="00CA29B7">
            <w:pPr>
              <w:jc w:val="both"/>
              <w:rPr>
                <w:rFonts w:eastAsia="Calibri"/>
              </w:rPr>
            </w:pPr>
            <w:r w:rsidRPr="003A7341">
              <w:rPr>
                <w:rFonts w:eastAsia="Calibri"/>
              </w:rPr>
              <w:t>Ad 2.</w:t>
            </w:r>
            <w:r>
              <w:rPr>
                <w:rFonts w:eastAsia="Calibri"/>
              </w:rPr>
              <w:t>2</w:t>
            </w:r>
          </w:p>
          <w:p w14:paraId="64DB2E37" w14:textId="77777777" w:rsidR="00CA29B7" w:rsidRPr="003A7341" w:rsidRDefault="00CA29B7" w:rsidP="00CA29B7">
            <w:pPr>
              <w:jc w:val="both"/>
              <w:rPr>
                <w:rFonts w:eastAsia="Calibri"/>
              </w:rPr>
            </w:pPr>
            <w:r w:rsidRPr="003A7341">
              <w:rPr>
                <w:rFonts w:eastAsia="Calibri"/>
              </w:rPr>
              <w:t>Utrzymuje się nakaz realizacji budynków w układzie równoleżnikowym,</w:t>
            </w:r>
            <w:r w:rsidRPr="003A7341">
              <w:rPr>
                <w:rFonts w:eastAsia="Calibri"/>
                <w:i/>
              </w:rPr>
              <w:t xml:space="preserve"> </w:t>
            </w:r>
            <w:r w:rsidRPr="003A7341">
              <w:rPr>
                <w:rFonts w:eastAsia="Calibri"/>
              </w:rPr>
              <w:t>który</w:t>
            </w:r>
            <w:r w:rsidRPr="003A7341">
              <w:rPr>
                <w:rFonts w:eastAsia="Calibri"/>
                <w:i/>
              </w:rPr>
              <w:t xml:space="preserve"> </w:t>
            </w:r>
            <w:r w:rsidRPr="003A7341">
              <w:rPr>
                <w:rFonts w:eastAsia="Calibri"/>
              </w:rPr>
              <w:t>został wprowadzony</w:t>
            </w:r>
            <w:r w:rsidRPr="003A7341">
              <w:rPr>
                <w:rFonts w:eastAsia="Calibri"/>
                <w:i/>
              </w:rPr>
              <w:t xml:space="preserve"> </w:t>
            </w:r>
            <w:r w:rsidRPr="003A7341">
              <w:rPr>
                <w:rFonts w:eastAsia="Calibri"/>
              </w:rPr>
              <w:t>w Terenach MW.2, MW/U.2, MW/U.4, U.1 i U.3.</w:t>
            </w:r>
          </w:p>
          <w:p w14:paraId="4788D84F" w14:textId="77777777" w:rsidR="00CA29B7" w:rsidRPr="003A7341" w:rsidRDefault="00CA29B7" w:rsidP="00CA29B7">
            <w:pPr>
              <w:jc w:val="both"/>
              <w:rPr>
                <w:rFonts w:eastAsia="Calibri"/>
              </w:rPr>
            </w:pPr>
            <w:r w:rsidRPr="003A7341">
              <w:rPr>
                <w:rFonts w:eastAsia="Calibri"/>
              </w:rPr>
              <w:t>Uwaga nieuwzględniona, gdyż w wyniku analizy urbanistycznej oraz z uwagi na istniejący układ i wielkość działek ewidencyjnych, w pozostałych terenach ww. zapis nie zosta</w:t>
            </w:r>
            <w:r>
              <w:rPr>
                <w:rFonts w:eastAsia="Calibri"/>
              </w:rPr>
              <w:t>ł</w:t>
            </w:r>
            <w:r w:rsidRPr="003A7341">
              <w:rPr>
                <w:rFonts w:eastAsia="Calibri"/>
              </w:rPr>
              <w:t xml:space="preserve"> wprowadzony.</w:t>
            </w:r>
          </w:p>
          <w:p w14:paraId="67DF30DA" w14:textId="77777777" w:rsidR="00CA29B7" w:rsidRPr="003A7341" w:rsidRDefault="00CA29B7" w:rsidP="00CA29B7">
            <w:pPr>
              <w:jc w:val="both"/>
              <w:rPr>
                <w:rFonts w:eastAsia="Calibri"/>
              </w:rPr>
            </w:pPr>
          </w:p>
          <w:p w14:paraId="78621972" w14:textId="77777777" w:rsidR="00CA29B7" w:rsidRPr="003A7341" w:rsidRDefault="00CA29B7" w:rsidP="00CA29B7">
            <w:pPr>
              <w:jc w:val="both"/>
              <w:rPr>
                <w:rFonts w:eastAsia="Calibri"/>
              </w:rPr>
            </w:pPr>
            <w:r w:rsidRPr="003A7341">
              <w:rPr>
                <w:rFonts w:eastAsia="Calibri"/>
              </w:rPr>
              <w:t>Ad 3.</w:t>
            </w:r>
          </w:p>
          <w:p w14:paraId="66772D16" w14:textId="77777777" w:rsidR="00CA29B7" w:rsidRPr="003A7341" w:rsidRDefault="00CA29B7" w:rsidP="00CA29B7">
            <w:pPr>
              <w:jc w:val="both"/>
              <w:rPr>
                <w:rFonts w:eastAsia="Calibri"/>
              </w:rPr>
            </w:pPr>
            <w:r w:rsidRPr="003A7341">
              <w:rPr>
                <w:rFonts w:eastAsia="Calibri"/>
              </w:rPr>
              <w:t>Uwaga nieuwzględniona w zakresie wyznaczania dodatkowych terenów zieleni urządzonej.</w:t>
            </w:r>
          </w:p>
          <w:p w14:paraId="05099CCE" w14:textId="77777777" w:rsidR="00CA29B7" w:rsidRPr="003A7341" w:rsidRDefault="00CA29B7" w:rsidP="00CA29B7">
            <w:pPr>
              <w:jc w:val="both"/>
              <w:rPr>
                <w:rFonts w:eastAsia="Calibri"/>
                <w:lang w:eastAsia="en-US"/>
              </w:rPr>
            </w:pPr>
            <w:r w:rsidRPr="003A7341">
              <w:rPr>
                <w:rFonts w:eastAsia="Calibri"/>
              </w:rPr>
              <w:t>Ochrona terenów przed nadmiernym zainwestowaniem została zapewniona w optymalnym zakresie i jest zgodna ze Studium.</w:t>
            </w:r>
          </w:p>
          <w:p w14:paraId="5CD14F52" w14:textId="77777777" w:rsidR="00CA29B7" w:rsidRPr="003A7341" w:rsidRDefault="00CA29B7" w:rsidP="00CA29B7">
            <w:pPr>
              <w:jc w:val="both"/>
              <w:rPr>
                <w:rFonts w:eastAsia="Calibri"/>
                <w:i/>
              </w:rPr>
            </w:pPr>
            <w:r w:rsidRPr="003A7341">
              <w:rPr>
                <w:rFonts w:eastAsia="Calibri"/>
              </w:rPr>
              <w:t>Wyjaśnia się, że zgodnie z zapisem § 15 projektu planu: „</w:t>
            </w:r>
            <w:r w:rsidRPr="003A7341">
              <w:rPr>
                <w:rFonts w:eastAsia="Calibri"/>
                <w:i/>
              </w:rPr>
              <w:t>w przeznaczeniu poszczególnych terenów mieści się zieleń towarzysząca oraz (…):</w:t>
            </w:r>
          </w:p>
          <w:p w14:paraId="64DCD760" w14:textId="77777777" w:rsidR="00CA29B7" w:rsidRPr="003A7341" w:rsidRDefault="00CA29B7" w:rsidP="00CA29B7">
            <w:pPr>
              <w:jc w:val="both"/>
              <w:rPr>
                <w:rFonts w:eastAsia="Calibri"/>
              </w:rPr>
            </w:pPr>
            <w:r w:rsidRPr="003A7341">
              <w:rPr>
                <w:rFonts w:eastAsia="Calibri"/>
                <w:i/>
              </w:rPr>
              <w:t>2) niewyznaczone na rysunku planu: dojścia piesze, trasy rowerowe (…)</w:t>
            </w:r>
            <w:r w:rsidRPr="003A7341">
              <w:rPr>
                <w:rFonts w:eastAsia="Calibri"/>
              </w:rPr>
              <w:t>”.</w:t>
            </w:r>
          </w:p>
          <w:p w14:paraId="073F6EDF" w14:textId="77777777" w:rsidR="00CA29B7" w:rsidRPr="003A7341" w:rsidRDefault="00CA29B7" w:rsidP="00CA29B7">
            <w:pPr>
              <w:jc w:val="both"/>
              <w:rPr>
                <w:rFonts w:eastAsia="Calibri"/>
              </w:rPr>
            </w:pPr>
            <w:r w:rsidRPr="003A7341">
              <w:rPr>
                <w:rFonts w:eastAsia="Calibri"/>
              </w:rPr>
              <w:t>Dodatkowo wyjaśnia się, że droga publiczna klasy lokalnej (KDL.3) zosta</w:t>
            </w:r>
            <w:r>
              <w:rPr>
                <w:rFonts w:eastAsia="Calibri"/>
              </w:rPr>
              <w:t>ła</w:t>
            </w:r>
            <w:r w:rsidRPr="003A7341">
              <w:rPr>
                <w:rFonts w:eastAsia="Calibri"/>
              </w:rPr>
              <w:t xml:space="preserve"> usunięta a połączenie pomiędzy ul. Balicka i ul. Lindego będzie stanowił nowy Teren ciągu pieszego, o podstawowym przeznaczeniu pod publicznie dostępny ciąg pieszy, z dopuszczeniem ruchu rowerowego.</w:t>
            </w:r>
          </w:p>
        </w:tc>
      </w:tr>
      <w:tr w:rsidR="00CA29B7" w:rsidRPr="003A7341" w14:paraId="2B9C7BB7" w14:textId="77777777" w:rsidTr="00E132A1">
        <w:trPr>
          <w:trHeight w:val="284"/>
        </w:trPr>
        <w:tc>
          <w:tcPr>
            <w:tcW w:w="567" w:type="dxa"/>
            <w:shd w:val="clear" w:color="auto" w:fill="auto"/>
          </w:tcPr>
          <w:p w14:paraId="69D956C5" w14:textId="77777777" w:rsidR="00CA29B7" w:rsidRPr="003A7341" w:rsidRDefault="00CA29B7" w:rsidP="00CA29B7">
            <w:pPr>
              <w:numPr>
                <w:ilvl w:val="0"/>
                <w:numId w:val="5"/>
              </w:numPr>
              <w:ind w:left="356"/>
              <w:rPr>
                <w:rFonts w:eastAsia="Calibri"/>
              </w:rPr>
            </w:pPr>
          </w:p>
        </w:tc>
        <w:tc>
          <w:tcPr>
            <w:tcW w:w="851" w:type="dxa"/>
            <w:shd w:val="clear" w:color="auto" w:fill="auto"/>
          </w:tcPr>
          <w:p w14:paraId="51E2B8D4" w14:textId="77777777" w:rsidR="00CA29B7" w:rsidRPr="00BA7EB1" w:rsidRDefault="00CA29B7" w:rsidP="00CA29B7">
            <w:pPr>
              <w:jc w:val="center"/>
              <w:rPr>
                <w:rFonts w:eastAsia="Calibri"/>
                <w:b/>
              </w:rPr>
            </w:pPr>
            <w:r w:rsidRPr="00BA7EB1">
              <w:rPr>
                <w:rFonts w:eastAsia="Calibri"/>
                <w:b/>
              </w:rPr>
              <w:t>I.42</w:t>
            </w:r>
          </w:p>
        </w:tc>
        <w:tc>
          <w:tcPr>
            <w:tcW w:w="1984" w:type="dxa"/>
            <w:shd w:val="clear" w:color="auto" w:fill="auto"/>
          </w:tcPr>
          <w:p w14:paraId="01D98120" w14:textId="77777777" w:rsidR="00CA29B7" w:rsidRPr="003A7341" w:rsidRDefault="00CA29B7" w:rsidP="00CA29B7">
            <w:pPr>
              <w:jc w:val="center"/>
              <w:rPr>
                <w:rFonts w:eastAsia="Calibri"/>
              </w:rPr>
            </w:pPr>
            <w:r w:rsidRPr="003A7341">
              <w:rPr>
                <w:rFonts w:eastAsia="Calibri"/>
              </w:rPr>
              <w:t>Kraków Dla Mieszkańców</w:t>
            </w:r>
          </w:p>
          <w:p w14:paraId="103B4F84" w14:textId="77777777" w:rsidR="00CA29B7" w:rsidRPr="003A7341" w:rsidRDefault="00CA29B7" w:rsidP="00CA29B7">
            <w:pPr>
              <w:jc w:val="center"/>
              <w:rPr>
                <w:rFonts w:eastAsia="Calibri"/>
              </w:rPr>
            </w:pPr>
          </w:p>
          <w:p w14:paraId="4E6638D8" w14:textId="77777777" w:rsidR="00CA29B7" w:rsidRPr="003A7341" w:rsidRDefault="007948B2" w:rsidP="00CA29B7">
            <w:pPr>
              <w:jc w:val="center"/>
              <w:rPr>
                <w:rFonts w:eastAsia="Calibri"/>
              </w:rPr>
            </w:pPr>
            <w:r w:rsidRPr="00463ADB">
              <w:t>[...]*</w:t>
            </w:r>
          </w:p>
        </w:tc>
        <w:tc>
          <w:tcPr>
            <w:tcW w:w="6663" w:type="dxa"/>
            <w:shd w:val="clear" w:color="auto" w:fill="auto"/>
          </w:tcPr>
          <w:p w14:paraId="429FA8A9" w14:textId="77777777" w:rsidR="00CA29B7" w:rsidRPr="003A7341" w:rsidRDefault="00CA29B7" w:rsidP="00CA29B7">
            <w:pPr>
              <w:rPr>
                <w:rFonts w:eastAsia="Calibri"/>
                <w:lang w:bidi="pl-PL"/>
              </w:rPr>
            </w:pPr>
            <w:r w:rsidRPr="003A7341">
              <w:rPr>
                <w:rFonts w:eastAsia="Calibri"/>
                <w:lang w:bidi="pl-PL"/>
              </w:rPr>
              <w:t>Wnoszą o:</w:t>
            </w:r>
          </w:p>
          <w:p w14:paraId="02162E58" w14:textId="77777777" w:rsidR="00CA29B7" w:rsidRPr="003A7341" w:rsidRDefault="00CA29B7" w:rsidP="00CA29B7">
            <w:pPr>
              <w:rPr>
                <w:rFonts w:eastAsia="Calibri"/>
                <w:lang w:bidi="pl-PL"/>
              </w:rPr>
            </w:pPr>
            <w:r w:rsidRPr="003A7341">
              <w:rPr>
                <w:rFonts w:eastAsia="Calibri"/>
                <w:lang w:bidi="pl-PL"/>
              </w:rPr>
              <w:t>1. W obszarze U.7 zachowanie dotychczasowego przeznaczenia określonego w obowiązującym miejscowym planie zagospodarowania przestrzennego „Bronowice Małe - Tetmajera”, tj. MN/U.2.7 (zabudowa mieszkaniowa jednorodzinna i usługi),</w:t>
            </w:r>
          </w:p>
          <w:p w14:paraId="27FC9C5E" w14:textId="77777777" w:rsidR="00CA29B7" w:rsidRDefault="00CA29B7" w:rsidP="00CA29B7">
            <w:pPr>
              <w:rPr>
                <w:rFonts w:eastAsia="Calibri"/>
                <w:bCs/>
                <w:shd w:val="clear" w:color="auto" w:fill="FFFFFF"/>
                <w:lang w:bidi="pl-PL"/>
              </w:rPr>
            </w:pPr>
            <w:r>
              <w:rPr>
                <w:rFonts w:eastAsia="Calibri"/>
                <w:bCs/>
                <w:shd w:val="clear" w:color="auto" w:fill="FFFFFF"/>
                <w:lang w:bidi="pl-PL"/>
              </w:rPr>
              <w:t xml:space="preserve">2. </w:t>
            </w:r>
            <w:r w:rsidRPr="006801A2">
              <w:rPr>
                <w:rFonts w:eastAsia="Calibri"/>
                <w:bCs/>
                <w:shd w:val="clear" w:color="auto" w:fill="FFFFFF"/>
                <w:lang w:bidi="pl-PL"/>
              </w:rPr>
              <w:t>(…)</w:t>
            </w:r>
          </w:p>
          <w:p w14:paraId="2107970C" w14:textId="77777777" w:rsidR="00CA29B7" w:rsidRPr="003A7341" w:rsidRDefault="00CA29B7" w:rsidP="00CA29B7">
            <w:pPr>
              <w:rPr>
                <w:rFonts w:eastAsia="Calibri"/>
                <w:lang w:bidi="pl-PL"/>
              </w:rPr>
            </w:pPr>
            <w:r w:rsidRPr="003A7341">
              <w:rPr>
                <w:rFonts w:eastAsia="Calibri"/>
                <w:lang w:bidi="pl-PL"/>
              </w:rPr>
              <w:t>3. Zaplanowanie przebiegu tras rowerowych w terenie KDZ.2 (ul. Lindego) i KDL.2 (ul. Na Błonie), który połączy planowaną trasę rowerową wzdłuż ul. Balickiej z siecią tras rowerowych w dolinie Rudawy,</w:t>
            </w:r>
          </w:p>
          <w:p w14:paraId="3B3A6A1F" w14:textId="77777777" w:rsidR="00CA29B7" w:rsidRDefault="00CA29B7" w:rsidP="00CA29B7">
            <w:pPr>
              <w:rPr>
                <w:rFonts w:eastAsia="Calibri"/>
                <w:bCs/>
                <w:shd w:val="clear" w:color="auto" w:fill="FFFFFF"/>
                <w:lang w:bidi="pl-PL"/>
              </w:rPr>
            </w:pPr>
            <w:r>
              <w:rPr>
                <w:rFonts w:eastAsia="Calibri"/>
                <w:bCs/>
                <w:shd w:val="clear" w:color="auto" w:fill="FFFFFF"/>
                <w:lang w:bidi="pl-PL"/>
              </w:rPr>
              <w:t xml:space="preserve">4. </w:t>
            </w:r>
            <w:r w:rsidRPr="006801A2">
              <w:rPr>
                <w:rFonts w:eastAsia="Calibri"/>
                <w:bCs/>
                <w:shd w:val="clear" w:color="auto" w:fill="FFFFFF"/>
                <w:lang w:bidi="pl-PL"/>
              </w:rPr>
              <w:t>(…)</w:t>
            </w:r>
          </w:p>
          <w:p w14:paraId="4B05FB08" w14:textId="77777777" w:rsidR="00CA29B7" w:rsidRDefault="00CA29B7" w:rsidP="00CA29B7">
            <w:pPr>
              <w:rPr>
                <w:rFonts w:eastAsia="Calibri"/>
                <w:bCs/>
                <w:shd w:val="clear" w:color="auto" w:fill="FFFFFF"/>
                <w:lang w:bidi="pl-PL"/>
              </w:rPr>
            </w:pPr>
            <w:r>
              <w:rPr>
                <w:rFonts w:eastAsia="Calibri"/>
                <w:bCs/>
                <w:shd w:val="clear" w:color="auto" w:fill="FFFFFF"/>
                <w:lang w:bidi="pl-PL"/>
              </w:rPr>
              <w:t xml:space="preserve">5. </w:t>
            </w:r>
            <w:r w:rsidRPr="006801A2">
              <w:rPr>
                <w:rFonts w:eastAsia="Calibri"/>
                <w:bCs/>
                <w:shd w:val="clear" w:color="auto" w:fill="FFFFFF"/>
                <w:lang w:bidi="pl-PL"/>
              </w:rPr>
              <w:t>(…)</w:t>
            </w:r>
          </w:p>
          <w:p w14:paraId="3F7C3E98" w14:textId="77777777" w:rsidR="00CA29B7" w:rsidRPr="003A7341" w:rsidRDefault="00CA29B7" w:rsidP="00CA29B7">
            <w:pPr>
              <w:rPr>
                <w:rFonts w:eastAsia="Calibri"/>
                <w:lang w:bidi="pl-PL"/>
              </w:rPr>
            </w:pPr>
            <w:r w:rsidRPr="003A7341">
              <w:rPr>
                <w:rFonts w:eastAsia="Calibri"/>
                <w:lang w:bidi="pl-PL"/>
              </w:rPr>
              <w:t>6. Zwiększenie ilości połączeń pieszo — rowerowych w projekcie planu,</w:t>
            </w:r>
          </w:p>
          <w:p w14:paraId="1C7A1B26" w14:textId="77777777" w:rsidR="00CA29B7" w:rsidRPr="003A7341" w:rsidRDefault="00CA29B7" w:rsidP="00CA29B7">
            <w:pPr>
              <w:rPr>
                <w:rFonts w:eastAsia="Calibri"/>
                <w:lang w:bidi="pl-PL"/>
              </w:rPr>
            </w:pPr>
            <w:r w:rsidRPr="003A7341">
              <w:rPr>
                <w:rFonts w:eastAsia="Calibri"/>
                <w:lang w:bidi="pl-PL"/>
              </w:rPr>
              <w:t>7. Poszerzenie drogi KDL.1 (ul. Balicka), tak aby jej szerokość umożliwiała wyznaczenie bezpiecznej drogi rowerowej, szerokich chodników, zatok autobusowych oraz pasów do skrętu w lewo,</w:t>
            </w:r>
          </w:p>
          <w:p w14:paraId="137030B0" w14:textId="77777777" w:rsidR="00CA29B7" w:rsidRPr="003A7341" w:rsidRDefault="00CA29B7" w:rsidP="00CA29B7">
            <w:pPr>
              <w:rPr>
                <w:rFonts w:eastAsia="Calibri"/>
                <w:lang w:bidi="pl-PL"/>
              </w:rPr>
            </w:pPr>
            <w:r w:rsidRPr="003A7341">
              <w:rPr>
                <w:rFonts w:eastAsia="Calibri"/>
                <w:lang w:bidi="pl-PL"/>
              </w:rPr>
              <w:t>8. Zaprojektowanie całej ulicy Lindego jako drogi klasy KDL,</w:t>
            </w:r>
          </w:p>
          <w:p w14:paraId="52088609" w14:textId="77777777" w:rsidR="00CA29B7" w:rsidRPr="003A7341" w:rsidRDefault="00CA29B7" w:rsidP="00CA29B7">
            <w:pPr>
              <w:rPr>
                <w:rFonts w:eastAsia="Calibri"/>
                <w:lang w:bidi="pl-PL"/>
              </w:rPr>
            </w:pPr>
            <w:r w:rsidRPr="003A7341">
              <w:rPr>
                <w:rFonts w:eastAsia="Calibri"/>
                <w:lang w:bidi="pl-PL"/>
              </w:rPr>
              <w:t xml:space="preserve">9. </w:t>
            </w:r>
            <w:r w:rsidRPr="006801A2">
              <w:rPr>
                <w:rFonts w:eastAsia="Calibri"/>
                <w:bCs/>
                <w:shd w:val="clear" w:color="auto" w:fill="FFFFFF"/>
                <w:lang w:bidi="pl-PL"/>
              </w:rPr>
              <w:t>(…)</w:t>
            </w:r>
            <w:r>
              <w:rPr>
                <w:rFonts w:eastAsia="Calibri"/>
                <w:bCs/>
                <w:shd w:val="clear" w:color="auto" w:fill="FFFFFF"/>
                <w:lang w:bidi="pl-PL"/>
              </w:rPr>
              <w:t xml:space="preserve"> </w:t>
            </w:r>
            <w:r w:rsidRPr="003A7341">
              <w:rPr>
                <w:rFonts w:eastAsia="Calibri"/>
                <w:lang w:bidi="pl-PL"/>
              </w:rPr>
              <w:t>wprowadzenie nakazu realizacji budynków w układzie równoleżnikowym na pozostałych obszarach (w szczególności U2, U3, U4, US i MW.1) celem zapewnienia odpowiedniego przewietrzanie miasta,</w:t>
            </w:r>
          </w:p>
          <w:p w14:paraId="2C0AE6A8" w14:textId="77777777" w:rsidR="00CA29B7" w:rsidRPr="003A7341" w:rsidRDefault="00CA29B7" w:rsidP="00CA29B7">
            <w:pPr>
              <w:rPr>
                <w:rFonts w:eastAsia="Calibri"/>
                <w:lang w:bidi="pl-PL"/>
              </w:rPr>
            </w:pPr>
            <w:r w:rsidRPr="003A7341">
              <w:rPr>
                <w:rFonts w:eastAsia="Calibri"/>
                <w:lang w:bidi="pl-PL"/>
              </w:rPr>
              <w:t>10. Dla obszaru MW/U.1 (obszar wzdłuż ul. Na Błonie) ustalenie maksymalnej wysokości zabudowy 11 m,</w:t>
            </w:r>
          </w:p>
          <w:p w14:paraId="393F7746" w14:textId="77777777" w:rsidR="00CA29B7" w:rsidRPr="003A7341" w:rsidRDefault="00CA29B7" w:rsidP="00CA29B7">
            <w:pPr>
              <w:rPr>
                <w:rFonts w:eastAsia="Calibri"/>
                <w:lang w:bidi="pl-PL"/>
              </w:rPr>
            </w:pPr>
            <w:r w:rsidRPr="003A7341">
              <w:rPr>
                <w:rFonts w:eastAsia="Calibri"/>
                <w:lang w:bidi="pl-PL"/>
              </w:rPr>
              <w:t>11. Dla pozostałych obszarów przeznaczonych pod zabudowę mieszkaniową ustalenie maksymalnej wysokości zabudowy do 16 m,</w:t>
            </w:r>
          </w:p>
          <w:p w14:paraId="52CF93C4" w14:textId="77777777" w:rsidR="00CA29B7" w:rsidRPr="003A7341" w:rsidRDefault="00CA29B7" w:rsidP="00CA29B7">
            <w:pPr>
              <w:rPr>
                <w:rFonts w:eastAsia="Calibri"/>
                <w:lang w:bidi="pl-PL"/>
              </w:rPr>
            </w:pPr>
            <w:r w:rsidRPr="003A7341">
              <w:rPr>
                <w:rFonts w:eastAsia="Calibri"/>
                <w:lang w:bidi="pl-PL"/>
              </w:rPr>
              <w:t>12. Powiększenie minimalnego wskaźnika terenu biologicznie czynnego dla obszaru MW/U1 (obszar wzdłuż ul. Na Błonie) do 70%. Na pozostałych obszarach powiększenie minimalnego wskaźnika terenu biologicznie czynnego do 60%,</w:t>
            </w:r>
          </w:p>
          <w:p w14:paraId="0064B028" w14:textId="77777777" w:rsidR="00CA29B7" w:rsidRPr="003A7341" w:rsidRDefault="00CA29B7" w:rsidP="00CA29B7">
            <w:pPr>
              <w:rPr>
                <w:rFonts w:eastAsia="Calibri"/>
                <w:lang w:bidi="pl-PL"/>
              </w:rPr>
            </w:pPr>
            <w:r w:rsidRPr="003A7341">
              <w:rPr>
                <w:rFonts w:eastAsia="Calibri"/>
                <w:lang w:bidi="pl-PL"/>
              </w:rPr>
              <w:lastRenderedPageBreak/>
              <w:t>13. Określenie minimalnej liczby miejsc postojowych dla samochodów wg wskaźnika co najmniej 2 miejsca postojowe na 1 mieszkanie dla zabudowy wielorodzinnej,</w:t>
            </w:r>
          </w:p>
          <w:p w14:paraId="31C69BDD" w14:textId="77777777" w:rsidR="00CA29B7" w:rsidRPr="003A7341" w:rsidRDefault="00CA29B7" w:rsidP="00CA29B7">
            <w:pPr>
              <w:rPr>
                <w:rFonts w:eastAsia="Calibri"/>
                <w:lang w:bidi="pl-PL"/>
              </w:rPr>
            </w:pPr>
            <w:r w:rsidRPr="003A7341">
              <w:rPr>
                <w:rFonts w:eastAsia="Calibri"/>
                <w:lang w:bidi="pl-PL"/>
              </w:rPr>
              <w:t>14. Zwiększenie ilości współczynnika miejsc postojowych dla rowerów,</w:t>
            </w:r>
          </w:p>
          <w:p w14:paraId="2B564302" w14:textId="77777777" w:rsidR="00CA29B7" w:rsidRPr="003A7341" w:rsidRDefault="00CA29B7" w:rsidP="00CA29B7">
            <w:pPr>
              <w:rPr>
                <w:rFonts w:eastAsia="Calibri"/>
                <w:lang w:bidi="pl-PL"/>
              </w:rPr>
            </w:pPr>
            <w:r w:rsidRPr="003A7341">
              <w:rPr>
                <w:rFonts w:eastAsia="Calibri"/>
                <w:lang w:bidi="pl-PL"/>
              </w:rPr>
              <w:t>15. Wyznaczenie dodatkowego pasa zieleni oddzielającego obszar mieszkalny MWi.1 od obszaru usługowego U3,</w:t>
            </w:r>
          </w:p>
          <w:p w14:paraId="27555DCC" w14:textId="77777777" w:rsidR="00CA29B7" w:rsidRPr="003A7341" w:rsidRDefault="00CA29B7" w:rsidP="00CA29B7">
            <w:pPr>
              <w:rPr>
                <w:rFonts w:eastAsia="Calibri"/>
                <w:lang w:bidi="pl-PL"/>
              </w:rPr>
            </w:pPr>
            <w:r w:rsidRPr="003A7341">
              <w:rPr>
                <w:rFonts w:eastAsia="Calibri"/>
                <w:lang w:bidi="pl-PL"/>
              </w:rPr>
              <w:t>16. Wyznaczenie terenu zieleni urządzonej (pod publicznie dostępny skwer) na wschodnim krańcu obszaru W.1 przy ul. Filtrowej, obecnie oznaczonym jako strefa zieleni,</w:t>
            </w:r>
          </w:p>
          <w:p w14:paraId="10FC2C2F" w14:textId="77777777" w:rsidR="00CA29B7" w:rsidRPr="003A7341" w:rsidRDefault="00CA29B7" w:rsidP="00CA29B7">
            <w:pPr>
              <w:rPr>
                <w:rFonts w:eastAsia="Calibri"/>
                <w:lang w:bidi="pl-PL"/>
              </w:rPr>
            </w:pPr>
            <w:r w:rsidRPr="003A7341">
              <w:rPr>
                <w:rFonts w:eastAsia="Calibri"/>
                <w:lang w:bidi="pl-PL"/>
              </w:rPr>
              <w:t>17. Utworzenie terenu zieleni urządzonej po zachodniej stronie KDL.3.</w:t>
            </w:r>
          </w:p>
        </w:tc>
        <w:tc>
          <w:tcPr>
            <w:tcW w:w="1275" w:type="dxa"/>
            <w:shd w:val="clear" w:color="auto" w:fill="auto"/>
          </w:tcPr>
          <w:p w14:paraId="3537CF15" w14:textId="77777777" w:rsidR="00CA29B7" w:rsidRPr="003A7341" w:rsidRDefault="00CA29B7" w:rsidP="00CA29B7">
            <w:pPr>
              <w:ind w:left="-45"/>
              <w:jc w:val="center"/>
              <w:rPr>
                <w:rFonts w:eastAsia="Calibri"/>
              </w:rPr>
            </w:pPr>
            <w:r w:rsidRPr="003A7341">
              <w:rPr>
                <w:rFonts w:eastAsia="Calibri"/>
              </w:rPr>
              <w:lastRenderedPageBreak/>
              <w:t>U.7</w:t>
            </w:r>
          </w:p>
          <w:p w14:paraId="39102176" w14:textId="77777777" w:rsidR="00CA29B7" w:rsidRPr="003A7341" w:rsidRDefault="00CA29B7" w:rsidP="00CA29B7">
            <w:pPr>
              <w:ind w:left="-45"/>
              <w:jc w:val="center"/>
              <w:rPr>
                <w:rFonts w:eastAsia="Calibri"/>
              </w:rPr>
            </w:pPr>
            <w:r w:rsidRPr="003A7341">
              <w:rPr>
                <w:rFonts w:eastAsia="Calibri"/>
              </w:rPr>
              <w:t>KDZ.2</w:t>
            </w:r>
          </w:p>
          <w:p w14:paraId="3AE074A0" w14:textId="77777777" w:rsidR="00CA29B7" w:rsidRPr="003A7341" w:rsidRDefault="00CA29B7" w:rsidP="00CA29B7">
            <w:pPr>
              <w:ind w:left="-45"/>
              <w:jc w:val="center"/>
              <w:rPr>
                <w:rFonts w:eastAsia="Calibri"/>
              </w:rPr>
            </w:pPr>
            <w:r w:rsidRPr="003A7341">
              <w:rPr>
                <w:rFonts w:eastAsia="Calibri"/>
              </w:rPr>
              <w:t>KDL.2</w:t>
            </w:r>
          </w:p>
          <w:p w14:paraId="4FE6DFE9" w14:textId="77777777" w:rsidR="00CA29B7" w:rsidRPr="003A7341" w:rsidRDefault="00CA29B7" w:rsidP="00CA29B7">
            <w:pPr>
              <w:ind w:left="-45"/>
              <w:jc w:val="center"/>
              <w:rPr>
                <w:rFonts w:eastAsia="Calibri"/>
              </w:rPr>
            </w:pPr>
            <w:r w:rsidRPr="003A7341">
              <w:rPr>
                <w:rFonts w:eastAsia="Calibri"/>
              </w:rPr>
              <w:t>KDZ.1</w:t>
            </w:r>
          </w:p>
          <w:p w14:paraId="6728D9EA" w14:textId="77777777" w:rsidR="00CA29B7" w:rsidRPr="003A7341" w:rsidRDefault="00CA29B7" w:rsidP="00CA29B7">
            <w:pPr>
              <w:jc w:val="center"/>
              <w:rPr>
                <w:rFonts w:eastAsia="Calibri"/>
              </w:rPr>
            </w:pPr>
            <w:r w:rsidRPr="003A7341">
              <w:rPr>
                <w:rFonts w:eastAsia="Calibri"/>
              </w:rPr>
              <w:t>MW/U.1</w:t>
            </w:r>
          </w:p>
          <w:p w14:paraId="253CD1E8" w14:textId="77777777" w:rsidR="00CA29B7" w:rsidRPr="003A7341" w:rsidRDefault="00CA29B7" w:rsidP="00CA29B7">
            <w:pPr>
              <w:jc w:val="center"/>
              <w:rPr>
                <w:rFonts w:eastAsia="Calibri"/>
              </w:rPr>
            </w:pPr>
            <w:r w:rsidRPr="003A7341">
              <w:rPr>
                <w:rFonts w:eastAsia="Calibri"/>
              </w:rPr>
              <w:t>MWi.1</w:t>
            </w:r>
          </w:p>
          <w:p w14:paraId="294D7A57" w14:textId="77777777" w:rsidR="00CA29B7" w:rsidRPr="003A7341" w:rsidRDefault="00CA29B7" w:rsidP="00CA29B7">
            <w:pPr>
              <w:jc w:val="center"/>
              <w:rPr>
                <w:rFonts w:eastAsia="Calibri"/>
              </w:rPr>
            </w:pPr>
            <w:r w:rsidRPr="003A7341">
              <w:rPr>
                <w:rFonts w:eastAsia="Calibri"/>
              </w:rPr>
              <w:t>U.3</w:t>
            </w:r>
          </w:p>
          <w:p w14:paraId="1C5B12E8" w14:textId="77777777" w:rsidR="00CA29B7" w:rsidRPr="003A7341" w:rsidRDefault="00CA29B7" w:rsidP="00CA29B7">
            <w:pPr>
              <w:jc w:val="center"/>
              <w:rPr>
                <w:rFonts w:eastAsia="Calibri"/>
              </w:rPr>
            </w:pPr>
            <w:r w:rsidRPr="003A7341">
              <w:rPr>
                <w:rFonts w:eastAsia="Calibri"/>
              </w:rPr>
              <w:t>W.1</w:t>
            </w:r>
          </w:p>
          <w:p w14:paraId="6CF103B4" w14:textId="77777777" w:rsidR="00CA29B7" w:rsidRPr="003A7341" w:rsidRDefault="00CA29B7" w:rsidP="00CA29B7">
            <w:pPr>
              <w:jc w:val="center"/>
              <w:rPr>
                <w:rFonts w:eastAsia="Calibri"/>
              </w:rPr>
            </w:pPr>
            <w:r w:rsidRPr="003A7341">
              <w:rPr>
                <w:rFonts w:eastAsia="Calibri"/>
              </w:rPr>
              <w:t>KDL.3</w:t>
            </w:r>
          </w:p>
        </w:tc>
        <w:tc>
          <w:tcPr>
            <w:tcW w:w="1418" w:type="dxa"/>
            <w:shd w:val="clear" w:color="auto" w:fill="auto"/>
          </w:tcPr>
          <w:p w14:paraId="7527FDC8" w14:textId="77777777" w:rsidR="00CA29B7" w:rsidRPr="003A7341" w:rsidRDefault="00CA29B7" w:rsidP="00CA29B7">
            <w:pPr>
              <w:ind w:left="-45"/>
              <w:jc w:val="center"/>
              <w:rPr>
                <w:rFonts w:eastAsia="Calibri"/>
                <w:b/>
              </w:rPr>
            </w:pPr>
            <w:r w:rsidRPr="003A7341">
              <w:rPr>
                <w:rFonts w:eastAsia="Calibri"/>
                <w:b/>
              </w:rPr>
              <w:t>U.7</w:t>
            </w:r>
          </w:p>
          <w:p w14:paraId="1A3FE95B" w14:textId="77777777" w:rsidR="00CA29B7" w:rsidRPr="003A7341" w:rsidRDefault="00CA29B7" w:rsidP="00CA29B7">
            <w:pPr>
              <w:ind w:left="-45"/>
              <w:jc w:val="center"/>
              <w:rPr>
                <w:rFonts w:eastAsia="Calibri"/>
                <w:b/>
              </w:rPr>
            </w:pPr>
            <w:r w:rsidRPr="003A7341">
              <w:rPr>
                <w:rFonts w:eastAsia="Calibri"/>
                <w:b/>
              </w:rPr>
              <w:t>KDZ.2</w:t>
            </w:r>
          </w:p>
          <w:p w14:paraId="20E7F9BD" w14:textId="77777777" w:rsidR="00CA29B7" w:rsidRPr="003A7341" w:rsidRDefault="00CA29B7" w:rsidP="00CA29B7">
            <w:pPr>
              <w:ind w:left="-45"/>
              <w:jc w:val="center"/>
              <w:rPr>
                <w:rFonts w:eastAsia="Calibri"/>
                <w:b/>
              </w:rPr>
            </w:pPr>
            <w:r w:rsidRPr="003A7341">
              <w:rPr>
                <w:rFonts w:eastAsia="Calibri"/>
                <w:b/>
              </w:rPr>
              <w:t>KDL.2</w:t>
            </w:r>
          </w:p>
          <w:p w14:paraId="7E648B8B" w14:textId="77777777" w:rsidR="00CA29B7" w:rsidRPr="003A7341" w:rsidRDefault="00CA29B7" w:rsidP="00CA29B7">
            <w:pPr>
              <w:ind w:left="-45"/>
              <w:jc w:val="center"/>
              <w:rPr>
                <w:rFonts w:eastAsia="Calibri"/>
                <w:b/>
              </w:rPr>
            </w:pPr>
            <w:r w:rsidRPr="003A7341">
              <w:rPr>
                <w:rFonts w:eastAsia="Calibri"/>
                <w:b/>
              </w:rPr>
              <w:t>KDZ.1</w:t>
            </w:r>
          </w:p>
          <w:p w14:paraId="724A4310" w14:textId="77777777" w:rsidR="00CA29B7" w:rsidRPr="003A7341" w:rsidRDefault="00CA29B7" w:rsidP="00CA29B7">
            <w:pPr>
              <w:jc w:val="center"/>
              <w:rPr>
                <w:rFonts w:eastAsia="Calibri"/>
                <w:b/>
              </w:rPr>
            </w:pPr>
            <w:r w:rsidRPr="003A7341">
              <w:rPr>
                <w:rFonts w:eastAsia="Calibri"/>
                <w:b/>
              </w:rPr>
              <w:t>MW/U.1</w:t>
            </w:r>
          </w:p>
          <w:p w14:paraId="25FBA87D" w14:textId="77777777" w:rsidR="00CA29B7" w:rsidRPr="003A7341" w:rsidRDefault="00CA29B7" w:rsidP="00CA29B7">
            <w:pPr>
              <w:jc w:val="center"/>
              <w:rPr>
                <w:rFonts w:eastAsia="Calibri"/>
                <w:b/>
              </w:rPr>
            </w:pPr>
            <w:r w:rsidRPr="003A7341">
              <w:rPr>
                <w:rFonts w:eastAsia="Calibri"/>
                <w:b/>
              </w:rPr>
              <w:t>MWi.1</w:t>
            </w:r>
          </w:p>
          <w:p w14:paraId="427B77A3" w14:textId="77777777" w:rsidR="00CA29B7" w:rsidRPr="003A7341" w:rsidRDefault="00CA29B7" w:rsidP="00CA29B7">
            <w:pPr>
              <w:jc w:val="center"/>
              <w:rPr>
                <w:rFonts w:eastAsia="Calibri"/>
                <w:b/>
              </w:rPr>
            </w:pPr>
            <w:r w:rsidRPr="003A7341">
              <w:rPr>
                <w:rFonts w:eastAsia="Calibri"/>
                <w:b/>
              </w:rPr>
              <w:t>U.3</w:t>
            </w:r>
          </w:p>
          <w:p w14:paraId="15A972D9" w14:textId="77777777" w:rsidR="00CA29B7" w:rsidRPr="003A7341" w:rsidRDefault="00CA29B7" w:rsidP="00CA29B7">
            <w:pPr>
              <w:jc w:val="center"/>
              <w:rPr>
                <w:rFonts w:eastAsia="Calibri"/>
                <w:b/>
              </w:rPr>
            </w:pPr>
            <w:r w:rsidRPr="003A7341">
              <w:rPr>
                <w:rFonts w:eastAsia="Calibri"/>
                <w:b/>
              </w:rPr>
              <w:t>W.1</w:t>
            </w:r>
          </w:p>
          <w:p w14:paraId="20A79F03" w14:textId="77777777" w:rsidR="00CA29B7" w:rsidRPr="003A7341" w:rsidRDefault="00CA29B7" w:rsidP="00CA29B7">
            <w:pPr>
              <w:jc w:val="center"/>
              <w:rPr>
                <w:rFonts w:eastAsia="Calibri"/>
                <w:b/>
              </w:rPr>
            </w:pPr>
            <w:r w:rsidRPr="003A7341">
              <w:rPr>
                <w:rFonts w:eastAsia="Calibri"/>
                <w:b/>
              </w:rPr>
              <w:t>KDL.3</w:t>
            </w:r>
          </w:p>
        </w:tc>
        <w:tc>
          <w:tcPr>
            <w:tcW w:w="1417" w:type="dxa"/>
            <w:shd w:val="clear" w:color="auto" w:fill="auto"/>
          </w:tcPr>
          <w:p w14:paraId="598C080F" w14:textId="77777777" w:rsidR="00CA29B7" w:rsidRDefault="00CA29B7" w:rsidP="00CA29B7">
            <w:pPr>
              <w:jc w:val="center"/>
              <w:rPr>
                <w:rFonts w:eastAsia="Calibri"/>
                <w:b/>
              </w:rPr>
            </w:pPr>
            <w:r>
              <w:rPr>
                <w:kern w:val="16"/>
              </w:rPr>
              <w:t>(częściowo poza zakresem II wyłożenia)</w:t>
            </w:r>
          </w:p>
          <w:p w14:paraId="6C1E1CB6" w14:textId="77777777" w:rsidR="00CA29B7" w:rsidRPr="003A7341" w:rsidRDefault="00CA29B7" w:rsidP="00CA29B7">
            <w:pPr>
              <w:ind w:left="-45"/>
              <w:jc w:val="center"/>
              <w:rPr>
                <w:rFonts w:eastAsia="Calibri"/>
                <w:b/>
              </w:rPr>
            </w:pPr>
            <w:r w:rsidRPr="003A7341">
              <w:rPr>
                <w:rFonts w:eastAsia="Calibri"/>
                <w:b/>
              </w:rPr>
              <w:t>U.7</w:t>
            </w:r>
          </w:p>
          <w:p w14:paraId="5A405638" w14:textId="77777777" w:rsidR="00CA29B7" w:rsidRPr="003A7341" w:rsidRDefault="00CA29B7" w:rsidP="00CA29B7">
            <w:pPr>
              <w:ind w:left="-45"/>
              <w:jc w:val="center"/>
              <w:rPr>
                <w:rFonts w:eastAsia="Calibri"/>
                <w:b/>
              </w:rPr>
            </w:pPr>
            <w:r w:rsidRPr="003A7341">
              <w:rPr>
                <w:rFonts w:eastAsia="Calibri"/>
                <w:b/>
              </w:rPr>
              <w:t>KDZ.2</w:t>
            </w:r>
          </w:p>
          <w:p w14:paraId="713895F5" w14:textId="77777777" w:rsidR="00CA29B7" w:rsidRPr="003A7341" w:rsidRDefault="00CA29B7" w:rsidP="00CA29B7">
            <w:pPr>
              <w:ind w:left="-45"/>
              <w:jc w:val="center"/>
              <w:rPr>
                <w:rFonts w:eastAsia="Calibri"/>
                <w:b/>
              </w:rPr>
            </w:pPr>
            <w:r w:rsidRPr="003A7341">
              <w:rPr>
                <w:rFonts w:eastAsia="Calibri"/>
                <w:b/>
              </w:rPr>
              <w:t>KDL.2</w:t>
            </w:r>
          </w:p>
          <w:p w14:paraId="22DDBC43" w14:textId="77777777" w:rsidR="00CA29B7" w:rsidRPr="003A7341" w:rsidRDefault="00CA29B7" w:rsidP="00CA29B7">
            <w:pPr>
              <w:ind w:left="-45"/>
              <w:jc w:val="center"/>
              <w:rPr>
                <w:rFonts w:eastAsia="Calibri"/>
                <w:b/>
              </w:rPr>
            </w:pPr>
            <w:r w:rsidRPr="003A7341">
              <w:rPr>
                <w:rFonts w:eastAsia="Calibri"/>
                <w:b/>
              </w:rPr>
              <w:t>KDZ.1</w:t>
            </w:r>
          </w:p>
          <w:p w14:paraId="2F8C0B51" w14:textId="77777777" w:rsidR="00CA29B7" w:rsidRPr="003A7341" w:rsidRDefault="00CA29B7" w:rsidP="00CA29B7">
            <w:pPr>
              <w:jc w:val="center"/>
              <w:rPr>
                <w:rFonts w:eastAsia="Calibri"/>
                <w:b/>
              </w:rPr>
            </w:pPr>
            <w:r w:rsidRPr="003A7341">
              <w:rPr>
                <w:rFonts w:eastAsia="Calibri"/>
                <w:b/>
              </w:rPr>
              <w:t>MW/U.1</w:t>
            </w:r>
          </w:p>
          <w:p w14:paraId="2A9AE603" w14:textId="77777777" w:rsidR="00CA29B7" w:rsidRPr="003A7341" w:rsidRDefault="00CA29B7" w:rsidP="00CA29B7">
            <w:pPr>
              <w:jc w:val="center"/>
              <w:rPr>
                <w:rFonts w:eastAsia="Calibri"/>
                <w:b/>
              </w:rPr>
            </w:pPr>
            <w:r w:rsidRPr="003A7341">
              <w:rPr>
                <w:rFonts w:eastAsia="Calibri"/>
                <w:b/>
              </w:rPr>
              <w:t>MWi.1</w:t>
            </w:r>
          </w:p>
          <w:p w14:paraId="1376D4CA" w14:textId="77777777" w:rsidR="00CA29B7" w:rsidRPr="003A7341" w:rsidRDefault="00CA29B7" w:rsidP="00CA29B7">
            <w:pPr>
              <w:jc w:val="center"/>
              <w:rPr>
                <w:rFonts w:eastAsia="Calibri"/>
                <w:b/>
              </w:rPr>
            </w:pPr>
            <w:r w:rsidRPr="003A7341">
              <w:rPr>
                <w:rFonts w:eastAsia="Calibri"/>
                <w:b/>
              </w:rPr>
              <w:t>U.3</w:t>
            </w:r>
          </w:p>
          <w:p w14:paraId="50CDF8BD" w14:textId="77777777" w:rsidR="00CA29B7" w:rsidRPr="003A7341" w:rsidRDefault="00CA29B7" w:rsidP="00CA29B7">
            <w:pPr>
              <w:jc w:val="center"/>
              <w:rPr>
                <w:rFonts w:eastAsia="Calibri"/>
                <w:b/>
              </w:rPr>
            </w:pPr>
            <w:r w:rsidRPr="003A7341">
              <w:rPr>
                <w:rFonts w:eastAsia="Calibri"/>
                <w:b/>
              </w:rPr>
              <w:t>W.1</w:t>
            </w:r>
          </w:p>
          <w:p w14:paraId="08CC3CB6" w14:textId="77777777" w:rsidR="00CA29B7" w:rsidRPr="008A16AD" w:rsidRDefault="00CA29B7" w:rsidP="00CA29B7">
            <w:pPr>
              <w:jc w:val="center"/>
              <w:rPr>
                <w:rFonts w:eastAsia="Calibri"/>
                <w:b/>
                <w:kern w:val="16"/>
              </w:rPr>
            </w:pPr>
            <w:r w:rsidRPr="008A16AD">
              <w:rPr>
                <w:rFonts w:eastAsia="Calibri"/>
                <w:b/>
                <w:kern w:val="16"/>
              </w:rPr>
              <w:t>KDX.1</w:t>
            </w:r>
          </w:p>
        </w:tc>
        <w:tc>
          <w:tcPr>
            <w:tcW w:w="1560" w:type="dxa"/>
          </w:tcPr>
          <w:p w14:paraId="1E41C1A0" w14:textId="77777777" w:rsidR="00CA29B7" w:rsidRDefault="00CA29B7" w:rsidP="00CA29B7">
            <w:pPr>
              <w:jc w:val="center"/>
              <w:rPr>
                <w:b/>
              </w:rPr>
            </w:pPr>
            <w:r w:rsidRPr="00CA42C8">
              <w:rPr>
                <w:b/>
              </w:rPr>
              <w:t xml:space="preserve">Prezydent Miasta Krakowa nie uwzględnił </w:t>
            </w:r>
            <w:r>
              <w:rPr>
                <w:b/>
              </w:rPr>
              <w:t>uwagi w pkt 1, 3, 7, 8, 9.2, 10-14, 16-17 oraz w części w pkt 6 i 15</w:t>
            </w:r>
          </w:p>
        </w:tc>
        <w:tc>
          <w:tcPr>
            <w:tcW w:w="1842" w:type="dxa"/>
            <w:shd w:val="clear" w:color="auto" w:fill="auto"/>
          </w:tcPr>
          <w:p w14:paraId="5BADD0BE" w14:textId="77777777" w:rsidR="00CA29B7" w:rsidRDefault="00CA29B7" w:rsidP="00CA29B7">
            <w:pPr>
              <w:jc w:val="center"/>
              <w:rPr>
                <w:b/>
              </w:rPr>
            </w:pPr>
            <w:r w:rsidRPr="005C4CEB">
              <w:rPr>
                <w:b/>
              </w:rPr>
              <w:t>Rada Miasta Krakowa nie uwzględniła uwagi w pkt 1, 3, 7, 8, 9.2, 10-14, 16-17 oraz</w:t>
            </w:r>
          </w:p>
          <w:p w14:paraId="362DFD03" w14:textId="77777777" w:rsidR="00CA29B7" w:rsidRDefault="00CA29B7" w:rsidP="00CA29B7">
            <w:pPr>
              <w:jc w:val="center"/>
              <w:rPr>
                <w:b/>
              </w:rPr>
            </w:pPr>
            <w:r w:rsidRPr="005C4CEB">
              <w:rPr>
                <w:b/>
              </w:rPr>
              <w:t>w części w pkt 6</w:t>
            </w:r>
          </w:p>
          <w:p w14:paraId="1D503CD3" w14:textId="77777777" w:rsidR="00CA29B7" w:rsidRPr="005C4CEB" w:rsidRDefault="00CA29B7" w:rsidP="00CA29B7">
            <w:pPr>
              <w:jc w:val="center"/>
              <w:rPr>
                <w:b/>
              </w:rPr>
            </w:pPr>
            <w:r w:rsidRPr="005C4CEB">
              <w:rPr>
                <w:b/>
              </w:rPr>
              <w:t>i 15</w:t>
            </w:r>
          </w:p>
        </w:tc>
        <w:tc>
          <w:tcPr>
            <w:tcW w:w="4111" w:type="dxa"/>
            <w:shd w:val="clear" w:color="auto" w:fill="auto"/>
          </w:tcPr>
          <w:p w14:paraId="2A3A313D" w14:textId="77777777" w:rsidR="00CA29B7" w:rsidRPr="003A7341" w:rsidRDefault="00CA29B7" w:rsidP="00CA29B7">
            <w:pPr>
              <w:jc w:val="both"/>
              <w:rPr>
                <w:rFonts w:eastAsia="Calibri"/>
              </w:rPr>
            </w:pPr>
            <w:r w:rsidRPr="003A7341">
              <w:rPr>
                <w:rFonts w:eastAsia="Calibri"/>
              </w:rPr>
              <w:t>Ad 1.</w:t>
            </w:r>
          </w:p>
          <w:p w14:paraId="157FA8AF" w14:textId="77777777" w:rsidR="00CA29B7" w:rsidRPr="003A7341" w:rsidRDefault="00CA29B7" w:rsidP="00CA29B7">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w:t>
            </w:r>
            <w:r w:rsidRPr="003A7341">
              <w:rPr>
                <w:rFonts w:eastAsia="Calibri"/>
                <w:lang w:eastAsia="en-US"/>
              </w:rPr>
              <w:t>Dokument Studium dla obszaru położonego po południowej stronie ulicy Balickiej wskazuje kierunek zmian w zagospodarowaniu jako UM – tereny zabudowy usługowej oraz zabudowy mieszkaniowej wielorodzinnej.</w:t>
            </w:r>
          </w:p>
          <w:p w14:paraId="5D770BE7" w14:textId="77777777" w:rsidR="00CA29B7" w:rsidRPr="003A7341" w:rsidRDefault="00CA29B7" w:rsidP="00CA29B7">
            <w:pPr>
              <w:jc w:val="both"/>
              <w:rPr>
                <w:rFonts w:eastAsia="Calibri"/>
              </w:rPr>
            </w:pPr>
            <w:r w:rsidRPr="003A7341">
              <w:rPr>
                <w:rFonts w:eastAsia="Calibri"/>
              </w:rPr>
              <w:t>Zgodnie ze Studium na przedmiotowym obszarze nie ma możliwości lokalizacji zabudowy mieszkaniowej jednorodzinnej.</w:t>
            </w:r>
          </w:p>
          <w:p w14:paraId="3B107DF3" w14:textId="77777777" w:rsidR="00CA29B7" w:rsidRPr="003A7341" w:rsidRDefault="00CA29B7" w:rsidP="00CA29B7">
            <w:pPr>
              <w:jc w:val="both"/>
              <w:rPr>
                <w:rFonts w:eastAsia="Calibri"/>
              </w:rPr>
            </w:pPr>
            <w:r w:rsidRPr="003A7341">
              <w:rPr>
                <w:rFonts w:eastAsia="Calibri"/>
              </w:rPr>
              <w:t>Niemniej wyjaśnia się, że w tereny, których przeznaczenie plan miejscowy zmienia, mogą być wykorzystywane w sposób dotychczasowy do czasu ich zagospodarowania zgodnie z planem.</w:t>
            </w:r>
          </w:p>
          <w:p w14:paraId="02BCB5BD" w14:textId="77777777" w:rsidR="00CA29B7" w:rsidRPr="003A7341" w:rsidRDefault="00CA29B7" w:rsidP="00CA29B7">
            <w:pPr>
              <w:jc w:val="both"/>
              <w:rPr>
                <w:rFonts w:eastAsia="Calibri"/>
              </w:rPr>
            </w:pPr>
            <w:r w:rsidRPr="003A7341">
              <w:rPr>
                <w:rFonts w:eastAsia="Calibri"/>
              </w:rPr>
              <w:t>Dodatkowo, w Terenie U.7, gdzie zlokalizowana jest istniejąca zabudowa mieszkaniowa jednorodzinna dopuszczono utrzymanie, remont i przebudowę istniejących budynków mieszkalnych jednorodzinnych, z możliwością zmiany sposobu użytkowania poddaszy na cele mieszkalne.</w:t>
            </w:r>
          </w:p>
          <w:p w14:paraId="1C94BAB3" w14:textId="77777777" w:rsidR="00CA29B7" w:rsidRPr="003A7341" w:rsidRDefault="00CA29B7" w:rsidP="00CA29B7">
            <w:pPr>
              <w:jc w:val="both"/>
              <w:rPr>
                <w:rFonts w:eastAsia="Calibri"/>
              </w:rPr>
            </w:pPr>
          </w:p>
          <w:p w14:paraId="10CB30DC" w14:textId="77777777" w:rsidR="00CA29B7" w:rsidRPr="003A7341" w:rsidRDefault="00CA29B7" w:rsidP="00CA29B7">
            <w:pPr>
              <w:jc w:val="both"/>
              <w:rPr>
                <w:rFonts w:eastAsia="Calibri"/>
              </w:rPr>
            </w:pPr>
            <w:r w:rsidRPr="003A7341">
              <w:rPr>
                <w:rFonts w:eastAsia="Calibri"/>
              </w:rPr>
              <w:lastRenderedPageBreak/>
              <w:t>Ad 3.</w:t>
            </w:r>
          </w:p>
          <w:p w14:paraId="5E1E2B81" w14:textId="77777777" w:rsidR="00CA29B7" w:rsidRPr="003A7341" w:rsidRDefault="00CA29B7" w:rsidP="00CA29B7">
            <w:pPr>
              <w:jc w:val="both"/>
              <w:rPr>
                <w:rFonts w:eastAsia="Calibri"/>
              </w:rPr>
            </w:pPr>
            <w:r w:rsidRPr="003A7341">
              <w:rPr>
                <w:rFonts w:eastAsia="Calibri"/>
              </w:rPr>
              <w:t>W ul. Balickiej (KDZ.1) przebiega łącznikowa trasa rowerowa układu miejskiego, oznaczona na rysunku projektu planu, natomiast ustalenia projektu planu miejscowego umożliwiają realizację niewyznaczonych na rysunku planu tras rowerowych a także dojść i dojazdów we wszystkich terenach – również w ul. Lindego i ul. Na Błonie</w:t>
            </w:r>
          </w:p>
          <w:p w14:paraId="4677EDEC" w14:textId="77777777" w:rsidR="00CA29B7" w:rsidRPr="003A7341" w:rsidRDefault="00CA29B7" w:rsidP="00CA29B7">
            <w:pPr>
              <w:jc w:val="both"/>
              <w:rPr>
                <w:rFonts w:eastAsia="Calibri"/>
              </w:rPr>
            </w:pPr>
          </w:p>
          <w:p w14:paraId="01EF4C75" w14:textId="77777777" w:rsidR="00CA29B7" w:rsidRPr="003A7341" w:rsidRDefault="00CA29B7" w:rsidP="00CA29B7">
            <w:pPr>
              <w:jc w:val="both"/>
              <w:rPr>
                <w:rFonts w:eastAsia="Calibri"/>
              </w:rPr>
            </w:pPr>
            <w:r w:rsidRPr="003A7341">
              <w:rPr>
                <w:rFonts w:eastAsia="Calibri"/>
              </w:rPr>
              <w:t>Ad 6.</w:t>
            </w:r>
          </w:p>
          <w:p w14:paraId="5454D030" w14:textId="77777777" w:rsidR="00CA29B7" w:rsidRPr="003A7341" w:rsidRDefault="00CA29B7" w:rsidP="00CA29B7">
            <w:pPr>
              <w:jc w:val="both"/>
              <w:rPr>
                <w:rFonts w:eastAsia="Calibri"/>
              </w:rPr>
            </w:pPr>
            <w:r w:rsidRPr="003A7341">
              <w:rPr>
                <w:rFonts w:eastAsia="Calibri"/>
              </w:rPr>
              <w:t xml:space="preserve">Uwaga </w:t>
            </w:r>
            <w:r>
              <w:rPr>
                <w:rFonts w:eastAsia="Calibri"/>
              </w:rPr>
              <w:t>nieuwzględniona. Z</w:t>
            </w:r>
            <w:r w:rsidRPr="003A7341">
              <w:rPr>
                <w:rFonts w:eastAsia="Calibri"/>
              </w:rPr>
              <w:t>amiast drogi publicznej klasy lokalnej (KDL.3) zosta</w:t>
            </w:r>
            <w:r>
              <w:rPr>
                <w:rFonts w:eastAsia="Calibri"/>
              </w:rPr>
              <w:t>ł</w:t>
            </w:r>
            <w:r w:rsidRPr="003A7341">
              <w:rPr>
                <w:rFonts w:eastAsia="Calibri"/>
              </w:rPr>
              <w:t xml:space="preserve"> wyznaczony nowy Teren ciągu pieszego, o podstawowym przeznaczeniu pod publicznie dostępny ciąg pieszy, z dopuszczeniem ruchu rowerowego, łączący ul. Balicką z ul. Lindego.</w:t>
            </w:r>
          </w:p>
          <w:p w14:paraId="54C3974F" w14:textId="77777777" w:rsidR="00CA29B7" w:rsidRPr="003A7341" w:rsidRDefault="00CA29B7" w:rsidP="00CA29B7">
            <w:pPr>
              <w:jc w:val="both"/>
              <w:rPr>
                <w:rFonts w:eastAsia="Calibri"/>
              </w:rPr>
            </w:pPr>
            <w:r w:rsidRPr="003A7341">
              <w:rPr>
                <w:rFonts w:eastAsia="Calibri"/>
              </w:rPr>
              <w:t>Dodatkowo wyjaśnia się, że ustalenia projektu planu miejscowego umożliwiają realizację niewyznaczonych na rysunku planu tras rowerowych a także dojść i dojazdów we wszystkich terenach.</w:t>
            </w:r>
          </w:p>
          <w:p w14:paraId="6E908252" w14:textId="77777777" w:rsidR="00CA29B7" w:rsidRPr="003A7341" w:rsidRDefault="00CA29B7" w:rsidP="00CA29B7">
            <w:pPr>
              <w:jc w:val="both"/>
              <w:rPr>
                <w:rFonts w:eastAsia="Calibri"/>
              </w:rPr>
            </w:pPr>
          </w:p>
          <w:p w14:paraId="38E46EB6" w14:textId="77777777" w:rsidR="00CA29B7" w:rsidRPr="003A7341" w:rsidRDefault="00CA29B7" w:rsidP="00CA29B7">
            <w:pPr>
              <w:jc w:val="both"/>
              <w:rPr>
                <w:rFonts w:eastAsia="Calibri"/>
              </w:rPr>
            </w:pPr>
            <w:r w:rsidRPr="003A7341">
              <w:rPr>
                <w:rFonts w:eastAsia="Calibri"/>
              </w:rPr>
              <w:t>Ad 7., Ad 8.</w:t>
            </w:r>
          </w:p>
          <w:p w14:paraId="2E781DC0" w14:textId="77777777" w:rsidR="00CA29B7" w:rsidRPr="003A7341" w:rsidRDefault="00CA29B7" w:rsidP="00CA29B7">
            <w:pPr>
              <w:jc w:val="both"/>
              <w:rPr>
                <w:rFonts w:eastAsia="Calibri"/>
                <w:lang w:eastAsia="ar-SA"/>
              </w:rPr>
            </w:pPr>
            <w:r w:rsidRPr="003A7341">
              <w:rPr>
                <w:rFonts w:eastAsia="Calibri"/>
                <w:lang w:eastAsia="ar-SA"/>
              </w:rPr>
              <w:t>Przyjęte parametry dla drogi zbiorczej KDZ.1 (ul. Balicka) i fragmentu drogi zbiorczej KDZ.2 (ul. Lindego) są prawidłowe - zgodne z</w:t>
            </w:r>
            <w:r>
              <w:rPr>
                <w:rFonts w:eastAsia="Calibri"/>
                <w:lang w:eastAsia="ar-SA"/>
              </w:rPr>
              <w:t xml:space="preserve"> </w:t>
            </w:r>
            <w:r w:rsidRPr="003A7341">
              <w:rPr>
                <w:rFonts w:eastAsia="Calibri"/>
                <w:lang w:eastAsia="ar-SA"/>
              </w:rPr>
              <w:t>Rozporządzeniem Ministra Transportu i Gospodarki Morskiej w sprawie warunków technicznych, jakim powinny odpowiadać drogi publiczne i ich usytuowanie (Dz. U. z 2016 r. poz. 124 ze zm.).</w:t>
            </w:r>
          </w:p>
          <w:p w14:paraId="511A1C3A" w14:textId="77777777" w:rsidR="00CA29B7" w:rsidRPr="003A7341" w:rsidRDefault="00CA29B7" w:rsidP="00CA29B7">
            <w:pPr>
              <w:jc w:val="both"/>
              <w:rPr>
                <w:rFonts w:eastAsia="Calibri"/>
              </w:rPr>
            </w:pPr>
            <w:r w:rsidRPr="003A7341">
              <w:rPr>
                <w:rFonts w:eastAsia="Calibri"/>
              </w:rPr>
              <w:t>W związku z powyższym utrzy</w:t>
            </w:r>
            <w:r>
              <w:rPr>
                <w:rFonts w:eastAsia="Calibri"/>
              </w:rPr>
              <w:t xml:space="preserve">mano </w:t>
            </w:r>
            <w:r w:rsidRPr="003A7341">
              <w:rPr>
                <w:rFonts w:eastAsia="Calibri"/>
              </w:rPr>
              <w:t xml:space="preserve">dotychczasowy zasięg rezerwy terenu pod drogę publiczną, w ramach, której oprócz samej jezdni (pasów ruchu) muszą znaleźć się również przynależne odpowiednio drogowe obiekty inżynierskie, urządzenia i instalacje, służące potrzebom zarządzania drogą, prowadzenia i obsługi ruchu drogowego. </w:t>
            </w:r>
          </w:p>
          <w:p w14:paraId="71B9AFDD" w14:textId="77777777" w:rsidR="00CA29B7" w:rsidRPr="003A7341" w:rsidRDefault="00CA29B7" w:rsidP="00CA29B7">
            <w:pPr>
              <w:jc w:val="both"/>
              <w:rPr>
                <w:rFonts w:eastAsia="Calibri"/>
              </w:rPr>
            </w:pPr>
            <w:r w:rsidRPr="003A7341">
              <w:rPr>
                <w:rFonts w:eastAsia="Calibri"/>
              </w:rPr>
              <w:t>Układ komunikacyjny został zaprojektowany prawidłowo - uzyskał wymagane przepisami prawa opinie i uzgodnienia właściwych organów, w tym otrzymał uzgodnienie zarządcy dróg publicznych (ZDMK) w zakresie rozwoju sieci drogowej na obszarze objętym planem.</w:t>
            </w:r>
          </w:p>
          <w:p w14:paraId="7B9CA678" w14:textId="77777777" w:rsidR="00CA29B7" w:rsidRPr="003A7341" w:rsidRDefault="00CA29B7" w:rsidP="00CA29B7">
            <w:pPr>
              <w:jc w:val="both"/>
              <w:rPr>
                <w:rFonts w:eastAsia="Calibri"/>
              </w:rPr>
            </w:pPr>
          </w:p>
          <w:p w14:paraId="43AB4D18" w14:textId="77777777" w:rsidR="00CA29B7" w:rsidRPr="003A7341" w:rsidRDefault="00CA29B7" w:rsidP="00CA29B7">
            <w:pPr>
              <w:jc w:val="both"/>
              <w:rPr>
                <w:rFonts w:eastAsia="Calibri"/>
              </w:rPr>
            </w:pPr>
            <w:r w:rsidRPr="003A7341">
              <w:rPr>
                <w:rFonts w:eastAsia="Calibri"/>
              </w:rPr>
              <w:t>Ad 9.2</w:t>
            </w:r>
          </w:p>
          <w:p w14:paraId="1DB9632B" w14:textId="77777777" w:rsidR="00CA29B7" w:rsidRPr="003A7341" w:rsidRDefault="00CA29B7" w:rsidP="00CA29B7">
            <w:pPr>
              <w:jc w:val="both"/>
              <w:rPr>
                <w:rFonts w:eastAsia="Calibri"/>
              </w:rPr>
            </w:pPr>
            <w:r w:rsidRPr="003A7341">
              <w:rPr>
                <w:rFonts w:eastAsia="Calibri"/>
              </w:rPr>
              <w:t>Utrzymuje się nakaz realizacji budynków w układzie równoleżnikowym,</w:t>
            </w:r>
            <w:r w:rsidRPr="003A7341">
              <w:rPr>
                <w:rFonts w:eastAsia="Calibri"/>
                <w:i/>
              </w:rPr>
              <w:t xml:space="preserve"> </w:t>
            </w:r>
            <w:r w:rsidRPr="003A7341">
              <w:rPr>
                <w:rFonts w:eastAsia="Calibri"/>
              </w:rPr>
              <w:t>który</w:t>
            </w:r>
            <w:r w:rsidRPr="003A7341">
              <w:rPr>
                <w:rFonts w:eastAsia="Calibri"/>
                <w:i/>
              </w:rPr>
              <w:t xml:space="preserve"> </w:t>
            </w:r>
            <w:r w:rsidRPr="003A7341">
              <w:rPr>
                <w:rFonts w:eastAsia="Calibri"/>
              </w:rPr>
              <w:t>został wprowadzony</w:t>
            </w:r>
            <w:r w:rsidRPr="003A7341">
              <w:rPr>
                <w:rFonts w:eastAsia="Calibri"/>
                <w:i/>
              </w:rPr>
              <w:t xml:space="preserve"> </w:t>
            </w:r>
            <w:r w:rsidRPr="003A7341">
              <w:rPr>
                <w:rFonts w:eastAsia="Calibri"/>
              </w:rPr>
              <w:t>w Terenach MW.2, MW/U.2, MW/U.4, U.1 i U.3.</w:t>
            </w:r>
          </w:p>
          <w:p w14:paraId="6C1E2D1A" w14:textId="77777777" w:rsidR="00CA29B7" w:rsidRPr="003A7341" w:rsidRDefault="00CA29B7" w:rsidP="00CA29B7">
            <w:pPr>
              <w:jc w:val="both"/>
              <w:rPr>
                <w:rFonts w:eastAsia="Calibri"/>
              </w:rPr>
            </w:pPr>
            <w:r w:rsidRPr="003A7341">
              <w:rPr>
                <w:rFonts w:eastAsia="Calibri"/>
              </w:rPr>
              <w:t>Uwaga nieuwzględniona, gdyż w wyniku analizy urbanistycznej oraz z uwagi na istniejący układ i wielkość działek ewidencyjnych, w pozostałych terenach ww. zapis nie zosta</w:t>
            </w:r>
            <w:r>
              <w:rPr>
                <w:rFonts w:eastAsia="Calibri"/>
              </w:rPr>
              <w:t>ł</w:t>
            </w:r>
            <w:r w:rsidRPr="003A7341">
              <w:rPr>
                <w:rFonts w:eastAsia="Calibri"/>
              </w:rPr>
              <w:t xml:space="preserve"> wprowadzony.</w:t>
            </w:r>
          </w:p>
          <w:p w14:paraId="5CB53F65" w14:textId="77777777" w:rsidR="00CA29B7" w:rsidRPr="003A7341" w:rsidRDefault="00CA29B7" w:rsidP="00CA29B7">
            <w:pPr>
              <w:jc w:val="both"/>
              <w:rPr>
                <w:rFonts w:eastAsia="Calibri"/>
              </w:rPr>
            </w:pPr>
          </w:p>
          <w:p w14:paraId="304DF6C2" w14:textId="77777777" w:rsidR="00CA29B7" w:rsidRPr="003A7341" w:rsidRDefault="00CA29B7" w:rsidP="00CA29B7">
            <w:pPr>
              <w:rPr>
                <w:rFonts w:eastAsia="Calibri"/>
                <w:kern w:val="16"/>
              </w:rPr>
            </w:pPr>
            <w:r w:rsidRPr="003A7341">
              <w:rPr>
                <w:rFonts w:eastAsia="Calibri"/>
                <w:kern w:val="16"/>
              </w:rPr>
              <w:t>Ad 10., Ad 11., Ad 12.</w:t>
            </w:r>
          </w:p>
          <w:p w14:paraId="3A004DFD" w14:textId="77777777" w:rsidR="00CA29B7" w:rsidRPr="003A7341" w:rsidRDefault="00CA29B7" w:rsidP="00CA29B7">
            <w:pPr>
              <w:jc w:val="both"/>
              <w:rPr>
                <w:rFonts w:eastAsia="Calibri"/>
              </w:rPr>
            </w:pPr>
            <w:r w:rsidRPr="003A7341">
              <w:rPr>
                <w:rFonts w:eastAsia="Calibri"/>
                <w:lang w:eastAsia="en-US"/>
              </w:rPr>
              <w:t xml:space="preserve">Minimalne wskaźniki terenu biologicznie czynnego oraz maksymalne wysokości zabudowy dla poszczególnych terenów zostały </w:t>
            </w:r>
            <w:r w:rsidRPr="003A7341">
              <w:rPr>
                <w:rFonts w:eastAsia="Calibri"/>
                <w:lang w:eastAsia="en-US"/>
              </w:rPr>
              <w:lastRenderedPageBreak/>
              <w:t xml:space="preserve">wyznaczone zgodnie z dokumentem Studium i </w:t>
            </w:r>
            <w:r w:rsidRPr="003A7341">
              <w:rPr>
                <w:rFonts w:eastAsia="Calibri"/>
              </w:rPr>
              <w:t>pozwalają na prawidłowe zagospodarowanie przestrzeni.</w:t>
            </w:r>
          </w:p>
          <w:p w14:paraId="38BCB0C3" w14:textId="77777777" w:rsidR="00CA29B7" w:rsidRPr="003A7341" w:rsidRDefault="00CA29B7" w:rsidP="00CA29B7">
            <w:pPr>
              <w:jc w:val="both"/>
              <w:rPr>
                <w:rFonts w:eastAsia="Calibri"/>
                <w:highlight w:val="yellow"/>
              </w:rPr>
            </w:pPr>
            <w:r w:rsidRPr="003A7341">
              <w:rPr>
                <w:rFonts w:eastAsia="Calibri"/>
              </w:rPr>
              <w:t>Niezależnie od powyższego, w wyniku rozpatrzenia innych uwag dla działek lub ich części położonych w pasie 50 m od ul. Balickiej (Tereny MW/U.1, MW/U.3, MW/U.4) ustalono minimalny wskaźnik terenu biologicznie czynnego dla zabudowy mieszkaniowej wielorodzinnej – 50 %.</w:t>
            </w:r>
          </w:p>
          <w:p w14:paraId="39D5F81D" w14:textId="77777777" w:rsidR="00CA29B7" w:rsidRPr="003A7341" w:rsidRDefault="00CA29B7" w:rsidP="00CA29B7">
            <w:pPr>
              <w:jc w:val="both"/>
              <w:rPr>
                <w:rFonts w:eastAsia="Calibri"/>
              </w:rPr>
            </w:pPr>
          </w:p>
          <w:p w14:paraId="609C511E" w14:textId="77777777" w:rsidR="00CA29B7" w:rsidRPr="003A7341" w:rsidRDefault="00CA29B7" w:rsidP="00CA29B7">
            <w:pPr>
              <w:jc w:val="both"/>
              <w:rPr>
                <w:rFonts w:eastAsia="Calibri"/>
              </w:rPr>
            </w:pPr>
            <w:r w:rsidRPr="003A7341">
              <w:rPr>
                <w:rFonts w:eastAsia="Calibri"/>
              </w:rPr>
              <w:t>Ad 13., Ad 14.</w:t>
            </w:r>
          </w:p>
          <w:p w14:paraId="67E0CAE8" w14:textId="77777777" w:rsidR="00CA29B7" w:rsidRPr="003A7341" w:rsidRDefault="00CA29B7" w:rsidP="00CA29B7">
            <w:pPr>
              <w:jc w:val="both"/>
              <w:rPr>
                <w:rFonts w:eastAsia="Calibri"/>
              </w:rPr>
            </w:pPr>
            <w:r w:rsidRPr="003A7341">
              <w:rPr>
                <w:rFonts w:eastAsia="Calibri"/>
              </w:rPr>
              <w:t>Uwaga nieuwzględniona, ponieważ wskaźniki miejsc postojowych, w tym miejsc postojowych dla rowerów zostały przyjęte w projekcie planu zgodnie z „</w:t>
            </w:r>
            <w:r w:rsidRPr="003A7341">
              <w:rPr>
                <w:rFonts w:eastAsia="Calibri"/>
                <w:i/>
              </w:rPr>
              <w:t>Programem obsługi parkingowej dla Miasta Krakowa</w:t>
            </w:r>
            <w:r w:rsidRPr="003A7341">
              <w:rPr>
                <w:rFonts w:eastAsia="Calibri"/>
              </w:rPr>
              <w:t>” opracowanego dla Gminy Miejskiej Kraków, przyjętego Uchwałą Nr LIII/723/12 RMK z dnia 29 sierpnia 2012 r.</w:t>
            </w:r>
          </w:p>
          <w:p w14:paraId="35D50C69" w14:textId="77777777" w:rsidR="00CA29B7" w:rsidRPr="003A7341" w:rsidRDefault="00CA29B7" w:rsidP="00CA29B7">
            <w:pPr>
              <w:jc w:val="both"/>
              <w:rPr>
                <w:rFonts w:eastAsia="Calibri"/>
              </w:rPr>
            </w:pPr>
            <w:r w:rsidRPr="003A7341">
              <w:rPr>
                <w:rFonts w:eastAsia="Calibri"/>
              </w:rPr>
              <w:t>Podyktowane jest to koniecznością zachowania jednolitych standardów w zakresie zasad obsługi parkingowej w Krakowie.</w:t>
            </w:r>
          </w:p>
          <w:p w14:paraId="4949E1B9" w14:textId="77777777" w:rsidR="00CA29B7" w:rsidRPr="003A7341" w:rsidRDefault="00CA29B7" w:rsidP="00CA29B7">
            <w:pPr>
              <w:jc w:val="both"/>
              <w:rPr>
                <w:rFonts w:eastAsia="Calibri"/>
                <w:caps/>
              </w:rPr>
            </w:pPr>
          </w:p>
          <w:p w14:paraId="32655E49" w14:textId="77777777" w:rsidR="00CA29B7" w:rsidRPr="003A7341" w:rsidRDefault="00CA29B7" w:rsidP="00CA29B7">
            <w:pPr>
              <w:jc w:val="both"/>
              <w:rPr>
                <w:rFonts w:eastAsia="Calibri"/>
              </w:rPr>
            </w:pPr>
            <w:r w:rsidRPr="003A7341">
              <w:rPr>
                <w:rFonts w:eastAsia="Calibri"/>
              </w:rPr>
              <w:t>Ad 15.</w:t>
            </w:r>
          </w:p>
          <w:p w14:paraId="75DED575" w14:textId="77777777" w:rsidR="00CA29B7" w:rsidRPr="003A7341" w:rsidRDefault="00CA29B7" w:rsidP="00CA29B7">
            <w:pPr>
              <w:jc w:val="both"/>
              <w:rPr>
                <w:rFonts w:eastAsia="Calibri"/>
              </w:rPr>
            </w:pPr>
            <w:r w:rsidRPr="003A7341">
              <w:rPr>
                <w:rFonts w:eastAsia="Calibri"/>
              </w:rPr>
              <w:t xml:space="preserve">Uwaga </w:t>
            </w:r>
            <w:r>
              <w:rPr>
                <w:rFonts w:eastAsia="Calibri"/>
              </w:rPr>
              <w:t>nieuwzględniona w zakresie wyznaczenia dodatkowego terenu zieleni miedzy obszarami MWi.1 i U.3</w:t>
            </w:r>
            <w:r w:rsidRPr="003A7341">
              <w:rPr>
                <w:rFonts w:eastAsia="Calibri"/>
              </w:rPr>
              <w:t>. W Terenie U.3 zosta</w:t>
            </w:r>
            <w:r>
              <w:rPr>
                <w:rFonts w:eastAsia="Calibri"/>
              </w:rPr>
              <w:t>ła</w:t>
            </w:r>
            <w:r w:rsidRPr="003A7341">
              <w:rPr>
                <w:rFonts w:eastAsia="Calibri"/>
              </w:rPr>
              <w:t xml:space="preserve"> wyznaczona </w:t>
            </w:r>
            <w:r w:rsidRPr="003A7341">
              <w:rPr>
                <w:rFonts w:eastAsia="Calibri"/>
                <w:i/>
              </w:rPr>
              <w:t>strefa zieleni</w:t>
            </w:r>
            <w:r w:rsidRPr="003A7341">
              <w:rPr>
                <w:rFonts w:eastAsia="Calibri"/>
              </w:rPr>
              <w:t>.</w:t>
            </w:r>
          </w:p>
          <w:p w14:paraId="00AFD987" w14:textId="77777777" w:rsidR="00CA29B7" w:rsidRPr="003A7341" w:rsidRDefault="00CA29B7" w:rsidP="00CA29B7">
            <w:pPr>
              <w:jc w:val="both"/>
              <w:rPr>
                <w:rFonts w:eastAsia="Calibri"/>
              </w:rPr>
            </w:pPr>
          </w:p>
          <w:p w14:paraId="7538B26F" w14:textId="77777777" w:rsidR="00CA29B7" w:rsidRPr="003A7341" w:rsidRDefault="00CA29B7" w:rsidP="00CA29B7">
            <w:pPr>
              <w:jc w:val="both"/>
              <w:rPr>
                <w:rFonts w:eastAsia="Calibri"/>
              </w:rPr>
            </w:pPr>
            <w:r w:rsidRPr="003A7341">
              <w:rPr>
                <w:rFonts w:eastAsia="Calibri"/>
              </w:rPr>
              <w:t>Ad 16., Ad 17.</w:t>
            </w:r>
          </w:p>
          <w:p w14:paraId="1B22347A" w14:textId="77777777" w:rsidR="00CA29B7" w:rsidRPr="003A7341" w:rsidRDefault="00CA29B7" w:rsidP="00CA29B7">
            <w:pPr>
              <w:autoSpaceDE w:val="0"/>
              <w:autoSpaceDN w:val="0"/>
              <w:adjustRightInd w:val="0"/>
              <w:jc w:val="both"/>
              <w:rPr>
                <w:rFonts w:eastAsia="Calibri"/>
              </w:rPr>
            </w:pPr>
            <w:r w:rsidRPr="003A7341">
              <w:rPr>
                <w:rFonts w:eastAsia="Calibri"/>
              </w:rPr>
              <w:t>Ochrona terenów przed nadmiernym zainwestowaniem została zapewniona w optymalnym zakresie i jest zgodna ze Studium.</w:t>
            </w:r>
          </w:p>
          <w:p w14:paraId="0A43FDC5" w14:textId="77777777" w:rsidR="00CA29B7" w:rsidRPr="003A7341" w:rsidRDefault="00CA29B7" w:rsidP="00CA29B7">
            <w:pPr>
              <w:jc w:val="both"/>
              <w:rPr>
                <w:rFonts w:eastAsia="Calibri"/>
                <w:lang w:eastAsia="en-US"/>
              </w:rPr>
            </w:pPr>
            <w:r w:rsidRPr="003A7341">
              <w:rPr>
                <w:rFonts w:eastAsia="Calibri"/>
                <w:lang w:eastAsia="en-US"/>
              </w:rPr>
              <w:t>W celu zapewnienia terenów rekreacji i wypoczynku dla mieszkańców oraz w celu utrzymania korytarzy ekologicznych w projekcie planu zostały wyznaczone Tereny zieleni urządzonej.</w:t>
            </w:r>
          </w:p>
          <w:p w14:paraId="6D6B330C" w14:textId="77777777" w:rsidR="00CA29B7" w:rsidRPr="003A7341" w:rsidRDefault="00CA29B7" w:rsidP="00CA29B7">
            <w:pPr>
              <w:jc w:val="both"/>
              <w:rPr>
                <w:rFonts w:eastAsia="Calibri"/>
                <w:lang w:eastAsia="en-US"/>
              </w:rPr>
            </w:pPr>
            <w:r w:rsidRPr="003A7341">
              <w:rPr>
                <w:rFonts w:eastAsia="Calibri"/>
                <w:lang w:eastAsia="en-US"/>
              </w:rPr>
              <w:t xml:space="preserve">Dodatkowo w projekcie planu miejscowego w ramach Terenów zabudowy mieszkaniowej i usługowej zostały na rysunku projektu planu wyznaczone </w:t>
            </w:r>
            <w:r w:rsidRPr="003A7341">
              <w:rPr>
                <w:rFonts w:eastAsia="Calibri"/>
                <w:i/>
                <w:lang w:eastAsia="en-US"/>
              </w:rPr>
              <w:t>strefy zieleni</w:t>
            </w:r>
            <w:r w:rsidRPr="003A7341">
              <w:rPr>
                <w:rFonts w:eastAsia="Calibri"/>
                <w:lang w:eastAsia="en-US"/>
              </w:rPr>
              <w:t>, dla których ustalono m.in.: nakaz zagospodarowania zielenią, w tym drzewami i krzewami, z wykorzystaniem rodzimych gatunków, zakaz lokalizacji budynków, zakaz realizacji miejsc postojowych.</w:t>
            </w:r>
          </w:p>
          <w:p w14:paraId="44925450" w14:textId="77777777" w:rsidR="00CA29B7" w:rsidRPr="003A7341" w:rsidRDefault="00CA29B7" w:rsidP="00CA29B7">
            <w:pPr>
              <w:jc w:val="both"/>
              <w:rPr>
                <w:rFonts w:eastAsia="Calibri"/>
                <w:lang w:eastAsia="en-US"/>
              </w:rPr>
            </w:pPr>
            <w:r w:rsidRPr="003A7341">
              <w:rPr>
                <w:rFonts w:eastAsia="Calibri"/>
                <w:lang w:eastAsia="en-US"/>
              </w:rPr>
              <w:t>Również dla każdego terenu inwestycyjnego zgodnie z dokumentem Studium ustalono wysoki udział powierzchni biologicznie czynnej wynoszący dla zabudowy mieszkaniowej minimum 50%, a dla zabudowy usługowej minimum 20-50%.</w:t>
            </w:r>
          </w:p>
          <w:p w14:paraId="3CB94BC4" w14:textId="77777777" w:rsidR="00CA29B7" w:rsidRPr="003A7341" w:rsidRDefault="00CA29B7" w:rsidP="00CA29B7">
            <w:pPr>
              <w:jc w:val="both"/>
              <w:rPr>
                <w:rFonts w:eastAsia="Calibri"/>
              </w:rPr>
            </w:pPr>
            <w:r w:rsidRPr="003A7341">
              <w:rPr>
                <w:rFonts w:eastAsia="Calibri"/>
                <w:lang w:eastAsia="en-US"/>
              </w:rPr>
              <w:t xml:space="preserve">Ponadto na rysunku projektu planu oznaczone zostały </w:t>
            </w:r>
            <w:r w:rsidRPr="003A7341">
              <w:rPr>
                <w:rFonts w:eastAsia="Calibri"/>
                <w:i/>
                <w:lang w:eastAsia="en-US"/>
              </w:rPr>
              <w:t>drzewa wskazane do ochrony</w:t>
            </w:r>
            <w:r w:rsidRPr="003A7341">
              <w:rPr>
                <w:rFonts w:eastAsia="Calibri"/>
                <w:lang w:eastAsia="en-US"/>
              </w:rPr>
              <w:t xml:space="preserve"> oraz </w:t>
            </w:r>
            <w:r w:rsidRPr="003A7341">
              <w:rPr>
                <w:rFonts w:eastAsia="Calibri"/>
                <w:i/>
                <w:lang w:eastAsia="en-US"/>
              </w:rPr>
              <w:t>szpalery drzew wskazane do ochrony i kształtowania,</w:t>
            </w:r>
            <w:r w:rsidRPr="003A7341">
              <w:rPr>
                <w:rFonts w:eastAsia="Calibri"/>
                <w:lang w:eastAsia="en-US"/>
              </w:rPr>
              <w:t xml:space="preserve"> wzdłuż terenów dróg publicznych.</w:t>
            </w:r>
          </w:p>
        </w:tc>
      </w:tr>
      <w:tr w:rsidR="00CA29B7" w:rsidRPr="003A7341" w14:paraId="7E92C078" w14:textId="77777777" w:rsidTr="00E132A1">
        <w:trPr>
          <w:trHeight w:val="284"/>
        </w:trPr>
        <w:tc>
          <w:tcPr>
            <w:tcW w:w="567" w:type="dxa"/>
            <w:shd w:val="clear" w:color="auto" w:fill="auto"/>
          </w:tcPr>
          <w:p w14:paraId="2D42E955" w14:textId="77777777" w:rsidR="00CA29B7" w:rsidRPr="003A7341" w:rsidRDefault="00CA29B7" w:rsidP="00CA29B7">
            <w:pPr>
              <w:numPr>
                <w:ilvl w:val="0"/>
                <w:numId w:val="5"/>
              </w:numPr>
              <w:ind w:left="356"/>
              <w:rPr>
                <w:rFonts w:eastAsia="Calibri"/>
              </w:rPr>
            </w:pPr>
          </w:p>
        </w:tc>
        <w:tc>
          <w:tcPr>
            <w:tcW w:w="851" w:type="dxa"/>
            <w:shd w:val="clear" w:color="auto" w:fill="auto"/>
          </w:tcPr>
          <w:p w14:paraId="7AFE3126" w14:textId="77777777" w:rsidR="00CA29B7" w:rsidRPr="00BA7EB1" w:rsidRDefault="00CA29B7" w:rsidP="00CA29B7">
            <w:pPr>
              <w:jc w:val="center"/>
              <w:rPr>
                <w:rFonts w:eastAsia="Calibri"/>
                <w:b/>
              </w:rPr>
            </w:pPr>
            <w:r w:rsidRPr="00BA7EB1">
              <w:rPr>
                <w:rFonts w:eastAsia="Calibri"/>
                <w:b/>
              </w:rPr>
              <w:t>I.45</w:t>
            </w:r>
          </w:p>
        </w:tc>
        <w:tc>
          <w:tcPr>
            <w:tcW w:w="1984" w:type="dxa"/>
            <w:shd w:val="clear" w:color="auto" w:fill="auto"/>
          </w:tcPr>
          <w:p w14:paraId="04B085C1" w14:textId="77777777" w:rsidR="00CA29B7" w:rsidRPr="003A7341" w:rsidRDefault="00AD6A0B" w:rsidP="00CA29B7">
            <w:pPr>
              <w:jc w:val="center"/>
              <w:rPr>
                <w:rFonts w:eastAsia="Calibri"/>
              </w:rPr>
            </w:pPr>
            <w:r w:rsidRPr="00463ADB">
              <w:t>[...]*</w:t>
            </w:r>
          </w:p>
        </w:tc>
        <w:tc>
          <w:tcPr>
            <w:tcW w:w="6663" w:type="dxa"/>
            <w:shd w:val="clear" w:color="auto" w:fill="auto"/>
          </w:tcPr>
          <w:p w14:paraId="0307F5D7" w14:textId="77777777" w:rsidR="00CA29B7" w:rsidRPr="003A7341" w:rsidRDefault="00CA29B7" w:rsidP="00CA29B7">
            <w:pPr>
              <w:rPr>
                <w:rFonts w:eastAsia="Calibri"/>
                <w:lang w:bidi="pl-PL"/>
              </w:rPr>
            </w:pPr>
            <w:r w:rsidRPr="003A7341">
              <w:rPr>
                <w:rFonts w:eastAsia="Calibri"/>
                <w:lang w:bidi="pl-PL"/>
              </w:rPr>
              <w:t xml:space="preserve">Z informacji pozyskanych w Wydziale Planowania Przestrzennego UMK po zachodniej stronie działki 90/1 przewidziana jest droga od ul. Balickiej na północ w kierunku ul. Zygmunta Starego (biegnąca w zakresie projektu planu </w:t>
            </w:r>
            <w:r w:rsidRPr="003A7341">
              <w:rPr>
                <w:rFonts w:eastAsia="Calibri"/>
                <w:lang w:bidi="pl-PL"/>
              </w:rPr>
              <w:lastRenderedPageBreak/>
              <w:t>„</w:t>
            </w:r>
            <w:proofErr w:type="spellStart"/>
            <w:r w:rsidRPr="003A7341">
              <w:rPr>
                <w:rFonts w:eastAsia="Calibri"/>
                <w:lang w:bidi="pl-PL"/>
              </w:rPr>
              <w:t>Mydlniki</w:t>
            </w:r>
            <w:proofErr w:type="spellEnd"/>
            <w:r w:rsidRPr="003A7341">
              <w:rPr>
                <w:rFonts w:eastAsia="Calibri"/>
                <w:lang w:bidi="pl-PL"/>
              </w:rPr>
              <w:t xml:space="preserve">”). W północno-zachodnim rogu działki 90/1 wyznaczono fragment pod KDZ.1, gdzie zlokalizowane będzie skrzyżowanie planowanej drogi z ul. Balicką. W tym miejscu została ustanowiona służebność przechodu i przejazdu szlakiem o szerokości 10m do działki 90/1 (Wpisana do Księgi Wieczystej KR1P/00212603/1 </w:t>
            </w:r>
            <w:proofErr w:type="spellStart"/>
            <w:r w:rsidRPr="003A7341">
              <w:rPr>
                <w:rFonts w:eastAsia="Calibri"/>
                <w:lang w:bidi="pl-PL"/>
              </w:rPr>
              <w:t>dz.III</w:t>
            </w:r>
            <w:proofErr w:type="spellEnd"/>
            <w:r w:rsidRPr="003A7341">
              <w:rPr>
                <w:rFonts w:eastAsia="Calibri"/>
                <w:lang w:bidi="pl-PL"/>
              </w:rPr>
              <w:t>) poprzez działkę Gminy Kraków nr 89/1, która umożliwia przyłączenie naszej posesji do dróg publicznych. W tym miejscu posiadamy także pozwolenie na budowę zjazdu indywidualnego z drogi publicznej (zał.1), którego budowę zamierzamy zrealizować w 2021 roku. W związku ze wspomnianym planem usytuowania tam skrzyżowania, niemożliwe będzie przyłączenie działki do drogi publicznej, gdyż zjazd ten wypadnie dokładnie na łuku skrzyżowania.  W związku z tym, w przypadku uchwalenia MPZP w obecnej formie, wnioskujemy o zagwarantowanie nam przez Prezydenta Miasta Krakowa możliwości nieodpłatnego przeniesienia służebności przechodu i przejazdu u na działkę z ul. Balickiej poprzez działkę 89/1 w inne miejsce- niekolidujące z planowanym skrzyżowaniem. Jeśli zajdzie taka konieczność, rościmy sobie prawo do wyboru nowej lokalizacji wjazdu i przeniesienia służebności (mając na uwadze ewentualne kolizje z sieciami podziemnymi, latarniami, studzienkami etc.)</w:t>
            </w:r>
          </w:p>
        </w:tc>
        <w:tc>
          <w:tcPr>
            <w:tcW w:w="1275" w:type="dxa"/>
            <w:shd w:val="clear" w:color="auto" w:fill="auto"/>
          </w:tcPr>
          <w:p w14:paraId="636ED979" w14:textId="77777777" w:rsidR="00CA29B7" w:rsidRPr="003A7341" w:rsidRDefault="00CA29B7" w:rsidP="00CA29B7">
            <w:pPr>
              <w:ind w:left="-45"/>
              <w:jc w:val="center"/>
              <w:rPr>
                <w:rFonts w:eastAsia="Calibri"/>
              </w:rPr>
            </w:pPr>
            <w:r w:rsidRPr="003A7341">
              <w:rPr>
                <w:rFonts w:eastAsia="Calibri"/>
              </w:rPr>
              <w:lastRenderedPageBreak/>
              <w:t>90/1, 89/1</w:t>
            </w:r>
          </w:p>
          <w:p w14:paraId="2E99E2C8" w14:textId="77777777" w:rsidR="00CA29B7" w:rsidRPr="003A7341" w:rsidRDefault="00CA29B7" w:rsidP="00CA29B7">
            <w:pPr>
              <w:ind w:left="-45"/>
              <w:jc w:val="center"/>
              <w:rPr>
                <w:rFonts w:eastAsia="Calibri"/>
              </w:rPr>
            </w:pPr>
            <w:r w:rsidRPr="003A7341">
              <w:rPr>
                <w:rFonts w:eastAsia="Calibri"/>
              </w:rPr>
              <w:t xml:space="preserve">obr.1 </w:t>
            </w:r>
            <w:proofErr w:type="spellStart"/>
            <w:r w:rsidRPr="003A7341">
              <w:rPr>
                <w:rFonts w:eastAsia="Calibri"/>
              </w:rPr>
              <w:t>Krowodrza</w:t>
            </w:r>
            <w:proofErr w:type="spellEnd"/>
          </w:p>
        </w:tc>
        <w:tc>
          <w:tcPr>
            <w:tcW w:w="1418" w:type="dxa"/>
            <w:shd w:val="clear" w:color="auto" w:fill="auto"/>
          </w:tcPr>
          <w:p w14:paraId="609DEBBF" w14:textId="77777777" w:rsidR="00CA29B7" w:rsidRPr="003A7341" w:rsidRDefault="00CA29B7" w:rsidP="00CA29B7">
            <w:pPr>
              <w:jc w:val="center"/>
              <w:rPr>
                <w:rFonts w:eastAsia="Calibri"/>
                <w:b/>
              </w:rPr>
            </w:pPr>
            <w:r w:rsidRPr="003A7341">
              <w:rPr>
                <w:rFonts w:eastAsia="Calibri"/>
                <w:b/>
              </w:rPr>
              <w:t>U.3</w:t>
            </w:r>
          </w:p>
          <w:p w14:paraId="2569D71B" w14:textId="77777777" w:rsidR="00CA29B7" w:rsidRPr="003A7341" w:rsidRDefault="00CA29B7" w:rsidP="00CA29B7">
            <w:pPr>
              <w:jc w:val="center"/>
              <w:rPr>
                <w:rFonts w:eastAsia="Calibri"/>
                <w:b/>
              </w:rPr>
            </w:pPr>
            <w:r w:rsidRPr="003A7341">
              <w:rPr>
                <w:rFonts w:eastAsia="Calibri"/>
                <w:b/>
              </w:rPr>
              <w:t>KDZ.1</w:t>
            </w:r>
          </w:p>
        </w:tc>
        <w:tc>
          <w:tcPr>
            <w:tcW w:w="1417" w:type="dxa"/>
            <w:shd w:val="clear" w:color="auto" w:fill="auto"/>
          </w:tcPr>
          <w:p w14:paraId="686DDCAE" w14:textId="77777777" w:rsidR="00CA29B7" w:rsidRDefault="00CA29B7" w:rsidP="00CA29B7">
            <w:pPr>
              <w:jc w:val="center"/>
              <w:rPr>
                <w:rFonts w:eastAsia="Calibri"/>
                <w:b/>
              </w:rPr>
            </w:pPr>
            <w:r>
              <w:rPr>
                <w:kern w:val="16"/>
              </w:rPr>
              <w:t>(poza zakresem II wyłożenia)</w:t>
            </w:r>
          </w:p>
          <w:p w14:paraId="59B7F00D" w14:textId="77777777" w:rsidR="00CA29B7" w:rsidRPr="003A7341" w:rsidRDefault="00CA29B7" w:rsidP="00CA29B7">
            <w:pPr>
              <w:jc w:val="center"/>
              <w:rPr>
                <w:rFonts w:eastAsia="Calibri"/>
                <w:b/>
              </w:rPr>
            </w:pPr>
            <w:r w:rsidRPr="003A7341">
              <w:rPr>
                <w:rFonts w:eastAsia="Calibri"/>
                <w:b/>
              </w:rPr>
              <w:t>U.3</w:t>
            </w:r>
          </w:p>
          <w:p w14:paraId="008111B2" w14:textId="77777777" w:rsidR="00CA29B7" w:rsidRPr="003A7341" w:rsidRDefault="00CA29B7" w:rsidP="00CA29B7">
            <w:pPr>
              <w:jc w:val="center"/>
              <w:rPr>
                <w:rFonts w:eastAsia="Calibri"/>
                <w:kern w:val="16"/>
                <w:highlight w:val="cyan"/>
              </w:rPr>
            </w:pPr>
            <w:r w:rsidRPr="003A7341">
              <w:rPr>
                <w:rFonts w:eastAsia="Calibri"/>
                <w:b/>
              </w:rPr>
              <w:lastRenderedPageBreak/>
              <w:t>KDZ.1</w:t>
            </w:r>
          </w:p>
        </w:tc>
        <w:tc>
          <w:tcPr>
            <w:tcW w:w="1560" w:type="dxa"/>
          </w:tcPr>
          <w:p w14:paraId="72908D83" w14:textId="77777777" w:rsidR="00CA29B7" w:rsidRDefault="00CA29B7" w:rsidP="00CA29B7">
            <w:pPr>
              <w:jc w:val="center"/>
              <w:rPr>
                <w:b/>
              </w:rPr>
            </w:pPr>
            <w:r w:rsidRPr="00CA42C8">
              <w:rPr>
                <w:b/>
              </w:rPr>
              <w:lastRenderedPageBreak/>
              <w:t xml:space="preserve">Prezydent Miasta Krakowa </w:t>
            </w:r>
            <w:r w:rsidRPr="00CA42C8">
              <w:rPr>
                <w:b/>
              </w:rPr>
              <w:lastRenderedPageBreak/>
              <w:t>nie uwzględnił uwagi</w:t>
            </w:r>
          </w:p>
        </w:tc>
        <w:tc>
          <w:tcPr>
            <w:tcW w:w="1842" w:type="dxa"/>
            <w:shd w:val="clear" w:color="auto" w:fill="auto"/>
          </w:tcPr>
          <w:p w14:paraId="2E91CF1B" w14:textId="77777777" w:rsidR="00CA29B7" w:rsidRPr="005C4CEB" w:rsidRDefault="00CA29B7" w:rsidP="00CA29B7">
            <w:pPr>
              <w:jc w:val="center"/>
              <w:rPr>
                <w:b/>
              </w:rPr>
            </w:pPr>
            <w:r w:rsidRPr="005C4CEB">
              <w:rPr>
                <w:b/>
              </w:rPr>
              <w:lastRenderedPageBreak/>
              <w:t>Rada Miasta Krakowa nie uwzględniła uwagi</w:t>
            </w:r>
          </w:p>
        </w:tc>
        <w:tc>
          <w:tcPr>
            <w:tcW w:w="4111" w:type="dxa"/>
            <w:shd w:val="clear" w:color="auto" w:fill="auto"/>
          </w:tcPr>
          <w:p w14:paraId="2AC30F35" w14:textId="77777777" w:rsidR="00CA29B7" w:rsidRPr="003A7341" w:rsidRDefault="00CA29B7" w:rsidP="00CA29B7">
            <w:pPr>
              <w:jc w:val="both"/>
              <w:rPr>
                <w:rFonts w:eastAsia="Calibri"/>
              </w:rPr>
            </w:pPr>
            <w:r w:rsidRPr="003A7341">
              <w:rPr>
                <w:rFonts w:eastAsia="Calibri"/>
              </w:rPr>
              <w:t>Uwaga</w:t>
            </w:r>
            <w:r>
              <w:rPr>
                <w:rFonts w:eastAsia="Calibri"/>
              </w:rPr>
              <w:t xml:space="preserve"> </w:t>
            </w:r>
            <w:r w:rsidRPr="003A7341">
              <w:rPr>
                <w:rFonts w:eastAsia="Calibri"/>
              </w:rPr>
              <w:t>nieuwzględniona</w:t>
            </w:r>
            <w:r>
              <w:rPr>
                <w:rFonts w:eastAsia="Calibri"/>
              </w:rPr>
              <w:t xml:space="preserve"> </w:t>
            </w:r>
            <w:r w:rsidRPr="003A7341">
              <w:rPr>
                <w:rFonts w:eastAsia="Calibri"/>
              </w:rPr>
              <w:t>gdyż, kwestie wskazania wjazdów na działki nie są regulowane ustaleniami planu miejscowego.</w:t>
            </w:r>
          </w:p>
          <w:p w14:paraId="182B3A46" w14:textId="77777777" w:rsidR="00CA29B7" w:rsidRPr="003A7341" w:rsidRDefault="00CA29B7" w:rsidP="00CA29B7">
            <w:pPr>
              <w:jc w:val="both"/>
              <w:rPr>
                <w:rFonts w:eastAsia="Calibri"/>
              </w:rPr>
            </w:pPr>
            <w:r w:rsidRPr="003A7341">
              <w:rPr>
                <w:rFonts w:eastAsia="Calibri"/>
              </w:rPr>
              <w:lastRenderedPageBreak/>
              <w:t>Niezależnie od powyższego wyjaśnia się, że zgodnie z Rozporządzeniem Ministra Spraw Wewnętrznych i Administracji z dnia 9 listopada 2011 r. (Dz.U. 2011 nr 263 poz. 1572) ustalenie służebności gruntowych określa się na mapach do celów prawnych. Służebność gruntowa i skomunikowanie działek nie stanowią o przeznaczeniu terenów, które wynika z ustaleń Studium, zgodnie z art. 15 ust. 1 ustawy.</w:t>
            </w:r>
          </w:p>
          <w:p w14:paraId="4D6756FC" w14:textId="77777777" w:rsidR="00CA29B7" w:rsidRPr="003A7341" w:rsidRDefault="00CA29B7" w:rsidP="00CA29B7">
            <w:pPr>
              <w:jc w:val="both"/>
              <w:rPr>
                <w:rFonts w:eastAsia="Calibri"/>
              </w:rPr>
            </w:pPr>
            <w:r w:rsidRPr="003A7341">
              <w:rPr>
                <w:rFonts w:eastAsia="Calibri"/>
              </w:rPr>
              <w:t>Zgodnie z ustaleniami projektu planu w przeznaczeniu poszczególnych terenów mieszczą się m.in. dojazdy niewyznaczone na rysunku planu, które zapewnić mają skomunikowanie poszczególnych działek z drogami publicznymi.</w:t>
            </w:r>
          </w:p>
          <w:p w14:paraId="1080ED4C" w14:textId="77777777" w:rsidR="00CA29B7" w:rsidRPr="003A7341" w:rsidRDefault="00CA29B7" w:rsidP="00CA29B7">
            <w:pPr>
              <w:jc w:val="both"/>
              <w:rPr>
                <w:rFonts w:eastAsia="Calibri"/>
              </w:rPr>
            </w:pPr>
            <w:r w:rsidRPr="003A7341">
              <w:rPr>
                <w:rFonts w:eastAsia="Calibri"/>
              </w:rPr>
              <w:t xml:space="preserve">W projekcie planu miejscowego działka nr 90/1 oraz nr 89/1 </w:t>
            </w: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t>Krowodrza</w:t>
            </w:r>
            <w:proofErr w:type="spellEnd"/>
            <w:r w:rsidRPr="003A7341">
              <w:rPr>
                <w:rFonts w:eastAsia="Calibri"/>
              </w:rPr>
              <w:t xml:space="preserve"> mają bezpośredni dostęp do drogi publicznej.</w:t>
            </w:r>
          </w:p>
          <w:p w14:paraId="3D1C37BA" w14:textId="77777777" w:rsidR="00CA29B7" w:rsidRPr="003A7341" w:rsidRDefault="00CA29B7" w:rsidP="00CA29B7">
            <w:pPr>
              <w:jc w:val="both"/>
              <w:rPr>
                <w:rFonts w:eastAsia="Calibri"/>
              </w:rPr>
            </w:pPr>
            <w:r w:rsidRPr="003A7341">
              <w:rPr>
                <w:rFonts w:eastAsia="Calibri"/>
              </w:rPr>
              <w:t>Dodatkowo wyjaśnia się, że przepisy ustawy o planowaniu i zagospodarowaniu przestrzennym nie nakładają obowiązku uwzględniania w planie miejscowym wydanych decyzji o pozwoleniu na budowę. Prawomocne pozwolenie na budowę, uzyskane w trakcie sporządzania projektu planu miejscowego, umożliwia realizację inwestycji na podstawie tej decyzji - niezależnie od ustaleń uchwalonego i później obowiązującego planu miejscowego.</w:t>
            </w:r>
          </w:p>
        </w:tc>
      </w:tr>
      <w:tr w:rsidR="00CA29B7" w:rsidRPr="003A7341" w14:paraId="3D406CA4" w14:textId="77777777" w:rsidTr="00E132A1">
        <w:trPr>
          <w:trHeight w:val="284"/>
        </w:trPr>
        <w:tc>
          <w:tcPr>
            <w:tcW w:w="567" w:type="dxa"/>
            <w:shd w:val="clear" w:color="auto" w:fill="auto"/>
          </w:tcPr>
          <w:p w14:paraId="5EEEBCFE" w14:textId="77777777" w:rsidR="00CA29B7" w:rsidRPr="003A7341" w:rsidRDefault="00CA29B7" w:rsidP="00CA29B7">
            <w:pPr>
              <w:numPr>
                <w:ilvl w:val="0"/>
                <w:numId w:val="5"/>
              </w:numPr>
              <w:ind w:left="356"/>
              <w:rPr>
                <w:rFonts w:eastAsia="Calibri"/>
              </w:rPr>
            </w:pPr>
          </w:p>
        </w:tc>
        <w:tc>
          <w:tcPr>
            <w:tcW w:w="851" w:type="dxa"/>
            <w:shd w:val="clear" w:color="auto" w:fill="auto"/>
          </w:tcPr>
          <w:p w14:paraId="07D550CA" w14:textId="77777777" w:rsidR="00CA29B7" w:rsidRPr="00BA7EB1" w:rsidRDefault="00CA29B7" w:rsidP="00CA29B7">
            <w:pPr>
              <w:jc w:val="center"/>
              <w:rPr>
                <w:rFonts w:eastAsia="Calibri"/>
                <w:b/>
              </w:rPr>
            </w:pPr>
            <w:r w:rsidRPr="00BA7EB1">
              <w:rPr>
                <w:rFonts w:eastAsia="Calibri"/>
                <w:b/>
              </w:rPr>
              <w:t>I.46</w:t>
            </w:r>
          </w:p>
        </w:tc>
        <w:tc>
          <w:tcPr>
            <w:tcW w:w="1984" w:type="dxa"/>
            <w:shd w:val="clear" w:color="auto" w:fill="auto"/>
          </w:tcPr>
          <w:p w14:paraId="1D891A2B" w14:textId="77777777" w:rsidR="00CA29B7" w:rsidRPr="003A7341" w:rsidRDefault="00AD6A0B" w:rsidP="00CA29B7">
            <w:pPr>
              <w:jc w:val="center"/>
              <w:rPr>
                <w:rFonts w:eastAsia="Calibri"/>
              </w:rPr>
            </w:pPr>
            <w:r w:rsidRPr="00463ADB">
              <w:t>[...]*</w:t>
            </w:r>
          </w:p>
        </w:tc>
        <w:tc>
          <w:tcPr>
            <w:tcW w:w="6663" w:type="dxa"/>
            <w:shd w:val="clear" w:color="auto" w:fill="auto"/>
          </w:tcPr>
          <w:p w14:paraId="2FBDB3B9" w14:textId="77777777" w:rsidR="00CA29B7" w:rsidRPr="003A7341" w:rsidRDefault="00CA29B7" w:rsidP="00CA29B7">
            <w:pPr>
              <w:rPr>
                <w:rFonts w:eastAsia="Calibri"/>
                <w:lang w:bidi="pl-PL"/>
              </w:rPr>
            </w:pPr>
            <w:r w:rsidRPr="003A7341">
              <w:rPr>
                <w:rFonts w:eastAsia="Calibri"/>
                <w:lang w:bidi="pl-PL"/>
              </w:rPr>
              <w:t>Działka 90/1 – Wyznaczona została nieprzekraczalna linia zabudowy po stronie zachodniej o szerokości 5 metrów, z uwagi na sąsiedztwo planowanej drogi (biegnącej w zakresie projektu planu „</w:t>
            </w:r>
            <w:proofErr w:type="spellStart"/>
            <w:r w:rsidRPr="003A7341">
              <w:rPr>
                <w:rFonts w:eastAsia="Calibri"/>
                <w:lang w:bidi="pl-PL"/>
              </w:rPr>
              <w:t>Mydlniki</w:t>
            </w:r>
            <w:proofErr w:type="spellEnd"/>
            <w:r w:rsidRPr="003A7341">
              <w:rPr>
                <w:rFonts w:eastAsia="Calibri"/>
                <w:lang w:bidi="pl-PL"/>
              </w:rPr>
              <w:t>”). Wnioskujemy o zmniejszenie szerokości pasa wolnego od zagospodarowania do 3 metrów. Według nas konieczność zachowania 5-metrowego odstępu nie ma uzasadnienia, gdyż planowana droga będzie mieć charakter drogi dojazdowej.</w:t>
            </w:r>
          </w:p>
        </w:tc>
        <w:tc>
          <w:tcPr>
            <w:tcW w:w="1275" w:type="dxa"/>
            <w:shd w:val="clear" w:color="auto" w:fill="auto"/>
          </w:tcPr>
          <w:p w14:paraId="1BA47A5B" w14:textId="77777777" w:rsidR="00CA29B7" w:rsidRPr="003A7341" w:rsidRDefault="00CA29B7" w:rsidP="00CA29B7">
            <w:pPr>
              <w:ind w:left="-45"/>
              <w:jc w:val="center"/>
              <w:rPr>
                <w:rFonts w:eastAsia="Calibri"/>
              </w:rPr>
            </w:pPr>
            <w:r w:rsidRPr="003A7341">
              <w:rPr>
                <w:rFonts w:eastAsia="Calibri"/>
              </w:rPr>
              <w:t>90/1, 89/1</w:t>
            </w:r>
          </w:p>
          <w:p w14:paraId="0FF6A6BD" w14:textId="77777777" w:rsidR="00CA29B7" w:rsidRPr="003A7341" w:rsidRDefault="00CA29B7" w:rsidP="00CA29B7">
            <w:pPr>
              <w:ind w:left="-45"/>
              <w:jc w:val="center"/>
              <w:rPr>
                <w:rFonts w:eastAsia="Calibri"/>
              </w:rPr>
            </w:pPr>
            <w:r w:rsidRPr="003A7341">
              <w:rPr>
                <w:rFonts w:eastAsia="Calibri"/>
              </w:rPr>
              <w:t xml:space="preserve">obr.1 </w:t>
            </w:r>
            <w:proofErr w:type="spellStart"/>
            <w:r w:rsidRPr="003A7341">
              <w:rPr>
                <w:rFonts w:eastAsia="Calibri"/>
              </w:rPr>
              <w:t>Krowodrza</w:t>
            </w:r>
            <w:proofErr w:type="spellEnd"/>
          </w:p>
        </w:tc>
        <w:tc>
          <w:tcPr>
            <w:tcW w:w="1418" w:type="dxa"/>
            <w:shd w:val="clear" w:color="auto" w:fill="auto"/>
          </w:tcPr>
          <w:p w14:paraId="0467648D" w14:textId="77777777" w:rsidR="00CA29B7" w:rsidRPr="003A7341" w:rsidRDefault="00CA29B7" w:rsidP="00CA29B7">
            <w:pPr>
              <w:jc w:val="center"/>
              <w:rPr>
                <w:rFonts w:eastAsia="Calibri"/>
                <w:b/>
              </w:rPr>
            </w:pPr>
            <w:r w:rsidRPr="003A7341">
              <w:rPr>
                <w:rFonts w:eastAsia="Calibri"/>
                <w:b/>
              </w:rPr>
              <w:t>U.3</w:t>
            </w:r>
          </w:p>
          <w:p w14:paraId="0D891811" w14:textId="77777777" w:rsidR="00CA29B7" w:rsidRPr="003A7341" w:rsidRDefault="00CA29B7" w:rsidP="00CA29B7">
            <w:pPr>
              <w:jc w:val="center"/>
              <w:rPr>
                <w:rFonts w:eastAsia="Calibri"/>
                <w:b/>
              </w:rPr>
            </w:pPr>
            <w:r w:rsidRPr="003A7341">
              <w:rPr>
                <w:rFonts w:eastAsia="Calibri"/>
                <w:b/>
              </w:rPr>
              <w:t>KDZ.1</w:t>
            </w:r>
          </w:p>
        </w:tc>
        <w:tc>
          <w:tcPr>
            <w:tcW w:w="1417" w:type="dxa"/>
            <w:shd w:val="clear" w:color="auto" w:fill="auto"/>
          </w:tcPr>
          <w:p w14:paraId="5F6D0968" w14:textId="77777777" w:rsidR="00CA29B7" w:rsidRDefault="00CA29B7" w:rsidP="00CA29B7">
            <w:pPr>
              <w:jc w:val="center"/>
              <w:rPr>
                <w:rFonts w:eastAsia="Calibri"/>
                <w:b/>
              </w:rPr>
            </w:pPr>
            <w:r>
              <w:rPr>
                <w:kern w:val="16"/>
              </w:rPr>
              <w:t>(poza zakresem II wyłożenia)</w:t>
            </w:r>
          </w:p>
          <w:p w14:paraId="750ED4B0" w14:textId="77777777" w:rsidR="00CA29B7" w:rsidRPr="003A7341" w:rsidRDefault="00CA29B7" w:rsidP="00CA29B7">
            <w:pPr>
              <w:jc w:val="center"/>
              <w:rPr>
                <w:rFonts w:eastAsia="Calibri"/>
                <w:b/>
              </w:rPr>
            </w:pPr>
            <w:r w:rsidRPr="003A7341">
              <w:rPr>
                <w:rFonts w:eastAsia="Calibri"/>
                <w:b/>
              </w:rPr>
              <w:t>U.3</w:t>
            </w:r>
          </w:p>
          <w:p w14:paraId="55025215" w14:textId="77777777" w:rsidR="00CA29B7" w:rsidRPr="003A7341" w:rsidRDefault="00CA29B7" w:rsidP="00CA29B7">
            <w:pPr>
              <w:jc w:val="center"/>
              <w:rPr>
                <w:rFonts w:eastAsia="Calibri"/>
                <w:kern w:val="16"/>
                <w:highlight w:val="cyan"/>
              </w:rPr>
            </w:pPr>
            <w:r w:rsidRPr="003A7341">
              <w:rPr>
                <w:rFonts w:eastAsia="Calibri"/>
                <w:b/>
              </w:rPr>
              <w:t>KDZ.1</w:t>
            </w:r>
          </w:p>
        </w:tc>
        <w:tc>
          <w:tcPr>
            <w:tcW w:w="1560" w:type="dxa"/>
          </w:tcPr>
          <w:p w14:paraId="5513CA11" w14:textId="77777777" w:rsidR="00CA29B7" w:rsidRDefault="00CA29B7" w:rsidP="00CA29B7">
            <w:pPr>
              <w:jc w:val="center"/>
              <w:rPr>
                <w:b/>
              </w:rPr>
            </w:pPr>
            <w:r w:rsidRPr="00CA42C8">
              <w:rPr>
                <w:b/>
              </w:rPr>
              <w:t>Prezydent Miasta Krakowa nie uwzględnił uwagi</w:t>
            </w:r>
          </w:p>
        </w:tc>
        <w:tc>
          <w:tcPr>
            <w:tcW w:w="1842" w:type="dxa"/>
            <w:shd w:val="clear" w:color="auto" w:fill="auto"/>
          </w:tcPr>
          <w:p w14:paraId="733BD13A" w14:textId="77777777" w:rsidR="00CA29B7" w:rsidRPr="005C4CEB" w:rsidRDefault="00CA29B7" w:rsidP="00CA29B7">
            <w:pPr>
              <w:jc w:val="center"/>
              <w:rPr>
                <w:b/>
              </w:rPr>
            </w:pPr>
            <w:r w:rsidRPr="005C4CEB">
              <w:rPr>
                <w:b/>
              </w:rPr>
              <w:t>Rada Miasta Krakowa nie uwzględniła uwagi</w:t>
            </w:r>
          </w:p>
        </w:tc>
        <w:tc>
          <w:tcPr>
            <w:tcW w:w="4111" w:type="dxa"/>
            <w:shd w:val="clear" w:color="auto" w:fill="auto"/>
          </w:tcPr>
          <w:p w14:paraId="58D6A337" w14:textId="77777777" w:rsidR="00CA29B7" w:rsidRPr="003A7341" w:rsidRDefault="00CA29B7" w:rsidP="00CA29B7">
            <w:pPr>
              <w:jc w:val="both"/>
              <w:rPr>
                <w:rFonts w:eastAsia="Calibri"/>
              </w:rPr>
            </w:pPr>
            <w:r w:rsidRPr="003A7341">
              <w:rPr>
                <w:rFonts w:eastAsia="Calibri"/>
              </w:rPr>
              <w:t>Uwaga nieuwzględniona gdyż, utrzymuje się w projekcie planu miejscowego odległość nieprzekraczalnej linii zabudowy od linii rozgraniczającej terenu komunikacji. Odległość wynosi 5 m we wszystkich terenach. Większa część obszaru objętego planem będzie ulegała przekształceniu stąd projekt planu ustala nowe zasady zagospodarowania, które nie są przypadkowe ale mają wprowadzić nową jakość przestrzeni i ład przestrzenny.</w:t>
            </w:r>
          </w:p>
        </w:tc>
      </w:tr>
      <w:tr w:rsidR="00CA29B7" w:rsidRPr="003A7341" w14:paraId="1C2D259B" w14:textId="77777777" w:rsidTr="00E132A1">
        <w:trPr>
          <w:trHeight w:val="284"/>
        </w:trPr>
        <w:tc>
          <w:tcPr>
            <w:tcW w:w="567" w:type="dxa"/>
            <w:shd w:val="clear" w:color="auto" w:fill="auto"/>
          </w:tcPr>
          <w:p w14:paraId="6B94AC7D" w14:textId="77777777" w:rsidR="00CA29B7" w:rsidRPr="003A7341" w:rsidRDefault="00CA29B7" w:rsidP="00CA29B7">
            <w:pPr>
              <w:numPr>
                <w:ilvl w:val="0"/>
                <w:numId w:val="5"/>
              </w:numPr>
              <w:ind w:left="356"/>
              <w:rPr>
                <w:rFonts w:eastAsia="Calibri"/>
              </w:rPr>
            </w:pPr>
          </w:p>
        </w:tc>
        <w:tc>
          <w:tcPr>
            <w:tcW w:w="851" w:type="dxa"/>
            <w:shd w:val="clear" w:color="auto" w:fill="auto"/>
          </w:tcPr>
          <w:p w14:paraId="41AA1A3E" w14:textId="77777777" w:rsidR="00CA29B7" w:rsidRPr="00BA7EB1" w:rsidRDefault="00CA29B7" w:rsidP="00CA29B7">
            <w:pPr>
              <w:jc w:val="center"/>
              <w:rPr>
                <w:rFonts w:eastAsia="Calibri"/>
                <w:b/>
              </w:rPr>
            </w:pPr>
            <w:r w:rsidRPr="00BA7EB1">
              <w:rPr>
                <w:rFonts w:eastAsia="Calibri"/>
                <w:b/>
              </w:rPr>
              <w:t>I.47</w:t>
            </w:r>
          </w:p>
        </w:tc>
        <w:tc>
          <w:tcPr>
            <w:tcW w:w="1984" w:type="dxa"/>
            <w:shd w:val="clear" w:color="auto" w:fill="auto"/>
          </w:tcPr>
          <w:p w14:paraId="35BD867B" w14:textId="77777777" w:rsidR="00CA29B7" w:rsidRPr="003A7341" w:rsidRDefault="00AD6A0B" w:rsidP="00CA29B7">
            <w:pPr>
              <w:jc w:val="center"/>
              <w:rPr>
                <w:rFonts w:eastAsia="Calibri"/>
              </w:rPr>
            </w:pPr>
            <w:r w:rsidRPr="00463ADB">
              <w:t>[...]*</w:t>
            </w:r>
          </w:p>
        </w:tc>
        <w:tc>
          <w:tcPr>
            <w:tcW w:w="6663" w:type="dxa"/>
            <w:shd w:val="clear" w:color="auto" w:fill="auto"/>
          </w:tcPr>
          <w:p w14:paraId="42DCDAE0" w14:textId="77777777" w:rsidR="00CA29B7" w:rsidRPr="003A7341" w:rsidRDefault="00CA29B7" w:rsidP="00CA29B7">
            <w:pPr>
              <w:rPr>
                <w:rFonts w:eastAsia="Calibri"/>
                <w:lang w:bidi="pl-PL"/>
              </w:rPr>
            </w:pPr>
            <w:r w:rsidRPr="003A7341">
              <w:rPr>
                <w:rFonts w:eastAsia="Calibri"/>
                <w:lang w:bidi="pl-PL"/>
              </w:rPr>
              <w:t xml:space="preserve">„Szpalery drzew wskazane do ochrony i kształtowania” wzdłuż ul. Balickiej na działkach 89/1 i 90/1. Wnioskujemy o usunięcie tego elementu planu z wymienionych działek na podstawie §8 pkt. 7b Projektu Planu, z uwagi na kolizję z przebiegającą w tym miejscu liczną infrastrukturą podziemną (Służebności wpisane do Księgi Wieczystej KR1P/00212603/1 </w:t>
            </w:r>
            <w:proofErr w:type="spellStart"/>
            <w:r w:rsidRPr="003A7341">
              <w:rPr>
                <w:rFonts w:eastAsia="Calibri"/>
                <w:lang w:bidi="pl-PL"/>
              </w:rPr>
              <w:t>dz.III</w:t>
            </w:r>
            <w:proofErr w:type="spellEnd"/>
            <w:r w:rsidRPr="003A7341">
              <w:rPr>
                <w:rFonts w:eastAsia="Calibri"/>
                <w:lang w:bidi="pl-PL"/>
              </w:rPr>
              <w:t xml:space="preserve">). Ponadto na działce 90/1 została w tym miejscu ustanowiona służebność </w:t>
            </w:r>
            <w:proofErr w:type="spellStart"/>
            <w:r w:rsidRPr="003A7341">
              <w:rPr>
                <w:rFonts w:eastAsia="Calibri"/>
                <w:lang w:bidi="pl-PL"/>
              </w:rPr>
              <w:t>przesyłu</w:t>
            </w:r>
            <w:proofErr w:type="spellEnd"/>
            <w:r w:rsidRPr="003A7341">
              <w:rPr>
                <w:rFonts w:eastAsia="Calibri"/>
                <w:lang w:bidi="pl-PL"/>
              </w:rPr>
              <w:t xml:space="preserve"> na rzecz Miejskiego Przedsiębiorstwa Wodociągów i Kanalizacji (Wpisana do Księgi Wieczystej KR1P/00402963/1 </w:t>
            </w:r>
            <w:proofErr w:type="spellStart"/>
            <w:r w:rsidRPr="003A7341">
              <w:rPr>
                <w:rFonts w:eastAsia="Calibri"/>
                <w:lang w:bidi="pl-PL"/>
              </w:rPr>
              <w:t>dz.III</w:t>
            </w:r>
            <w:proofErr w:type="spellEnd"/>
            <w:r w:rsidRPr="003A7341">
              <w:rPr>
                <w:rFonts w:eastAsia="Calibri"/>
                <w:lang w:bidi="pl-PL"/>
              </w:rPr>
              <w:t xml:space="preserve">), która obliguje nas do pozostawienia wolnego od </w:t>
            </w:r>
            <w:proofErr w:type="spellStart"/>
            <w:r w:rsidRPr="003A7341">
              <w:rPr>
                <w:rFonts w:eastAsia="Calibri"/>
                <w:lang w:bidi="pl-PL"/>
              </w:rPr>
              <w:t>nasadzeń</w:t>
            </w:r>
            <w:proofErr w:type="spellEnd"/>
            <w:r w:rsidRPr="003A7341">
              <w:rPr>
                <w:rFonts w:eastAsia="Calibri"/>
                <w:lang w:bidi="pl-PL"/>
              </w:rPr>
              <w:t xml:space="preserve"> pasa ochronnego wodociągu DIN400.</w:t>
            </w:r>
          </w:p>
        </w:tc>
        <w:tc>
          <w:tcPr>
            <w:tcW w:w="1275" w:type="dxa"/>
            <w:shd w:val="clear" w:color="auto" w:fill="auto"/>
          </w:tcPr>
          <w:p w14:paraId="2DC59413" w14:textId="77777777" w:rsidR="00CA29B7" w:rsidRPr="003A7341" w:rsidRDefault="00CA29B7" w:rsidP="00CA29B7">
            <w:pPr>
              <w:ind w:left="-45"/>
              <w:jc w:val="center"/>
              <w:rPr>
                <w:rFonts w:eastAsia="Calibri"/>
              </w:rPr>
            </w:pPr>
            <w:r w:rsidRPr="003A7341">
              <w:rPr>
                <w:rFonts w:eastAsia="Calibri"/>
              </w:rPr>
              <w:t>90/1, 89/1</w:t>
            </w:r>
          </w:p>
          <w:p w14:paraId="0FCE686F" w14:textId="77777777" w:rsidR="00CA29B7" w:rsidRPr="003A7341" w:rsidRDefault="00CA29B7" w:rsidP="00CA29B7">
            <w:pPr>
              <w:ind w:left="-45"/>
              <w:jc w:val="center"/>
              <w:rPr>
                <w:rFonts w:eastAsia="Calibri"/>
              </w:rPr>
            </w:pPr>
            <w:r w:rsidRPr="003A7341">
              <w:rPr>
                <w:rFonts w:eastAsia="Calibri"/>
              </w:rPr>
              <w:t xml:space="preserve">obr.1 </w:t>
            </w:r>
            <w:proofErr w:type="spellStart"/>
            <w:r w:rsidRPr="003A7341">
              <w:rPr>
                <w:rFonts w:eastAsia="Calibri"/>
              </w:rPr>
              <w:t>Krowodrza</w:t>
            </w:r>
            <w:proofErr w:type="spellEnd"/>
          </w:p>
        </w:tc>
        <w:tc>
          <w:tcPr>
            <w:tcW w:w="1418" w:type="dxa"/>
            <w:shd w:val="clear" w:color="auto" w:fill="auto"/>
          </w:tcPr>
          <w:p w14:paraId="7C892165" w14:textId="77777777" w:rsidR="00CA29B7" w:rsidRPr="003A7341" w:rsidRDefault="00CA29B7" w:rsidP="00CA29B7">
            <w:pPr>
              <w:jc w:val="center"/>
              <w:rPr>
                <w:rFonts w:eastAsia="Calibri"/>
                <w:b/>
              </w:rPr>
            </w:pPr>
            <w:r w:rsidRPr="003A7341">
              <w:rPr>
                <w:rFonts w:eastAsia="Calibri"/>
                <w:b/>
              </w:rPr>
              <w:t>U.3</w:t>
            </w:r>
          </w:p>
          <w:p w14:paraId="33D30CF0" w14:textId="77777777" w:rsidR="00CA29B7" w:rsidRPr="003A7341" w:rsidRDefault="00CA29B7" w:rsidP="00CA29B7">
            <w:pPr>
              <w:jc w:val="center"/>
              <w:rPr>
                <w:rFonts w:eastAsia="Calibri"/>
                <w:b/>
              </w:rPr>
            </w:pPr>
            <w:r w:rsidRPr="003A7341">
              <w:rPr>
                <w:rFonts w:eastAsia="Calibri"/>
                <w:b/>
              </w:rPr>
              <w:t>KDZ.1</w:t>
            </w:r>
          </w:p>
        </w:tc>
        <w:tc>
          <w:tcPr>
            <w:tcW w:w="1417" w:type="dxa"/>
            <w:shd w:val="clear" w:color="auto" w:fill="auto"/>
          </w:tcPr>
          <w:p w14:paraId="42A426BC" w14:textId="77777777" w:rsidR="00CA29B7" w:rsidRDefault="00CA29B7" w:rsidP="00CA29B7">
            <w:pPr>
              <w:jc w:val="center"/>
              <w:rPr>
                <w:rFonts w:eastAsia="Calibri"/>
                <w:b/>
              </w:rPr>
            </w:pPr>
            <w:r>
              <w:rPr>
                <w:kern w:val="16"/>
              </w:rPr>
              <w:t>(poza zakresem II wyłożenia)</w:t>
            </w:r>
          </w:p>
          <w:p w14:paraId="2E6EC214" w14:textId="77777777" w:rsidR="00CA29B7" w:rsidRPr="003A7341" w:rsidRDefault="00CA29B7" w:rsidP="00CA29B7">
            <w:pPr>
              <w:jc w:val="center"/>
              <w:rPr>
                <w:rFonts w:eastAsia="Calibri"/>
                <w:b/>
              </w:rPr>
            </w:pPr>
            <w:r w:rsidRPr="003A7341">
              <w:rPr>
                <w:rFonts w:eastAsia="Calibri"/>
                <w:b/>
              </w:rPr>
              <w:t>U.3</w:t>
            </w:r>
          </w:p>
          <w:p w14:paraId="6A18538D" w14:textId="77777777" w:rsidR="00CA29B7" w:rsidRPr="003A7341" w:rsidRDefault="00CA29B7" w:rsidP="00CA29B7">
            <w:pPr>
              <w:jc w:val="center"/>
              <w:rPr>
                <w:rFonts w:eastAsia="Calibri"/>
                <w:kern w:val="16"/>
                <w:highlight w:val="cyan"/>
              </w:rPr>
            </w:pPr>
            <w:r w:rsidRPr="003A7341">
              <w:rPr>
                <w:rFonts w:eastAsia="Calibri"/>
                <w:b/>
              </w:rPr>
              <w:t>KDZ.1</w:t>
            </w:r>
          </w:p>
        </w:tc>
        <w:tc>
          <w:tcPr>
            <w:tcW w:w="1560" w:type="dxa"/>
          </w:tcPr>
          <w:p w14:paraId="424A43B4" w14:textId="77777777" w:rsidR="00CA29B7" w:rsidRDefault="00CA29B7" w:rsidP="00CA29B7">
            <w:pPr>
              <w:jc w:val="center"/>
              <w:rPr>
                <w:b/>
              </w:rPr>
            </w:pPr>
            <w:r w:rsidRPr="00CA42C8">
              <w:rPr>
                <w:b/>
              </w:rPr>
              <w:t>Prezydent Miasta Krakowa nie uwzględnił uwagi</w:t>
            </w:r>
          </w:p>
        </w:tc>
        <w:tc>
          <w:tcPr>
            <w:tcW w:w="1842" w:type="dxa"/>
            <w:shd w:val="clear" w:color="auto" w:fill="auto"/>
          </w:tcPr>
          <w:p w14:paraId="3614376B" w14:textId="77777777" w:rsidR="00CA29B7" w:rsidRPr="005C4CEB" w:rsidRDefault="00CA29B7" w:rsidP="00CA29B7">
            <w:pPr>
              <w:jc w:val="center"/>
              <w:rPr>
                <w:b/>
              </w:rPr>
            </w:pPr>
            <w:r w:rsidRPr="005C4CEB">
              <w:rPr>
                <w:b/>
              </w:rPr>
              <w:t>Rada Miasta Krakowa nie uwzględniła uwagi</w:t>
            </w:r>
          </w:p>
        </w:tc>
        <w:tc>
          <w:tcPr>
            <w:tcW w:w="4111" w:type="dxa"/>
            <w:shd w:val="clear" w:color="auto" w:fill="auto"/>
          </w:tcPr>
          <w:p w14:paraId="409ED458" w14:textId="77777777" w:rsidR="00CA29B7" w:rsidRPr="003A7341" w:rsidRDefault="00CA29B7" w:rsidP="00CA29B7">
            <w:pPr>
              <w:autoSpaceDE w:val="0"/>
              <w:autoSpaceDN w:val="0"/>
              <w:adjustRightInd w:val="0"/>
              <w:jc w:val="both"/>
              <w:rPr>
                <w:rFonts w:eastAsia="Calibri"/>
              </w:rPr>
            </w:pPr>
            <w:r w:rsidRPr="003A7341">
              <w:rPr>
                <w:rFonts w:eastAsia="Calibri"/>
              </w:rPr>
              <w:t xml:space="preserve">Uwaga nieuwzględniona gdyż, nakaz utrzymania i uzupełniania </w:t>
            </w:r>
            <w:r w:rsidRPr="003A7341">
              <w:rPr>
                <w:rFonts w:eastAsia="Calibri"/>
                <w:bCs/>
                <w:i/>
                <w:iCs/>
              </w:rPr>
              <w:t>szpalerów drzew wskazanych do ochrony i kształtowania</w:t>
            </w:r>
            <w:r w:rsidRPr="003A7341">
              <w:rPr>
                <w:rFonts w:eastAsia="Calibri"/>
                <w:b/>
                <w:bCs/>
                <w:i/>
                <w:iCs/>
              </w:rPr>
              <w:t xml:space="preserve"> </w:t>
            </w:r>
            <w:r w:rsidRPr="003A7341">
              <w:rPr>
                <w:rFonts w:eastAsia="Calibri"/>
              </w:rPr>
              <w:t>wzdłuż terenów dróg publicznych nie zosta</w:t>
            </w:r>
            <w:r>
              <w:rPr>
                <w:rFonts w:eastAsia="Calibri"/>
              </w:rPr>
              <w:t>ł</w:t>
            </w:r>
            <w:r w:rsidRPr="003A7341">
              <w:rPr>
                <w:rFonts w:eastAsia="Calibri"/>
              </w:rPr>
              <w:t xml:space="preserve"> usunięty. Zgodnie z § 8, ust.6, pkt 7 ustaleń projektu planu:</w:t>
            </w:r>
          </w:p>
          <w:p w14:paraId="284510F5" w14:textId="77777777" w:rsidR="00CA29B7" w:rsidRPr="003A7341" w:rsidRDefault="00CA29B7" w:rsidP="00CA29B7">
            <w:pPr>
              <w:jc w:val="both"/>
              <w:rPr>
                <w:rFonts w:eastAsia="Calibri"/>
                <w:i/>
              </w:rPr>
            </w:pPr>
            <w:r w:rsidRPr="003A7341">
              <w:rPr>
                <w:rFonts w:eastAsia="Calibri"/>
                <w:i/>
              </w:rPr>
              <w:t>„szpalery drzew, (…) należy kształtować w zakresie wskazanym na rysunku planu, przy równoczesnym dopuszczeniu przerwania ciągłości szpaleru drzew w przypadku:</w:t>
            </w:r>
          </w:p>
          <w:p w14:paraId="7CA84A70" w14:textId="77777777" w:rsidR="00CA29B7" w:rsidRPr="003A7341" w:rsidRDefault="00CA29B7" w:rsidP="00CA29B7">
            <w:pPr>
              <w:jc w:val="both"/>
              <w:rPr>
                <w:rFonts w:eastAsia="Calibri"/>
                <w:i/>
              </w:rPr>
            </w:pPr>
            <w:r w:rsidRPr="003A7341">
              <w:rPr>
                <w:rFonts w:eastAsia="Calibri"/>
                <w:i/>
              </w:rPr>
              <w:t>a) lokalizacji wjazdu do nieruchomości oraz chodnika,</w:t>
            </w:r>
          </w:p>
          <w:p w14:paraId="5F3C96CF" w14:textId="77777777" w:rsidR="00CA29B7" w:rsidRPr="003A7341" w:rsidRDefault="00CA29B7" w:rsidP="00CA29B7">
            <w:pPr>
              <w:jc w:val="both"/>
              <w:rPr>
                <w:rFonts w:eastAsia="Calibri"/>
                <w:i/>
              </w:rPr>
            </w:pPr>
            <w:r w:rsidRPr="003A7341">
              <w:rPr>
                <w:rFonts w:eastAsia="Calibri"/>
                <w:i/>
              </w:rPr>
              <w:t xml:space="preserve">b) </w:t>
            </w:r>
            <w:r w:rsidRPr="003A7341">
              <w:rPr>
                <w:rFonts w:eastAsia="Calibri"/>
                <w:i/>
                <w:u w:val="single"/>
              </w:rPr>
              <w:t>kolizji z sieciami, urządzeniami i obiektami infrastruktury technicznej</w:t>
            </w:r>
            <w:r w:rsidRPr="003A7341">
              <w:rPr>
                <w:rFonts w:eastAsia="Calibri"/>
                <w:i/>
              </w:rPr>
              <w:t>,</w:t>
            </w:r>
          </w:p>
          <w:p w14:paraId="3272613C" w14:textId="77777777" w:rsidR="00CA29B7" w:rsidRPr="003A7341" w:rsidRDefault="00CA29B7" w:rsidP="00CA29B7">
            <w:pPr>
              <w:jc w:val="both"/>
              <w:rPr>
                <w:rFonts w:eastAsia="Calibri"/>
                <w:i/>
              </w:rPr>
            </w:pPr>
            <w:r w:rsidRPr="003A7341">
              <w:rPr>
                <w:rFonts w:eastAsia="Calibri"/>
                <w:i/>
              </w:rPr>
              <w:t>c) wymogu zachowania odpowiedniej widoczności w rejonie skrzyżowań.</w:t>
            </w:r>
          </w:p>
          <w:p w14:paraId="6909130F" w14:textId="77777777" w:rsidR="00CA29B7" w:rsidRPr="003A7341" w:rsidRDefault="00CA29B7" w:rsidP="00CA29B7">
            <w:pPr>
              <w:jc w:val="both"/>
              <w:rPr>
                <w:rFonts w:eastAsia="Calibri"/>
              </w:rPr>
            </w:pPr>
            <w:r w:rsidRPr="003A7341">
              <w:rPr>
                <w:rFonts w:eastAsia="Calibri"/>
              </w:rPr>
              <w:t>Nie ma więc ryzyka kolizji planowanego szpaleru drzew z istniejąca infrastrukturą techniczną.</w:t>
            </w:r>
          </w:p>
        </w:tc>
      </w:tr>
      <w:tr w:rsidR="00AD6A0B" w:rsidRPr="003A7341" w14:paraId="06B31064" w14:textId="77777777" w:rsidTr="00E132A1">
        <w:tc>
          <w:tcPr>
            <w:tcW w:w="567" w:type="dxa"/>
            <w:vMerge w:val="restart"/>
            <w:shd w:val="clear" w:color="auto" w:fill="auto"/>
          </w:tcPr>
          <w:p w14:paraId="0B086827" w14:textId="77777777" w:rsidR="00AD6A0B" w:rsidRPr="003A7341" w:rsidRDefault="00AD6A0B" w:rsidP="00AD6A0B">
            <w:pPr>
              <w:numPr>
                <w:ilvl w:val="0"/>
                <w:numId w:val="5"/>
              </w:numPr>
              <w:ind w:left="356"/>
              <w:rPr>
                <w:rFonts w:eastAsia="Calibri"/>
              </w:rPr>
            </w:pPr>
          </w:p>
        </w:tc>
        <w:tc>
          <w:tcPr>
            <w:tcW w:w="851" w:type="dxa"/>
            <w:shd w:val="clear" w:color="auto" w:fill="auto"/>
          </w:tcPr>
          <w:p w14:paraId="5C906686" w14:textId="77777777" w:rsidR="00AD6A0B" w:rsidRPr="00BA7EB1" w:rsidRDefault="00AD6A0B" w:rsidP="00AD6A0B">
            <w:pPr>
              <w:jc w:val="center"/>
              <w:rPr>
                <w:rFonts w:eastAsia="Calibri"/>
                <w:b/>
              </w:rPr>
            </w:pPr>
            <w:r w:rsidRPr="00BA7EB1">
              <w:rPr>
                <w:rFonts w:eastAsia="Calibri"/>
                <w:b/>
              </w:rPr>
              <w:t>I.57</w:t>
            </w:r>
          </w:p>
        </w:tc>
        <w:tc>
          <w:tcPr>
            <w:tcW w:w="1984" w:type="dxa"/>
            <w:shd w:val="clear" w:color="auto" w:fill="auto"/>
          </w:tcPr>
          <w:p w14:paraId="2ABA1206" w14:textId="77777777" w:rsidR="00AD6A0B" w:rsidRDefault="00AD6A0B" w:rsidP="00AD6A0B">
            <w:pPr>
              <w:jc w:val="center"/>
            </w:pPr>
            <w:r w:rsidRPr="00081134">
              <w:t>[...]*</w:t>
            </w:r>
          </w:p>
        </w:tc>
        <w:tc>
          <w:tcPr>
            <w:tcW w:w="6663" w:type="dxa"/>
            <w:vMerge w:val="restart"/>
            <w:shd w:val="clear" w:color="auto" w:fill="auto"/>
          </w:tcPr>
          <w:p w14:paraId="3F5246DF" w14:textId="77777777" w:rsidR="00AD6A0B" w:rsidRPr="003A7341" w:rsidRDefault="00AD6A0B" w:rsidP="00AD6A0B">
            <w:pPr>
              <w:rPr>
                <w:rFonts w:eastAsia="Calibri"/>
                <w:lang w:bidi="pl-PL"/>
              </w:rPr>
            </w:pPr>
            <w:r w:rsidRPr="003A7341">
              <w:rPr>
                <w:rFonts w:eastAsia="Calibri"/>
                <w:lang w:bidi="pl-PL"/>
              </w:rPr>
              <w:t>1. zmiana przeznaczenia części terenów terenu zieleni urządzonej ZPz.2 na tereny zabudowy mieszkaniowej wielorodzinnej lub usługowej MW/U.4 zgodnie złącznikiem nr 1,</w:t>
            </w:r>
          </w:p>
          <w:p w14:paraId="5275B8EB" w14:textId="77777777" w:rsidR="00AD6A0B" w:rsidRPr="003A7341" w:rsidRDefault="00AD6A0B" w:rsidP="00AD6A0B">
            <w:pPr>
              <w:rPr>
                <w:rFonts w:eastAsia="Calibri"/>
                <w:lang w:bidi="pl-PL"/>
              </w:rPr>
            </w:pPr>
            <w:r w:rsidRPr="003A7341">
              <w:rPr>
                <w:rFonts w:eastAsia="Calibri"/>
                <w:lang w:bidi="pl-PL"/>
              </w:rPr>
              <w:lastRenderedPageBreak/>
              <w:t>2. korekta obszaru strefy zieleni zgodnie z złącznikiem nr 2.</w:t>
            </w:r>
          </w:p>
          <w:p w14:paraId="0943FC65" w14:textId="77777777" w:rsidR="00AD6A0B" w:rsidRPr="003A7341" w:rsidRDefault="00AD6A0B" w:rsidP="00AD6A0B">
            <w:pPr>
              <w:rPr>
                <w:rFonts w:eastAsia="Calibri"/>
                <w:lang w:bidi="pl-PL"/>
              </w:rPr>
            </w:pPr>
          </w:p>
          <w:p w14:paraId="10366D2F" w14:textId="77777777" w:rsidR="00AD6A0B" w:rsidRPr="003A7341" w:rsidRDefault="00AD6A0B" w:rsidP="00AD6A0B">
            <w:pPr>
              <w:rPr>
                <w:rFonts w:eastAsia="Calibri"/>
                <w:lang w:bidi="pl-PL"/>
              </w:rPr>
            </w:pPr>
            <w:r w:rsidRPr="003A7341">
              <w:rPr>
                <w:rFonts w:eastAsia="Calibri"/>
                <w:lang w:bidi="pl-PL"/>
              </w:rPr>
              <w:t>Uzasadnienie:</w:t>
            </w:r>
          </w:p>
          <w:p w14:paraId="13076A49" w14:textId="77777777" w:rsidR="00AD6A0B" w:rsidRPr="003A7341" w:rsidRDefault="00AD6A0B" w:rsidP="00AD6A0B">
            <w:pPr>
              <w:rPr>
                <w:rFonts w:eastAsia="Calibri"/>
                <w:lang w:bidi="pl-PL"/>
              </w:rPr>
            </w:pPr>
            <w:r w:rsidRPr="003A7341">
              <w:rPr>
                <w:rFonts w:eastAsia="Calibri"/>
                <w:lang w:bidi="pl-PL"/>
              </w:rPr>
              <w:t>1. Zmiana przeznaczenia części terenów zieleni urządzonej ZPz.2 na tereny zabudowy mieszkaniowej wielorodzinnej lub usługowej MW/U.4 zgodnie z złącznikiem nr 1</w:t>
            </w:r>
          </w:p>
          <w:p w14:paraId="1E852D91" w14:textId="77777777" w:rsidR="00AD6A0B" w:rsidRPr="003A7341" w:rsidRDefault="00AD6A0B" w:rsidP="00AD6A0B">
            <w:pPr>
              <w:rPr>
                <w:rFonts w:eastAsia="Calibri"/>
                <w:lang w:bidi="pl-PL"/>
              </w:rPr>
            </w:pPr>
            <w:r w:rsidRPr="003A7341">
              <w:rPr>
                <w:rFonts w:eastAsia="Calibri"/>
                <w:lang w:bidi="pl-PL"/>
              </w:rPr>
              <w:t xml:space="preserve">Tereny oznaczone w projekcie jako tereny zieleni urządzonej </w:t>
            </w:r>
            <w:proofErr w:type="spellStart"/>
            <w:r w:rsidRPr="003A7341">
              <w:rPr>
                <w:rFonts w:eastAsia="Calibri"/>
                <w:lang w:bidi="pl-PL"/>
              </w:rPr>
              <w:t>ZPz</w:t>
            </w:r>
            <w:proofErr w:type="spellEnd"/>
            <w:r w:rsidRPr="003A7341">
              <w:rPr>
                <w:rFonts w:eastAsia="Calibri"/>
                <w:lang w:bidi="pl-PL"/>
              </w:rPr>
              <w:t>. 2 w Studium Uwarunkowań i Kierunków Zagospodarowania Przestrzennego Miasta Krakowa zostały oznaczone jako tereny zabudowy mieszkaniowej wielorodzinnej lub usługowej MW/U. W inwentaryzacji urbanistycznej sporządzonej do projektu planu określono użytkowane przedmiotowego terenu jako „tereny zabudowy mieszkaniowej z zielenią przydomową (w tym dojścia i dojazdy)” oraz „terenu ruderalne”. Postuluję ograniczenie terenów zieleni urządzonej do obszaru zinwentaryzowanego jako istniejące tereny zabudowy mieszkalnej z zielenią przydomową, natomiast tereny ruderalne przeznaczyć do zainwestowania jako teren zabudowy mieszkaniowej wielorodzinnej lub usługowej MW/U.4.</w:t>
            </w:r>
          </w:p>
          <w:p w14:paraId="7631CC3E" w14:textId="77777777" w:rsidR="00AD6A0B" w:rsidRPr="003A7341" w:rsidRDefault="00AD6A0B" w:rsidP="00AD6A0B">
            <w:pPr>
              <w:rPr>
                <w:rFonts w:eastAsia="Calibri"/>
                <w:lang w:bidi="pl-PL"/>
              </w:rPr>
            </w:pPr>
            <w:r w:rsidRPr="003A7341">
              <w:rPr>
                <w:rFonts w:eastAsia="Calibri"/>
                <w:lang w:bidi="pl-PL"/>
              </w:rPr>
              <w:t>2. Korekta obszaru strefy zieleni zgodnie z złącznikiem nr 2. Przyjęta w projekcie strefa zieleni zlokalizowana w obszarze wyznaczonym nieprzekraczalną linią zabudowy w terenie MW/U.4 ogranicza możliwość swobodnego kształtowania zabudowy. Pomimo oczywistej słuszności celu wyznaczenia stref zieleni ze względów na walory przyrodnicze i kompozycyjne należałby rozważyć, jak przedmiotowe ustalenie wpłynie na późniejsze zagospodarowanie konkretnego terenu. W tym przypadku teren objęty strefą zieleni prawdopodobnie nie zostałby zagospodarowany zgodnie z intencją uchwały, gdyż w dominującej części znajduje się w terenach prywatnych oraz w niewielkiej części w terenach należących do Skarbu Państwa. Proponuje się przeniesienie strefy zieleni na tereny należące do Skarbu Państwa zgodnie z załącznikiem graficznym nr 2.</w:t>
            </w:r>
          </w:p>
        </w:tc>
        <w:tc>
          <w:tcPr>
            <w:tcW w:w="1275" w:type="dxa"/>
            <w:vMerge w:val="restart"/>
            <w:shd w:val="clear" w:color="auto" w:fill="auto"/>
          </w:tcPr>
          <w:p w14:paraId="6F756C0B" w14:textId="77777777" w:rsidR="00AD6A0B" w:rsidRPr="003A7341" w:rsidRDefault="00AD6A0B" w:rsidP="00AD6A0B">
            <w:pPr>
              <w:ind w:left="-45"/>
              <w:jc w:val="center"/>
              <w:rPr>
                <w:rFonts w:eastAsia="Calibri"/>
              </w:rPr>
            </w:pPr>
            <w:r w:rsidRPr="003A7341">
              <w:rPr>
                <w:rFonts w:eastAsia="Calibri"/>
              </w:rPr>
              <w:lastRenderedPageBreak/>
              <w:t>3/3, 4/1, 5/1, 6/1,</w:t>
            </w:r>
          </w:p>
          <w:p w14:paraId="06BED637" w14:textId="77777777" w:rsidR="00AD6A0B" w:rsidRPr="003A7341" w:rsidRDefault="00AD6A0B" w:rsidP="00AD6A0B">
            <w:pPr>
              <w:ind w:left="-45"/>
              <w:jc w:val="center"/>
              <w:rPr>
                <w:rFonts w:eastAsia="Calibri"/>
              </w:rPr>
            </w:pPr>
            <w:r w:rsidRPr="003A7341">
              <w:rPr>
                <w:rFonts w:eastAsia="Calibri"/>
              </w:rPr>
              <w:t xml:space="preserve">15,16/1,19, </w:t>
            </w:r>
            <w:r w:rsidRPr="003A7341">
              <w:rPr>
                <w:rFonts w:eastAsia="Calibri"/>
              </w:rPr>
              <w:lastRenderedPageBreak/>
              <w:t xml:space="preserve">20/1, 22/24, 22/26, 22/28, 22/32, 22/41, 85/6, 86/9, 87/1, </w:t>
            </w:r>
            <w:proofErr w:type="spellStart"/>
            <w:r w:rsidRPr="003A7341">
              <w:rPr>
                <w:rFonts w:eastAsia="Calibri"/>
              </w:rPr>
              <w:t>obr</w:t>
            </w:r>
            <w:proofErr w:type="spellEnd"/>
            <w:r w:rsidRPr="003A7341">
              <w:rPr>
                <w:rFonts w:eastAsia="Calibri"/>
              </w:rPr>
              <w:t xml:space="preserve">. 1 </w:t>
            </w:r>
            <w:proofErr w:type="spellStart"/>
            <w:r w:rsidRPr="003A7341">
              <w:rPr>
                <w:rFonts w:eastAsia="Calibri"/>
              </w:rPr>
              <w:t>Krowodrza</w:t>
            </w:r>
            <w:proofErr w:type="spellEnd"/>
          </w:p>
        </w:tc>
        <w:tc>
          <w:tcPr>
            <w:tcW w:w="1418" w:type="dxa"/>
            <w:vMerge w:val="restart"/>
            <w:shd w:val="clear" w:color="auto" w:fill="auto"/>
          </w:tcPr>
          <w:p w14:paraId="622CA4F7" w14:textId="77777777" w:rsidR="00AD6A0B" w:rsidRPr="003A7341" w:rsidRDefault="00AD6A0B" w:rsidP="00AD6A0B">
            <w:pPr>
              <w:jc w:val="center"/>
              <w:rPr>
                <w:rFonts w:eastAsia="Calibri"/>
                <w:b/>
              </w:rPr>
            </w:pPr>
            <w:r w:rsidRPr="003A7341">
              <w:rPr>
                <w:rFonts w:eastAsia="Calibri"/>
                <w:b/>
              </w:rPr>
              <w:lastRenderedPageBreak/>
              <w:t>U.1</w:t>
            </w:r>
          </w:p>
          <w:p w14:paraId="65C17F48" w14:textId="77777777" w:rsidR="00AD6A0B" w:rsidRPr="003A7341" w:rsidRDefault="00AD6A0B" w:rsidP="00AD6A0B">
            <w:pPr>
              <w:jc w:val="center"/>
              <w:rPr>
                <w:rFonts w:eastAsia="Calibri"/>
                <w:b/>
              </w:rPr>
            </w:pPr>
            <w:r w:rsidRPr="003A7341">
              <w:rPr>
                <w:rFonts w:eastAsia="Calibri"/>
                <w:b/>
              </w:rPr>
              <w:t>U.2</w:t>
            </w:r>
          </w:p>
          <w:p w14:paraId="4B3CC80B" w14:textId="77777777" w:rsidR="00AD6A0B" w:rsidRPr="003A7341" w:rsidRDefault="00AD6A0B" w:rsidP="00AD6A0B">
            <w:pPr>
              <w:jc w:val="center"/>
              <w:rPr>
                <w:rFonts w:eastAsia="Calibri"/>
                <w:b/>
              </w:rPr>
            </w:pPr>
            <w:r w:rsidRPr="003A7341">
              <w:rPr>
                <w:rFonts w:eastAsia="Calibri"/>
                <w:b/>
              </w:rPr>
              <w:t>KDZ.1</w:t>
            </w:r>
          </w:p>
          <w:p w14:paraId="75D3347F" w14:textId="77777777" w:rsidR="00AD6A0B" w:rsidRPr="003A7341" w:rsidRDefault="00AD6A0B" w:rsidP="00AD6A0B">
            <w:pPr>
              <w:jc w:val="center"/>
              <w:rPr>
                <w:rFonts w:eastAsia="Calibri"/>
                <w:b/>
              </w:rPr>
            </w:pPr>
            <w:r w:rsidRPr="003A7341">
              <w:rPr>
                <w:rFonts w:eastAsia="Calibri"/>
                <w:b/>
              </w:rPr>
              <w:lastRenderedPageBreak/>
              <w:t>KDZ.2</w:t>
            </w:r>
          </w:p>
          <w:p w14:paraId="4291D88F" w14:textId="77777777" w:rsidR="00AD6A0B" w:rsidRPr="003A7341" w:rsidRDefault="00AD6A0B" w:rsidP="00AD6A0B">
            <w:pPr>
              <w:jc w:val="center"/>
              <w:rPr>
                <w:rFonts w:eastAsia="Calibri"/>
                <w:b/>
              </w:rPr>
            </w:pPr>
            <w:r w:rsidRPr="003A7341">
              <w:rPr>
                <w:rFonts w:eastAsia="Calibri"/>
                <w:b/>
              </w:rPr>
              <w:t>KDL.5</w:t>
            </w:r>
          </w:p>
          <w:p w14:paraId="702DB97E" w14:textId="77777777" w:rsidR="00AD6A0B" w:rsidRPr="003A7341" w:rsidRDefault="00AD6A0B" w:rsidP="00AD6A0B">
            <w:pPr>
              <w:jc w:val="center"/>
              <w:rPr>
                <w:rFonts w:eastAsia="Calibri"/>
                <w:b/>
              </w:rPr>
            </w:pPr>
            <w:r w:rsidRPr="003A7341">
              <w:rPr>
                <w:rFonts w:eastAsia="Calibri"/>
                <w:b/>
              </w:rPr>
              <w:t>KDD.3</w:t>
            </w:r>
          </w:p>
          <w:p w14:paraId="253204EC" w14:textId="77777777" w:rsidR="00AD6A0B" w:rsidRPr="003A7341" w:rsidRDefault="00AD6A0B" w:rsidP="00AD6A0B">
            <w:pPr>
              <w:jc w:val="center"/>
              <w:rPr>
                <w:rFonts w:eastAsia="Calibri"/>
                <w:b/>
              </w:rPr>
            </w:pPr>
            <w:r w:rsidRPr="003A7341">
              <w:rPr>
                <w:rFonts w:eastAsia="Calibri"/>
                <w:b/>
              </w:rPr>
              <w:t>MW/U.4</w:t>
            </w:r>
          </w:p>
          <w:p w14:paraId="0AF385D0" w14:textId="77777777" w:rsidR="00AD6A0B" w:rsidRPr="003A7341" w:rsidRDefault="00AD6A0B" w:rsidP="00AD6A0B">
            <w:pPr>
              <w:jc w:val="center"/>
              <w:rPr>
                <w:rFonts w:eastAsia="Calibri"/>
                <w:b/>
              </w:rPr>
            </w:pPr>
            <w:r w:rsidRPr="003A7341">
              <w:rPr>
                <w:rFonts w:eastAsia="Calibri"/>
                <w:b/>
              </w:rPr>
              <w:t>ZPz.2</w:t>
            </w:r>
          </w:p>
        </w:tc>
        <w:tc>
          <w:tcPr>
            <w:tcW w:w="1417" w:type="dxa"/>
            <w:vMerge w:val="restart"/>
            <w:shd w:val="clear" w:color="auto" w:fill="auto"/>
          </w:tcPr>
          <w:p w14:paraId="3B613941" w14:textId="77777777" w:rsidR="00AD6A0B" w:rsidRDefault="00AD6A0B" w:rsidP="00AD6A0B">
            <w:pPr>
              <w:jc w:val="center"/>
              <w:rPr>
                <w:rFonts w:eastAsia="Calibri"/>
                <w:b/>
              </w:rPr>
            </w:pPr>
            <w:r>
              <w:rPr>
                <w:kern w:val="16"/>
              </w:rPr>
              <w:lastRenderedPageBreak/>
              <w:t>(częściowo poza zakresem II wyłożenia)</w:t>
            </w:r>
          </w:p>
          <w:p w14:paraId="1BDE5166" w14:textId="77777777" w:rsidR="00AD6A0B" w:rsidRPr="003A7341" w:rsidRDefault="00AD6A0B" w:rsidP="00AD6A0B">
            <w:pPr>
              <w:jc w:val="center"/>
              <w:rPr>
                <w:rFonts w:eastAsia="Calibri"/>
                <w:b/>
              </w:rPr>
            </w:pPr>
            <w:r w:rsidRPr="003A7341">
              <w:rPr>
                <w:rFonts w:eastAsia="Calibri"/>
                <w:b/>
              </w:rPr>
              <w:lastRenderedPageBreak/>
              <w:t>U.1</w:t>
            </w:r>
          </w:p>
          <w:p w14:paraId="3AE58747" w14:textId="77777777" w:rsidR="00AD6A0B" w:rsidRPr="003A7341" w:rsidRDefault="00AD6A0B" w:rsidP="00AD6A0B">
            <w:pPr>
              <w:jc w:val="center"/>
              <w:rPr>
                <w:rFonts w:eastAsia="Calibri"/>
                <w:b/>
              </w:rPr>
            </w:pPr>
            <w:r w:rsidRPr="003A7341">
              <w:rPr>
                <w:rFonts w:eastAsia="Calibri"/>
                <w:b/>
              </w:rPr>
              <w:t>U.2</w:t>
            </w:r>
          </w:p>
          <w:p w14:paraId="128384BD" w14:textId="77777777" w:rsidR="00AD6A0B" w:rsidRPr="003A7341" w:rsidRDefault="00AD6A0B" w:rsidP="00AD6A0B">
            <w:pPr>
              <w:jc w:val="center"/>
              <w:rPr>
                <w:rFonts w:eastAsia="Calibri"/>
                <w:b/>
              </w:rPr>
            </w:pPr>
            <w:r w:rsidRPr="003A7341">
              <w:rPr>
                <w:rFonts w:eastAsia="Calibri"/>
                <w:b/>
              </w:rPr>
              <w:t>KDZ.1</w:t>
            </w:r>
          </w:p>
          <w:p w14:paraId="5A88073F" w14:textId="77777777" w:rsidR="00AD6A0B" w:rsidRPr="003A7341" w:rsidRDefault="00AD6A0B" w:rsidP="00AD6A0B">
            <w:pPr>
              <w:jc w:val="center"/>
              <w:rPr>
                <w:rFonts w:eastAsia="Calibri"/>
                <w:b/>
              </w:rPr>
            </w:pPr>
            <w:r w:rsidRPr="003A7341">
              <w:rPr>
                <w:rFonts w:eastAsia="Calibri"/>
                <w:b/>
              </w:rPr>
              <w:t>KDZ.2</w:t>
            </w:r>
          </w:p>
          <w:p w14:paraId="2F8AEBC2" w14:textId="77777777" w:rsidR="00AD6A0B" w:rsidRPr="003A7341" w:rsidRDefault="00AD6A0B" w:rsidP="00AD6A0B">
            <w:pPr>
              <w:jc w:val="center"/>
              <w:rPr>
                <w:rFonts w:eastAsia="Calibri"/>
                <w:b/>
              </w:rPr>
            </w:pPr>
            <w:r w:rsidRPr="003A7341">
              <w:rPr>
                <w:rFonts w:eastAsia="Calibri"/>
                <w:b/>
              </w:rPr>
              <w:t>KDL.5</w:t>
            </w:r>
          </w:p>
          <w:p w14:paraId="7F832C37" w14:textId="77777777" w:rsidR="00AD6A0B" w:rsidRPr="003A7341" w:rsidRDefault="00AD6A0B" w:rsidP="00AD6A0B">
            <w:pPr>
              <w:jc w:val="center"/>
              <w:rPr>
                <w:rFonts w:eastAsia="Calibri"/>
                <w:b/>
              </w:rPr>
            </w:pPr>
            <w:r w:rsidRPr="003A7341">
              <w:rPr>
                <w:rFonts w:eastAsia="Calibri"/>
                <w:b/>
              </w:rPr>
              <w:t>KDD.3</w:t>
            </w:r>
          </w:p>
          <w:p w14:paraId="664449C4" w14:textId="77777777" w:rsidR="00AD6A0B" w:rsidRPr="003A7341" w:rsidRDefault="00AD6A0B" w:rsidP="00AD6A0B">
            <w:pPr>
              <w:jc w:val="center"/>
              <w:rPr>
                <w:rFonts w:eastAsia="Calibri"/>
                <w:b/>
              </w:rPr>
            </w:pPr>
            <w:r w:rsidRPr="003A7341">
              <w:rPr>
                <w:rFonts w:eastAsia="Calibri"/>
                <w:b/>
              </w:rPr>
              <w:t>MW/U.4</w:t>
            </w:r>
          </w:p>
          <w:p w14:paraId="64CED3EB" w14:textId="77777777" w:rsidR="00AD6A0B" w:rsidRPr="003A7341" w:rsidRDefault="00AD6A0B" w:rsidP="00AD6A0B">
            <w:pPr>
              <w:jc w:val="center"/>
              <w:rPr>
                <w:rFonts w:eastAsia="Calibri"/>
                <w:kern w:val="16"/>
                <w:highlight w:val="cyan"/>
              </w:rPr>
            </w:pPr>
            <w:r w:rsidRPr="003A7341">
              <w:rPr>
                <w:rFonts w:eastAsia="Calibri"/>
                <w:b/>
              </w:rPr>
              <w:t>ZPz.2</w:t>
            </w:r>
          </w:p>
        </w:tc>
        <w:tc>
          <w:tcPr>
            <w:tcW w:w="1560" w:type="dxa"/>
            <w:vMerge w:val="restart"/>
          </w:tcPr>
          <w:p w14:paraId="6DA4D7E7" w14:textId="77777777" w:rsidR="00AD6A0B" w:rsidRDefault="00AD6A0B" w:rsidP="00AD6A0B">
            <w:pPr>
              <w:jc w:val="center"/>
              <w:rPr>
                <w:b/>
              </w:rPr>
            </w:pPr>
            <w:r w:rsidRPr="00CA42C8">
              <w:rPr>
                <w:b/>
              </w:rPr>
              <w:lastRenderedPageBreak/>
              <w:t xml:space="preserve">Prezydent Miasta Krakowa </w:t>
            </w:r>
            <w:r w:rsidRPr="00CA42C8">
              <w:rPr>
                <w:b/>
              </w:rPr>
              <w:lastRenderedPageBreak/>
              <w:t xml:space="preserve">nie uwzględnił </w:t>
            </w:r>
            <w:r>
              <w:rPr>
                <w:b/>
              </w:rPr>
              <w:t>uwagi w pkt 2 oraz w części w pkt 1</w:t>
            </w:r>
          </w:p>
        </w:tc>
        <w:tc>
          <w:tcPr>
            <w:tcW w:w="1842" w:type="dxa"/>
            <w:vMerge w:val="restart"/>
            <w:shd w:val="clear" w:color="auto" w:fill="auto"/>
          </w:tcPr>
          <w:p w14:paraId="67FBAA95" w14:textId="77777777" w:rsidR="00AD6A0B" w:rsidRPr="005C4CEB" w:rsidRDefault="00AD6A0B" w:rsidP="00AD6A0B">
            <w:pPr>
              <w:jc w:val="center"/>
              <w:rPr>
                <w:b/>
              </w:rPr>
            </w:pPr>
            <w:r w:rsidRPr="005C4CEB">
              <w:rPr>
                <w:b/>
              </w:rPr>
              <w:lastRenderedPageBreak/>
              <w:t xml:space="preserve">Rada Miasta Krakowa nie uwzględniła uwagi </w:t>
            </w:r>
            <w:r w:rsidRPr="005C4CEB">
              <w:rPr>
                <w:b/>
              </w:rPr>
              <w:lastRenderedPageBreak/>
              <w:t>w pkt 2 oraz w części w pkt 1</w:t>
            </w:r>
          </w:p>
          <w:p w14:paraId="3CCC0519" w14:textId="77777777" w:rsidR="00AD6A0B" w:rsidRPr="005C4CEB" w:rsidRDefault="00AD6A0B" w:rsidP="00AD6A0B">
            <w:pPr>
              <w:jc w:val="center"/>
              <w:rPr>
                <w:b/>
              </w:rPr>
            </w:pPr>
          </w:p>
        </w:tc>
        <w:tc>
          <w:tcPr>
            <w:tcW w:w="4111" w:type="dxa"/>
            <w:vMerge w:val="restart"/>
            <w:shd w:val="clear" w:color="auto" w:fill="auto"/>
          </w:tcPr>
          <w:p w14:paraId="79EC6A4B" w14:textId="77777777" w:rsidR="00AD6A0B" w:rsidRPr="0017400C" w:rsidRDefault="00AD6A0B" w:rsidP="00AD6A0B">
            <w:pPr>
              <w:jc w:val="both"/>
              <w:rPr>
                <w:rFonts w:eastAsia="Calibri"/>
                <w:i/>
              </w:rPr>
            </w:pPr>
            <w:r w:rsidRPr="0017400C">
              <w:rPr>
                <w:rFonts w:eastAsia="Calibri"/>
                <w:i/>
              </w:rPr>
              <w:lastRenderedPageBreak/>
              <w:t xml:space="preserve">Działki o numerach: 3/3, 4/1, 5/1, 6/1, 15, 16/1, 19, 20/1 znajdują się w Terenie zabudowy usługowej (U.1) oraz częściowo w Terenach </w:t>
            </w:r>
            <w:r w:rsidRPr="0017400C">
              <w:rPr>
                <w:rFonts w:eastAsia="Calibri"/>
                <w:i/>
              </w:rPr>
              <w:lastRenderedPageBreak/>
              <w:t xml:space="preserve">dróg publicznych (KDZ.1, KDL.5, KDD.3). Natomiast działki </w:t>
            </w:r>
            <w:r w:rsidRPr="0017400C">
              <w:rPr>
                <w:rFonts w:eastAsia="Calibri" w:cs="Arial"/>
                <w:i/>
              </w:rPr>
              <w:t>o numerach</w:t>
            </w:r>
            <w:r w:rsidRPr="0017400C">
              <w:rPr>
                <w:rFonts w:eastAsia="Calibri"/>
                <w:i/>
              </w:rPr>
              <w:t>: 22/24, 22/26, 22/28, 22/32, 22/41 znajdują się w terenie zabudowy usługowej (U.2) a działka nr 22/41 częściowo w terenie drogi publicznej klasy lokalnej (KDL.5).</w:t>
            </w:r>
          </w:p>
          <w:p w14:paraId="7DB6B3C2" w14:textId="77777777" w:rsidR="00AD6A0B" w:rsidRPr="0017400C" w:rsidRDefault="00AD6A0B" w:rsidP="00AD6A0B">
            <w:pPr>
              <w:jc w:val="both"/>
              <w:rPr>
                <w:rFonts w:eastAsia="Calibri"/>
                <w:i/>
              </w:rPr>
            </w:pPr>
            <w:r w:rsidRPr="0017400C">
              <w:rPr>
                <w:rFonts w:eastAsia="Calibri"/>
                <w:i/>
              </w:rPr>
              <w:t>Niniejsze rozpatrzenie odnosi się do Terenów wskazanych na załącznikach graficznych do uwagi tj. Terenów o symbolach: ZPz.2 i MW/U.4.</w:t>
            </w:r>
          </w:p>
          <w:p w14:paraId="651B04B2" w14:textId="77777777" w:rsidR="00AD6A0B" w:rsidRPr="003A7341" w:rsidRDefault="00AD6A0B" w:rsidP="00AD6A0B">
            <w:pPr>
              <w:jc w:val="both"/>
              <w:rPr>
                <w:rFonts w:eastAsia="Calibri"/>
              </w:rPr>
            </w:pPr>
          </w:p>
          <w:p w14:paraId="58901E2B" w14:textId="77777777" w:rsidR="00AD6A0B" w:rsidRPr="003A7341" w:rsidRDefault="00AD6A0B" w:rsidP="00AD6A0B">
            <w:pPr>
              <w:jc w:val="both"/>
              <w:rPr>
                <w:rFonts w:eastAsia="Calibri"/>
              </w:rPr>
            </w:pPr>
            <w:r w:rsidRPr="003A7341">
              <w:rPr>
                <w:rFonts w:eastAsia="Calibri"/>
              </w:rPr>
              <w:t>Ad 1.</w:t>
            </w:r>
          </w:p>
          <w:p w14:paraId="2BE23AFA" w14:textId="77777777" w:rsidR="00AD6A0B" w:rsidRPr="003A7341" w:rsidRDefault="00AD6A0B" w:rsidP="00AD6A0B">
            <w:pPr>
              <w:jc w:val="both"/>
              <w:rPr>
                <w:rFonts w:eastAsia="Calibri"/>
              </w:rPr>
            </w:pPr>
            <w:r w:rsidRPr="003A7341">
              <w:rPr>
                <w:rFonts w:eastAsia="Calibri"/>
              </w:rPr>
              <w:t xml:space="preserve">Uwaga </w:t>
            </w:r>
            <w:r>
              <w:rPr>
                <w:rFonts w:eastAsia="Calibri"/>
              </w:rPr>
              <w:t xml:space="preserve">nieuwzględniona w zakresie zmiany przeznaczenia </w:t>
            </w:r>
            <w:r w:rsidRPr="003A7341">
              <w:rPr>
                <w:rFonts w:eastAsia="Calibri"/>
              </w:rPr>
              <w:t>częś</w:t>
            </w:r>
            <w:r>
              <w:rPr>
                <w:rFonts w:eastAsia="Calibri"/>
              </w:rPr>
              <w:t>ci</w:t>
            </w:r>
            <w:r w:rsidRPr="003A7341">
              <w:rPr>
                <w:rFonts w:eastAsia="Calibri"/>
              </w:rPr>
              <w:t xml:space="preserve"> Terenu zieleni urządzonej (ZPz.2)</w:t>
            </w:r>
            <w:r w:rsidRPr="003A7341">
              <w:rPr>
                <w:rFonts w:eastAsia="Calibri"/>
                <w:i/>
              </w:rPr>
              <w:t xml:space="preserve"> </w:t>
            </w:r>
            <w:r>
              <w:rPr>
                <w:rFonts w:eastAsia="Calibri"/>
              </w:rPr>
              <w:t>na t</w:t>
            </w:r>
            <w:r w:rsidRPr="003A7341">
              <w:rPr>
                <w:rFonts w:eastAsia="Calibri"/>
              </w:rPr>
              <w:t>eren zabudowy mieszkaniowej lub usługowej</w:t>
            </w:r>
            <w:r>
              <w:rPr>
                <w:rFonts w:eastAsia="Calibri"/>
              </w:rPr>
              <w:t xml:space="preserve"> (MW/U.4)</w:t>
            </w:r>
            <w:r w:rsidRPr="003A7341">
              <w:rPr>
                <w:rFonts w:eastAsia="Calibri"/>
                <w:i/>
              </w:rPr>
              <w:t xml:space="preserve">. </w:t>
            </w:r>
            <w:r>
              <w:rPr>
                <w:rFonts w:eastAsia="Calibri"/>
              </w:rPr>
              <w:t>W</w:t>
            </w:r>
            <w:r w:rsidRPr="003A7341">
              <w:rPr>
                <w:rFonts w:eastAsia="Calibri"/>
              </w:rPr>
              <w:t> celu ochrony istniejącej zieleni wysokiej wyznaczona zosta</w:t>
            </w:r>
            <w:r>
              <w:rPr>
                <w:rFonts w:eastAsia="Calibri"/>
              </w:rPr>
              <w:t>ła</w:t>
            </w:r>
            <w:r w:rsidRPr="003A7341">
              <w:rPr>
                <w:rFonts w:eastAsia="Calibri"/>
              </w:rPr>
              <w:t xml:space="preserve"> </w:t>
            </w:r>
            <w:r w:rsidRPr="003A7341">
              <w:rPr>
                <w:rFonts w:eastAsia="Calibri"/>
                <w:i/>
              </w:rPr>
              <w:t>strefa zieleni,</w:t>
            </w:r>
            <w:r w:rsidRPr="003A7341">
              <w:rPr>
                <w:rFonts w:eastAsia="Calibri"/>
              </w:rPr>
              <w:t xml:space="preserve"> która może być bilansowana w ramach minimalnego wskaźnika terenu biologicznie czynnego.</w:t>
            </w:r>
          </w:p>
          <w:p w14:paraId="20FD5D1E" w14:textId="77777777" w:rsidR="00AD6A0B" w:rsidRPr="003A7341" w:rsidRDefault="00AD6A0B" w:rsidP="00AD6A0B">
            <w:pPr>
              <w:jc w:val="both"/>
              <w:rPr>
                <w:rFonts w:eastAsia="Calibri"/>
              </w:rPr>
            </w:pPr>
          </w:p>
          <w:p w14:paraId="32EA08A3" w14:textId="77777777" w:rsidR="00AD6A0B" w:rsidRPr="003A7341" w:rsidRDefault="00AD6A0B" w:rsidP="00AD6A0B">
            <w:pPr>
              <w:jc w:val="both"/>
              <w:rPr>
                <w:rFonts w:eastAsia="Calibri"/>
              </w:rPr>
            </w:pPr>
            <w:r w:rsidRPr="003A7341">
              <w:rPr>
                <w:rFonts w:eastAsia="Calibri"/>
              </w:rPr>
              <w:t>Ad 2.</w:t>
            </w:r>
          </w:p>
          <w:p w14:paraId="575A2CA8" w14:textId="77777777" w:rsidR="00AD6A0B" w:rsidRPr="003A7341" w:rsidRDefault="00AD6A0B" w:rsidP="00AD6A0B">
            <w:pPr>
              <w:jc w:val="both"/>
              <w:rPr>
                <w:rFonts w:eastAsia="Calibri"/>
              </w:rPr>
            </w:pPr>
            <w:r w:rsidRPr="003A7341">
              <w:rPr>
                <w:rFonts w:eastAsia="Calibri"/>
              </w:rPr>
              <w:t xml:space="preserve">Utrzymuje się dotychczasowy obszar strefy zieleni. </w:t>
            </w:r>
          </w:p>
          <w:p w14:paraId="397001E6" w14:textId="77777777" w:rsidR="00AD6A0B" w:rsidRPr="003A7341" w:rsidRDefault="00AD6A0B" w:rsidP="00AD6A0B">
            <w:pPr>
              <w:jc w:val="both"/>
              <w:rPr>
                <w:rFonts w:eastAsia="Calibri"/>
              </w:rPr>
            </w:pPr>
            <w:r w:rsidRPr="003A7341">
              <w:rPr>
                <w:rFonts w:eastAsia="Calibri"/>
                <w:i/>
              </w:rPr>
              <w:t>Strefa zieleni</w:t>
            </w:r>
            <w:r w:rsidRPr="003A7341">
              <w:rPr>
                <w:rFonts w:eastAsia="Calibri"/>
              </w:rPr>
              <w:t xml:space="preserve"> jest formą zagospodarowania działki i pozostawia się ją, jako prawidłową dla ochrony obszarów wolnych od zabudowy.</w:t>
            </w:r>
          </w:p>
          <w:p w14:paraId="1905985E" w14:textId="77777777" w:rsidR="00AD6A0B" w:rsidRPr="003A7341" w:rsidRDefault="00AD6A0B" w:rsidP="00AD6A0B">
            <w:pPr>
              <w:jc w:val="both"/>
              <w:rPr>
                <w:rFonts w:eastAsia="Calibri"/>
              </w:rPr>
            </w:pPr>
          </w:p>
        </w:tc>
      </w:tr>
      <w:tr w:rsidR="00AD6A0B" w:rsidRPr="003A7341" w14:paraId="39D04745" w14:textId="77777777" w:rsidTr="00E132A1">
        <w:tc>
          <w:tcPr>
            <w:tcW w:w="567" w:type="dxa"/>
            <w:vMerge/>
            <w:shd w:val="clear" w:color="auto" w:fill="auto"/>
          </w:tcPr>
          <w:p w14:paraId="1E886F52" w14:textId="77777777" w:rsidR="00AD6A0B" w:rsidRPr="003A7341" w:rsidRDefault="00AD6A0B" w:rsidP="00AD6A0B">
            <w:pPr>
              <w:numPr>
                <w:ilvl w:val="0"/>
                <w:numId w:val="5"/>
              </w:numPr>
              <w:ind w:left="356"/>
              <w:rPr>
                <w:rFonts w:eastAsia="Calibri"/>
              </w:rPr>
            </w:pPr>
          </w:p>
        </w:tc>
        <w:tc>
          <w:tcPr>
            <w:tcW w:w="851" w:type="dxa"/>
            <w:shd w:val="clear" w:color="auto" w:fill="auto"/>
          </w:tcPr>
          <w:p w14:paraId="73236FF5" w14:textId="77777777" w:rsidR="00AD6A0B" w:rsidRPr="00BA7EB1" w:rsidRDefault="00AD6A0B" w:rsidP="00AD6A0B">
            <w:pPr>
              <w:jc w:val="center"/>
              <w:rPr>
                <w:rFonts w:eastAsia="Calibri"/>
                <w:b/>
              </w:rPr>
            </w:pPr>
            <w:r w:rsidRPr="00BA7EB1">
              <w:rPr>
                <w:rFonts w:eastAsia="Calibri"/>
                <w:b/>
              </w:rPr>
              <w:t>I.58</w:t>
            </w:r>
          </w:p>
        </w:tc>
        <w:tc>
          <w:tcPr>
            <w:tcW w:w="1984" w:type="dxa"/>
            <w:shd w:val="clear" w:color="auto" w:fill="auto"/>
          </w:tcPr>
          <w:p w14:paraId="318AFBAC" w14:textId="77777777" w:rsidR="00AD6A0B" w:rsidRDefault="00AD6A0B" w:rsidP="00AD6A0B">
            <w:pPr>
              <w:jc w:val="center"/>
            </w:pPr>
            <w:r w:rsidRPr="00081134">
              <w:t>[...]*</w:t>
            </w:r>
          </w:p>
        </w:tc>
        <w:tc>
          <w:tcPr>
            <w:tcW w:w="6663" w:type="dxa"/>
            <w:vMerge/>
            <w:shd w:val="clear" w:color="auto" w:fill="auto"/>
          </w:tcPr>
          <w:p w14:paraId="3BE5BE17" w14:textId="77777777" w:rsidR="00AD6A0B" w:rsidRPr="003A7341" w:rsidRDefault="00AD6A0B" w:rsidP="00AD6A0B">
            <w:pPr>
              <w:rPr>
                <w:rFonts w:eastAsia="Calibri"/>
                <w:lang w:bidi="pl-PL"/>
              </w:rPr>
            </w:pPr>
          </w:p>
        </w:tc>
        <w:tc>
          <w:tcPr>
            <w:tcW w:w="1275" w:type="dxa"/>
            <w:vMerge/>
            <w:shd w:val="clear" w:color="auto" w:fill="auto"/>
          </w:tcPr>
          <w:p w14:paraId="77BA5291" w14:textId="77777777" w:rsidR="00AD6A0B" w:rsidRPr="003A7341" w:rsidRDefault="00AD6A0B" w:rsidP="00AD6A0B">
            <w:pPr>
              <w:ind w:left="-45"/>
              <w:jc w:val="center"/>
              <w:rPr>
                <w:rFonts w:eastAsia="Calibri"/>
              </w:rPr>
            </w:pPr>
          </w:p>
        </w:tc>
        <w:tc>
          <w:tcPr>
            <w:tcW w:w="1418" w:type="dxa"/>
            <w:vMerge/>
            <w:shd w:val="clear" w:color="auto" w:fill="auto"/>
          </w:tcPr>
          <w:p w14:paraId="41FE7931" w14:textId="77777777" w:rsidR="00AD6A0B" w:rsidRPr="003A7341" w:rsidRDefault="00AD6A0B" w:rsidP="00AD6A0B">
            <w:pPr>
              <w:jc w:val="center"/>
              <w:rPr>
                <w:rFonts w:eastAsia="Calibri"/>
                <w:b/>
              </w:rPr>
            </w:pPr>
          </w:p>
        </w:tc>
        <w:tc>
          <w:tcPr>
            <w:tcW w:w="1417" w:type="dxa"/>
            <w:vMerge/>
            <w:shd w:val="clear" w:color="auto" w:fill="auto"/>
          </w:tcPr>
          <w:p w14:paraId="5A7C11A9" w14:textId="77777777" w:rsidR="00AD6A0B" w:rsidRPr="003A7341" w:rsidRDefault="00AD6A0B" w:rsidP="00AD6A0B">
            <w:pPr>
              <w:jc w:val="center"/>
              <w:rPr>
                <w:rFonts w:eastAsia="Calibri"/>
                <w:kern w:val="16"/>
                <w:highlight w:val="cyan"/>
              </w:rPr>
            </w:pPr>
          </w:p>
        </w:tc>
        <w:tc>
          <w:tcPr>
            <w:tcW w:w="1560" w:type="dxa"/>
            <w:vMerge/>
          </w:tcPr>
          <w:p w14:paraId="64BE5776" w14:textId="77777777" w:rsidR="00AD6A0B" w:rsidRPr="00BA7EB1" w:rsidRDefault="00AD6A0B" w:rsidP="00AD6A0B">
            <w:pPr>
              <w:jc w:val="center"/>
              <w:rPr>
                <w:rFonts w:eastAsia="Calibri"/>
                <w:b/>
                <w:kern w:val="16"/>
                <w:highlight w:val="cyan"/>
              </w:rPr>
            </w:pPr>
          </w:p>
        </w:tc>
        <w:tc>
          <w:tcPr>
            <w:tcW w:w="1842" w:type="dxa"/>
            <w:vMerge/>
            <w:shd w:val="clear" w:color="auto" w:fill="auto"/>
          </w:tcPr>
          <w:p w14:paraId="752E2640" w14:textId="77777777" w:rsidR="00AD6A0B" w:rsidRPr="005C4CEB" w:rsidRDefault="00AD6A0B" w:rsidP="00AD6A0B">
            <w:pPr>
              <w:jc w:val="center"/>
              <w:rPr>
                <w:rFonts w:eastAsia="Calibri"/>
                <w:b/>
                <w:kern w:val="16"/>
                <w:highlight w:val="cyan"/>
              </w:rPr>
            </w:pPr>
          </w:p>
        </w:tc>
        <w:tc>
          <w:tcPr>
            <w:tcW w:w="4111" w:type="dxa"/>
            <w:vMerge/>
            <w:shd w:val="clear" w:color="auto" w:fill="auto"/>
          </w:tcPr>
          <w:p w14:paraId="067E6408" w14:textId="77777777" w:rsidR="00AD6A0B" w:rsidRPr="003A7341" w:rsidRDefault="00AD6A0B" w:rsidP="00AD6A0B">
            <w:pPr>
              <w:jc w:val="both"/>
              <w:rPr>
                <w:rFonts w:eastAsia="Calibri"/>
              </w:rPr>
            </w:pPr>
          </w:p>
        </w:tc>
      </w:tr>
      <w:tr w:rsidR="00CA29B7" w:rsidRPr="003A7341" w14:paraId="38AC6E6F" w14:textId="77777777" w:rsidTr="00E132A1">
        <w:tc>
          <w:tcPr>
            <w:tcW w:w="567" w:type="dxa"/>
            <w:shd w:val="clear" w:color="auto" w:fill="auto"/>
          </w:tcPr>
          <w:p w14:paraId="064AFD08" w14:textId="77777777" w:rsidR="00CA29B7" w:rsidRPr="003A7341" w:rsidRDefault="00CA29B7" w:rsidP="00CA29B7">
            <w:pPr>
              <w:numPr>
                <w:ilvl w:val="0"/>
                <w:numId w:val="5"/>
              </w:numPr>
              <w:ind w:left="356"/>
              <w:rPr>
                <w:rFonts w:eastAsia="Calibri"/>
              </w:rPr>
            </w:pPr>
          </w:p>
        </w:tc>
        <w:tc>
          <w:tcPr>
            <w:tcW w:w="851" w:type="dxa"/>
            <w:shd w:val="clear" w:color="auto" w:fill="auto"/>
          </w:tcPr>
          <w:p w14:paraId="05D9E304" w14:textId="77777777" w:rsidR="00CA29B7" w:rsidRPr="00BA7EB1" w:rsidRDefault="00CA29B7" w:rsidP="00CA29B7">
            <w:pPr>
              <w:jc w:val="center"/>
              <w:rPr>
                <w:rFonts w:eastAsia="Calibri"/>
                <w:b/>
              </w:rPr>
            </w:pPr>
            <w:r w:rsidRPr="00BA7EB1">
              <w:rPr>
                <w:rFonts w:eastAsia="Calibri"/>
                <w:b/>
              </w:rPr>
              <w:t>I.59</w:t>
            </w:r>
          </w:p>
        </w:tc>
        <w:tc>
          <w:tcPr>
            <w:tcW w:w="1984" w:type="dxa"/>
            <w:shd w:val="clear" w:color="auto" w:fill="auto"/>
          </w:tcPr>
          <w:p w14:paraId="12E6D265" w14:textId="77777777" w:rsidR="00CA29B7" w:rsidRPr="003A7341" w:rsidRDefault="00AB0241" w:rsidP="00CA29B7">
            <w:pPr>
              <w:jc w:val="center"/>
              <w:rPr>
                <w:rFonts w:eastAsia="Calibri"/>
              </w:rPr>
            </w:pPr>
            <w:r w:rsidRPr="00463ADB">
              <w:t>[...]*</w:t>
            </w:r>
          </w:p>
        </w:tc>
        <w:tc>
          <w:tcPr>
            <w:tcW w:w="6663" w:type="dxa"/>
            <w:shd w:val="clear" w:color="auto" w:fill="auto"/>
          </w:tcPr>
          <w:p w14:paraId="3C221A2C" w14:textId="77777777" w:rsidR="00CA29B7" w:rsidRPr="003A7341" w:rsidRDefault="00CA29B7" w:rsidP="00CA29B7">
            <w:pPr>
              <w:widowControl w:val="0"/>
              <w:tabs>
                <w:tab w:val="left" w:pos="360"/>
              </w:tabs>
              <w:rPr>
                <w:rFonts w:eastAsia="Calibri"/>
              </w:rPr>
            </w:pPr>
            <w:r w:rsidRPr="003A7341">
              <w:rPr>
                <w:lang w:bidi="pl-PL"/>
              </w:rPr>
              <w:t xml:space="preserve">1. Wnoszą o zmianę przeznaczenia </w:t>
            </w:r>
            <w:r w:rsidRPr="003A7341">
              <w:rPr>
                <w:lang w:val="en-US" w:eastAsia="en-US" w:bidi="en-US"/>
              </w:rPr>
              <w:t xml:space="preserve">KDX.1 </w:t>
            </w:r>
            <w:r w:rsidRPr="003A7341">
              <w:rPr>
                <w:lang w:bidi="pl-PL"/>
              </w:rPr>
              <w:t xml:space="preserve">na ciąg pieszo-rowerowy, co pozwoli na utworzenie bardzo potrzebnego połączenia pieszo-rowerowego pomiędzy ul. Lindego a ul. Filtrową poprzez działkę nr </w:t>
            </w:r>
            <w:r w:rsidRPr="003A7341">
              <w:rPr>
                <w:lang w:val="ru-RU" w:eastAsia="ru-RU" w:bidi="ru-RU"/>
              </w:rPr>
              <w:t xml:space="preserve">109/2 </w:t>
            </w:r>
            <w:proofErr w:type="spellStart"/>
            <w:r w:rsidRPr="003A7341">
              <w:rPr>
                <w:lang w:bidi="pl-PL"/>
              </w:rPr>
              <w:t>obr</w:t>
            </w:r>
            <w:proofErr w:type="spellEnd"/>
            <w:r w:rsidRPr="003A7341">
              <w:rPr>
                <w:lang w:bidi="pl-PL"/>
              </w:rPr>
              <w:t xml:space="preserve">. K-l </w:t>
            </w:r>
            <w:proofErr w:type="spellStart"/>
            <w:r w:rsidRPr="003A7341">
              <w:rPr>
                <w:lang w:bidi="pl-PL"/>
              </w:rPr>
              <w:t>Krowodrza</w:t>
            </w:r>
            <w:proofErr w:type="spellEnd"/>
            <w:r w:rsidRPr="003A7341">
              <w:rPr>
                <w:lang w:bidi="pl-PL"/>
              </w:rPr>
              <w:t xml:space="preserve">, a jednocześnie uniemożliwi uciążliwy dla mieszkańców ruch samochodowy. Nowe połączenie piesze lub pieszo- rowerowe poprzez działkę </w:t>
            </w:r>
            <w:r w:rsidRPr="003A7341">
              <w:rPr>
                <w:lang w:val="ru-RU" w:eastAsia="ru-RU" w:bidi="ru-RU"/>
              </w:rPr>
              <w:t xml:space="preserve">109/2 </w:t>
            </w:r>
            <w:proofErr w:type="spellStart"/>
            <w:r w:rsidRPr="003A7341">
              <w:rPr>
                <w:lang w:bidi="pl-PL"/>
              </w:rPr>
              <w:t>obr</w:t>
            </w:r>
            <w:proofErr w:type="spellEnd"/>
            <w:r w:rsidRPr="003A7341">
              <w:rPr>
                <w:lang w:bidi="pl-PL"/>
              </w:rPr>
              <w:t xml:space="preserve">. K-l </w:t>
            </w:r>
            <w:proofErr w:type="spellStart"/>
            <w:r w:rsidRPr="003A7341">
              <w:rPr>
                <w:lang w:bidi="pl-PL"/>
              </w:rPr>
              <w:t>Krowodrza</w:t>
            </w:r>
            <w:proofErr w:type="spellEnd"/>
            <w:r w:rsidRPr="003A7341">
              <w:rPr>
                <w:lang w:bidi="pl-PL"/>
              </w:rPr>
              <w:t xml:space="preserve"> zwiększy komfort życia mieszkańców (ułatwi poruszanie się na kierunku północ-południe) i zwiększy bezpieczeństwo uczestników ruchu drogowego (rowerzyści nie będą musieli korzystać z ruchliwej ul. Na Błonie). Należy zaznaczyć, że w całej okolicy brakuje połączeń pieszo- rowerowych na linii północ-południe.</w:t>
            </w:r>
          </w:p>
          <w:p w14:paraId="0352EDA5" w14:textId="77777777" w:rsidR="00CA29B7" w:rsidRPr="003A7341" w:rsidRDefault="00CA29B7" w:rsidP="00CA29B7">
            <w:pPr>
              <w:widowControl w:val="0"/>
              <w:tabs>
                <w:tab w:val="left" w:pos="360"/>
              </w:tabs>
              <w:rPr>
                <w:rFonts w:eastAsia="Calibri"/>
              </w:rPr>
            </w:pPr>
            <w:r w:rsidRPr="003A7341">
              <w:rPr>
                <w:lang w:bidi="pl-PL"/>
              </w:rPr>
              <w:t>2. Wnoszą o obniżenie maksymalnej dopuszczalnej wysokości zabudowy na obszarach MW.1 i MW.2 do 16 m, aby nawiązać do istniejącej okolicznej zabudowy w rejonie ul. Filtrowej i Zygmunta Starego.</w:t>
            </w:r>
          </w:p>
        </w:tc>
        <w:tc>
          <w:tcPr>
            <w:tcW w:w="1275" w:type="dxa"/>
            <w:shd w:val="clear" w:color="auto" w:fill="auto"/>
          </w:tcPr>
          <w:p w14:paraId="1F737663" w14:textId="77777777" w:rsidR="00CA29B7" w:rsidRPr="003A7341" w:rsidRDefault="00CA29B7" w:rsidP="00CA29B7">
            <w:pPr>
              <w:ind w:left="-45"/>
              <w:jc w:val="center"/>
              <w:rPr>
                <w:rFonts w:eastAsia="Calibri"/>
              </w:rPr>
            </w:pPr>
            <w:r w:rsidRPr="003A7341">
              <w:rPr>
                <w:rFonts w:eastAsia="Calibri"/>
              </w:rPr>
              <w:t>KDX.1</w:t>
            </w:r>
          </w:p>
          <w:p w14:paraId="2B916439" w14:textId="77777777" w:rsidR="00CA29B7" w:rsidRPr="003A7341" w:rsidRDefault="00CA29B7" w:rsidP="00CA29B7">
            <w:pPr>
              <w:ind w:left="-45"/>
              <w:jc w:val="center"/>
              <w:rPr>
                <w:rFonts w:eastAsia="Calibri"/>
              </w:rPr>
            </w:pPr>
            <w:r w:rsidRPr="003A7341">
              <w:rPr>
                <w:rFonts w:eastAsia="Calibri"/>
              </w:rPr>
              <w:t>MW.1</w:t>
            </w:r>
          </w:p>
          <w:p w14:paraId="03BEA84A" w14:textId="77777777" w:rsidR="00CA29B7" w:rsidRPr="003A7341" w:rsidRDefault="00CA29B7" w:rsidP="00CA29B7">
            <w:pPr>
              <w:ind w:left="-45"/>
              <w:jc w:val="center"/>
              <w:rPr>
                <w:rFonts w:eastAsia="Calibri"/>
              </w:rPr>
            </w:pPr>
            <w:r w:rsidRPr="003A7341">
              <w:rPr>
                <w:rFonts w:eastAsia="Calibri"/>
              </w:rPr>
              <w:t>MW.2</w:t>
            </w:r>
          </w:p>
        </w:tc>
        <w:tc>
          <w:tcPr>
            <w:tcW w:w="1418" w:type="dxa"/>
            <w:shd w:val="clear" w:color="auto" w:fill="auto"/>
          </w:tcPr>
          <w:p w14:paraId="444AE098" w14:textId="77777777" w:rsidR="00CA29B7" w:rsidRPr="003A7341" w:rsidRDefault="00CA29B7" w:rsidP="00CA29B7">
            <w:pPr>
              <w:jc w:val="center"/>
              <w:rPr>
                <w:rFonts w:eastAsia="Calibri"/>
                <w:b/>
              </w:rPr>
            </w:pPr>
            <w:r w:rsidRPr="003A7341">
              <w:rPr>
                <w:rFonts w:eastAsia="Calibri"/>
                <w:b/>
              </w:rPr>
              <w:t>KDX.1</w:t>
            </w:r>
          </w:p>
          <w:p w14:paraId="07970C87" w14:textId="77777777" w:rsidR="00CA29B7" w:rsidRPr="003A7341" w:rsidRDefault="00CA29B7" w:rsidP="00CA29B7">
            <w:pPr>
              <w:jc w:val="center"/>
              <w:rPr>
                <w:rFonts w:eastAsia="Calibri"/>
                <w:b/>
              </w:rPr>
            </w:pPr>
            <w:r w:rsidRPr="003A7341">
              <w:rPr>
                <w:rFonts w:eastAsia="Calibri"/>
                <w:b/>
              </w:rPr>
              <w:t>MW.1</w:t>
            </w:r>
          </w:p>
          <w:p w14:paraId="48C83A56" w14:textId="77777777" w:rsidR="00CA29B7" w:rsidRPr="003A7341" w:rsidRDefault="00CA29B7" w:rsidP="00CA29B7">
            <w:pPr>
              <w:jc w:val="center"/>
              <w:rPr>
                <w:rFonts w:eastAsia="Calibri"/>
                <w:b/>
              </w:rPr>
            </w:pPr>
            <w:r w:rsidRPr="003A7341">
              <w:rPr>
                <w:rFonts w:eastAsia="Calibri"/>
                <w:b/>
              </w:rPr>
              <w:t>MW.2</w:t>
            </w:r>
          </w:p>
        </w:tc>
        <w:tc>
          <w:tcPr>
            <w:tcW w:w="1417" w:type="dxa"/>
            <w:shd w:val="clear" w:color="auto" w:fill="auto"/>
          </w:tcPr>
          <w:p w14:paraId="4472BDEC" w14:textId="77777777" w:rsidR="00CA29B7" w:rsidRDefault="00CA29B7" w:rsidP="00CA29B7">
            <w:pPr>
              <w:jc w:val="center"/>
              <w:rPr>
                <w:rFonts w:eastAsia="Calibri"/>
                <w:b/>
                <w:kern w:val="16"/>
              </w:rPr>
            </w:pPr>
            <w:r>
              <w:rPr>
                <w:kern w:val="16"/>
              </w:rPr>
              <w:t>(częściowo poza zakresem II wyłożenia)</w:t>
            </w:r>
          </w:p>
          <w:p w14:paraId="00ECE7EC" w14:textId="77777777" w:rsidR="00CA29B7" w:rsidRPr="00FC6289" w:rsidRDefault="00CA29B7" w:rsidP="00CA29B7">
            <w:pPr>
              <w:jc w:val="center"/>
              <w:rPr>
                <w:rFonts w:eastAsia="Calibri"/>
                <w:b/>
                <w:kern w:val="16"/>
                <w:highlight w:val="cyan"/>
              </w:rPr>
            </w:pPr>
            <w:r w:rsidRPr="00FC6289">
              <w:rPr>
                <w:rFonts w:eastAsia="Calibri"/>
                <w:b/>
                <w:kern w:val="16"/>
              </w:rPr>
              <w:t>MW.1</w:t>
            </w:r>
          </w:p>
        </w:tc>
        <w:tc>
          <w:tcPr>
            <w:tcW w:w="1560" w:type="dxa"/>
          </w:tcPr>
          <w:p w14:paraId="1B89EC67" w14:textId="77777777" w:rsidR="00CA29B7" w:rsidRDefault="00CA29B7" w:rsidP="00CA29B7">
            <w:pPr>
              <w:jc w:val="center"/>
              <w:rPr>
                <w:b/>
              </w:rPr>
            </w:pPr>
            <w:r w:rsidRPr="00CA42C8">
              <w:rPr>
                <w:b/>
              </w:rPr>
              <w:t xml:space="preserve">Prezydent Miasta Krakowa nie uwzględnił </w:t>
            </w:r>
            <w:r>
              <w:rPr>
                <w:b/>
              </w:rPr>
              <w:t>uwagi w pkt 1, 2</w:t>
            </w:r>
          </w:p>
        </w:tc>
        <w:tc>
          <w:tcPr>
            <w:tcW w:w="1842" w:type="dxa"/>
            <w:shd w:val="clear" w:color="auto" w:fill="auto"/>
          </w:tcPr>
          <w:p w14:paraId="153EF095" w14:textId="77777777" w:rsidR="00CA29B7" w:rsidRPr="005C4CEB" w:rsidRDefault="00CA29B7" w:rsidP="00CA29B7">
            <w:pPr>
              <w:jc w:val="center"/>
              <w:rPr>
                <w:b/>
              </w:rPr>
            </w:pPr>
            <w:r w:rsidRPr="005C4CEB">
              <w:rPr>
                <w:b/>
              </w:rPr>
              <w:t>Rada Miasta Krakowa nie uwzględniła uwagi w pkt 1, 2</w:t>
            </w:r>
          </w:p>
        </w:tc>
        <w:tc>
          <w:tcPr>
            <w:tcW w:w="4111" w:type="dxa"/>
            <w:shd w:val="clear" w:color="auto" w:fill="auto"/>
          </w:tcPr>
          <w:p w14:paraId="2AA035D8" w14:textId="77777777" w:rsidR="00CA29B7" w:rsidRPr="003A7341" w:rsidRDefault="00CA29B7" w:rsidP="00CA29B7">
            <w:pPr>
              <w:jc w:val="both"/>
              <w:rPr>
                <w:rFonts w:eastAsia="Calibri"/>
              </w:rPr>
            </w:pPr>
            <w:r w:rsidRPr="003A7341">
              <w:rPr>
                <w:rFonts w:eastAsia="Calibri"/>
              </w:rPr>
              <w:t>Ad 1.</w:t>
            </w:r>
          </w:p>
          <w:p w14:paraId="5F3E7A05" w14:textId="77777777" w:rsidR="00CA29B7" w:rsidRPr="003A7341" w:rsidRDefault="00CA29B7" w:rsidP="00CA29B7">
            <w:pPr>
              <w:jc w:val="both"/>
              <w:rPr>
                <w:rFonts w:eastAsia="Calibri"/>
              </w:rPr>
            </w:pPr>
            <w:r w:rsidRPr="003A7341">
              <w:rPr>
                <w:rFonts w:eastAsia="Calibri"/>
              </w:rPr>
              <w:t>Uwaga nieuwzględniona, gdyż w wyniku rozpatrzenia innych uwag ciąg pieszo-jezdny (KDX.1) zosta</w:t>
            </w:r>
            <w:r>
              <w:rPr>
                <w:rFonts w:eastAsia="Calibri"/>
              </w:rPr>
              <w:t>ł</w:t>
            </w:r>
            <w:r w:rsidRPr="003A7341">
              <w:rPr>
                <w:rFonts w:eastAsia="Calibri"/>
              </w:rPr>
              <w:t xml:space="preserve"> usunięty. Niemniej ustalenia projektu planu miejscowego umożliwiają realizację niewyznaczonych na rysunku planu tras rowerowych a także dojść i dojazdów we wszystkich terenach.</w:t>
            </w:r>
          </w:p>
          <w:p w14:paraId="7ADBEC24" w14:textId="77777777" w:rsidR="00CA29B7" w:rsidRPr="003A7341" w:rsidRDefault="00CA29B7" w:rsidP="00CA29B7">
            <w:pPr>
              <w:jc w:val="both"/>
              <w:rPr>
                <w:rFonts w:eastAsia="Calibri"/>
              </w:rPr>
            </w:pPr>
          </w:p>
          <w:p w14:paraId="61FF0CD3" w14:textId="77777777" w:rsidR="00CA29B7" w:rsidRPr="003A7341" w:rsidRDefault="00CA29B7" w:rsidP="00CA29B7">
            <w:pPr>
              <w:jc w:val="both"/>
              <w:rPr>
                <w:rFonts w:eastAsia="Calibri"/>
              </w:rPr>
            </w:pPr>
            <w:r w:rsidRPr="003A7341">
              <w:rPr>
                <w:rFonts w:eastAsia="Calibri"/>
              </w:rPr>
              <w:t>Ad 2.</w:t>
            </w:r>
          </w:p>
          <w:p w14:paraId="109BDC4A" w14:textId="77777777" w:rsidR="00CA29B7" w:rsidRPr="003A7341" w:rsidRDefault="00CA29B7" w:rsidP="00CA29B7">
            <w:pPr>
              <w:jc w:val="both"/>
              <w:rPr>
                <w:rFonts w:eastAsia="Calibri"/>
                <w:lang w:eastAsia="en-US"/>
              </w:rPr>
            </w:pPr>
            <w:r w:rsidRPr="003A7341">
              <w:rPr>
                <w:rFonts w:eastAsia="Calibri"/>
              </w:rPr>
              <w:t>Uwaga nieuwzględniona, gdyż nie zosta</w:t>
            </w:r>
            <w:r>
              <w:rPr>
                <w:rFonts w:eastAsia="Calibri"/>
              </w:rPr>
              <w:t>ła</w:t>
            </w:r>
            <w:r w:rsidRPr="003A7341">
              <w:rPr>
                <w:rFonts w:eastAsia="Calibri"/>
              </w:rPr>
              <w:t xml:space="preserve"> wprowadzona wnioskowana zmiana wysokości zabudowy.</w:t>
            </w:r>
          </w:p>
          <w:p w14:paraId="465EA9FF" w14:textId="77777777" w:rsidR="00CA29B7" w:rsidRPr="003A7341" w:rsidRDefault="00CA29B7" w:rsidP="00CA29B7">
            <w:pPr>
              <w:jc w:val="both"/>
              <w:rPr>
                <w:rFonts w:eastAsia="Calibri"/>
              </w:rPr>
            </w:pPr>
            <w:r w:rsidRPr="003A7341">
              <w:rPr>
                <w:rFonts w:eastAsia="Calibri"/>
                <w:lang w:eastAsia="en-US"/>
              </w:rPr>
              <w:t>Maksymalna wysokość zabudowy dla Terenów zabudowy mieszkaniowej (MW.1, MW.2) została wyznaczona w oparciu o analizę sąsiedztwa i</w:t>
            </w:r>
            <w:r w:rsidR="000E22CC">
              <w:rPr>
                <w:rFonts w:eastAsia="Calibri"/>
                <w:lang w:eastAsia="en-US"/>
              </w:rPr>
              <w:t xml:space="preserve"> </w:t>
            </w:r>
            <w:r w:rsidRPr="003A7341">
              <w:rPr>
                <w:rFonts w:eastAsia="Calibri"/>
              </w:rPr>
              <w:t>pozwala na prawidłowe zagospodarowanie przestrzeni.</w:t>
            </w:r>
          </w:p>
        </w:tc>
      </w:tr>
      <w:tr w:rsidR="00CA29B7" w:rsidRPr="003A7341" w14:paraId="78BF64BB" w14:textId="77777777" w:rsidTr="00E132A1">
        <w:tc>
          <w:tcPr>
            <w:tcW w:w="567" w:type="dxa"/>
            <w:shd w:val="clear" w:color="auto" w:fill="auto"/>
          </w:tcPr>
          <w:p w14:paraId="4A156726" w14:textId="77777777" w:rsidR="00CA29B7" w:rsidRPr="003A7341" w:rsidRDefault="00CA29B7" w:rsidP="00CA29B7">
            <w:pPr>
              <w:numPr>
                <w:ilvl w:val="0"/>
                <w:numId w:val="5"/>
              </w:numPr>
              <w:ind w:left="356"/>
              <w:rPr>
                <w:rFonts w:eastAsia="Calibri"/>
              </w:rPr>
            </w:pPr>
          </w:p>
        </w:tc>
        <w:tc>
          <w:tcPr>
            <w:tcW w:w="851" w:type="dxa"/>
            <w:shd w:val="clear" w:color="auto" w:fill="auto"/>
          </w:tcPr>
          <w:p w14:paraId="3222F9F1" w14:textId="77777777" w:rsidR="00CA29B7" w:rsidRPr="00BA7EB1" w:rsidRDefault="00CA29B7" w:rsidP="00CA29B7">
            <w:pPr>
              <w:jc w:val="center"/>
              <w:rPr>
                <w:rFonts w:eastAsia="Calibri"/>
                <w:b/>
              </w:rPr>
            </w:pPr>
            <w:r w:rsidRPr="00BA7EB1">
              <w:rPr>
                <w:rFonts w:eastAsia="Calibri"/>
                <w:b/>
              </w:rPr>
              <w:t>I.60</w:t>
            </w:r>
          </w:p>
        </w:tc>
        <w:tc>
          <w:tcPr>
            <w:tcW w:w="1984" w:type="dxa"/>
            <w:shd w:val="clear" w:color="auto" w:fill="auto"/>
          </w:tcPr>
          <w:p w14:paraId="02DB63ED" w14:textId="77777777" w:rsidR="00CA29B7" w:rsidRPr="003A7341" w:rsidRDefault="00AB0241" w:rsidP="00CA29B7">
            <w:pPr>
              <w:jc w:val="center"/>
              <w:rPr>
                <w:rFonts w:eastAsia="Calibri"/>
              </w:rPr>
            </w:pPr>
            <w:r w:rsidRPr="00463ADB">
              <w:t>[...]*</w:t>
            </w:r>
          </w:p>
        </w:tc>
        <w:tc>
          <w:tcPr>
            <w:tcW w:w="6663" w:type="dxa"/>
            <w:shd w:val="clear" w:color="auto" w:fill="auto"/>
          </w:tcPr>
          <w:p w14:paraId="3595389D" w14:textId="77777777" w:rsidR="00CA29B7" w:rsidRPr="003A7341" w:rsidRDefault="00CA29B7" w:rsidP="00CA29B7">
            <w:pPr>
              <w:rPr>
                <w:rFonts w:eastAsia="Calibri"/>
              </w:rPr>
            </w:pPr>
            <w:r w:rsidRPr="003A7341">
              <w:rPr>
                <w:rFonts w:eastAsia="Calibri"/>
                <w:lang w:bidi="pl-PL"/>
              </w:rPr>
              <w:t>Wnoszą o wprowadzenie następujących zmian w projekcie planu:</w:t>
            </w:r>
          </w:p>
          <w:p w14:paraId="38A9BDBF" w14:textId="77777777" w:rsidR="00CA29B7" w:rsidRPr="003A7341" w:rsidRDefault="00CA29B7" w:rsidP="00CA29B7">
            <w:pPr>
              <w:widowControl w:val="0"/>
              <w:numPr>
                <w:ilvl w:val="0"/>
                <w:numId w:val="37"/>
              </w:numPr>
              <w:tabs>
                <w:tab w:val="left" w:pos="780"/>
              </w:tabs>
              <w:ind w:left="780"/>
              <w:rPr>
                <w:rFonts w:eastAsia="Calibri"/>
              </w:rPr>
            </w:pPr>
            <w:r w:rsidRPr="003A7341">
              <w:rPr>
                <w:rFonts w:eastAsia="Calibri"/>
                <w:lang w:bidi="pl-PL"/>
              </w:rPr>
              <w:t>Teren U.3 - zmienić przeznaczenie terenu na WM/U - teren zabudowy mieszkaniowej wielorodzinnej lub usługowej;</w:t>
            </w:r>
          </w:p>
          <w:p w14:paraId="62E129A4" w14:textId="77777777" w:rsidR="00CA29B7" w:rsidRPr="003A7341" w:rsidRDefault="00CA29B7" w:rsidP="00CA29B7">
            <w:pPr>
              <w:widowControl w:val="0"/>
              <w:numPr>
                <w:ilvl w:val="0"/>
                <w:numId w:val="37"/>
              </w:numPr>
              <w:tabs>
                <w:tab w:val="left" w:pos="780"/>
              </w:tabs>
              <w:ind w:left="780"/>
              <w:rPr>
                <w:rFonts w:eastAsia="Calibri"/>
              </w:rPr>
            </w:pPr>
            <w:r w:rsidRPr="003A7341">
              <w:rPr>
                <w:rFonts w:eastAsia="Calibri"/>
                <w:lang w:bidi="pl-PL"/>
              </w:rPr>
              <w:t>Zmienić minimalny wskaźnik terenu biologicznie czynnego: 50%, a dla działek lub ich części położonych w pasie 50 m od ul. Balickiej - zgodnie z oznaczoną na rysunku planu linią regulacyjną: 20%;</w:t>
            </w:r>
          </w:p>
          <w:p w14:paraId="73076FF0" w14:textId="77777777" w:rsidR="00CA29B7" w:rsidRDefault="00CA29B7" w:rsidP="00CA29B7">
            <w:pPr>
              <w:widowControl w:val="0"/>
              <w:tabs>
                <w:tab w:val="left" w:pos="780"/>
              </w:tabs>
              <w:rPr>
                <w:rFonts w:eastAsia="Calibri"/>
                <w:bCs/>
                <w:shd w:val="clear" w:color="auto" w:fill="FFFFFF"/>
                <w:lang w:bidi="pl-PL"/>
              </w:rPr>
            </w:pPr>
            <w:r>
              <w:rPr>
                <w:rFonts w:eastAsia="Calibri"/>
                <w:bCs/>
                <w:shd w:val="clear" w:color="auto" w:fill="FFFFFF"/>
                <w:lang w:bidi="pl-PL"/>
              </w:rPr>
              <w:t xml:space="preserve">3. </w:t>
            </w:r>
            <w:r w:rsidRPr="006801A2">
              <w:rPr>
                <w:rFonts w:eastAsia="Calibri"/>
                <w:bCs/>
                <w:shd w:val="clear" w:color="auto" w:fill="FFFFFF"/>
                <w:lang w:bidi="pl-PL"/>
              </w:rPr>
              <w:t xml:space="preserve">(…) </w:t>
            </w:r>
          </w:p>
          <w:p w14:paraId="7F5E3196" w14:textId="77777777" w:rsidR="00CA29B7" w:rsidRDefault="00CA29B7" w:rsidP="00CA29B7">
            <w:pPr>
              <w:widowControl w:val="0"/>
              <w:tabs>
                <w:tab w:val="left" w:pos="780"/>
              </w:tabs>
              <w:rPr>
                <w:rFonts w:eastAsia="Calibri"/>
                <w:bCs/>
                <w:shd w:val="clear" w:color="auto" w:fill="FFFFFF"/>
                <w:lang w:bidi="pl-PL"/>
              </w:rPr>
            </w:pPr>
            <w:r>
              <w:rPr>
                <w:rFonts w:eastAsia="Calibri"/>
                <w:bCs/>
                <w:shd w:val="clear" w:color="auto" w:fill="FFFFFF"/>
                <w:lang w:bidi="pl-PL"/>
              </w:rPr>
              <w:t xml:space="preserve">4. </w:t>
            </w:r>
            <w:r w:rsidRPr="006801A2">
              <w:rPr>
                <w:rFonts w:eastAsia="Calibri"/>
                <w:bCs/>
                <w:shd w:val="clear" w:color="auto" w:fill="FFFFFF"/>
                <w:lang w:bidi="pl-PL"/>
              </w:rPr>
              <w:t>(…)</w:t>
            </w:r>
          </w:p>
          <w:p w14:paraId="5BA13ACE" w14:textId="77777777" w:rsidR="00CA29B7" w:rsidRPr="003A7341" w:rsidRDefault="00CA29B7" w:rsidP="00CA29B7">
            <w:pPr>
              <w:widowControl w:val="0"/>
              <w:tabs>
                <w:tab w:val="left" w:pos="780"/>
              </w:tabs>
              <w:rPr>
                <w:rFonts w:eastAsia="Calibri"/>
              </w:rPr>
            </w:pPr>
            <w:r w:rsidRPr="003A7341">
              <w:rPr>
                <w:rFonts w:eastAsia="Calibri"/>
                <w:lang w:bidi="pl-PL"/>
              </w:rPr>
              <w:t>Uzasadnienie</w:t>
            </w:r>
          </w:p>
          <w:p w14:paraId="5359DFA7" w14:textId="77777777" w:rsidR="00CA29B7" w:rsidRPr="003A7341" w:rsidRDefault="00CA29B7" w:rsidP="00CA29B7">
            <w:pPr>
              <w:jc w:val="both"/>
              <w:rPr>
                <w:rFonts w:eastAsia="Calibri"/>
              </w:rPr>
            </w:pPr>
            <w:r w:rsidRPr="003A7341">
              <w:rPr>
                <w:rFonts w:eastAsia="Calibri"/>
                <w:lang w:bidi="pl-PL"/>
              </w:rPr>
              <w:t xml:space="preserve">Teren KSM od ponad 20 lat nie jest wykorzystywany do celów produkcyjnych. Władze spółki zainteresowane są zmianą przeznaczenia na cele zabudowy mieszkaniowej wielorodzinnej i usługowej, tak by kontynuować przekształcanie terenu KSM w duchu zmian zapoczątkowanych na osiedlu ATAL i mających miejsce w bliskim sąsiedztwie terenu KSM. Poczynione przez władze </w:t>
            </w:r>
            <w:r w:rsidRPr="003A7341">
              <w:rPr>
                <w:rFonts w:eastAsia="Calibri"/>
                <w:lang w:bidi="pl-PL"/>
              </w:rPr>
              <w:lastRenderedPageBreak/>
              <w:t>Spółdzielni rozeznanie dotyczące przyszłych możliwych kierunków zagospodarowania terenu wskazuje wyłącznie na powiązanie funkcji mieszkaniowej i usługowej, nie zaś na same usługi. Władze Spółdzielni zainteresowane są działaniami na rzecz zmian przeznaczenia terenu, które doprowadzą do jego uporządkowania i nadania mu nowej, wysokiej jakości, z korzyścią dla nas, jak i terenów sąsiednich.</w:t>
            </w:r>
          </w:p>
          <w:p w14:paraId="39E5FC4F" w14:textId="77777777" w:rsidR="00CA29B7" w:rsidRPr="003A7341" w:rsidRDefault="00CA29B7" w:rsidP="00CA29B7">
            <w:pPr>
              <w:rPr>
                <w:rFonts w:eastAsia="Calibri"/>
                <w:lang w:bidi="pl-PL"/>
              </w:rPr>
            </w:pPr>
            <w:r w:rsidRPr="003A7341">
              <w:rPr>
                <w:rFonts w:eastAsia="Calibri"/>
                <w:lang w:bidi="pl-PL"/>
              </w:rPr>
              <w:t>Wskazujemy przy tym, że obecny sposób zagospodarowania terenu sprawia, że nie jest to obszar o najwyższych walorach krajobrazowych, satysfakcjonujący nas i otoczenie. Jednak wobec obecnych </w:t>
            </w:r>
          </w:p>
          <w:p w14:paraId="470D3917" w14:textId="77777777" w:rsidR="00CA29B7" w:rsidRPr="003A7341" w:rsidRDefault="00CA29B7" w:rsidP="00CA29B7">
            <w:pPr>
              <w:rPr>
                <w:rFonts w:eastAsia="Calibri"/>
                <w:lang w:bidi="pl-PL"/>
              </w:rPr>
            </w:pPr>
            <w:r w:rsidRPr="003A7341">
              <w:rPr>
                <w:rFonts w:eastAsia="Calibri"/>
                <w:lang w:bidi="pl-PL"/>
              </w:rPr>
              <w:t>trendów na rynku nieruchomości nie jesteśmy zainteresowani realizacją obiektów usługowych/biurowych, a wyłącznie mieszkaniowo-usługowych. Uniemożliwienie nam poprzez zapisy planu miejscowego realizacji naszych zamierzeń, spowoduje utrzymanie na wiele lat, do czasu uchwalenia nowego planu miejscowego status quo w zakresie zagospodarowania.</w:t>
            </w:r>
          </w:p>
          <w:p w14:paraId="615411C0" w14:textId="77777777" w:rsidR="00CA29B7" w:rsidRPr="003A7341" w:rsidRDefault="00CA29B7" w:rsidP="00CA29B7">
            <w:pPr>
              <w:rPr>
                <w:rFonts w:eastAsia="Calibri"/>
                <w:lang w:bidi="pl-PL"/>
              </w:rPr>
            </w:pPr>
            <w:r w:rsidRPr="003A7341">
              <w:rPr>
                <w:rFonts w:eastAsia="Calibri"/>
                <w:lang w:bidi="pl-PL"/>
              </w:rPr>
              <w:t>Wskazujemy przy tym, że przygotowanie miejscowego planu zagospodarowania przestrzennego obszaru „Lindego", dla terenu KSM w sytuacji, gdy miasto Kraków przystąpiło do opracowania nowego studium stwarza realne zagrożenie polegające na petryfikacji przeznaczenia terenu, wskazanego w zmianie studium z 2014 r., przełożonego w stosunku 1:1 na projekt tego planu (o tym będzie też poniżej), które całkowicie nie odpowiada zagospodarowaniu terenu, jego powiązaniu z sąsiadującymi terenami i optymalnemu wykorzystaniu. Jednocześnie podkreślić należy, że niezrozumiałymi były zmiany wprowadzone w polityce przestrzennej miasta w 2014 r., gdzie w miejsce terenów MN, ustalono arbitralnie, BEZ ZGODY właściciela terenu, wyłącznie funkcję usługową, co bezpośrednio rzutuje dziś na treść wyłożonego do publicznego wglądu projektu planu.</w:t>
            </w:r>
          </w:p>
          <w:p w14:paraId="7139F041" w14:textId="77777777" w:rsidR="00CA29B7" w:rsidRPr="003A7341" w:rsidRDefault="00CA29B7" w:rsidP="00CA29B7">
            <w:pPr>
              <w:rPr>
                <w:rFonts w:eastAsia="Calibri"/>
                <w:lang w:bidi="pl-PL"/>
              </w:rPr>
            </w:pPr>
            <w:r w:rsidRPr="003A7341">
              <w:rPr>
                <w:rFonts w:eastAsia="Calibri"/>
                <w:lang w:bidi="pl-PL"/>
              </w:rPr>
              <w:t xml:space="preserve">Projektanci w sposobie rozpatrzenia wniosków wskazują na potrzebę zachowania zgodności pomiędzy studium i planem. Tymczasem Rada Miasta Krakowa w dniu 24 stycznia 2018 r. podjęła uchwałą Nr XCI11/2446/18 w sprawie przystąpienia do sporządzania Studium uwarunkowań i kierunków zagospodarowania przestrzennego Miasta Krakowa. Dodatkowo w uchwale Nr CXIII/2957/18 Rady Miasta Krakowa z dnia 10 października 2018 r. w sprawie aktualności Studium uwarunkowań i kierunków zagospodarowania przestrzennego Miasta Krakowa oraz miejscowych planów zagospodarowania przestrzennego czytamy: „w zakresie celów i wizji rozwoju miasta, zasad zrównoważonego rozwoju i głównych kierunków zagospodarowania przestrzennego, jest przedmiotem prac nad zmianą tego dokumentu...". Powyższe nakazuje zastanowić się nad celowością ustalania takiego przeznaczenia terenu, które będzie w sprzeczności z wolą właściciela terenu, a wyłącznie będzie w zgodzie z ogólnym kierunkiem zmian w zagospodarowaniu terenu, które same podlegają zmianie, w tej części </w:t>
            </w:r>
            <w:proofErr w:type="spellStart"/>
            <w:r w:rsidRPr="003A7341">
              <w:rPr>
                <w:rFonts w:eastAsia="Calibri"/>
                <w:lang w:bidi="pl-PL"/>
              </w:rPr>
              <w:t>Krowodrzy</w:t>
            </w:r>
            <w:proofErr w:type="spellEnd"/>
            <w:r w:rsidRPr="003A7341">
              <w:rPr>
                <w:rFonts w:eastAsia="Calibri"/>
                <w:lang w:bidi="pl-PL"/>
              </w:rPr>
              <w:t>.</w:t>
            </w:r>
          </w:p>
          <w:p w14:paraId="56C2D0F8" w14:textId="77777777" w:rsidR="00CA29B7" w:rsidRPr="003A7341" w:rsidRDefault="00CA29B7" w:rsidP="00CA29B7">
            <w:pPr>
              <w:rPr>
                <w:rFonts w:eastAsia="Calibri"/>
                <w:lang w:bidi="pl-PL"/>
              </w:rPr>
            </w:pPr>
            <w:r w:rsidRPr="003A7341">
              <w:rPr>
                <w:rFonts w:eastAsia="Calibri"/>
                <w:lang w:bidi="pl-PL"/>
              </w:rPr>
              <w:t xml:space="preserve">Dodatkowo wskazujemy, że zarząd KSM złożył wniosek o wydanie decyzji </w:t>
            </w:r>
            <w:proofErr w:type="spellStart"/>
            <w:r w:rsidRPr="003A7341">
              <w:rPr>
                <w:rFonts w:eastAsia="Calibri"/>
                <w:lang w:bidi="pl-PL"/>
              </w:rPr>
              <w:t>wzizt</w:t>
            </w:r>
            <w:proofErr w:type="spellEnd"/>
            <w:r w:rsidRPr="003A7341">
              <w:rPr>
                <w:rFonts w:eastAsia="Calibri"/>
                <w:lang w:bidi="pl-PL"/>
              </w:rPr>
              <w:t xml:space="preserve"> na budowę budynku mieszkalnego wielorodzinnego z usługami w parterach oraz biurami wraz z garażem podziemnym, dojściem, miejscami postojowymi na terenie oraz niezbędną infrastrukturą techniczną, a także przebudową sieci wody, gazu na działkach nr 92/17, 92/13, 90/1, 89/1, 300, 274 </w:t>
            </w:r>
            <w:proofErr w:type="spellStart"/>
            <w:r w:rsidRPr="003A7341">
              <w:rPr>
                <w:rFonts w:eastAsia="Calibri"/>
                <w:lang w:bidi="pl-PL"/>
              </w:rPr>
              <w:t>obr</w:t>
            </w:r>
            <w:proofErr w:type="spellEnd"/>
            <w:r w:rsidRPr="003A7341">
              <w:rPr>
                <w:rFonts w:eastAsia="Calibri"/>
                <w:lang w:bidi="pl-PL"/>
              </w:rPr>
              <w:t xml:space="preserve">. 1 </w:t>
            </w:r>
            <w:proofErr w:type="spellStart"/>
            <w:r w:rsidRPr="003A7341">
              <w:rPr>
                <w:rFonts w:eastAsia="Calibri"/>
                <w:lang w:bidi="pl-PL"/>
              </w:rPr>
              <w:t>Krowodrza</w:t>
            </w:r>
            <w:proofErr w:type="spellEnd"/>
            <w:r w:rsidRPr="003A7341">
              <w:rPr>
                <w:rFonts w:eastAsia="Calibri"/>
                <w:lang w:bidi="pl-PL"/>
              </w:rPr>
              <w:t xml:space="preserve"> i nr 82, 337/7 </w:t>
            </w:r>
            <w:proofErr w:type="spellStart"/>
            <w:r w:rsidRPr="003A7341">
              <w:rPr>
                <w:rFonts w:eastAsia="Calibri"/>
                <w:lang w:bidi="pl-PL"/>
              </w:rPr>
              <w:t>obr</w:t>
            </w:r>
            <w:proofErr w:type="spellEnd"/>
            <w:r w:rsidRPr="003A7341">
              <w:rPr>
                <w:rFonts w:eastAsia="Calibri"/>
                <w:lang w:bidi="pl-PL"/>
              </w:rPr>
              <w:t xml:space="preserve">. 48 </w:t>
            </w:r>
            <w:proofErr w:type="spellStart"/>
            <w:r w:rsidRPr="003A7341">
              <w:rPr>
                <w:rFonts w:eastAsia="Calibri"/>
                <w:lang w:bidi="pl-PL"/>
              </w:rPr>
              <w:t>Krowodrza</w:t>
            </w:r>
            <w:proofErr w:type="spellEnd"/>
            <w:r w:rsidRPr="003A7341">
              <w:rPr>
                <w:rFonts w:eastAsia="Calibri"/>
                <w:lang w:bidi="pl-PL"/>
              </w:rPr>
              <w:t xml:space="preserve"> przy ul. Lindego / Balickiej w Krakowie. Prezydent Miasta Krakowa zawiesił postępowanie w sprawie wydania ww. decyzji, powołując się na obowiązek sporządzenia dla obszaru objętego Planem generalnym dla lotniska Kraków - Balice planu miejscowego. Tymczasem analiza ustaleń Planu generalnego lotniska Kraków-Balice na lata 2016-2036, wskazuje, że treść wyłożonego do publicznego wglądu planu, w szczególności terenu U.3 pozostaje bez związku z planem generalnym, a więc nie wprowadza ograniczeń, które uniemożliwiałyby realizację na terenie KSM funkcji mieszkaniowo-usługowej.</w:t>
            </w:r>
          </w:p>
          <w:p w14:paraId="0AD78E8B" w14:textId="77777777" w:rsidR="00CA29B7" w:rsidRPr="003A7341" w:rsidRDefault="00CA29B7" w:rsidP="00CA29B7">
            <w:pPr>
              <w:rPr>
                <w:rFonts w:eastAsia="Calibri"/>
                <w:lang w:bidi="pl-PL"/>
              </w:rPr>
            </w:pPr>
            <w:r w:rsidRPr="003A7341">
              <w:rPr>
                <w:rFonts w:eastAsia="Calibri"/>
                <w:lang w:bidi="pl-PL"/>
              </w:rPr>
              <w:t xml:space="preserve">Obszar objęty całym planem, a więc i teren KSM położony jest poza obszarem ograniczonego użytkowania dla lotniska Kraków - Balice ustalonym uchwałą Nr XXXII/470/09 Sejmiku Województwa Małopolskiego z dnia 25 maja 2009 r. w sprawie utworzenia obszaru ograniczonego użytkowania dla lotniska Kraków - Balice, zarządzanego przez Międzynarodowy Port Lotniczy im. Jana Pawła II Kraków - Balice Sp. z o.o. Stąd też lokalizacja funkcji zabudowy mieszkaniowej </w:t>
            </w:r>
            <w:r w:rsidRPr="003A7341">
              <w:rPr>
                <w:rFonts w:eastAsia="Calibri"/>
                <w:lang w:bidi="pl-PL"/>
              </w:rPr>
              <w:lastRenderedPageBreak/>
              <w:t>wielorodzinnej nie będzie narażona na zanieczyszczenie nadmiernym hałasem.</w:t>
            </w:r>
          </w:p>
        </w:tc>
        <w:tc>
          <w:tcPr>
            <w:tcW w:w="1275" w:type="dxa"/>
            <w:shd w:val="clear" w:color="auto" w:fill="auto"/>
          </w:tcPr>
          <w:p w14:paraId="0A8412D0" w14:textId="77777777" w:rsidR="00CA29B7" w:rsidRPr="003A7341" w:rsidRDefault="00CA29B7" w:rsidP="00CA29B7">
            <w:pPr>
              <w:ind w:left="-45"/>
              <w:jc w:val="center"/>
              <w:rPr>
                <w:rFonts w:eastAsia="Calibri"/>
                <w:lang w:bidi="pl-PL"/>
              </w:rPr>
            </w:pPr>
            <w:r w:rsidRPr="003A7341">
              <w:rPr>
                <w:rFonts w:eastAsia="Calibri"/>
                <w:lang w:val="ru-RU" w:eastAsia="ru-RU" w:bidi="ru-RU"/>
              </w:rPr>
              <w:lastRenderedPageBreak/>
              <w:t xml:space="preserve">92/17, 92/13, 92/18, 92/19, 92/20, 92/21 </w:t>
            </w:r>
            <w:r w:rsidRPr="003A7341">
              <w:rPr>
                <w:rFonts w:eastAsia="Calibri"/>
                <w:lang w:bidi="pl-PL"/>
              </w:rPr>
              <w:t xml:space="preserve">i </w:t>
            </w:r>
            <w:r w:rsidRPr="003A7341">
              <w:rPr>
                <w:rFonts w:eastAsia="Calibri"/>
                <w:lang w:val="ru-RU" w:eastAsia="ru-RU" w:bidi="ru-RU"/>
              </w:rPr>
              <w:t xml:space="preserve">92/22, 90/1, 89/1, </w:t>
            </w:r>
            <w:r w:rsidRPr="003A7341">
              <w:rPr>
                <w:rFonts w:eastAsia="Calibri"/>
                <w:lang w:bidi="pl-PL"/>
              </w:rPr>
              <w:t>300, 274</w:t>
            </w:r>
          </w:p>
          <w:p w14:paraId="07D25E67" w14:textId="77777777" w:rsidR="00CA29B7" w:rsidRPr="003A7341" w:rsidRDefault="00CA29B7" w:rsidP="00CA29B7">
            <w:pPr>
              <w:ind w:left="-45"/>
              <w:jc w:val="center"/>
              <w:rPr>
                <w:rFonts w:eastAsia="Calibri"/>
              </w:rPr>
            </w:pPr>
            <w:proofErr w:type="spellStart"/>
            <w:r w:rsidRPr="003A7341">
              <w:rPr>
                <w:rFonts w:eastAsia="Calibri"/>
                <w:lang w:bidi="pl-PL"/>
              </w:rPr>
              <w:t>obr</w:t>
            </w:r>
            <w:proofErr w:type="spellEnd"/>
            <w:r w:rsidRPr="003A7341">
              <w:rPr>
                <w:rFonts w:eastAsia="Calibri"/>
                <w:lang w:bidi="pl-PL"/>
              </w:rPr>
              <w:t xml:space="preserve">. 1 </w:t>
            </w:r>
            <w:proofErr w:type="spellStart"/>
            <w:r w:rsidRPr="003A7341">
              <w:rPr>
                <w:rFonts w:eastAsia="Calibri"/>
                <w:lang w:bidi="pl-PL"/>
              </w:rPr>
              <w:t>Krowodrza</w:t>
            </w:r>
            <w:proofErr w:type="spellEnd"/>
            <w:r w:rsidRPr="003A7341">
              <w:rPr>
                <w:rFonts w:eastAsia="Calibri"/>
                <w:lang w:bidi="pl-PL"/>
              </w:rPr>
              <w:t xml:space="preserve"> 82, </w:t>
            </w:r>
            <w:r w:rsidRPr="003A7341">
              <w:rPr>
                <w:rFonts w:eastAsia="Calibri"/>
                <w:lang w:val="ru-RU" w:eastAsia="ru-RU" w:bidi="ru-RU"/>
              </w:rPr>
              <w:t xml:space="preserve">337/7 </w:t>
            </w:r>
            <w:proofErr w:type="spellStart"/>
            <w:r w:rsidRPr="003A7341">
              <w:rPr>
                <w:rFonts w:eastAsia="Calibri"/>
                <w:lang w:bidi="pl-PL"/>
              </w:rPr>
              <w:t>obr</w:t>
            </w:r>
            <w:proofErr w:type="spellEnd"/>
            <w:r w:rsidRPr="003A7341">
              <w:rPr>
                <w:rFonts w:eastAsia="Calibri"/>
                <w:lang w:bidi="pl-PL"/>
              </w:rPr>
              <w:t xml:space="preserve">. 48 </w:t>
            </w:r>
            <w:proofErr w:type="spellStart"/>
            <w:r w:rsidRPr="003A7341">
              <w:rPr>
                <w:rFonts w:eastAsia="Calibri"/>
                <w:lang w:bidi="pl-PL"/>
              </w:rPr>
              <w:t>Krowodrza</w:t>
            </w:r>
            <w:proofErr w:type="spellEnd"/>
          </w:p>
        </w:tc>
        <w:tc>
          <w:tcPr>
            <w:tcW w:w="1418" w:type="dxa"/>
            <w:shd w:val="clear" w:color="auto" w:fill="auto"/>
          </w:tcPr>
          <w:p w14:paraId="2C7C48AC" w14:textId="77777777" w:rsidR="00CA29B7" w:rsidRPr="003A7341" w:rsidRDefault="00CA29B7" w:rsidP="00CA29B7">
            <w:pPr>
              <w:jc w:val="center"/>
              <w:rPr>
                <w:rFonts w:eastAsia="Calibri"/>
                <w:b/>
              </w:rPr>
            </w:pPr>
            <w:r w:rsidRPr="003A7341">
              <w:rPr>
                <w:rFonts w:eastAsia="Calibri"/>
                <w:b/>
              </w:rPr>
              <w:t>U.3</w:t>
            </w:r>
          </w:p>
          <w:p w14:paraId="36FCAB41" w14:textId="77777777" w:rsidR="00CA29B7" w:rsidRPr="003A7341" w:rsidRDefault="00CA29B7" w:rsidP="00CA29B7">
            <w:pPr>
              <w:jc w:val="center"/>
              <w:rPr>
                <w:rFonts w:eastAsia="Calibri"/>
                <w:b/>
              </w:rPr>
            </w:pPr>
            <w:r w:rsidRPr="003A7341">
              <w:rPr>
                <w:rFonts w:eastAsia="Calibri"/>
                <w:b/>
              </w:rPr>
              <w:t>KDZ.1</w:t>
            </w:r>
          </w:p>
          <w:p w14:paraId="16429C01" w14:textId="77777777" w:rsidR="00CA29B7" w:rsidRPr="003A7341" w:rsidRDefault="00CA29B7" w:rsidP="00CA29B7">
            <w:pPr>
              <w:jc w:val="center"/>
              <w:rPr>
                <w:rFonts w:eastAsia="Calibri"/>
                <w:b/>
              </w:rPr>
            </w:pPr>
            <w:r w:rsidRPr="003A7341">
              <w:rPr>
                <w:rFonts w:eastAsia="Calibri"/>
                <w:b/>
              </w:rPr>
              <w:t>KDZ.2</w:t>
            </w:r>
          </w:p>
          <w:p w14:paraId="14679F78" w14:textId="77777777" w:rsidR="00CA29B7" w:rsidRPr="003A7341" w:rsidRDefault="00CA29B7" w:rsidP="00CA29B7">
            <w:pPr>
              <w:jc w:val="center"/>
              <w:rPr>
                <w:rFonts w:eastAsia="Calibri"/>
                <w:b/>
              </w:rPr>
            </w:pPr>
          </w:p>
        </w:tc>
        <w:tc>
          <w:tcPr>
            <w:tcW w:w="1417" w:type="dxa"/>
            <w:shd w:val="clear" w:color="auto" w:fill="auto"/>
          </w:tcPr>
          <w:p w14:paraId="665D6E8C" w14:textId="77777777" w:rsidR="00CA29B7" w:rsidRDefault="00CA29B7" w:rsidP="00CA29B7">
            <w:pPr>
              <w:jc w:val="center"/>
              <w:rPr>
                <w:kern w:val="16"/>
              </w:rPr>
            </w:pPr>
            <w:r>
              <w:rPr>
                <w:kern w:val="16"/>
              </w:rPr>
              <w:t>(częściowo poza zakresem II wyłożenia)</w:t>
            </w:r>
          </w:p>
          <w:p w14:paraId="2966D44A" w14:textId="77777777" w:rsidR="00CA29B7" w:rsidRPr="003A7341" w:rsidRDefault="00CA29B7" w:rsidP="00CA29B7">
            <w:pPr>
              <w:jc w:val="center"/>
              <w:rPr>
                <w:rFonts w:eastAsia="Calibri"/>
                <w:b/>
              </w:rPr>
            </w:pPr>
            <w:r w:rsidRPr="003A7341">
              <w:rPr>
                <w:rFonts w:eastAsia="Calibri"/>
                <w:b/>
              </w:rPr>
              <w:t>U.3</w:t>
            </w:r>
          </w:p>
          <w:p w14:paraId="68EAF625" w14:textId="77777777" w:rsidR="00CA29B7" w:rsidRPr="003A7341" w:rsidRDefault="00CA29B7" w:rsidP="00CA29B7">
            <w:pPr>
              <w:jc w:val="center"/>
              <w:rPr>
                <w:rFonts w:eastAsia="Calibri"/>
                <w:b/>
              </w:rPr>
            </w:pPr>
            <w:r w:rsidRPr="003A7341">
              <w:rPr>
                <w:rFonts w:eastAsia="Calibri"/>
                <w:b/>
              </w:rPr>
              <w:t>KDZ.1</w:t>
            </w:r>
          </w:p>
          <w:p w14:paraId="18F1CC6D" w14:textId="77777777" w:rsidR="00CA29B7" w:rsidRPr="003A7341" w:rsidRDefault="00CA29B7" w:rsidP="00CA29B7">
            <w:pPr>
              <w:jc w:val="center"/>
              <w:rPr>
                <w:rFonts w:eastAsia="Calibri"/>
                <w:b/>
              </w:rPr>
            </w:pPr>
            <w:r w:rsidRPr="003A7341">
              <w:rPr>
                <w:rFonts w:eastAsia="Calibri"/>
                <w:b/>
              </w:rPr>
              <w:t>KDZ.2</w:t>
            </w:r>
          </w:p>
          <w:p w14:paraId="0F3C230E" w14:textId="77777777" w:rsidR="00CA29B7" w:rsidRPr="003A7341" w:rsidRDefault="00CA29B7" w:rsidP="00CA29B7">
            <w:pPr>
              <w:jc w:val="center"/>
              <w:rPr>
                <w:rFonts w:eastAsia="Calibri"/>
                <w:kern w:val="16"/>
                <w:highlight w:val="cyan"/>
              </w:rPr>
            </w:pPr>
          </w:p>
        </w:tc>
        <w:tc>
          <w:tcPr>
            <w:tcW w:w="1560" w:type="dxa"/>
          </w:tcPr>
          <w:p w14:paraId="11197F12" w14:textId="77777777" w:rsidR="00CA29B7" w:rsidRDefault="00CA29B7" w:rsidP="00CA29B7">
            <w:pPr>
              <w:jc w:val="center"/>
              <w:rPr>
                <w:b/>
              </w:rPr>
            </w:pPr>
            <w:r w:rsidRPr="00CA42C8">
              <w:rPr>
                <w:b/>
              </w:rPr>
              <w:t xml:space="preserve">Prezydent Miasta Krakowa nie uwzględnił </w:t>
            </w:r>
            <w:r>
              <w:rPr>
                <w:b/>
              </w:rPr>
              <w:t>uwagi w pkt 1 i 2</w:t>
            </w:r>
          </w:p>
        </w:tc>
        <w:tc>
          <w:tcPr>
            <w:tcW w:w="1842" w:type="dxa"/>
            <w:shd w:val="clear" w:color="auto" w:fill="auto"/>
          </w:tcPr>
          <w:p w14:paraId="1A2C84BF" w14:textId="77777777" w:rsidR="00CA29B7" w:rsidRPr="005C4CEB" w:rsidRDefault="00CA29B7" w:rsidP="00CA29B7">
            <w:pPr>
              <w:jc w:val="center"/>
              <w:rPr>
                <w:b/>
              </w:rPr>
            </w:pPr>
            <w:r w:rsidRPr="005C4CEB">
              <w:rPr>
                <w:b/>
              </w:rPr>
              <w:t>Rada Miasta Krakowa nie uwzględniła uwagi w pkt 1 i 2</w:t>
            </w:r>
          </w:p>
        </w:tc>
        <w:tc>
          <w:tcPr>
            <w:tcW w:w="4111" w:type="dxa"/>
            <w:shd w:val="clear" w:color="auto" w:fill="auto"/>
          </w:tcPr>
          <w:p w14:paraId="38ED577F" w14:textId="77777777" w:rsidR="00CA29B7" w:rsidRPr="0017400C" w:rsidRDefault="00CA29B7" w:rsidP="00CA29B7">
            <w:pPr>
              <w:jc w:val="both"/>
              <w:rPr>
                <w:rFonts w:eastAsia="Calibri"/>
                <w:i/>
              </w:rPr>
            </w:pPr>
            <w:r w:rsidRPr="0017400C">
              <w:rPr>
                <w:rFonts w:eastAsia="Calibri"/>
                <w:i/>
              </w:rPr>
              <w:t xml:space="preserve">Działki nr 82 oraz nr 337/7 </w:t>
            </w:r>
            <w:proofErr w:type="spellStart"/>
            <w:r w:rsidRPr="0017400C">
              <w:rPr>
                <w:rFonts w:eastAsia="Calibri"/>
                <w:i/>
                <w:lang w:bidi="pl-PL"/>
              </w:rPr>
              <w:t>obr</w:t>
            </w:r>
            <w:proofErr w:type="spellEnd"/>
            <w:r w:rsidRPr="0017400C">
              <w:rPr>
                <w:rFonts w:eastAsia="Calibri"/>
                <w:i/>
                <w:lang w:bidi="pl-PL"/>
              </w:rPr>
              <w:t xml:space="preserve">. 48 </w:t>
            </w:r>
            <w:proofErr w:type="spellStart"/>
            <w:r w:rsidRPr="0017400C">
              <w:rPr>
                <w:rFonts w:eastAsia="Calibri"/>
                <w:i/>
                <w:lang w:bidi="pl-PL"/>
              </w:rPr>
              <w:t>Krowodrza</w:t>
            </w:r>
            <w:proofErr w:type="spellEnd"/>
            <w:r w:rsidRPr="0017400C">
              <w:rPr>
                <w:rFonts w:eastAsia="Calibri"/>
                <w:i/>
                <w:lang w:bidi="pl-PL"/>
              </w:rPr>
              <w:t xml:space="preserve"> znajdują się poza granicami sporządzanego planu. </w:t>
            </w:r>
            <w:r w:rsidRPr="0017400C">
              <w:rPr>
                <w:rFonts w:eastAsia="Calibri"/>
                <w:i/>
              </w:rPr>
              <w:t>Ze względów formalnych niniejsze rozpatrzenie odnosi się tylko do części działki położonej w obszarze sporządzanego planu.</w:t>
            </w:r>
          </w:p>
          <w:p w14:paraId="04428140" w14:textId="77777777" w:rsidR="00CA29B7" w:rsidRPr="003A7341" w:rsidRDefault="00CA29B7" w:rsidP="00CA29B7">
            <w:pPr>
              <w:jc w:val="both"/>
              <w:rPr>
                <w:rFonts w:eastAsia="Calibri"/>
              </w:rPr>
            </w:pPr>
          </w:p>
          <w:p w14:paraId="06652D20" w14:textId="77777777" w:rsidR="00CA29B7" w:rsidRPr="003A7341" w:rsidRDefault="00CA29B7" w:rsidP="00CA29B7">
            <w:pPr>
              <w:jc w:val="both"/>
              <w:rPr>
                <w:rFonts w:eastAsia="Calibri"/>
              </w:rPr>
            </w:pPr>
            <w:r w:rsidRPr="003A7341">
              <w:rPr>
                <w:rFonts w:eastAsia="Calibri"/>
              </w:rPr>
              <w:t>Ad 1.</w:t>
            </w:r>
          </w:p>
          <w:p w14:paraId="7280D2EE" w14:textId="77777777" w:rsidR="00CA29B7" w:rsidRPr="003A7341" w:rsidRDefault="00CA29B7" w:rsidP="00CA29B7">
            <w:pPr>
              <w:jc w:val="both"/>
              <w:rPr>
                <w:rFonts w:eastAsia="Calibri"/>
              </w:rPr>
            </w:pPr>
            <w:r w:rsidRPr="003A7341">
              <w:rPr>
                <w:rFonts w:eastAsia="Calibri"/>
              </w:rPr>
              <w:t xml:space="preserve">W świetle art. 15 ust. 1 ustawy projekt planu jest sporządzony zgodnie z zapisami Studium, gdyż ustalenia Studium są wiążące dla organów gminy przy sporządzaniu planów miejscowych (art. 9 ust. 4 ustawy). Uwaga nieuwzględniona, gdyż </w:t>
            </w:r>
            <w:r w:rsidRPr="003A7341">
              <w:rPr>
                <w:rFonts w:eastAsia="Calibri"/>
                <w:lang w:eastAsia="ar-SA"/>
              </w:rPr>
              <w:t xml:space="preserve">ustalenia Studium dla przedmiotowego obszaru planu wyznaczają kierunek zagospodarowania </w:t>
            </w:r>
            <w:r w:rsidRPr="003A7341">
              <w:rPr>
                <w:rFonts w:eastAsia="Calibri"/>
                <w:lang w:eastAsia="ar-SA"/>
              </w:rPr>
              <w:lastRenderedPageBreak/>
              <w:t xml:space="preserve">pod </w:t>
            </w:r>
            <w:r w:rsidRPr="003A7341">
              <w:rPr>
                <w:rFonts w:eastAsia="Calibri"/>
                <w:i/>
                <w:lang w:eastAsia="ar-SA"/>
              </w:rPr>
              <w:t>U – Tereny usług</w:t>
            </w:r>
            <w:r w:rsidRPr="003A7341">
              <w:rPr>
                <w:rFonts w:eastAsia="Calibri"/>
                <w:lang w:eastAsia="ar-SA"/>
              </w:rPr>
              <w:t xml:space="preserve">, </w:t>
            </w:r>
            <w:r w:rsidRPr="003A7341">
              <w:rPr>
                <w:rFonts w:eastAsia="Calibri"/>
              </w:rPr>
              <w:t>bez możliwości realizacji funkcji mieszkalnej.</w:t>
            </w:r>
          </w:p>
          <w:p w14:paraId="5328D80A" w14:textId="77777777" w:rsidR="00CA29B7" w:rsidRPr="003A7341" w:rsidRDefault="00CA29B7" w:rsidP="00CA29B7">
            <w:pPr>
              <w:jc w:val="both"/>
              <w:rPr>
                <w:rFonts w:eastAsia="Calibri"/>
              </w:rPr>
            </w:pPr>
            <w:r w:rsidRPr="003A7341">
              <w:rPr>
                <w:rFonts w:eastAsia="Calibri"/>
              </w:rPr>
              <w:t xml:space="preserve">Zgodnie z dokumentem Studium w projekcie planu został wyznaczony Teren zabudowy usługowej (U.3). </w:t>
            </w:r>
          </w:p>
          <w:p w14:paraId="60F4E0E8" w14:textId="77777777" w:rsidR="00CA29B7" w:rsidRPr="003A7341" w:rsidRDefault="00CA29B7" w:rsidP="00CA29B7">
            <w:pPr>
              <w:jc w:val="both"/>
              <w:rPr>
                <w:rFonts w:eastAsia="Calibri"/>
              </w:rPr>
            </w:pPr>
          </w:p>
          <w:p w14:paraId="2D6505FD" w14:textId="77777777" w:rsidR="00CA29B7" w:rsidRPr="003A7341" w:rsidRDefault="00CA29B7" w:rsidP="00CA29B7">
            <w:pPr>
              <w:jc w:val="both"/>
              <w:rPr>
                <w:rFonts w:eastAsia="Calibri"/>
              </w:rPr>
            </w:pPr>
            <w:r w:rsidRPr="003A7341">
              <w:rPr>
                <w:rFonts w:eastAsia="Calibri"/>
              </w:rPr>
              <w:t>Ad 2.</w:t>
            </w:r>
          </w:p>
          <w:p w14:paraId="17A38F5B" w14:textId="77777777" w:rsidR="00CA29B7" w:rsidRPr="003A7341" w:rsidRDefault="00CA29B7" w:rsidP="00CA29B7">
            <w:pPr>
              <w:jc w:val="both"/>
              <w:rPr>
                <w:rFonts w:eastAsia="Calibri"/>
              </w:rPr>
            </w:pPr>
            <w:r w:rsidRPr="003A7341">
              <w:rPr>
                <w:rFonts w:eastAsia="Calibri"/>
              </w:rPr>
              <w:t>W projekcie planu ustalony został minimalny wskaźnik terenu biologicznie czynnego: 20 %. Plan miejscowy nie określa maksymalnego wskaźnika powierzchni biologicznie czynnej, a wi</w:t>
            </w:r>
            <w:r>
              <w:rPr>
                <w:rFonts w:eastAsia="Calibri"/>
              </w:rPr>
              <w:t>ę</w:t>
            </w:r>
            <w:r w:rsidRPr="003A7341">
              <w:rPr>
                <w:rFonts w:eastAsia="Calibri"/>
              </w:rPr>
              <w:t>c istnieje możliwość podniesienia wskaźnika dowolnie, zgodnie z potrzebą inwestora.</w:t>
            </w:r>
          </w:p>
        </w:tc>
      </w:tr>
      <w:tr w:rsidR="00AB0241" w:rsidRPr="00846A36" w14:paraId="3D28D21B" w14:textId="77777777" w:rsidTr="00E132A1">
        <w:tc>
          <w:tcPr>
            <w:tcW w:w="567" w:type="dxa"/>
            <w:vMerge w:val="restart"/>
            <w:shd w:val="clear" w:color="auto" w:fill="auto"/>
          </w:tcPr>
          <w:p w14:paraId="61884F7F" w14:textId="77777777" w:rsidR="00AB0241" w:rsidRPr="00846A36" w:rsidRDefault="00AB0241" w:rsidP="00AB0241">
            <w:pPr>
              <w:numPr>
                <w:ilvl w:val="0"/>
                <w:numId w:val="5"/>
              </w:numPr>
              <w:ind w:left="356"/>
            </w:pPr>
          </w:p>
        </w:tc>
        <w:tc>
          <w:tcPr>
            <w:tcW w:w="851" w:type="dxa"/>
            <w:shd w:val="clear" w:color="auto" w:fill="auto"/>
          </w:tcPr>
          <w:p w14:paraId="455E94D3" w14:textId="77777777" w:rsidR="00AB0241" w:rsidRPr="00BA7EB1" w:rsidRDefault="00AB0241" w:rsidP="00AB0241">
            <w:pPr>
              <w:jc w:val="center"/>
              <w:rPr>
                <w:b/>
              </w:rPr>
            </w:pPr>
            <w:r w:rsidRPr="00BA7EB1">
              <w:rPr>
                <w:b/>
              </w:rPr>
              <w:t>II.4</w:t>
            </w:r>
          </w:p>
        </w:tc>
        <w:tc>
          <w:tcPr>
            <w:tcW w:w="1984" w:type="dxa"/>
            <w:shd w:val="clear" w:color="auto" w:fill="auto"/>
          </w:tcPr>
          <w:p w14:paraId="58804CC0" w14:textId="77777777" w:rsidR="00AB0241" w:rsidRDefault="00AB0241" w:rsidP="00AB0241">
            <w:pPr>
              <w:jc w:val="center"/>
            </w:pPr>
            <w:r w:rsidRPr="006C213E">
              <w:t>[...]*</w:t>
            </w:r>
          </w:p>
        </w:tc>
        <w:tc>
          <w:tcPr>
            <w:tcW w:w="6663" w:type="dxa"/>
            <w:vMerge w:val="restart"/>
            <w:shd w:val="clear" w:color="auto" w:fill="auto"/>
          </w:tcPr>
          <w:p w14:paraId="4D0D4362" w14:textId="77777777" w:rsidR="00AB0241" w:rsidRPr="00541D14" w:rsidRDefault="00AB0241" w:rsidP="00AB0241">
            <w:r w:rsidRPr="00541D14">
              <w:t>Przedmiot i zakres uwagi:</w:t>
            </w:r>
          </w:p>
          <w:p w14:paraId="10DED415" w14:textId="77777777" w:rsidR="00AB0241" w:rsidRDefault="00AB0241" w:rsidP="00AB0241">
            <w:pPr>
              <w:rPr>
                <w:rFonts w:eastAsia="Calibri"/>
                <w:bCs/>
                <w:shd w:val="clear" w:color="auto" w:fill="FFFFFF"/>
                <w:lang w:bidi="pl-PL"/>
              </w:rPr>
            </w:pPr>
            <w:r>
              <w:rPr>
                <w:rFonts w:eastAsia="Calibri"/>
                <w:bCs/>
                <w:shd w:val="clear" w:color="auto" w:fill="FFFFFF"/>
                <w:lang w:bidi="pl-PL"/>
              </w:rPr>
              <w:t xml:space="preserve">1. </w:t>
            </w:r>
            <w:r w:rsidRPr="006801A2">
              <w:rPr>
                <w:rFonts w:eastAsia="Calibri"/>
                <w:bCs/>
                <w:shd w:val="clear" w:color="auto" w:fill="FFFFFF"/>
                <w:lang w:bidi="pl-PL"/>
              </w:rPr>
              <w:t>(…)</w:t>
            </w:r>
          </w:p>
          <w:p w14:paraId="4F7AD610" w14:textId="77777777" w:rsidR="00AB0241" w:rsidRDefault="00AB0241" w:rsidP="00AB0241">
            <w:r w:rsidRPr="00A036E6">
              <w:t>2. dopuszczenie możliwości lokalizacji stacji paliw od strony ul. Balickiej dawnym terenie U.2, tj. aktualnie MW/U.5.</w:t>
            </w:r>
          </w:p>
          <w:p w14:paraId="3672F2A3" w14:textId="77777777" w:rsidR="00AB0241" w:rsidRDefault="00AB0241" w:rsidP="00AB0241">
            <w:r>
              <w:t>Uzasadnienie:</w:t>
            </w:r>
          </w:p>
          <w:p w14:paraId="72D33459" w14:textId="77777777" w:rsidR="00AB0241" w:rsidRPr="00983614" w:rsidRDefault="00AB0241" w:rsidP="00AB0241">
            <w:r w:rsidRPr="00983614">
              <w:t>do wykładanego projektu miejscowego planu zagospodarowania</w:t>
            </w:r>
            <w:r>
              <w:t xml:space="preserve"> </w:t>
            </w:r>
            <w:r w:rsidRPr="00983614">
              <w:t>przestrzennego obszaru "LINDEGO" terenów: U.2. oraz MW/U.5.</w:t>
            </w:r>
          </w:p>
          <w:p w14:paraId="2B8C3212" w14:textId="77777777" w:rsidR="00AB0241" w:rsidRPr="00983614" w:rsidRDefault="00AB0241" w:rsidP="00AB0241">
            <w:r>
              <w:t>1. (…)</w:t>
            </w:r>
          </w:p>
          <w:p w14:paraId="3C699A35" w14:textId="77777777" w:rsidR="00AB0241" w:rsidRPr="00983614" w:rsidRDefault="00AB0241" w:rsidP="00AB0241">
            <w:r w:rsidRPr="00983614">
              <w:t>2. Dopuszczenie możliwości lokalizacji stacji paliw od strony ul. Balickiej</w:t>
            </w:r>
            <w:r>
              <w:t xml:space="preserve"> </w:t>
            </w:r>
            <w:r w:rsidRPr="00983614">
              <w:t>w terenie U.2</w:t>
            </w:r>
          </w:p>
          <w:p w14:paraId="3A4DA98A" w14:textId="77777777" w:rsidR="00AB0241" w:rsidRPr="00983614" w:rsidRDefault="00AB0241" w:rsidP="00AB0241">
            <w:r w:rsidRPr="00983614">
              <w:t xml:space="preserve">W pierwotnym projekcie planu określono w </w:t>
            </w:r>
            <w:r>
              <w:t>§</w:t>
            </w:r>
            <w:r w:rsidRPr="00983614">
              <w:t xml:space="preserve"> 8. 5. Zakaz lokalizacji przedsięwzięć</w:t>
            </w:r>
          </w:p>
          <w:p w14:paraId="506DD525" w14:textId="77777777" w:rsidR="00AB0241" w:rsidRPr="00983614" w:rsidRDefault="00AB0241" w:rsidP="00AB0241">
            <w:r w:rsidRPr="00983614">
              <w:t>mogących znacząco oddziaływać na środowisko, z wyjątkiem inwestycji, takich jak:</w:t>
            </w:r>
          </w:p>
          <w:p w14:paraId="2096C742" w14:textId="77777777" w:rsidR="00AB0241" w:rsidRPr="00983614" w:rsidRDefault="00AB0241" w:rsidP="00AB0241">
            <w:r w:rsidRPr="00983614">
              <w:t>1) drogi; 2) infrastruktura techniczna; 3) linie kolejowe wraz z towarzyszącą im</w:t>
            </w:r>
          </w:p>
          <w:p w14:paraId="5366E825" w14:textId="77777777" w:rsidR="00AB0241" w:rsidRPr="00983614" w:rsidRDefault="00AB0241" w:rsidP="00AB0241">
            <w:r w:rsidRPr="00983614">
              <w:t>infrastrukturą kolejową; 4) garaże, parkingi samochodowe wraz z towarzyszącą im</w:t>
            </w:r>
          </w:p>
          <w:p w14:paraId="2DE4C3FC" w14:textId="77777777" w:rsidR="00AB0241" w:rsidRPr="00983614" w:rsidRDefault="00AB0241" w:rsidP="00AB0241">
            <w:r w:rsidRPr="00983614">
              <w:t xml:space="preserve">infrastrukturą; 5) stacja LPG w terenie G.1; </w:t>
            </w:r>
            <w:proofErr w:type="spellStart"/>
            <w:r w:rsidRPr="00983614">
              <w:t>mpzp</w:t>
            </w:r>
            <w:proofErr w:type="spellEnd"/>
            <w:r w:rsidRPr="00983614">
              <w:t xml:space="preserve"> obszaru „Lindego” wyłożenie do</w:t>
            </w:r>
          </w:p>
          <w:p w14:paraId="3C3F6DA5" w14:textId="77777777" w:rsidR="00AB0241" w:rsidRDefault="00AB0241" w:rsidP="00AB0241">
            <w:r w:rsidRPr="00983614">
              <w:t>publicznego wglądu: 16.09 14.10.2020 r.(...)” uniemożliwiając budowę stacji paliw</w:t>
            </w:r>
          </w:p>
          <w:p w14:paraId="685E1746" w14:textId="77777777" w:rsidR="00AB0241" w:rsidRPr="00983614" w:rsidRDefault="00AB0241" w:rsidP="00AB0241">
            <w:r w:rsidRPr="00983614">
              <w:t>stanowiącej funkcjonalne uzupełnienie układu drogowego. Proponuje się dodanie</w:t>
            </w:r>
          </w:p>
          <w:p w14:paraId="7CAFCB71" w14:textId="77777777" w:rsidR="00AB0241" w:rsidRPr="00846A36" w:rsidRDefault="00AB0241" w:rsidP="00AB0241">
            <w:r w:rsidRPr="00983614">
              <w:t>wyjątku w zakresie możliwości budowy stacji paliw w terenie MW/U.5. Nie ma</w:t>
            </w:r>
            <w:r>
              <w:t xml:space="preserve"> </w:t>
            </w:r>
            <w:r w:rsidRPr="00983614">
              <w:t>konieczności eliminowania możliwości realizowania inwestycji mogących</w:t>
            </w:r>
            <w:r>
              <w:t xml:space="preserve"> </w:t>
            </w:r>
            <w:r w:rsidRPr="00983614">
              <w:t>potencjalnie oddziaływać na środowisko, gdyż przed wydaniem decyzji</w:t>
            </w:r>
            <w:r>
              <w:t xml:space="preserve"> </w:t>
            </w:r>
            <w:r w:rsidRPr="00983614">
              <w:t>inwestycyjnej konieczne jest uzyskanie pozytywnej decyzji środowiskowej.</w:t>
            </w:r>
            <w:r>
              <w:t xml:space="preserve"> </w:t>
            </w:r>
            <w:r w:rsidRPr="00983614">
              <w:t>Poprzednio uwzględniono moją uwagę dotyczącą lokalizacji stacji paliw przy</w:t>
            </w:r>
            <w:r>
              <w:t xml:space="preserve"> </w:t>
            </w:r>
            <w:r w:rsidRPr="00983614">
              <w:t>ul. Balickiej, jednakże w związku z</w:t>
            </w:r>
            <w:r>
              <w:t xml:space="preserve"> </w:t>
            </w:r>
            <w:r w:rsidRPr="00983614">
              <w:t>uwzględnieniem innej uwagi, zmieniono</w:t>
            </w:r>
            <w:r>
              <w:t xml:space="preserve"> </w:t>
            </w:r>
            <w:r w:rsidRPr="00983614">
              <w:t>formalne oznaczenie tych terenów, co w konsekwencji doprowadziło do sytuacji,</w:t>
            </w:r>
            <w:r>
              <w:t xml:space="preserve"> </w:t>
            </w:r>
            <w:r w:rsidRPr="00983614">
              <w:t>w której stacja paliw, miałaby być sytuowana w zbliżeniu do linii kolejowej, a nie</w:t>
            </w:r>
            <w:r>
              <w:t xml:space="preserve"> </w:t>
            </w:r>
            <w:r w:rsidRPr="00983614">
              <w:t>w zbliżeniu do drogi zbiorczej. Jednocześnie proszę o utrzymanie możliwości</w:t>
            </w:r>
            <w:r>
              <w:t xml:space="preserve"> </w:t>
            </w:r>
            <w:r w:rsidRPr="00983614">
              <w:t>zabudowy mieszkalno-usługowej, gdyż budowa stacji paliw jest uwarunkowana</w:t>
            </w:r>
            <w:r>
              <w:t xml:space="preserve"> </w:t>
            </w:r>
            <w:r w:rsidRPr="00983614">
              <w:t>szeregiem przepisów i niepewna. Planowane przeznaczenie terenu powinno</w:t>
            </w:r>
            <w:r>
              <w:t xml:space="preserve"> </w:t>
            </w:r>
            <w:r w:rsidRPr="00983614">
              <w:t>umożliwiać jego zagospodarowanie także w sytuacji, gdyby lokalizacja stacji paliw</w:t>
            </w:r>
            <w:r>
              <w:t xml:space="preserve"> </w:t>
            </w:r>
            <w:r w:rsidRPr="00983614">
              <w:t>była niemożliwa.</w:t>
            </w:r>
          </w:p>
        </w:tc>
        <w:tc>
          <w:tcPr>
            <w:tcW w:w="1275" w:type="dxa"/>
            <w:vMerge w:val="restart"/>
            <w:shd w:val="clear" w:color="auto" w:fill="auto"/>
          </w:tcPr>
          <w:p w14:paraId="7F1CA748" w14:textId="77777777" w:rsidR="00AB0241" w:rsidRPr="00846A36" w:rsidRDefault="00AB0241" w:rsidP="00AB0241">
            <w:pPr>
              <w:ind w:left="-45"/>
              <w:jc w:val="center"/>
            </w:pPr>
            <w:r>
              <w:t>---</w:t>
            </w:r>
          </w:p>
        </w:tc>
        <w:tc>
          <w:tcPr>
            <w:tcW w:w="1418" w:type="dxa"/>
            <w:vMerge w:val="restart"/>
            <w:shd w:val="clear" w:color="auto" w:fill="auto"/>
          </w:tcPr>
          <w:p w14:paraId="094A7177" w14:textId="77777777" w:rsidR="00AB0241" w:rsidRPr="00C472FF" w:rsidRDefault="00AB0241" w:rsidP="00AB0241">
            <w:pPr>
              <w:jc w:val="center"/>
              <w:rPr>
                <w:b/>
              </w:rPr>
            </w:pPr>
            <w:r>
              <w:rPr>
                <w:b/>
              </w:rPr>
              <w:t>---</w:t>
            </w:r>
          </w:p>
        </w:tc>
        <w:tc>
          <w:tcPr>
            <w:tcW w:w="1417" w:type="dxa"/>
            <w:vMerge w:val="restart"/>
            <w:shd w:val="clear" w:color="auto" w:fill="auto"/>
          </w:tcPr>
          <w:p w14:paraId="07EFA2E6" w14:textId="77777777" w:rsidR="00AB0241" w:rsidRPr="00846A36" w:rsidRDefault="00AB0241" w:rsidP="00AB0241">
            <w:pPr>
              <w:jc w:val="center"/>
              <w:rPr>
                <w:kern w:val="16"/>
              </w:rPr>
            </w:pPr>
            <w:r w:rsidRPr="00C472FF">
              <w:rPr>
                <w:b/>
              </w:rPr>
              <w:t>U.2</w:t>
            </w:r>
            <w:r w:rsidRPr="00E01CFA">
              <w:t xml:space="preserve">, </w:t>
            </w:r>
            <w:r w:rsidRPr="00C472FF">
              <w:rPr>
                <w:b/>
              </w:rPr>
              <w:t>MW/U.5</w:t>
            </w:r>
          </w:p>
        </w:tc>
        <w:tc>
          <w:tcPr>
            <w:tcW w:w="1560" w:type="dxa"/>
            <w:vMerge w:val="restart"/>
          </w:tcPr>
          <w:p w14:paraId="0F48FBAB" w14:textId="77777777" w:rsidR="00AB0241" w:rsidRDefault="00AB0241" w:rsidP="00AB0241">
            <w:pPr>
              <w:jc w:val="center"/>
              <w:rPr>
                <w:b/>
              </w:rPr>
            </w:pPr>
            <w:r w:rsidRPr="00CA42C8">
              <w:rPr>
                <w:b/>
              </w:rPr>
              <w:t xml:space="preserve">Prezydent Miasta Krakowa nie uwzględnił </w:t>
            </w:r>
            <w:r>
              <w:rPr>
                <w:b/>
              </w:rPr>
              <w:t>uwagi w pkt 2</w:t>
            </w:r>
          </w:p>
        </w:tc>
        <w:tc>
          <w:tcPr>
            <w:tcW w:w="1842" w:type="dxa"/>
            <w:vMerge w:val="restart"/>
            <w:shd w:val="clear" w:color="auto" w:fill="auto"/>
          </w:tcPr>
          <w:p w14:paraId="7DEB85BE" w14:textId="77777777" w:rsidR="00AB0241" w:rsidRPr="005C4CEB" w:rsidRDefault="00AB0241" w:rsidP="00AB0241">
            <w:pPr>
              <w:jc w:val="center"/>
              <w:rPr>
                <w:b/>
              </w:rPr>
            </w:pPr>
            <w:r w:rsidRPr="005C4CEB">
              <w:rPr>
                <w:b/>
              </w:rPr>
              <w:t>Rada Miasta Krakowa nie uwzględniła uwagi w pkt 2</w:t>
            </w:r>
          </w:p>
          <w:p w14:paraId="4F76B3D2" w14:textId="77777777" w:rsidR="00AB0241" w:rsidRPr="005C4CEB" w:rsidRDefault="00AB0241" w:rsidP="00AB0241">
            <w:pPr>
              <w:jc w:val="center"/>
              <w:rPr>
                <w:b/>
              </w:rPr>
            </w:pPr>
          </w:p>
        </w:tc>
        <w:tc>
          <w:tcPr>
            <w:tcW w:w="4111" w:type="dxa"/>
            <w:vMerge w:val="restart"/>
            <w:shd w:val="clear" w:color="auto" w:fill="auto"/>
          </w:tcPr>
          <w:p w14:paraId="17DD6B6A" w14:textId="77777777" w:rsidR="00AB0241" w:rsidRDefault="00AB0241" w:rsidP="00AB0241">
            <w:pPr>
              <w:jc w:val="both"/>
            </w:pPr>
            <w:r>
              <w:t>Ad 2.</w:t>
            </w:r>
          </w:p>
          <w:p w14:paraId="246E791B" w14:textId="77777777" w:rsidR="00AB0241" w:rsidRPr="00846A36" w:rsidRDefault="00AB0241" w:rsidP="00AB0241">
            <w:pPr>
              <w:jc w:val="both"/>
            </w:pPr>
            <w:r>
              <w:t>Uwaga nieuwzględniona. Lokalizacja stacji paliw jest możliwa w sąsiednim terenie zabudowy usługowej o symbolu U.2. Zgodnie z przepisami odrębnymi stacja paliw jest przedsięwzięciem mogącym znacząco oddziaływać na środowisko, dlatego też ustalono możliwość jej lokalizacji tylko w terenach zabudowy usługowej, o symbolach U.2 i U.5. Wzdłuż terenu U.2 zaprojektowano drogę klasy lokalnej (KDL.4), a więc stacja paliw może stanowić funkcjonalne uzupełnienie układu komunikacyjnego. W wyniku rozpatrzenia uwag podczas pierwszego wyłożenia projektu planu do publicznego wglądu, z terenu U.2 wydzielono teren MW/U.5, w którym zgodnie z podstawowym przeznaczeniem będzie możliwa realizacja zabudowy mieszkaniowej wielorodzinnej, stąd też nie uznaje się za właściwe lokalizowania stacji paliw w terenie o takim przeznaczeniu.</w:t>
            </w:r>
          </w:p>
        </w:tc>
      </w:tr>
      <w:tr w:rsidR="00AB0241" w:rsidRPr="00846A36" w14:paraId="114C9795" w14:textId="77777777" w:rsidTr="00E132A1">
        <w:trPr>
          <w:trHeight w:val="284"/>
        </w:trPr>
        <w:tc>
          <w:tcPr>
            <w:tcW w:w="567" w:type="dxa"/>
            <w:vMerge/>
            <w:shd w:val="clear" w:color="auto" w:fill="auto"/>
          </w:tcPr>
          <w:p w14:paraId="621132B8" w14:textId="77777777" w:rsidR="00AB0241" w:rsidRPr="00846A36" w:rsidRDefault="00AB0241" w:rsidP="00AB0241">
            <w:pPr>
              <w:numPr>
                <w:ilvl w:val="0"/>
                <w:numId w:val="5"/>
              </w:numPr>
              <w:ind w:left="356"/>
            </w:pPr>
          </w:p>
        </w:tc>
        <w:tc>
          <w:tcPr>
            <w:tcW w:w="851" w:type="dxa"/>
            <w:shd w:val="clear" w:color="auto" w:fill="auto"/>
          </w:tcPr>
          <w:p w14:paraId="48D39FAD" w14:textId="77777777" w:rsidR="00AB0241" w:rsidRPr="00BA7EB1" w:rsidRDefault="00AB0241" w:rsidP="00AB0241">
            <w:pPr>
              <w:jc w:val="center"/>
              <w:rPr>
                <w:b/>
              </w:rPr>
            </w:pPr>
            <w:r w:rsidRPr="00BA7EB1">
              <w:rPr>
                <w:b/>
              </w:rPr>
              <w:t>II.5</w:t>
            </w:r>
          </w:p>
        </w:tc>
        <w:tc>
          <w:tcPr>
            <w:tcW w:w="1984" w:type="dxa"/>
            <w:shd w:val="clear" w:color="auto" w:fill="auto"/>
          </w:tcPr>
          <w:p w14:paraId="79A179B9" w14:textId="77777777" w:rsidR="00AB0241" w:rsidRDefault="00AB0241" w:rsidP="00AB0241">
            <w:pPr>
              <w:jc w:val="center"/>
            </w:pPr>
            <w:r w:rsidRPr="006C213E">
              <w:t>[...]*</w:t>
            </w:r>
          </w:p>
        </w:tc>
        <w:tc>
          <w:tcPr>
            <w:tcW w:w="6663" w:type="dxa"/>
            <w:vMerge/>
            <w:shd w:val="clear" w:color="auto" w:fill="auto"/>
          </w:tcPr>
          <w:p w14:paraId="42C7B228" w14:textId="77777777" w:rsidR="00AB0241" w:rsidRPr="00846A36" w:rsidRDefault="00AB0241" w:rsidP="00AB0241"/>
        </w:tc>
        <w:tc>
          <w:tcPr>
            <w:tcW w:w="1275" w:type="dxa"/>
            <w:vMerge/>
            <w:shd w:val="clear" w:color="auto" w:fill="auto"/>
          </w:tcPr>
          <w:p w14:paraId="020A7D6E" w14:textId="77777777" w:rsidR="00AB0241" w:rsidRPr="00846A36" w:rsidRDefault="00AB0241" w:rsidP="00AB0241">
            <w:pPr>
              <w:ind w:left="-45"/>
              <w:jc w:val="center"/>
            </w:pPr>
          </w:p>
        </w:tc>
        <w:tc>
          <w:tcPr>
            <w:tcW w:w="1418" w:type="dxa"/>
            <w:vMerge/>
            <w:shd w:val="clear" w:color="auto" w:fill="auto"/>
          </w:tcPr>
          <w:p w14:paraId="677A90B8" w14:textId="77777777" w:rsidR="00AB0241" w:rsidRPr="00846A36" w:rsidRDefault="00AB0241" w:rsidP="00AB0241">
            <w:pPr>
              <w:jc w:val="center"/>
            </w:pPr>
          </w:p>
        </w:tc>
        <w:tc>
          <w:tcPr>
            <w:tcW w:w="1417" w:type="dxa"/>
            <w:vMerge/>
            <w:shd w:val="clear" w:color="auto" w:fill="auto"/>
          </w:tcPr>
          <w:p w14:paraId="640EBFAE" w14:textId="77777777" w:rsidR="00AB0241" w:rsidRPr="00846A36" w:rsidRDefault="00AB0241" w:rsidP="00AB0241">
            <w:pPr>
              <w:jc w:val="center"/>
              <w:rPr>
                <w:kern w:val="16"/>
              </w:rPr>
            </w:pPr>
          </w:p>
        </w:tc>
        <w:tc>
          <w:tcPr>
            <w:tcW w:w="1560" w:type="dxa"/>
            <w:vMerge/>
          </w:tcPr>
          <w:p w14:paraId="24DC6914" w14:textId="77777777" w:rsidR="00AB0241" w:rsidRPr="00BA7EB1" w:rsidRDefault="00AB0241" w:rsidP="00AB0241">
            <w:pPr>
              <w:jc w:val="center"/>
              <w:rPr>
                <w:b/>
                <w:kern w:val="16"/>
              </w:rPr>
            </w:pPr>
          </w:p>
        </w:tc>
        <w:tc>
          <w:tcPr>
            <w:tcW w:w="1842" w:type="dxa"/>
            <w:vMerge/>
            <w:shd w:val="clear" w:color="auto" w:fill="auto"/>
          </w:tcPr>
          <w:p w14:paraId="36B7E933" w14:textId="77777777" w:rsidR="00AB0241" w:rsidRPr="005C4CEB" w:rsidRDefault="00AB0241" w:rsidP="00AB0241">
            <w:pPr>
              <w:jc w:val="center"/>
              <w:rPr>
                <w:b/>
                <w:kern w:val="16"/>
              </w:rPr>
            </w:pPr>
          </w:p>
        </w:tc>
        <w:tc>
          <w:tcPr>
            <w:tcW w:w="4111" w:type="dxa"/>
            <w:vMerge/>
            <w:shd w:val="clear" w:color="auto" w:fill="auto"/>
          </w:tcPr>
          <w:p w14:paraId="487A2790" w14:textId="77777777" w:rsidR="00AB0241" w:rsidRPr="00846A36" w:rsidRDefault="00AB0241" w:rsidP="00AB0241">
            <w:pPr>
              <w:jc w:val="both"/>
            </w:pPr>
          </w:p>
        </w:tc>
      </w:tr>
      <w:tr w:rsidR="00CA29B7" w:rsidRPr="00846A36" w14:paraId="508D0357" w14:textId="77777777" w:rsidTr="00E132A1">
        <w:trPr>
          <w:trHeight w:val="284"/>
        </w:trPr>
        <w:tc>
          <w:tcPr>
            <w:tcW w:w="567" w:type="dxa"/>
            <w:shd w:val="clear" w:color="auto" w:fill="auto"/>
          </w:tcPr>
          <w:p w14:paraId="425FE18E" w14:textId="77777777" w:rsidR="00CA29B7" w:rsidRPr="00846A36" w:rsidRDefault="00CA29B7" w:rsidP="00CA29B7">
            <w:pPr>
              <w:numPr>
                <w:ilvl w:val="0"/>
                <w:numId w:val="5"/>
              </w:numPr>
              <w:ind w:left="356"/>
            </w:pPr>
          </w:p>
        </w:tc>
        <w:tc>
          <w:tcPr>
            <w:tcW w:w="851" w:type="dxa"/>
            <w:shd w:val="clear" w:color="auto" w:fill="auto"/>
          </w:tcPr>
          <w:p w14:paraId="735CE7CA" w14:textId="77777777" w:rsidR="00CA29B7" w:rsidRPr="00BA7EB1" w:rsidRDefault="00CA29B7" w:rsidP="00CA29B7">
            <w:pPr>
              <w:jc w:val="center"/>
              <w:rPr>
                <w:b/>
              </w:rPr>
            </w:pPr>
            <w:r w:rsidRPr="00BA7EB1">
              <w:rPr>
                <w:b/>
              </w:rPr>
              <w:t>II.8</w:t>
            </w:r>
          </w:p>
        </w:tc>
        <w:tc>
          <w:tcPr>
            <w:tcW w:w="1984" w:type="dxa"/>
            <w:shd w:val="clear" w:color="auto" w:fill="auto"/>
          </w:tcPr>
          <w:p w14:paraId="4E351D1A" w14:textId="77777777" w:rsidR="00CA29B7" w:rsidRDefault="00324206" w:rsidP="00CA29B7">
            <w:pPr>
              <w:jc w:val="center"/>
            </w:pPr>
            <w:r w:rsidRPr="00463ADB">
              <w:t>[...]*</w:t>
            </w:r>
          </w:p>
        </w:tc>
        <w:tc>
          <w:tcPr>
            <w:tcW w:w="6663" w:type="dxa"/>
            <w:shd w:val="clear" w:color="auto" w:fill="auto"/>
          </w:tcPr>
          <w:p w14:paraId="66AA5DDD" w14:textId="77777777" w:rsidR="00CA29B7" w:rsidRPr="00FA0CAA" w:rsidRDefault="00CA29B7" w:rsidP="00CA29B7">
            <w:r w:rsidRPr="00FA0CAA">
              <w:t xml:space="preserve">Wnioskuje się o zmianę brzmienia </w:t>
            </w:r>
            <w:r>
              <w:t>§</w:t>
            </w:r>
            <w:r w:rsidRPr="00FA0CAA">
              <w:t>18 ust. 5 pkt 1) a)</w:t>
            </w:r>
            <w:r>
              <w:t xml:space="preserve"> </w:t>
            </w:r>
            <w:r w:rsidRPr="00FA0CAA">
              <w:t>z obecnego:</w:t>
            </w:r>
          </w:p>
          <w:p w14:paraId="30DFC4F2" w14:textId="77777777" w:rsidR="00CA29B7" w:rsidRPr="00FA0CAA" w:rsidRDefault="00CA29B7" w:rsidP="00CA29B7">
            <w:r w:rsidRPr="00FA0CAA">
              <w:rPr>
                <w:i/>
              </w:rPr>
              <w:t>minimalny wskaźnik terenu biologicznie czynnego: 50%, a dla działek lub ich części położonych w pasie 50 m od ul. Balickiej - zgodnie z oznaczoną na rysunku planu linią regulacyjną - dla zabudowy us</w:t>
            </w:r>
            <w:r>
              <w:rPr>
                <w:i/>
              </w:rPr>
              <w:t>ł</w:t>
            </w:r>
            <w:r w:rsidRPr="00FA0CAA">
              <w:rPr>
                <w:i/>
              </w:rPr>
              <w:t>ugowej: 20%, z zastrzeżeniem § 8 ust. 6 pkt 2</w:t>
            </w:r>
            <w:r w:rsidRPr="00FA0CAA">
              <w:t>,</w:t>
            </w:r>
            <w:r>
              <w:t xml:space="preserve"> </w:t>
            </w:r>
            <w:r w:rsidRPr="00FA0CAA">
              <w:t>na:</w:t>
            </w:r>
          </w:p>
          <w:p w14:paraId="139353B4" w14:textId="77777777" w:rsidR="00CA29B7" w:rsidRPr="00FA0CAA" w:rsidRDefault="00CA29B7" w:rsidP="00CA29B7">
            <w:pPr>
              <w:rPr>
                <w:i/>
              </w:rPr>
            </w:pPr>
            <w:r w:rsidRPr="00FA0CAA">
              <w:rPr>
                <w:i/>
              </w:rPr>
              <w:t>minimalny wskaźnik terenu biologicznie czynnego: 50%, a dla dzia</w:t>
            </w:r>
            <w:r>
              <w:rPr>
                <w:i/>
              </w:rPr>
              <w:t>ł</w:t>
            </w:r>
            <w:r w:rsidRPr="00FA0CAA">
              <w:rPr>
                <w:i/>
              </w:rPr>
              <w:t xml:space="preserve">ek lub ich części położonych w pasie 50 m od ul. Balickiej - zgodnie z oznaczoną na rysunku planu linią regulacyjną - dla zabudowy usługowej: 20%, z zastrzeżeniem § 8 ust. 6 pkt </w:t>
            </w:r>
            <w:r w:rsidRPr="00AF4A56">
              <w:rPr>
                <w:i/>
              </w:rPr>
              <w:t>2, a w terenie MW/U.5 dla zabudowy usługowej i mieszkaniowej wielorodzinnej: 20%, z zastrzeżeniem § 8. ust. 6 pkt 2.</w:t>
            </w:r>
          </w:p>
          <w:p w14:paraId="15FEE76D" w14:textId="77777777" w:rsidR="00CA29B7" w:rsidRPr="00FA0CAA" w:rsidRDefault="00CA29B7" w:rsidP="00CA29B7">
            <w:r w:rsidRPr="00FA0CAA">
              <w:t>Uzasadnienie:</w:t>
            </w:r>
          </w:p>
          <w:p w14:paraId="6F00FB90" w14:textId="77777777" w:rsidR="00CA29B7" w:rsidRPr="00FA0CAA" w:rsidRDefault="00CA29B7" w:rsidP="00CA29B7">
            <w:r w:rsidRPr="00FA0CAA">
              <w:t>Proponowana zmiana jest zgodna z obowiązującym Studium. Dla terenu oznaczonego symbolem MW/U.5 proponuje</w:t>
            </w:r>
            <w:r>
              <w:t xml:space="preserve"> </w:t>
            </w:r>
            <w:r w:rsidRPr="00FA0CAA">
              <w:t>stosować jednolite wymogi wskaźnika powierzchni biologicznie czynnej niezależnie od charakteru zabudowy terenu.</w:t>
            </w:r>
          </w:p>
          <w:p w14:paraId="13BFC1A5" w14:textId="77777777" w:rsidR="00CA29B7" w:rsidRPr="00846A36" w:rsidRDefault="00CA29B7" w:rsidP="00CA29B7">
            <w:r w:rsidRPr="00FA0CAA">
              <w:t>Argumentem przemawiającym za tego typu rozwiązaniem jest projektowana w</w:t>
            </w:r>
            <w:r>
              <w:t xml:space="preserve"> </w:t>
            </w:r>
            <w:r w:rsidRPr="00FA0CAA">
              <w:t>sporządzanym planie miejscowym</w:t>
            </w:r>
            <w:r>
              <w:t xml:space="preserve"> </w:t>
            </w:r>
            <w:r w:rsidRPr="00FA0CAA">
              <w:t>strefa zieleni o znacznej powierzchni, której nie</w:t>
            </w:r>
            <w:r>
              <w:t xml:space="preserve"> </w:t>
            </w:r>
            <w:r w:rsidRPr="00FA0CAA">
              <w:t>posiadają lub posiadają w znikomym udziale pozostałe przeznaczenia</w:t>
            </w:r>
            <w:r>
              <w:t xml:space="preserve"> </w:t>
            </w:r>
            <w:r w:rsidRPr="00FA0CAA">
              <w:t xml:space="preserve">opisywane w </w:t>
            </w:r>
            <w:r>
              <w:t xml:space="preserve">§ </w:t>
            </w:r>
            <w:r w:rsidRPr="00FA0CAA">
              <w:t>18 projektu miejscowego planu zagospodarowania przestrzennego.</w:t>
            </w:r>
          </w:p>
        </w:tc>
        <w:tc>
          <w:tcPr>
            <w:tcW w:w="1275" w:type="dxa"/>
            <w:shd w:val="clear" w:color="auto" w:fill="auto"/>
          </w:tcPr>
          <w:p w14:paraId="3E749402" w14:textId="77777777" w:rsidR="00CA29B7" w:rsidRPr="00846A36" w:rsidRDefault="00CA29B7" w:rsidP="00CA29B7">
            <w:pPr>
              <w:ind w:left="-45"/>
              <w:jc w:val="center"/>
            </w:pPr>
            <w:r>
              <w:t>---</w:t>
            </w:r>
          </w:p>
        </w:tc>
        <w:tc>
          <w:tcPr>
            <w:tcW w:w="1418" w:type="dxa"/>
            <w:shd w:val="clear" w:color="auto" w:fill="auto"/>
          </w:tcPr>
          <w:p w14:paraId="195EEBFE" w14:textId="77777777" w:rsidR="00CA29B7" w:rsidRPr="00710704" w:rsidRDefault="00CA29B7" w:rsidP="00CA29B7">
            <w:pPr>
              <w:jc w:val="center"/>
              <w:rPr>
                <w:b/>
              </w:rPr>
            </w:pPr>
            <w:r>
              <w:rPr>
                <w:b/>
              </w:rPr>
              <w:t>---</w:t>
            </w:r>
          </w:p>
        </w:tc>
        <w:tc>
          <w:tcPr>
            <w:tcW w:w="1417" w:type="dxa"/>
            <w:shd w:val="clear" w:color="auto" w:fill="auto"/>
          </w:tcPr>
          <w:p w14:paraId="69902BE3" w14:textId="77777777" w:rsidR="00CA29B7" w:rsidRPr="00846A36" w:rsidRDefault="00CA29B7" w:rsidP="00CA29B7">
            <w:pPr>
              <w:jc w:val="center"/>
              <w:rPr>
                <w:kern w:val="16"/>
              </w:rPr>
            </w:pPr>
            <w:r w:rsidRPr="00710704">
              <w:rPr>
                <w:b/>
              </w:rPr>
              <w:t>MW/U.5</w:t>
            </w:r>
          </w:p>
        </w:tc>
        <w:tc>
          <w:tcPr>
            <w:tcW w:w="1560" w:type="dxa"/>
          </w:tcPr>
          <w:p w14:paraId="5AF0A1A5" w14:textId="77777777" w:rsidR="00CA29B7" w:rsidRDefault="00CA29B7" w:rsidP="00CA29B7">
            <w:pPr>
              <w:jc w:val="center"/>
              <w:rPr>
                <w:b/>
              </w:rPr>
            </w:pPr>
            <w:r w:rsidRPr="00CA42C8">
              <w:rPr>
                <w:b/>
              </w:rPr>
              <w:t>Prezydent Miasta Krakowa nie uwzględnił uwagi</w:t>
            </w:r>
          </w:p>
        </w:tc>
        <w:tc>
          <w:tcPr>
            <w:tcW w:w="1842" w:type="dxa"/>
            <w:shd w:val="clear" w:color="auto" w:fill="auto"/>
          </w:tcPr>
          <w:p w14:paraId="5C760C49" w14:textId="77777777" w:rsidR="00CA29B7" w:rsidRPr="005C4CEB" w:rsidRDefault="00CA29B7" w:rsidP="00CA29B7">
            <w:pPr>
              <w:jc w:val="center"/>
              <w:rPr>
                <w:b/>
              </w:rPr>
            </w:pPr>
            <w:r w:rsidRPr="005C4CEB">
              <w:rPr>
                <w:b/>
              </w:rPr>
              <w:t>Rada Miasta Krakowa nie uwzględniła uwagi</w:t>
            </w:r>
          </w:p>
        </w:tc>
        <w:tc>
          <w:tcPr>
            <w:tcW w:w="4111" w:type="dxa"/>
            <w:shd w:val="clear" w:color="auto" w:fill="auto"/>
          </w:tcPr>
          <w:p w14:paraId="37C22217" w14:textId="77777777" w:rsidR="00CA29B7" w:rsidRDefault="00CA29B7" w:rsidP="00CA29B7">
            <w:pPr>
              <w:jc w:val="both"/>
            </w:pPr>
            <w:r>
              <w:t>Uwaga nieuwzględniona.</w:t>
            </w:r>
          </w:p>
          <w:p w14:paraId="2DA29077" w14:textId="77777777" w:rsidR="00CA29B7" w:rsidRPr="00846A36" w:rsidRDefault="00CA29B7" w:rsidP="00CA29B7">
            <w:pPr>
              <w:jc w:val="both"/>
            </w:pPr>
            <w:r>
              <w:t xml:space="preserve">W świetle art. 15 ust. 1 ustawy projekt planu jest sporządzony zgodnie z zapisami Studium, gdyż ustalenia Studium są wiążące dla organów gminy przy sporządzaniu planów miejscowych (art. 9 ust. 4). </w:t>
            </w:r>
            <w:r>
              <w:rPr>
                <w:lang w:eastAsia="en-US"/>
              </w:rPr>
              <w:t>Dokument Studium dla obszaru położonego po północnej oraz południowej stronie ulicy Balickiej wskazuje kierunek zmian w zagospodarowaniu jako UM – tereny zabudowy usługowej oraz zabudowy mieszkaniowej wielorodzinnej.</w:t>
            </w:r>
            <w:r>
              <w:t xml:space="preserve"> Zgodnie z </w:t>
            </w:r>
            <w:r w:rsidRPr="005B5B8C">
              <w:t>dokumentem Studium</w:t>
            </w:r>
            <w:r>
              <w:t xml:space="preserve"> </w:t>
            </w:r>
            <w:r w:rsidRPr="005B5B8C">
              <w:t>w projekcie planu</w:t>
            </w:r>
            <w:r>
              <w:t xml:space="preserve">, dla terenu zabudowy mieszkaniowej lub usługowej (MW/U.5)   </w:t>
            </w:r>
            <w:r w:rsidRPr="005B5B8C">
              <w:t xml:space="preserve"> ustalono minimalny wskaźnik terenu biologicznie czynnego wynoszący: dla zabudowy mieszkaniowej wielorodzinnej i usługowej min. 50%, a w pasie 50 m wzdłuż ul.</w:t>
            </w:r>
            <w:r>
              <w:t> </w:t>
            </w:r>
            <w:r w:rsidRPr="005B5B8C">
              <w:t>Balickiej</w:t>
            </w:r>
            <w:r>
              <w:t xml:space="preserve"> </w:t>
            </w:r>
            <w:r w:rsidRPr="005B5B8C">
              <w:t>min. 20%</w:t>
            </w:r>
            <w:r>
              <w:t xml:space="preserve"> dla zabudowy usługowej.</w:t>
            </w:r>
          </w:p>
        </w:tc>
      </w:tr>
      <w:tr w:rsidR="00CA29B7" w:rsidRPr="00846A36" w14:paraId="0C4F345F" w14:textId="77777777" w:rsidTr="00E132A1">
        <w:trPr>
          <w:trHeight w:val="284"/>
        </w:trPr>
        <w:tc>
          <w:tcPr>
            <w:tcW w:w="567" w:type="dxa"/>
            <w:vMerge w:val="restart"/>
            <w:shd w:val="clear" w:color="auto" w:fill="auto"/>
          </w:tcPr>
          <w:p w14:paraId="4CC5FFD7" w14:textId="77777777" w:rsidR="00CA29B7" w:rsidRPr="00846A36" w:rsidRDefault="00CA29B7" w:rsidP="00CA29B7">
            <w:pPr>
              <w:numPr>
                <w:ilvl w:val="0"/>
                <w:numId w:val="5"/>
              </w:numPr>
              <w:ind w:left="356"/>
            </w:pPr>
          </w:p>
        </w:tc>
        <w:tc>
          <w:tcPr>
            <w:tcW w:w="851" w:type="dxa"/>
            <w:shd w:val="clear" w:color="auto" w:fill="auto"/>
          </w:tcPr>
          <w:p w14:paraId="62F4AFC6" w14:textId="77777777" w:rsidR="00CA29B7" w:rsidRPr="00BA7EB1" w:rsidRDefault="00CA29B7" w:rsidP="00CA29B7">
            <w:pPr>
              <w:jc w:val="center"/>
              <w:rPr>
                <w:b/>
              </w:rPr>
            </w:pPr>
            <w:r w:rsidRPr="00BA7EB1">
              <w:rPr>
                <w:b/>
              </w:rPr>
              <w:t>II.9</w:t>
            </w:r>
          </w:p>
        </w:tc>
        <w:tc>
          <w:tcPr>
            <w:tcW w:w="1984" w:type="dxa"/>
            <w:shd w:val="clear" w:color="auto" w:fill="auto"/>
          </w:tcPr>
          <w:p w14:paraId="60082282" w14:textId="77777777" w:rsidR="00CA29B7" w:rsidRDefault="00324206" w:rsidP="00CA29B7">
            <w:pPr>
              <w:jc w:val="center"/>
            </w:pPr>
            <w:r w:rsidRPr="00463ADB">
              <w:t>[...]*</w:t>
            </w:r>
          </w:p>
        </w:tc>
        <w:tc>
          <w:tcPr>
            <w:tcW w:w="6663" w:type="dxa"/>
            <w:vMerge w:val="restart"/>
            <w:shd w:val="clear" w:color="auto" w:fill="auto"/>
          </w:tcPr>
          <w:p w14:paraId="3320BE6D" w14:textId="77777777" w:rsidR="00CA29B7" w:rsidRPr="00AF4A56" w:rsidRDefault="00CA29B7" w:rsidP="00CA29B7">
            <w:r w:rsidRPr="00AF4A56">
              <w:t xml:space="preserve">Wnioskuje się o zmianę obszaru MW/U.5 poprzez przesunięcie </w:t>
            </w:r>
            <w:r w:rsidRPr="00AF4A56">
              <w:lastRenderedPageBreak/>
              <w:t>nieprzekraczalnej linii zabudowy w kierunku zachodnim oraz ograniczenie „strefy zieleni” do kształtu pasa oddzielającego teren przeznaczony pod zabudowę od projektowanej drogi KDL.4 oraz istniejącej KDZ.1 (ul. Balickiej) zgodnie z rysunkiem stanowiącym załącznik do</w:t>
            </w:r>
          </w:p>
          <w:p w14:paraId="0A363657" w14:textId="77777777" w:rsidR="00CA29B7" w:rsidRPr="00AF4A56" w:rsidRDefault="00CA29B7" w:rsidP="00CA29B7">
            <w:r w:rsidRPr="00AF4A56">
              <w:t>niniejszej uwagi.</w:t>
            </w:r>
          </w:p>
          <w:p w14:paraId="5CCF59CE" w14:textId="77777777" w:rsidR="00CA29B7" w:rsidRPr="00AF4A56" w:rsidRDefault="00CA29B7" w:rsidP="00CA29B7">
            <w:r w:rsidRPr="00AF4A56">
              <w:t>Uzasadnienie: Projektowana w wyłożonym projekcie Planu strefa zieleni w obszarze MW/U.5 stanowi znaczący obszar tego przeznaczenia, w porównaniu do innych terenów o takim przeznaczeniu, które, jeśli posiadają strefę zieleni to stanowi ona niewielką część tych obszarów i przyjmuje kształt pasów okalających dane przeznaczenie w projektowanym MPZP. Uwaga zgodna jest z obowiązującym Studium, dlatego wnioskuje się zgodnie z powyższym.</w:t>
            </w:r>
          </w:p>
        </w:tc>
        <w:tc>
          <w:tcPr>
            <w:tcW w:w="1275" w:type="dxa"/>
            <w:vMerge w:val="restart"/>
            <w:shd w:val="clear" w:color="auto" w:fill="auto"/>
          </w:tcPr>
          <w:p w14:paraId="19B52880" w14:textId="77777777" w:rsidR="00CA29B7" w:rsidRPr="00846A36" w:rsidRDefault="00CA29B7" w:rsidP="00CA29B7">
            <w:pPr>
              <w:ind w:left="-45"/>
              <w:jc w:val="center"/>
            </w:pPr>
            <w:r>
              <w:lastRenderedPageBreak/>
              <w:t>---</w:t>
            </w:r>
          </w:p>
        </w:tc>
        <w:tc>
          <w:tcPr>
            <w:tcW w:w="1418" w:type="dxa"/>
            <w:vMerge w:val="restart"/>
            <w:shd w:val="clear" w:color="auto" w:fill="auto"/>
          </w:tcPr>
          <w:p w14:paraId="55DF8938" w14:textId="77777777" w:rsidR="00CA29B7" w:rsidRPr="00710704" w:rsidRDefault="00CA29B7" w:rsidP="00CA29B7">
            <w:pPr>
              <w:jc w:val="center"/>
              <w:rPr>
                <w:b/>
              </w:rPr>
            </w:pPr>
            <w:r>
              <w:rPr>
                <w:b/>
              </w:rPr>
              <w:t>---</w:t>
            </w:r>
          </w:p>
        </w:tc>
        <w:tc>
          <w:tcPr>
            <w:tcW w:w="1417" w:type="dxa"/>
            <w:vMerge w:val="restart"/>
            <w:shd w:val="clear" w:color="auto" w:fill="auto"/>
          </w:tcPr>
          <w:p w14:paraId="7BA0178F" w14:textId="77777777" w:rsidR="00CA29B7" w:rsidRPr="00846A36" w:rsidRDefault="00CA29B7" w:rsidP="00CA29B7">
            <w:pPr>
              <w:jc w:val="center"/>
              <w:rPr>
                <w:kern w:val="16"/>
              </w:rPr>
            </w:pPr>
            <w:r w:rsidRPr="00710704">
              <w:rPr>
                <w:b/>
              </w:rPr>
              <w:t>MW/U.5</w:t>
            </w:r>
          </w:p>
        </w:tc>
        <w:tc>
          <w:tcPr>
            <w:tcW w:w="1560" w:type="dxa"/>
            <w:vMerge w:val="restart"/>
          </w:tcPr>
          <w:p w14:paraId="47B4D092" w14:textId="77777777" w:rsidR="00CA29B7" w:rsidRDefault="00CA29B7" w:rsidP="00CA29B7">
            <w:pPr>
              <w:jc w:val="center"/>
              <w:rPr>
                <w:b/>
              </w:rPr>
            </w:pPr>
            <w:r w:rsidRPr="00CA42C8">
              <w:rPr>
                <w:b/>
              </w:rPr>
              <w:t xml:space="preserve">Prezydent </w:t>
            </w:r>
            <w:r w:rsidRPr="00CA42C8">
              <w:rPr>
                <w:b/>
              </w:rPr>
              <w:lastRenderedPageBreak/>
              <w:t>Miasta Krakowa nie uwzględnił uwagi</w:t>
            </w:r>
          </w:p>
        </w:tc>
        <w:tc>
          <w:tcPr>
            <w:tcW w:w="1842" w:type="dxa"/>
            <w:vMerge w:val="restart"/>
            <w:shd w:val="clear" w:color="auto" w:fill="auto"/>
          </w:tcPr>
          <w:p w14:paraId="7EB2422F" w14:textId="77777777" w:rsidR="00CA29B7" w:rsidRPr="005C4CEB" w:rsidRDefault="00CA29B7" w:rsidP="00CA29B7">
            <w:pPr>
              <w:jc w:val="center"/>
              <w:rPr>
                <w:b/>
              </w:rPr>
            </w:pPr>
            <w:r w:rsidRPr="005C4CEB">
              <w:rPr>
                <w:b/>
              </w:rPr>
              <w:lastRenderedPageBreak/>
              <w:t xml:space="preserve">Rada Miasta </w:t>
            </w:r>
            <w:r w:rsidRPr="005C4CEB">
              <w:rPr>
                <w:b/>
              </w:rPr>
              <w:lastRenderedPageBreak/>
              <w:t>Krakowa nie uwzględniła uwagi</w:t>
            </w:r>
          </w:p>
          <w:p w14:paraId="17A1FA6A" w14:textId="77777777" w:rsidR="00CA29B7" w:rsidRPr="005C4CEB" w:rsidRDefault="00CA29B7" w:rsidP="00CA29B7">
            <w:pPr>
              <w:jc w:val="center"/>
              <w:rPr>
                <w:b/>
              </w:rPr>
            </w:pPr>
          </w:p>
        </w:tc>
        <w:tc>
          <w:tcPr>
            <w:tcW w:w="4111" w:type="dxa"/>
            <w:vMerge w:val="restart"/>
            <w:shd w:val="clear" w:color="auto" w:fill="auto"/>
          </w:tcPr>
          <w:p w14:paraId="3C10795E" w14:textId="77777777" w:rsidR="00CA29B7" w:rsidRDefault="00CA29B7" w:rsidP="00CA29B7">
            <w:pPr>
              <w:jc w:val="both"/>
            </w:pPr>
            <w:r>
              <w:lastRenderedPageBreak/>
              <w:t xml:space="preserve">Uwaga nieuwzględniona. Obszar </w:t>
            </w:r>
            <w:r>
              <w:rPr>
                <w:i/>
              </w:rPr>
              <w:t>strefy zieleni</w:t>
            </w:r>
            <w:r>
              <w:t xml:space="preserve"> </w:t>
            </w:r>
            <w:r>
              <w:lastRenderedPageBreak/>
              <w:t xml:space="preserve">oraz przebieg nieprzekraczalnej linii zabudowy pozostawia się bez zmian ze względu na przyjęte założenia dla terenu o symbolu MW/U.5 polegające na wprowadzeniu </w:t>
            </w:r>
            <w:r>
              <w:rPr>
                <w:i/>
              </w:rPr>
              <w:t>strefy zieleni</w:t>
            </w:r>
            <w:r>
              <w:t xml:space="preserve"> w sąsiedztwie dużego skrzyżowania terenów dróg klasy zbiorczej i lokalnej oznaczonych symbolami KDZ.1 i KDL.4. </w:t>
            </w:r>
          </w:p>
          <w:p w14:paraId="5F0CE237" w14:textId="77777777" w:rsidR="00CA29B7" w:rsidRPr="00846A36" w:rsidRDefault="00CA29B7" w:rsidP="00CA29B7">
            <w:pPr>
              <w:jc w:val="both"/>
            </w:pPr>
            <w:r>
              <w:rPr>
                <w:i/>
              </w:rPr>
              <w:t>Strefa zieleni</w:t>
            </w:r>
            <w:r>
              <w:t xml:space="preserve"> jest formą zagospodarowania działki i pozostawia się ją, jako prawidłową dla ochrony obszarów wolnych od zabudowy. Strefa ta będzie mogła być bilansowana w ramach procentowego udziału wskaźnika </w:t>
            </w:r>
            <w:r w:rsidRPr="001C5B93">
              <w:t>terenu biologicznie czynnego</w:t>
            </w:r>
            <w:r>
              <w:t xml:space="preserve"> do powierzchni działki budowlanej objętej projektem zagospodarowania terenu do decyzji administracyjnej.</w:t>
            </w:r>
          </w:p>
        </w:tc>
      </w:tr>
      <w:tr w:rsidR="00CA29B7" w:rsidRPr="00846A36" w14:paraId="59F3C97D" w14:textId="77777777" w:rsidTr="00E132A1">
        <w:trPr>
          <w:trHeight w:val="284"/>
        </w:trPr>
        <w:tc>
          <w:tcPr>
            <w:tcW w:w="567" w:type="dxa"/>
            <w:vMerge/>
            <w:shd w:val="clear" w:color="auto" w:fill="auto"/>
          </w:tcPr>
          <w:p w14:paraId="5598D290" w14:textId="77777777" w:rsidR="00CA29B7" w:rsidRPr="00846A36" w:rsidRDefault="00CA29B7" w:rsidP="00CA29B7">
            <w:pPr>
              <w:numPr>
                <w:ilvl w:val="0"/>
                <w:numId w:val="5"/>
              </w:numPr>
              <w:ind w:left="356"/>
            </w:pPr>
          </w:p>
        </w:tc>
        <w:tc>
          <w:tcPr>
            <w:tcW w:w="851" w:type="dxa"/>
            <w:shd w:val="clear" w:color="auto" w:fill="auto"/>
          </w:tcPr>
          <w:p w14:paraId="62D2C50A" w14:textId="77777777" w:rsidR="00CA29B7" w:rsidRPr="00BA7EB1" w:rsidRDefault="00CA29B7" w:rsidP="00CA29B7">
            <w:pPr>
              <w:jc w:val="center"/>
              <w:rPr>
                <w:b/>
              </w:rPr>
            </w:pPr>
            <w:r w:rsidRPr="00BA7EB1">
              <w:rPr>
                <w:b/>
              </w:rPr>
              <w:t>II.10</w:t>
            </w:r>
          </w:p>
        </w:tc>
        <w:tc>
          <w:tcPr>
            <w:tcW w:w="1984" w:type="dxa"/>
            <w:shd w:val="clear" w:color="auto" w:fill="auto"/>
          </w:tcPr>
          <w:p w14:paraId="4ADDEB98" w14:textId="77777777" w:rsidR="00CA29B7" w:rsidRDefault="00324206" w:rsidP="00CA29B7">
            <w:pPr>
              <w:jc w:val="center"/>
            </w:pPr>
            <w:r w:rsidRPr="00463ADB">
              <w:t>[...]*</w:t>
            </w:r>
          </w:p>
        </w:tc>
        <w:tc>
          <w:tcPr>
            <w:tcW w:w="6663" w:type="dxa"/>
            <w:vMerge/>
            <w:shd w:val="clear" w:color="auto" w:fill="auto"/>
          </w:tcPr>
          <w:p w14:paraId="3EA413B0" w14:textId="77777777" w:rsidR="00CA29B7" w:rsidRPr="00BD641C" w:rsidRDefault="00CA29B7" w:rsidP="00CA29B7"/>
        </w:tc>
        <w:tc>
          <w:tcPr>
            <w:tcW w:w="1275" w:type="dxa"/>
            <w:vMerge/>
            <w:shd w:val="clear" w:color="auto" w:fill="auto"/>
          </w:tcPr>
          <w:p w14:paraId="37942F3D" w14:textId="77777777" w:rsidR="00CA29B7" w:rsidRPr="00846A36" w:rsidRDefault="00CA29B7" w:rsidP="00CA29B7">
            <w:pPr>
              <w:ind w:left="-45"/>
              <w:jc w:val="center"/>
            </w:pPr>
          </w:p>
        </w:tc>
        <w:tc>
          <w:tcPr>
            <w:tcW w:w="1418" w:type="dxa"/>
            <w:vMerge/>
            <w:shd w:val="clear" w:color="auto" w:fill="auto"/>
          </w:tcPr>
          <w:p w14:paraId="4AE50B01" w14:textId="77777777" w:rsidR="00CA29B7" w:rsidRPr="00710704" w:rsidRDefault="00CA29B7" w:rsidP="00CA29B7">
            <w:pPr>
              <w:jc w:val="center"/>
              <w:rPr>
                <w:b/>
              </w:rPr>
            </w:pPr>
          </w:p>
        </w:tc>
        <w:tc>
          <w:tcPr>
            <w:tcW w:w="1417" w:type="dxa"/>
            <w:vMerge/>
            <w:shd w:val="clear" w:color="auto" w:fill="auto"/>
          </w:tcPr>
          <w:p w14:paraId="4FE40904" w14:textId="77777777" w:rsidR="00CA29B7" w:rsidRPr="00846A36" w:rsidRDefault="00CA29B7" w:rsidP="00CA29B7">
            <w:pPr>
              <w:jc w:val="center"/>
              <w:rPr>
                <w:kern w:val="16"/>
              </w:rPr>
            </w:pPr>
          </w:p>
        </w:tc>
        <w:tc>
          <w:tcPr>
            <w:tcW w:w="1560" w:type="dxa"/>
            <w:vMerge/>
          </w:tcPr>
          <w:p w14:paraId="7A3ACE9E" w14:textId="77777777" w:rsidR="00CA29B7" w:rsidRPr="00BA7EB1" w:rsidRDefault="00CA29B7" w:rsidP="00CA29B7">
            <w:pPr>
              <w:jc w:val="center"/>
              <w:rPr>
                <w:b/>
                <w:kern w:val="16"/>
              </w:rPr>
            </w:pPr>
          </w:p>
        </w:tc>
        <w:tc>
          <w:tcPr>
            <w:tcW w:w="1842" w:type="dxa"/>
            <w:vMerge/>
            <w:shd w:val="clear" w:color="auto" w:fill="auto"/>
          </w:tcPr>
          <w:p w14:paraId="3D158061" w14:textId="77777777" w:rsidR="00CA29B7" w:rsidRPr="005C4CEB" w:rsidRDefault="00CA29B7" w:rsidP="00CA29B7">
            <w:pPr>
              <w:jc w:val="center"/>
              <w:rPr>
                <w:b/>
                <w:kern w:val="16"/>
              </w:rPr>
            </w:pPr>
          </w:p>
        </w:tc>
        <w:tc>
          <w:tcPr>
            <w:tcW w:w="4111" w:type="dxa"/>
            <w:vMerge/>
            <w:shd w:val="clear" w:color="auto" w:fill="auto"/>
          </w:tcPr>
          <w:p w14:paraId="7CEAE22D" w14:textId="77777777" w:rsidR="00CA29B7" w:rsidRPr="00846A36" w:rsidRDefault="00CA29B7" w:rsidP="00CA29B7">
            <w:pPr>
              <w:jc w:val="both"/>
            </w:pPr>
          </w:p>
        </w:tc>
      </w:tr>
      <w:tr w:rsidR="00CA29B7" w:rsidRPr="00846A36" w14:paraId="2DF52AB7" w14:textId="77777777" w:rsidTr="00E132A1">
        <w:trPr>
          <w:trHeight w:val="284"/>
        </w:trPr>
        <w:tc>
          <w:tcPr>
            <w:tcW w:w="567" w:type="dxa"/>
            <w:shd w:val="clear" w:color="auto" w:fill="auto"/>
          </w:tcPr>
          <w:p w14:paraId="7885A509" w14:textId="77777777" w:rsidR="00CA29B7" w:rsidRPr="00846A36" w:rsidRDefault="00CA29B7" w:rsidP="00CA29B7">
            <w:pPr>
              <w:numPr>
                <w:ilvl w:val="0"/>
                <w:numId w:val="5"/>
              </w:numPr>
              <w:ind w:left="356"/>
            </w:pPr>
          </w:p>
        </w:tc>
        <w:tc>
          <w:tcPr>
            <w:tcW w:w="851" w:type="dxa"/>
            <w:shd w:val="clear" w:color="auto" w:fill="auto"/>
          </w:tcPr>
          <w:p w14:paraId="3A19484D" w14:textId="77777777" w:rsidR="00CA29B7" w:rsidRPr="00BA7EB1" w:rsidRDefault="00CA29B7" w:rsidP="00CA29B7">
            <w:pPr>
              <w:jc w:val="center"/>
              <w:rPr>
                <w:b/>
              </w:rPr>
            </w:pPr>
            <w:r w:rsidRPr="00BA7EB1">
              <w:rPr>
                <w:b/>
              </w:rPr>
              <w:t>II.11</w:t>
            </w:r>
          </w:p>
        </w:tc>
        <w:tc>
          <w:tcPr>
            <w:tcW w:w="1984" w:type="dxa"/>
            <w:shd w:val="clear" w:color="auto" w:fill="auto"/>
          </w:tcPr>
          <w:p w14:paraId="76F77987" w14:textId="77777777" w:rsidR="00CA29B7" w:rsidRDefault="00324206" w:rsidP="00CA29B7">
            <w:pPr>
              <w:jc w:val="center"/>
            </w:pPr>
            <w:r w:rsidRPr="00463ADB">
              <w:t>[...]*</w:t>
            </w:r>
          </w:p>
        </w:tc>
        <w:tc>
          <w:tcPr>
            <w:tcW w:w="6663" w:type="dxa"/>
            <w:shd w:val="clear" w:color="auto" w:fill="auto"/>
          </w:tcPr>
          <w:p w14:paraId="0EFE1BCB" w14:textId="77777777" w:rsidR="00CA29B7" w:rsidRPr="00AF4A56" w:rsidRDefault="00CA29B7" w:rsidP="00CA29B7">
            <w:r w:rsidRPr="00AF4A56">
              <w:t>Wnioskuje się o zmianę brzmienia § 18 ust. 5 pkt 1) a) z obecnego:</w:t>
            </w:r>
          </w:p>
          <w:p w14:paraId="457CF604" w14:textId="77777777" w:rsidR="00CA29B7" w:rsidRPr="00AF4A56" w:rsidRDefault="00CA29B7" w:rsidP="00CA29B7">
            <w:r w:rsidRPr="00AF4A56">
              <w:rPr>
                <w:i/>
              </w:rPr>
              <w:t>minimalny wskaźnik terenu biologicznie czynnego: 50%, a dla działek lub ich części położonych w pasie 50 m od ul. Balickiej - zgodnie z oznaczoną na rysunku planu linią regulacyjną - dla zabudowy usługowej: 20%, z zastrzeżeniem § 8 ust. 6 pkt 2,</w:t>
            </w:r>
            <w:r w:rsidRPr="00AF4A56">
              <w:t xml:space="preserve"> na:</w:t>
            </w:r>
          </w:p>
          <w:p w14:paraId="65F6C4ED" w14:textId="77777777" w:rsidR="00CA29B7" w:rsidRPr="00AF4A56" w:rsidRDefault="00CA29B7" w:rsidP="00CA29B7">
            <w:r w:rsidRPr="00AF4A56">
              <w:rPr>
                <w:i/>
              </w:rPr>
              <w:t xml:space="preserve">minimalny wskaźnik terenu biologicznie czynnego: 50%, a dla działek lub ich części położonych w pasie 50 m od ul. Balickiej – zgodnie z oznaczoną na rysunku planu linią regulacyjną - dla zabudowy usługowej: 20%, z zastrzeżeniem </w:t>
            </w:r>
            <w:r>
              <w:rPr>
                <w:i/>
              </w:rPr>
              <w:t>§</w:t>
            </w:r>
            <w:r w:rsidRPr="00AF4A56">
              <w:rPr>
                <w:i/>
              </w:rPr>
              <w:t xml:space="preserve"> 8 ust. 6 pkt 2, a w terenie MW/U.5 dla zabudowy usługowej mieszkaniowej wielorodzinnej: 20%, z zastrzeżeniem § 8 ust. 6 pkt 2.</w:t>
            </w:r>
          </w:p>
          <w:p w14:paraId="46EDB142" w14:textId="77777777" w:rsidR="00CA29B7" w:rsidRPr="00AF4A56" w:rsidRDefault="00CA29B7" w:rsidP="00CA29B7">
            <w:r w:rsidRPr="00AF4A56">
              <w:t>Uzasadnienie:</w:t>
            </w:r>
          </w:p>
          <w:p w14:paraId="27B5FFCE" w14:textId="77777777" w:rsidR="00CA29B7" w:rsidRPr="00AF4A56" w:rsidRDefault="00CA29B7" w:rsidP="00CA29B7">
            <w:r w:rsidRPr="00AF4A56">
              <w:t>Proponowana zmiana jest zgodna z obowiązującym Studium. Dla terenu oznaczonego symbolem MW/U.5 proponuje stosować jednolite wymogi wskaźnika powierzchni biologicznie czynnej niezależnie od charakteru zabudowy terenu.</w:t>
            </w:r>
          </w:p>
          <w:p w14:paraId="0C23389D" w14:textId="77777777" w:rsidR="00CA29B7" w:rsidRPr="00AF4A56" w:rsidRDefault="00CA29B7" w:rsidP="00CA29B7">
            <w:r w:rsidRPr="00AF4A56">
              <w:t>Argumentem przemawiającym za tego typu rozwiązaniem jest projektowana w sporządzanym planie miejscowym strefa zieleni o znacznej powierzchni, której nie - posiadają lub posiadają w znikomym udziale pozostałe przeznaczenia opisywane w § 18 projektu miejscowego planu zagospodarowania przestrzennego.</w:t>
            </w:r>
          </w:p>
        </w:tc>
        <w:tc>
          <w:tcPr>
            <w:tcW w:w="1275" w:type="dxa"/>
            <w:shd w:val="clear" w:color="auto" w:fill="auto"/>
          </w:tcPr>
          <w:p w14:paraId="3E3F8A0B" w14:textId="77777777" w:rsidR="00CA29B7" w:rsidRPr="00846A36" w:rsidRDefault="00CA29B7" w:rsidP="00CA29B7">
            <w:pPr>
              <w:ind w:left="-45"/>
              <w:jc w:val="center"/>
            </w:pPr>
            <w:r>
              <w:t>---</w:t>
            </w:r>
          </w:p>
        </w:tc>
        <w:tc>
          <w:tcPr>
            <w:tcW w:w="1418" w:type="dxa"/>
            <w:shd w:val="clear" w:color="auto" w:fill="auto"/>
          </w:tcPr>
          <w:p w14:paraId="269FABE1" w14:textId="77777777" w:rsidR="00CA29B7" w:rsidRPr="00710704" w:rsidRDefault="00CA29B7" w:rsidP="00CA29B7">
            <w:pPr>
              <w:jc w:val="center"/>
              <w:rPr>
                <w:b/>
              </w:rPr>
            </w:pPr>
            <w:r>
              <w:rPr>
                <w:b/>
              </w:rPr>
              <w:t>---</w:t>
            </w:r>
          </w:p>
        </w:tc>
        <w:tc>
          <w:tcPr>
            <w:tcW w:w="1417" w:type="dxa"/>
            <w:shd w:val="clear" w:color="auto" w:fill="auto"/>
          </w:tcPr>
          <w:p w14:paraId="56918F15" w14:textId="77777777" w:rsidR="00CA29B7" w:rsidRPr="00846A36" w:rsidRDefault="00CA29B7" w:rsidP="00CA29B7">
            <w:pPr>
              <w:jc w:val="center"/>
              <w:rPr>
                <w:kern w:val="16"/>
              </w:rPr>
            </w:pPr>
            <w:r w:rsidRPr="00710704">
              <w:rPr>
                <w:b/>
              </w:rPr>
              <w:t>MW/U.5</w:t>
            </w:r>
          </w:p>
        </w:tc>
        <w:tc>
          <w:tcPr>
            <w:tcW w:w="1560" w:type="dxa"/>
          </w:tcPr>
          <w:p w14:paraId="292B093F" w14:textId="77777777" w:rsidR="00CA29B7" w:rsidRDefault="00CA29B7" w:rsidP="00CA29B7">
            <w:pPr>
              <w:jc w:val="center"/>
              <w:rPr>
                <w:b/>
              </w:rPr>
            </w:pPr>
            <w:r w:rsidRPr="00CA42C8">
              <w:rPr>
                <w:b/>
              </w:rPr>
              <w:t>Prezydent Miasta Krakowa nie uwzględnił uwagi</w:t>
            </w:r>
          </w:p>
        </w:tc>
        <w:tc>
          <w:tcPr>
            <w:tcW w:w="1842" w:type="dxa"/>
            <w:shd w:val="clear" w:color="auto" w:fill="auto"/>
          </w:tcPr>
          <w:p w14:paraId="730E8FF3" w14:textId="77777777" w:rsidR="00CA29B7" w:rsidRPr="005C4CEB" w:rsidRDefault="00CA29B7" w:rsidP="00CA29B7">
            <w:pPr>
              <w:jc w:val="center"/>
              <w:rPr>
                <w:b/>
              </w:rPr>
            </w:pPr>
            <w:r w:rsidRPr="005C4CEB">
              <w:rPr>
                <w:b/>
              </w:rPr>
              <w:t>Rada Miasta Krakowa nie uwzględniła uwagi</w:t>
            </w:r>
          </w:p>
        </w:tc>
        <w:tc>
          <w:tcPr>
            <w:tcW w:w="4111" w:type="dxa"/>
            <w:shd w:val="clear" w:color="auto" w:fill="auto"/>
          </w:tcPr>
          <w:p w14:paraId="10B543DB" w14:textId="77777777" w:rsidR="00CA29B7" w:rsidRDefault="00CA29B7" w:rsidP="00CA29B7">
            <w:pPr>
              <w:jc w:val="both"/>
            </w:pPr>
            <w:r>
              <w:t>Uwaga nieuwzględniona.</w:t>
            </w:r>
          </w:p>
          <w:p w14:paraId="14F8F5AA" w14:textId="77777777" w:rsidR="00CA29B7" w:rsidRPr="00846A36" w:rsidRDefault="00CA29B7" w:rsidP="00CA29B7">
            <w:pPr>
              <w:jc w:val="both"/>
            </w:pPr>
            <w:r>
              <w:t xml:space="preserve">W świetle art. 15 ust. 1 ustawy projekt planu jest sporządzony zgodnie z zapisami Studium, gdyż ustalenia Studium są wiążące dla organów gminy przy sporządzaniu planów miejscowych (art. 9 ust. 4). </w:t>
            </w:r>
            <w:r>
              <w:rPr>
                <w:lang w:eastAsia="en-US"/>
              </w:rPr>
              <w:t>Dokument Studium dla obszaru położonego po północnej oraz południowej stronie ulicy Balickiej wskazuje kierunek zmian w zagospodarowania jako UM – tereny zabudowy usługowej oraz zabudowy mieszkaniowej wielorodzinnej.</w:t>
            </w:r>
            <w:r>
              <w:t xml:space="preserve"> Zgodnie z </w:t>
            </w:r>
            <w:r w:rsidRPr="005B5B8C">
              <w:t>dokumentem Studium w projekcie planu</w:t>
            </w:r>
            <w:r>
              <w:t xml:space="preserve">, dla terenu zabudowy mieszkaniowej lub usługowej (MW/U.5)   </w:t>
            </w:r>
            <w:r w:rsidRPr="005B5B8C">
              <w:t xml:space="preserve"> ustalono minimalny wskaźnik terenu biologicznie czynnego wynoszący: dla zabudowy mieszkaniowej wielorodzinnej i usługowej min. 50%, a w pasie 50 m wzdłuż ul.</w:t>
            </w:r>
            <w:r>
              <w:t> </w:t>
            </w:r>
            <w:r w:rsidRPr="005B5B8C">
              <w:t>Balickiej</w:t>
            </w:r>
            <w:r>
              <w:t xml:space="preserve"> </w:t>
            </w:r>
            <w:r w:rsidRPr="005B5B8C">
              <w:t>min. 20%</w:t>
            </w:r>
            <w:r>
              <w:t xml:space="preserve"> dla zabudowy usługowej.</w:t>
            </w:r>
          </w:p>
        </w:tc>
      </w:tr>
      <w:tr w:rsidR="00CA29B7" w:rsidRPr="00846A36" w14:paraId="16A9CFCE" w14:textId="77777777" w:rsidTr="00E132A1">
        <w:trPr>
          <w:trHeight w:val="284"/>
        </w:trPr>
        <w:tc>
          <w:tcPr>
            <w:tcW w:w="567" w:type="dxa"/>
            <w:shd w:val="clear" w:color="auto" w:fill="auto"/>
          </w:tcPr>
          <w:p w14:paraId="31746B8C" w14:textId="77777777" w:rsidR="00CA29B7" w:rsidRPr="00846A36" w:rsidRDefault="00CA29B7" w:rsidP="00CA29B7">
            <w:pPr>
              <w:numPr>
                <w:ilvl w:val="0"/>
                <w:numId w:val="5"/>
              </w:numPr>
              <w:ind w:left="356"/>
            </w:pPr>
          </w:p>
        </w:tc>
        <w:tc>
          <w:tcPr>
            <w:tcW w:w="851" w:type="dxa"/>
            <w:shd w:val="clear" w:color="auto" w:fill="auto"/>
          </w:tcPr>
          <w:p w14:paraId="5A4EB51F" w14:textId="77777777" w:rsidR="00CA29B7" w:rsidRPr="00BA7EB1" w:rsidRDefault="00CA29B7" w:rsidP="00CA29B7">
            <w:pPr>
              <w:jc w:val="center"/>
              <w:rPr>
                <w:b/>
              </w:rPr>
            </w:pPr>
            <w:r w:rsidRPr="00BA7EB1">
              <w:rPr>
                <w:b/>
              </w:rPr>
              <w:t>II.12</w:t>
            </w:r>
          </w:p>
        </w:tc>
        <w:tc>
          <w:tcPr>
            <w:tcW w:w="1984" w:type="dxa"/>
            <w:shd w:val="clear" w:color="auto" w:fill="auto"/>
          </w:tcPr>
          <w:p w14:paraId="1887493F" w14:textId="77777777" w:rsidR="00CA29B7" w:rsidRDefault="00324206" w:rsidP="00CA29B7">
            <w:pPr>
              <w:jc w:val="center"/>
            </w:pPr>
            <w:r w:rsidRPr="00463ADB">
              <w:t>[...]*</w:t>
            </w:r>
          </w:p>
        </w:tc>
        <w:tc>
          <w:tcPr>
            <w:tcW w:w="6663" w:type="dxa"/>
            <w:shd w:val="clear" w:color="auto" w:fill="auto"/>
          </w:tcPr>
          <w:p w14:paraId="1911A758" w14:textId="77777777" w:rsidR="00CA29B7" w:rsidRPr="00AF4A56" w:rsidRDefault="00CA29B7" w:rsidP="00CA29B7">
            <w:r w:rsidRPr="00AF4A56">
              <w:t>Wnioskuje o ograniczenie zaproponowanej strefy zieleni od strony ul. Lindego i terenu zieleni urządzonej oznaczonej symbolem ZPz.1 do szerokości gwarantującej prawidłową obsługę w zakresie transportu dla ponad tysiąca podmiotów handlowych, polegającej na dostawie towaru przez handlujących jak i jego odbioru przez kupujących. W ciągu doby z dróg dojazdowych do hal targowych, pawilonów handlowych, stanowisk zewnętrznych, hurtowni „EUROCASH”, pomieszczeń biurowych, stacji diagnostycznej i warsztatów korzysta kilka tysięcy samochodów, które już teraz mają problem ze znalezieniem miejsca dla realizacji dostawy czy odbioru towaru. (Załącznik nr 1. - dokumentacja fotograficzna.)</w:t>
            </w:r>
          </w:p>
          <w:p w14:paraId="554D89F3" w14:textId="77777777" w:rsidR="00CA29B7" w:rsidRPr="00AF4A56" w:rsidRDefault="00CA29B7" w:rsidP="00CA29B7">
            <w:r w:rsidRPr="00AF4A56">
              <w:t>Spółka opracowała, niezbędną koncepcję obsługi transportowej dla partnerów</w:t>
            </w:r>
          </w:p>
          <w:p w14:paraId="1AB204D9" w14:textId="77777777" w:rsidR="00CA29B7" w:rsidRPr="00AF4A56" w:rsidRDefault="00CA29B7" w:rsidP="00CA29B7">
            <w:r w:rsidRPr="00AF4A56">
              <w:t>biznesowych, spełniającą minimalne wymogi w tym zakresie, umożliwiającą</w:t>
            </w:r>
          </w:p>
          <w:p w14:paraId="3A70BCF1" w14:textId="77777777" w:rsidR="00CA29B7" w:rsidRPr="00AF4A56" w:rsidRDefault="00CA29B7" w:rsidP="00CA29B7">
            <w:r w:rsidRPr="00AF4A56">
              <w:t>równocześnie wprowadzenie pomniejszonej strefy zieleni od strony ul. Lindego</w:t>
            </w:r>
          </w:p>
          <w:p w14:paraId="120D47AA" w14:textId="77777777" w:rsidR="00CA29B7" w:rsidRPr="00AF4A56" w:rsidRDefault="00CA29B7" w:rsidP="00CA29B7">
            <w:r w:rsidRPr="00AF4A56">
              <w:t xml:space="preserve">i terenu zieleni urządzonej oznaczonej symbolem </w:t>
            </w:r>
            <w:proofErr w:type="spellStart"/>
            <w:r w:rsidRPr="00AF4A56">
              <w:t>ZPz</w:t>
            </w:r>
            <w:proofErr w:type="spellEnd"/>
            <w:r w:rsidRPr="00AF4A56">
              <w:t xml:space="preserve"> 1. (Załącznik nr 2 - opracowana koncepcja).</w:t>
            </w:r>
          </w:p>
          <w:p w14:paraId="2282FDA1" w14:textId="77777777" w:rsidR="00CA29B7" w:rsidRPr="00AF4A56" w:rsidRDefault="00CA29B7" w:rsidP="00CA29B7">
            <w:r w:rsidRPr="00AF4A56">
              <w:t>Niezależnie od powyższego Spółka w oparciu o zapisy wyłożonego ponownie do publicznej wiadomości miejscowego planu zagospodarowania przestrzennego dla obszaru "Lindego", a dotyczące liczby miejsc parkingowych (postojowych) i parkingów przypisanych do funkcji obiektów lub ich części już teraz nie spełnia wymaganych norm.</w:t>
            </w:r>
          </w:p>
          <w:p w14:paraId="1648DE29" w14:textId="77777777" w:rsidR="00CA29B7" w:rsidRPr="00AF4A56" w:rsidRDefault="00CA29B7" w:rsidP="00CA29B7">
            <w:r w:rsidRPr="00AF4A56">
              <w:t>Pragnę podkreślić, że obsługa transportowa dla największego targowiska w Małopolsce</w:t>
            </w:r>
          </w:p>
          <w:p w14:paraId="047F881D" w14:textId="77777777" w:rsidR="00CA29B7" w:rsidRPr="00AF4A56" w:rsidRDefault="00CA29B7" w:rsidP="00CA29B7">
            <w:r w:rsidRPr="00AF4A56">
              <w:t>a w szczególności dla giełdy kwiatowej, giełdy RTV i staroci jest podstawowym warunkiem jego funkcjonowania. Wierząc, że wniosek Spółki zostanie pozytywnie rozpatrzony przez Pana Prezydenta z góry serdecznie dziękuje.</w:t>
            </w:r>
          </w:p>
        </w:tc>
        <w:tc>
          <w:tcPr>
            <w:tcW w:w="1275" w:type="dxa"/>
            <w:shd w:val="clear" w:color="auto" w:fill="auto"/>
          </w:tcPr>
          <w:p w14:paraId="2B95835F" w14:textId="77777777" w:rsidR="00CA29B7" w:rsidRPr="00D6163B" w:rsidRDefault="00CA29B7" w:rsidP="00CA29B7">
            <w:pPr>
              <w:jc w:val="center"/>
            </w:pPr>
            <w:r w:rsidRPr="00D6163B">
              <w:t>77/2</w:t>
            </w:r>
            <w:r>
              <w:t xml:space="preserve">, </w:t>
            </w:r>
            <w:r w:rsidRPr="00817FED">
              <w:t>77/12,</w:t>
            </w:r>
            <w:r>
              <w:rPr>
                <w:color w:val="FF0000"/>
              </w:rPr>
              <w:t xml:space="preserve"> </w:t>
            </w:r>
            <w:r w:rsidRPr="00D6163B">
              <w:t>81/3</w:t>
            </w:r>
            <w:r>
              <w:t xml:space="preserve">, </w:t>
            </w:r>
            <w:r w:rsidRPr="00D6163B">
              <w:t>77/10</w:t>
            </w:r>
            <w:r>
              <w:t xml:space="preserve">, </w:t>
            </w:r>
            <w:r w:rsidRPr="00D6163B">
              <w:t>83/2</w:t>
            </w:r>
            <w:r>
              <w:t xml:space="preserve">, </w:t>
            </w:r>
            <w:r w:rsidRPr="00D6163B">
              <w:t>82/3</w:t>
            </w:r>
            <w:r>
              <w:t xml:space="preserve">, </w:t>
            </w:r>
            <w:r w:rsidRPr="00D6163B">
              <w:t xml:space="preserve">82/2 </w:t>
            </w:r>
            <w:proofErr w:type="spellStart"/>
            <w:r>
              <w:t>obr</w:t>
            </w:r>
            <w:proofErr w:type="spellEnd"/>
            <w:r>
              <w:t xml:space="preserve">. 1 </w:t>
            </w:r>
            <w:proofErr w:type="spellStart"/>
            <w:r>
              <w:t>Krowodrza</w:t>
            </w:r>
            <w:proofErr w:type="spellEnd"/>
          </w:p>
          <w:p w14:paraId="21DDAE41" w14:textId="77777777" w:rsidR="00CA29B7" w:rsidRPr="00846A36" w:rsidRDefault="00CA29B7" w:rsidP="00CA29B7">
            <w:pPr>
              <w:ind w:left="-45"/>
              <w:jc w:val="center"/>
            </w:pPr>
          </w:p>
        </w:tc>
        <w:tc>
          <w:tcPr>
            <w:tcW w:w="1418" w:type="dxa"/>
            <w:shd w:val="clear" w:color="auto" w:fill="auto"/>
          </w:tcPr>
          <w:p w14:paraId="5072A5D1" w14:textId="77777777" w:rsidR="00CA29B7" w:rsidRPr="00D6163B" w:rsidRDefault="00CA29B7" w:rsidP="00CA29B7">
            <w:pPr>
              <w:jc w:val="center"/>
              <w:rPr>
                <w:b/>
              </w:rPr>
            </w:pPr>
            <w:r>
              <w:rPr>
                <w:b/>
              </w:rPr>
              <w:t>---</w:t>
            </w:r>
          </w:p>
        </w:tc>
        <w:tc>
          <w:tcPr>
            <w:tcW w:w="1417" w:type="dxa"/>
            <w:shd w:val="clear" w:color="auto" w:fill="auto"/>
          </w:tcPr>
          <w:p w14:paraId="5950113A" w14:textId="77777777" w:rsidR="00CA29B7" w:rsidRDefault="00CA29B7" w:rsidP="00CA29B7">
            <w:pPr>
              <w:jc w:val="center"/>
              <w:rPr>
                <w:b/>
              </w:rPr>
            </w:pPr>
            <w:r w:rsidRPr="00D6163B">
              <w:rPr>
                <w:b/>
              </w:rPr>
              <w:t>U.5</w:t>
            </w:r>
          </w:p>
          <w:p w14:paraId="6FB1B0CA" w14:textId="77777777" w:rsidR="00CA29B7" w:rsidRPr="00846A36" w:rsidRDefault="00CA29B7" w:rsidP="00CA29B7">
            <w:pPr>
              <w:jc w:val="center"/>
              <w:rPr>
                <w:kern w:val="16"/>
              </w:rPr>
            </w:pPr>
            <w:r>
              <w:rPr>
                <w:b/>
              </w:rPr>
              <w:t>ZPz.1</w:t>
            </w:r>
          </w:p>
        </w:tc>
        <w:tc>
          <w:tcPr>
            <w:tcW w:w="1560" w:type="dxa"/>
          </w:tcPr>
          <w:p w14:paraId="0ED8239B" w14:textId="77777777" w:rsidR="00CA29B7" w:rsidRDefault="00CA29B7" w:rsidP="00CA29B7">
            <w:pPr>
              <w:jc w:val="center"/>
              <w:rPr>
                <w:b/>
              </w:rPr>
            </w:pPr>
            <w:r w:rsidRPr="00CA42C8">
              <w:rPr>
                <w:b/>
              </w:rPr>
              <w:t>Prezydent Miasta Krakowa nie uwzględnił uwagi</w:t>
            </w:r>
          </w:p>
        </w:tc>
        <w:tc>
          <w:tcPr>
            <w:tcW w:w="1842" w:type="dxa"/>
            <w:shd w:val="clear" w:color="auto" w:fill="auto"/>
          </w:tcPr>
          <w:p w14:paraId="14DAAC48" w14:textId="77777777" w:rsidR="00CA29B7" w:rsidRPr="005C4CEB" w:rsidRDefault="00CA29B7" w:rsidP="00CA29B7">
            <w:pPr>
              <w:jc w:val="center"/>
              <w:rPr>
                <w:b/>
              </w:rPr>
            </w:pPr>
            <w:r w:rsidRPr="005C4CEB">
              <w:rPr>
                <w:b/>
              </w:rPr>
              <w:t>Rada Miasta Krakowa nie uwzględniła uwagi</w:t>
            </w:r>
          </w:p>
        </w:tc>
        <w:tc>
          <w:tcPr>
            <w:tcW w:w="4111" w:type="dxa"/>
            <w:shd w:val="clear" w:color="auto" w:fill="auto"/>
          </w:tcPr>
          <w:p w14:paraId="240FF7C3" w14:textId="77777777" w:rsidR="00CA29B7" w:rsidRDefault="00CA29B7" w:rsidP="00CA29B7">
            <w:pPr>
              <w:jc w:val="both"/>
            </w:pPr>
            <w:r>
              <w:t xml:space="preserve">Uwaga nieuwzględniona w zakresie ograniczenia </w:t>
            </w:r>
            <w:r w:rsidRPr="00DE1D38">
              <w:rPr>
                <w:i/>
              </w:rPr>
              <w:t>strefy zieleni</w:t>
            </w:r>
            <w:r>
              <w:t xml:space="preserve">. </w:t>
            </w:r>
            <w:r w:rsidRPr="00DE1D38">
              <w:rPr>
                <w:i/>
              </w:rPr>
              <w:t>Strefę zieleni</w:t>
            </w:r>
            <w:r>
              <w:t xml:space="preserve"> pozostawia się bez zmian. </w:t>
            </w:r>
            <w:r>
              <w:rPr>
                <w:i/>
              </w:rPr>
              <w:t>Strefa zieleni</w:t>
            </w:r>
            <w:r>
              <w:t xml:space="preserve"> jest formą zagospodarowania działki, która może być bilansowana w ramach minimalnego wskaźnika terenu biologicznie czynnego.</w:t>
            </w:r>
          </w:p>
          <w:p w14:paraId="13A0B0C2" w14:textId="77777777" w:rsidR="00CA29B7" w:rsidRPr="00846A36" w:rsidRDefault="00CA29B7" w:rsidP="00CA29B7">
            <w:pPr>
              <w:jc w:val="both"/>
            </w:pPr>
          </w:p>
        </w:tc>
      </w:tr>
      <w:tr w:rsidR="00CA29B7" w:rsidRPr="00846A36" w14:paraId="018EF44E" w14:textId="77777777" w:rsidTr="00E132A1">
        <w:trPr>
          <w:trHeight w:val="284"/>
        </w:trPr>
        <w:tc>
          <w:tcPr>
            <w:tcW w:w="567" w:type="dxa"/>
            <w:shd w:val="clear" w:color="auto" w:fill="auto"/>
          </w:tcPr>
          <w:p w14:paraId="0B95D6B3" w14:textId="77777777" w:rsidR="00CA29B7" w:rsidRPr="00846A36" w:rsidRDefault="00CA29B7" w:rsidP="00CA29B7">
            <w:pPr>
              <w:numPr>
                <w:ilvl w:val="0"/>
                <w:numId w:val="5"/>
              </w:numPr>
              <w:ind w:left="356"/>
            </w:pPr>
          </w:p>
        </w:tc>
        <w:tc>
          <w:tcPr>
            <w:tcW w:w="851" w:type="dxa"/>
            <w:shd w:val="clear" w:color="auto" w:fill="auto"/>
          </w:tcPr>
          <w:p w14:paraId="0E5A41BC" w14:textId="77777777" w:rsidR="00CA29B7" w:rsidRPr="00BA7EB1" w:rsidRDefault="00CA29B7" w:rsidP="00CA29B7">
            <w:pPr>
              <w:jc w:val="center"/>
              <w:rPr>
                <w:b/>
              </w:rPr>
            </w:pPr>
            <w:r w:rsidRPr="00BA7EB1">
              <w:rPr>
                <w:b/>
              </w:rPr>
              <w:t>II.13</w:t>
            </w:r>
          </w:p>
        </w:tc>
        <w:tc>
          <w:tcPr>
            <w:tcW w:w="1984" w:type="dxa"/>
            <w:shd w:val="clear" w:color="auto" w:fill="auto"/>
          </w:tcPr>
          <w:p w14:paraId="37987F52" w14:textId="77777777" w:rsidR="00CA29B7" w:rsidRDefault="00324206" w:rsidP="00CA29B7">
            <w:pPr>
              <w:jc w:val="center"/>
            </w:pPr>
            <w:r w:rsidRPr="00463ADB">
              <w:t>[...]*</w:t>
            </w:r>
          </w:p>
        </w:tc>
        <w:tc>
          <w:tcPr>
            <w:tcW w:w="6663" w:type="dxa"/>
            <w:shd w:val="clear" w:color="auto" w:fill="auto"/>
          </w:tcPr>
          <w:p w14:paraId="70594534" w14:textId="77777777" w:rsidR="00CA29B7" w:rsidRPr="001B2D84" w:rsidRDefault="00CA29B7" w:rsidP="00CA29B7">
            <w:r w:rsidRPr="001B2D84">
              <w:t>Na podstawie art. 17 pkt. 1 ustawy o planowaniu i zagospodarowaniu przestrzennym z dnia 27 marca 2003</w:t>
            </w:r>
            <w:r>
              <w:t xml:space="preserve"> </w:t>
            </w:r>
            <w:r w:rsidRPr="001B2D84">
              <w:t>r. (Dz. U. z 2018, poz. 1945), wnosimy następujące uwagi dla działek nr działki nr 86/12, 86/10, 86/8, 87/1, 86/8,</w:t>
            </w:r>
            <w:r>
              <w:t xml:space="preserve"> </w:t>
            </w:r>
            <w:r w:rsidRPr="001B2D84">
              <w:t>85/6 obręb K-1 w Krakowie:</w:t>
            </w:r>
          </w:p>
          <w:p w14:paraId="2BC0C29E" w14:textId="77777777" w:rsidR="00CA29B7" w:rsidRPr="001B2D84" w:rsidRDefault="00CA29B7" w:rsidP="00CA29B7">
            <w:r w:rsidRPr="001B2D84">
              <w:t xml:space="preserve">1. Wnosimy doprecyzowanie zapisu </w:t>
            </w:r>
            <w:r>
              <w:t>§</w:t>
            </w:r>
            <w:r w:rsidRPr="001B2D84">
              <w:t xml:space="preserve"> 18 pkt.</w:t>
            </w:r>
            <w:r>
              <w:t xml:space="preserve"> </w:t>
            </w:r>
            <w:r w:rsidRPr="001B2D84">
              <w:t>6: „W terenach MW/U</w:t>
            </w:r>
            <w:r>
              <w:t>.</w:t>
            </w:r>
            <w:r w:rsidRPr="001B2D84">
              <w:t>2 i MW/U.4 nakaz realizacji</w:t>
            </w:r>
            <w:r>
              <w:t xml:space="preserve"> </w:t>
            </w:r>
            <w:r w:rsidRPr="001B2D84">
              <w:t>budynków w układzie równoleżnikowym” poprzez dodanie zapisu:</w:t>
            </w:r>
            <w:r>
              <w:t xml:space="preserve"> „</w:t>
            </w:r>
            <w:r w:rsidRPr="001B2D84">
              <w:t>Poprzez układ</w:t>
            </w:r>
            <w:r>
              <w:t xml:space="preserve"> </w:t>
            </w:r>
            <w:r w:rsidRPr="001B2D84">
              <w:t>równoleżnikowy rozumie się kierunek wyznaczony przez dłuższą</w:t>
            </w:r>
            <w:r>
              <w:t xml:space="preserve"> </w:t>
            </w:r>
            <w:r w:rsidRPr="001B2D84">
              <w:t>elewację/skrzydło budynku, z</w:t>
            </w:r>
            <w:r>
              <w:t xml:space="preserve"> </w:t>
            </w:r>
            <w:r w:rsidRPr="001B2D84">
              <w:t>możliwością odchylenia od kierunku równoleżnikowego o 30.</w:t>
            </w:r>
            <w:r>
              <w:t>”</w:t>
            </w:r>
          </w:p>
          <w:p w14:paraId="1CF70270" w14:textId="77777777" w:rsidR="00CA29B7" w:rsidRDefault="00CA29B7" w:rsidP="00CA29B7">
            <w:r w:rsidRPr="001B2D84">
              <w:t>Powyższa uwaga wynika z faktu</w:t>
            </w:r>
            <w:r>
              <w:t xml:space="preserve">, </w:t>
            </w:r>
            <w:r w:rsidRPr="001B2D84">
              <w:t>że istniejące ulice, których pierzeje stanowić będą projektowane</w:t>
            </w:r>
            <w:r>
              <w:t xml:space="preserve"> </w:t>
            </w:r>
            <w:r w:rsidRPr="001B2D84">
              <w:t>budynki, są odchylone od kierunku równoleżnikowego.</w:t>
            </w:r>
          </w:p>
          <w:p w14:paraId="4B2550C3" w14:textId="77777777" w:rsidR="00CA29B7" w:rsidRPr="00BD641C" w:rsidRDefault="00CA29B7" w:rsidP="00CA29B7">
            <w:r>
              <w:rPr>
                <w:rFonts w:eastAsia="Calibri"/>
                <w:bCs/>
                <w:shd w:val="clear" w:color="auto" w:fill="FFFFFF"/>
                <w:lang w:bidi="pl-PL"/>
              </w:rPr>
              <w:t xml:space="preserve">2. </w:t>
            </w:r>
            <w:r w:rsidRPr="006801A2">
              <w:rPr>
                <w:rFonts w:eastAsia="Calibri"/>
                <w:bCs/>
                <w:shd w:val="clear" w:color="auto" w:fill="FFFFFF"/>
                <w:lang w:bidi="pl-PL"/>
              </w:rPr>
              <w:t>(…)</w:t>
            </w:r>
          </w:p>
        </w:tc>
        <w:tc>
          <w:tcPr>
            <w:tcW w:w="1275" w:type="dxa"/>
            <w:shd w:val="clear" w:color="auto" w:fill="auto"/>
          </w:tcPr>
          <w:p w14:paraId="71982D04" w14:textId="77777777" w:rsidR="00CA29B7" w:rsidRDefault="00CA29B7" w:rsidP="00CA29B7">
            <w:pPr>
              <w:ind w:left="-45"/>
              <w:jc w:val="center"/>
            </w:pPr>
            <w:r w:rsidRPr="00DC6B43">
              <w:t>86/12, 86/10, 87/1, 86/8, 85/6</w:t>
            </w:r>
          </w:p>
          <w:p w14:paraId="7603ED08" w14:textId="77777777" w:rsidR="00CA29B7" w:rsidRPr="00846A36" w:rsidRDefault="00CA29B7" w:rsidP="00CA29B7">
            <w:pPr>
              <w:ind w:left="-45"/>
              <w:jc w:val="center"/>
            </w:pPr>
            <w:proofErr w:type="spellStart"/>
            <w:r>
              <w:t>obr</w:t>
            </w:r>
            <w:proofErr w:type="spellEnd"/>
            <w:r>
              <w:t xml:space="preserve">. 1 </w:t>
            </w:r>
            <w:proofErr w:type="spellStart"/>
            <w:r>
              <w:t>Krowodrza</w:t>
            </w:r>
            <w:proofErr w:type="spellEnd"/>
          </w:p>
        </w:tc>
        <w:tc>
          <w:tcPr>
            <w:tcW w:w="1418" w:type="dxa"/>
            <w:shd w:val="clear" w:color="auto" w:fill="auto"/>
          </w:tcPr>
          <w:p w14:paraId="0FA95268" w14:textId="77777777" w:rsidR="00CA29B7" w:rsidRPr="00846A36" w:rsidRDefault="00CA29B7" w:rsidP="00CA29B7">
            <w:pPr>
              <w:jc w:val="center"/>
            </w:pPr>
            <w:r>
              <w:t>---</w:t>
            </w:r>
          </w:p>
        </w:tc>
        <w:tc>
          <w:tcPr>
            <w:tcW w:w="1417" w:type="dxa"/>
            <w:shd w:val="clear" w:color="auto" w:fill="auto"/>
          </w:tcPr>
          <w:p w14:paraId="6DCB150E" w14:textId="77777777" w:rsidR="00CA29B7" w:rsidRPr="00DC6B43" w:rsidRDefault="00CA29B7" w:rsidP="00CA29B7">
            <w:pPr>
              <w:jc w:val="center"/>
              <w:rPr>
                <w:b/>
              </w:rPr>
            </w:pPr>
            <w:r w:rsidRPr="00DC6B43">
              <w:rPr>
                <w:b/>
              </w:rPr>
              <w:t>KDZ.1</w:t>
            </w:r>
          </w:p>
          <w:p w14:paraId="22F3998C" w14:textId="77777777" w:rsidR="00CA29B7" w:rsidRPr="00DC6B43" w:rsidRDefault="00CA29B7" w:rsidP="00CA29B7">
            <w:pPr>
              <w:jc w:val="center"/>
              <w:rPr>
                <w:b/>
              </w:rPr>
            </w:pPr>
            <w:r w:rsidRPr="00DC6B43">
              <w:rPr>
                <w:b/>
              </w:rPr>
              <w:t>KDZ.2</w:t>
            </w:r>
          </w:p>
          <w:p w14:paraId="76565338" w14:textId="77777777" w:rsidR="00CA29B7" w:rsidRDefault="00CA29B7" w:rsidP="00CA29B7">
            <w:pPr>
              <w:jc w:val="center"/>
              <w:rPr>
                <w:b/>
              </w:rPr>
            </w:pPr>
            <w:r w:rsidRPr="00DC6B43">
              <w:rPr>
                <w:b/>
              </w:rPr>
              <w:t>MW/U.4</w:t>
            </w:r>
          </w:p>
          <w:p w14:paraId="68C3707F" w14:textId="77777777" w:rsidR="00CA29B7" w:rsidRDefault="00CA29B7" w:rsidP="00CA29B7">
            <w:pPr>
              <w:jc w:val="center"/>
              <w:rPr>
                <w:b/>
              </w:rPr>
            </w:pPr>
            <w:r>
              <w:rPr>
                <w:b/>
              </w:rPr>
              <w:t>ZPz.2</w:t>
            </w:r>
          </w:p>
          <w:p w14:paraId="2CBF9A5F" w14:textId="77777777" w:rsidR="00CA29B7" w:rsidRPr="00DC6B43" w:rsidRDefault="00CA29B7" w:rsidP="00CA29B7">
            <w:pPr>
              <w:jc w:val="center"/>
              <w:rPr>
                <w:b/>
              </w:rPr>
            </w:pPr>
            <w:r>
              <w:rPr>
                <w:b/>
              </w:rPr>
              <w:t>MW/U.2</w:t>
            </w:r>
          </w:p>
          <w:p w14:paraId="4D91E702" w14:textId="77777777" w:rsidR="00CA29B7" w:rsidRPr="00846A36" w:rsidRDefault="00CA29B7" w:rsidP="00CA29B7">
            <w:pPr>
              <w:jc w:val="center"/>
              <w:rPr>
                <w:kern w:val="16"/>
              </w:rPr>
            </w:pPr>
          </w:p>
        </w:tc>
        <w:tc>
          <w:tcPr>
            <w:tcW w:w="1560" w:type="dxa"/>
          </w:tcPr>
          <w:p w14:paraId="71580FEA" w14:textId="77777777" w:rsidR="00CA29B7" w:rsidRDefault="00CA29B7" w:rsidP="00CA29B7">
            <w:pPr>
              <w:jc w:val="center"/>
              <w:rPr>
                <w:b/>
              </w:rPr>
            </w:pPr>
            <w:r w:rsidRPr="00CA42C8">
              <w:rPr>
                <w:b/>
              </w:rPr>
              <w:t>Prezydent Miasta Krakowa nie uwzględnił uwagi</w:t>
            </w:r>
            <w:r>
              <w:rPr>
                <w:b/>
              </w:rPr>
              <w:t xml:space="preserve"> w pkt 1</w:t>
            </w:r>
          </w:p>
        </w:tc>
        <w:tc>
          <w:tcPr>
            <w:tcW w:w="1842" w:type="dxa"/>
            <w:shd w:val="clear" w:color="auto" w:fill="auto"/>
          </w:tcPr>
          <w:p w14:paraId="5A677C31" w14:textId="77777777" w:rsidR="00CA29B7" w:rsidRPr="005C4CEB" w:rsidRDefault="00CA29B7" w:rsidP="00CA29B7">
            <w:pPr>
              <w:jc w:val="center"/>
              <w:rPr>
                <w:b/>
              </w:rPr>
            </w:pPr>
            <w:r w:rsidRPr="005C4CEB">
              <w:rPr>
                <w:b/>
              </w:rPr>
              <w:t>Rada Miasta Krakowa nie uwzględniła uwagi w pkt 1</w:t>
            </w:r>
          </w:p>
        </w:tc>
        <w:tc>
          <w:tcPr>
            <w:tcW w:w="4111" w:type="dxa"/>
            <w:shd w:val="clear" w:color="auto" w:fill="auto"/>
          </w:tcPr>
          <w:p w14:paraId="4F144B20" w14:textId="77777777" w:rsidR="00CA29B7" w:rsidRDefault="00CA29B7" w:rsidP="00CA29B7">
            <w:pPr>
              <w:jc w:val="both"/>
            </w:pPr>
            <w:r>
              <w:t>Ad 1.</w:t>
            </w:r>
          </w:p>
          <w:p w14:paraId="5892F6F8" w14:textId="77777777" w:rsidR="00CA29B7" w:rsidRDefault="00CA29B7" w:rsidP="00CA29B7">
            <w:pPr>
              <w:jc w:val="both"/>
            </w:pPr>
            <w:r>
              <w:t>Uwaga nieuwzględniona. Pozostawia się obecny zapis projektu planu bez zmian. Ustalenie realizacji budynków w układzie równoleżnikowym jest właściwe i sprzyjające z punktu widzenia przewietrzania miasta.</w:t>
            </w:r>
          </w:p>
          <w:p w14:paraId="19197AF6" w14:textId="77777777" w:rsidR="00CA29B7" w:rsidRPr="00846A36" w:rsidRDefault="00CA29B7" w:rsidP="00CA29B7">
            <w:pPr>
              <w:jc w:val="both"/>
            </w:pPr>
          </w:p>
        </w:tc>
      </w:tr>
    </w:tbl>
    <w:p w14:paraId="643F0C01" w14:textId="77777777" w:rsidR="00904FFA" w:rsidRDefault="000C116D" w:rsidP="00F0301F">
      <w:pPr>
        <w:rPr>
          <w:sz w:val="16"/>
        </w:rPr>
      </w:pPr>
      <w:r w:rsidRPr="009F758C">
        <w:rPr>
          <w:sz w:val="16"/>
        </w:rPr>
        <w:t>* Wyłączenie jawności w zakresie danych osobowych; na podstawie przepisów o ochronie danych osobowych oraz art. 5 ust. 2 ustawy z dnia 6 września 2001 r. o dostępie do informacji publicznej (</w:t>
      </w:r>
      <w:r>
        <w:rPr>
          <w:sz w:val="16"/>
        </w:rPr>
        <w:t xml:space="preserve">t. j. </w:t>
      </w:r>
      <w:r w:rsidRPr="009F758C">
        <w:rPr>
          <w:sz w:val="16"/>
        </w:rPr>
        <w:t>Dz. U. z 20</w:t>
      </w:r>
      <w:r>
        <w:rPr>
          <w:sz w:val="16"/>
        </w:rPr>
        <w:t>20</w:t>
      </w:r>
      <w:r w:rsidRPr="009F758C">
        <w:rPr>
          <w:sz w:val="16"/>
        </w:rPr>
        <w:t xml:space="preserve"> r. poz. </w:t>
      </w:r>
      <w:r>
        <w:rPr>
          <w:sz w:val="16"/>
        </w:rPr>
        <w:t>2176</w:t>
      </w:r>
      <w:r w:rsidRPr="009F758C">
        <w:rPr>
          <w:sz w:val="16"/>
        </w:rPr>
        <w:t xml:space="preserve">); jawność wyłączyła </w:t>
      </w:r>
      <w:r>
        <w:rPr>
          <w:sz w:val="16"/>
        </w:rPr>
        <w:t>Anna Jastrzębska</w:t>
      </w:r>
      <w:r w:rsidRPr="009F758C">
        <w:rPr>
          <w:sz w:val="16"/>
        </w:rPr>
        <w:t xml:space="preserve">, </w:t>
      </w:r>
      <w:r>
        <w:rPr>
          <w:sz w:val="16"/>
        </w:rPr>
        <w:t>Inspektor</w:t>
      </w:r>
      <w:r w:rsidRPr="009F758C">
        <w:rPr>
          <w:sz w:val="16"/>
        </w:rPr>
        <w:t xml:space="preserve"> w</w:t>
      </w:r>
      <w:r>
        <w:rPr>
          <w:sz w:val="16"/>
        </w:rPr>
        <w:t> Wydziale Planowania Przestrzennego UMK</w:t>
      </w:r>
    </w:p>
    <w:p w14:paraId="61BC80FE" w14:textId="77777777" w:rsidR="000C116D" w:rsidRPr="004B7CE3" w:rsidRDefault="000C116D" w:rsidP="00F0301F">
      <w:pPr>
        <w:rPr>
          <w:szCs w:val="24"/>
        </w:rPr>
      </w:pPr>
    </w:p>
    <w:p w14:paraId="17AD7488" w14:textId="77777777" w:rsidR="001772FB" w:rsidRPr="004B7CE3" w:rsidRDefault="001772FB" w:rsidP="00F0301F">
      <w:pPr>
        <w:rPr>
          <w:b/>
          <w:i/>
        </w:rPr>
      </w:pPr>
      <w:r w:rsidRPr="004B7CE3">
        <w:rPr>
          <w:b/>
          <w:i/>
        </w:rPr>
        <w:t>Wyjaśnienia uzupełniające:</w:t>
      </w:r>
    </w:p>
    <w:p w14:paraId="745C3A3A" w14:textId="77777777" w:rsidR="001772FB" w:rsidRPr="004B7CE3" w:rsidRDefault="001772FB" w:rsidP="00F0301F">
      <w:pPr>
        <w:pStyle w:val="Tekstpodstawowywcity3"/>
        <w:ind w:firstLine="0"/>
        <w:rPr>
          <w:i/>
        </w:rPr>
      </w:pPr>
      <w:r w:rsidRPr="004B7CE3">
        <w:rPr>
          <w:i/>
        </w:rPr>
        <w:t>Ilekroć w treści niniejszego załącznika jest mowa o:</w:t>
      </w:r>
    </w:p>
    <w:p w14:paraId="1132C573" w14:textId="77777777" w:rsidR="001772FB" w:rsidRPr="004B7CE3" w:rsidRDefault="001772FB" w:rsidP="00F0301F">
      <w:pPr>
        <w:pStyle w:val="Tekstpodstawowywcity3"/>
        <w:ind w:firstLine="360"/>
        <w:rPr>
          <w:i/>
        </w:rPr>
      </w:pPr>
      <w:r w:rsidRPr="004B7CE3">
        <w:rPr>
          <w:i/>
        </w:rPr>
        <w:t>- Studium - należy przez to rozumieć Studium uwarunkowań i kierunków zagospodarowania przestrzennego Miasta Krakowa,</w:t>
      </w:r>
    </w:p>
    <w:p w14:paraId="63CD8259" w14:textId="77777777" w:rsidR="001772FB" w:rsidRPr="004B7CE3" w:rsidRDefault="001772FB" w:rsidP="00F0301F">
      <w:pPr>
        <w:pStyle w:val="Tekstpodstawowywcity3"/>
        <w:ind w:firstLine="360"/>
        <w:rPr>
          <w:i/>
        </w:rPr>
      </w:pPr>
      <w:r w:rsidRPr="004B7CE3">
        <w:rPr>
          <w:i/>
        </w:rPr>
        <w:t>- planie - należy przez to rozumieć sporządzany miejscowy plan zagospodarowania przestrzennego obszaru „</w:t>
      </w:r>
      <w:r w:rsidR="00F4276F">
        <w:rPr>
          <w:i/>
        </w:rPr>
        <w:t>Lindego</w:t>
      </w:r>
      <w:r w:rsidR="00A735B8" w:rsidRPr="004B7CE3">
        <w:rPr>
          <w:i/>
        </w:rPr>
        <w:t>”</w:t>
      </w:r>
      <w:r w:rsidRPr="004B7CE3">
        <w:rPr>
          <w:i/>
        </w:rPr>
        <w:t>,</w:t>
      </w:r>
    </w:p>
    <w:p w14:paraId="5E0E8BAA" w14:textId="77777777" w:rsidR="001772FB" w:rsidRPr="004B7CE3" w:rsidRDefault="001772FB" w:rsidP="00F0301F">
      <w:pPr>
        <w:pStyle w:val="Tekstpodstawowywcity3"/>
        <w:ind w:firstLine="360"/>
        <w:rPr>
          <w:i/>
        </w:rPr>
      </w:pPr>
      <w:r w:rsidRPr="004B7CE3">
        <w:rPr>
          <w:i/>
        </w:rPr>
        <w:t>- ustawie - należy przez to rozumieć ustawę z dnia 27 marca 2003</w:t>
      </w:r>
      <w:r w:rsidR="00E46392" w:rsidRPr="004B7CE3">
        <w:rPr>
          <w:i/>
        </w:rPr>
        <w:t> </w:t>
      </w:r>
      <w:r w:rsidRPr="004B7CE3">
        <w:rPr>
          <w:i/>
        </w:rPr>
        <w:t xml:space="preserve">r. o planowaniu i zagospodarowaniu </w:t>
      </w:r>
      <w:r w:rsidR="00904FFA" w:rsidRPr="004B7CE3">
        <w:rPr>
          <w:i/>
        </w:rPr>
        <w:t>przestrzennym (</w:t>
      </w:r>
      <w:r w:rsidRPr="004B7CE3">
        <w:rPr>
          <w:i/>
          <w:iCs/>
        </w:rPr>
        <w:t>Dz. U. z 20</w:t>
      </w:r>
      <w:r w:rsidR="00A735B8" w:rsidRPr="004B7CE3">
        <w:rPr>
          <w:i/>
          <w:iCs/>
        </w:rPr>
        <w:t>2</w:t>
      </w:r>
      <w:r w:rsidR="00F4276F">
        <w:rPr>
          <w:i/>
          <w:iCs/>
        </w:rPr>
        <w:t>1</w:t>
      </w:r>
      <w:r w:rsidR="00904FFA" w:rsidRPr="004B7CE3">
        <w:rPr>
          <w:i/>
          <w:iCs/>
        </w:rPr>
        <w:t> </w:t>
      </w:r>
      <w:r w:rsidRPr="004B7CE3">
        <w:rPr>
          <w:i/>
          <w:iCs/>
        </w:rPr>
        <w:t xml:space="preserve">r. poz. </w:t>
      </w:r>
      <w:r w:rsidR="00CC7796">
        <w:rPr>
          <w:i/>
          <w:iCs/>
        </w:rPr>
        <w:t>741</w:t>
      </w:r>
      <w:r w:rsidR="00F32DDB" w:rsidRPr="004B7CE3">
        <w:rPr>
          <w:i/>
          <w:iCs/>
        </w:rPr>
        <w:t xml:space="preserve"> ze zm.</w:t>
      </w:r>
      <w:r w:rsidRPr="004B7CE3">
        <w:rPr>
          <w:i/>
          <w:iCs/>
        </w:rPr>
        <w:t>)</w:t>
      </w:r>
      <w:r w:rsidR="00A735B8" w:rsidRPr="004B7CE3">
        <w:rPr>
          <w:i/>
        </w:rPr>
        <w:t>.</w:t>
      </w:r>
    </w:p>
    <w:sectPr w:rsidR="001772FB" w:rsidRPr="004B7CE3" w:rsidSect="00F72585">
      <w:headerReference w:type="even" r:id="rId8"/>
      <w:headerReference w:type="default" r:id="rId9"/>
      <w:footerReference w:type="even" r:id="rId10"/>
      <w:footerReference w:type="default" r:id="rId11"/>
      <w:headerReference w:type="first" r:id="rId12"/>
      <w:footerReference w:type="first" r:id="rId13"/>
      <w:pgSz w:w="23814" w:h="16839"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42CA" w14:textId="77777777" w:rsidR="00BC59D7" w:rsidRDefault="00BC59D7" w:rsidP="00E06C7D">
      <w:r>
        <w:separator/>
      </w:r>
    </w:p>
  </w:endnote>
  <w:endnote w:type="continuationSeparator" w:id="0">
    <w:p w14:paraId="398DB7D9" w14:textId="77777777" w:rsidR="00BC59D7" w:rsidRDefault="00BC59D7" w:rsidP="00E0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0FEC" w14:textId="77777777" w:rsidR="00BC59D7" w:rsidRDefault="00BC5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33169"/>
      <w:docPartObj>
        <w:docPartGallery w:val="Page Numbers (Bottom of Page)"/>
        <w:docPartUnique/>
      </w:docPartObj>
    </w:sdtPr>
    <w:sdtEndPr/>
    <w:sdtContent>
      <w:p w14:paraId="2E528DD0" w14:textId="77777777" w:rsidR="00BC59D7" w:rsidRPr="00904FFA" w:rsidRDefault="00BC59D7" w:rsidP="00904FFA">
        <w:pPr>
          <w:pStyle w:val="Stopka"/>
          <w:jc w:val="center"/>
        </w:pPr>
        <w:r w:rsidRPr="00904FFA">
          <w:fldChar w:fldCharType="begin"/>
        </w:r>
        <w:r w:rsidRPr="00904FFA">
          <w:instrText>PAGE   \* MERGEFORMAT</w:instrText>
        </w:r>
        <w:r w:rsidRPr="00904FFA">
          <w:fldChar w:fldCharType="separate"/>
        </w:r>
        <w:r>
          <w:rPr>
            <w:noProof/>
          </w:rPr>
          <w:t>31</w:t>
        </w:r>
        <w:r w:rsidRPr="00904FF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F484" w14:textId="77777777" w:rsidR="00BC59D7" w:rsidRDefault="00BC5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0D1D8" w14:textId="77777777" w:rsidR="00BC59D7" w:rsidRDefault="00BC59D7" w:rsidP="00E06C7D">
      <w:r>
        <w:separator/>
      </w:r>
    </w:p>
  </w:footnote>
  <w:footnote w:type="continuationSeparator" w:id="0">
    <w:p w14:paraId="43EBB919" w14:textId="77777777" w:rsidR="00BC59D7" w:rsidRDefault="00BC59D7" w:rsidP="00E0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9794" w14:textId="77777777" w:rsidR="00BC59D7" w:rsidRDefault="00BC59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1975" w14:textId="77777777" w:rsidR="00BC59D7" w:rsidRPr="00E46392" w:rsidRDefault="00BC59D7" w:rsidP="00E463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2B9F" w14:textId="77777777" w:rsidR="00BC59D7" w:rsidRDefault="00BC59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i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2"/>
      <w:numFmt w:val="decimal"/>
      <w:lvlText w:val="%3."/>
      <w:lvlJc w:val="left"/>
      <w:pPr>
        <w:tabs>
          <w:tab w:val="num" w:pos="2585"/>
        </w:tabs>
        <w:ind w:left="2585" w:hanging="360"/>
      </w:pPr>
      <w:rPr>
        <w:rFonts w:cs="Times New Roman"/>
      </w:rPr>
    </w:lvl>
    <w:lvl w:ilvl="3">
      <w:start w:val="1"/>
      <w:numFmt w:val="lowerLetter"/>
      <w:lvlText w:val="%4)"/>
      <w:lvlJc w:val="left"/>
      <w:pPr>
        <w:tabs>
          <w:tab w:val="num" w:pos="3125"/>
        </w:tabs>
        <w:ind w:left="3125" w:hanging="360"/>
      </w:pPr>
      <w:rPr>
        <w:rFonts w:ascii="Times New Roman" w:eastAsia="Times New Roman" w:hAnsi="Times New Roman" w:cs="Times New Roman"/>
      </w:rPr>
    </w:lvl>
    <w:lvl w:ilvl="4">
      <w:start w:val="1"/>
      <w:numFmt w:val="lowerLetter"/>
      <w:lvlText w:val="%5."/>
      <w:lvlJc w:val="left"/>
      <w:pPr>
        <w:tabs>
          <w:tab w:val="num" w:pos="3845"/>
        </w:tabs>
        <w:ind w:left="3845" w:hanging="360"/>
      </w:pPr>
      <w:rPr>
        <w:rFonts w:cs="Times New Roman"/>
      </w:rPr>
    </w:lvl>
    <w:lvl w:ilvl="5">
      <w:start w:val="1"/>
      <w:numFmt w:val="lowerRoman"/>
      <w:lvlText w:val="%6."/>
      <w:lvlJc w:val="left"/>
      <w:pPr>
        <w:tabs>
          <w:tab w:val="num" w:pos="4565"/>
        </w:tabs>
        <w:ind w:left="4565" w:hanging="180"/>
      </w:pPr>
      <w:rPr>
        <w:rFonts w:cs="Times New Roman"/>
      </w:rPr>
    </w:lvl>
    <w:lvl w:ilvl="6">
      <w:start w:val="1"/>
      <w:numFmt w:val="decimal"/>
      <w:lvlText w:val="%7."/>
      <w:lvlJc w:val="left"/>
      <w:pPr>
        <w:tabs>
          <w:tab w:val="num" w:pos="5285"/>
        </w:tabs>
        <w:ind w:left="5285" w:hanging="360"/>
      </w:pPr>
      <w:rPr>
        <w:rFonts w:cs="Times New Roman"/>
      </w:rPr>
    </w:lvl>
    <w:lvl w:ilvl="7">
      <w:start w:val="1"/>
      <w:numFmt w:val="lowerLetter"/>
      <w:lvlText w:val="%8."/>
      <w:lvlJc w:val="left"/>
      <w:pPr>
        <w:tabs>
          <w:tab w:val="num" w:pos="6005"/>
        </w:tabs>
        <w:ind w:left="6005" w:hanging="360"/>
      </w:pPr>
      <w:rPr>
        <w:rFonts w:cs="Times New Roman"/>
      </w:rPr>
    </w:lvl>
    <w:lvl w:ilvl="8">
      <w:start w:val="1"/>
      <w:numFmt w:val="lowerRoman"/>
      <w:lvlText w:val="%9."/>
      <w:lvlJc w:val="left"/>
      <w:pPr>
        <w:tabs>
          <w:tab w:val="num" w:pos="6725"/>
        </w:tabs>
        <w:ind w:left="6725" w:hanging="180"/>
      </w:pPr>
      <w:rPr>
        <w:rFonts w:cs="Times New Roman"/>
      </w:rPr>
    </w:lvl>
  </w:abstractNum>
  <w:abstractNum w:abstractNumId="1" w15:restartNumberingAfterBreak="0">
    <w:nsid w:val="00000010"/>
    <w:multiLevelType w:val="multilevel"/>
    <w:tmpl w:val="BAC47430"/>
    <w:name w:val="WW8Num22"/>
    <w:lvl w:ilvl="0">
      <w:start w:val="1"/>
      <w:numFmt w:val="decimal"/>
      <w:suff w:val="nothing"/>
      <w:lvlText w:val="%1)"/>
      <w:lvlJc w:val="left"/>
      <w:pPr>
        <w:tabs>
          <w:tab w:val="num" w:pos="0"/>
        </w:tabs>
        <w:ind w:left="360" w:firstLine="0"/>
      </w:pPr>
      <w:rPr>
        <w:rFonts w:ascii="Times New Roman" w:hAnsi="Times New Roman" w:cs="Times New Roman"/>
        <w:b w:val="0"/>
        <w:bCs/>
        <w:i w:val="0"/>
      </w:rPr>
    </w:lvl>
    <w:lvl w:ilvl="1">
      <w:start w:val="1"/>
      <w:numFmt w:val="decimal"/>
      <w:lvlText w:val="%2)"/>
      <w:lvlJc w:val="left"/>
      <w:pPr>
        <w:tabs>
          <w:tab w:val="num" w:pos="0"/>
        </w:tabs>
        <w:ind w:left="720" w:hanging="360"/>
      </w:pPr>
      <w:rPr>
        <w:rFonts w:cs="Times New Roman"/>
        <w:b w:val="0"/>
      </w:rPr>
    </w:lvl>
    <w:lvl w:ilvl="2">
      <w:start w:val="1"/>
      <w:numFmt w:val="lowerLetter"/>
      <w:lvlText w:val="%3)"/>
      <w:lvlJc w:val="left"/>
      <w:pPr>
        <w:tabs>
          <w:tab w:val="num" w:pos="0"/>
        </w:tabs>
        <w:ind w:left="1080" w:hanging="360"/>
      </w:pPr>
      <w:rPr>
        <w:rFonts w:cs="Times New Roman"/>
      </w:rPr>
    </w:lvl>
    <w:lvl w:ilvl="3">
      <w:start w:val="1"/>
      <w:numFmt w:val="bullet"/>
      <w:lvlText w:val="­"/>
      <w:lvlJc w:val="left"/>
      <w:pPr>
        <w:tabs>
          <w:tab w:val="num" w:pos="0"/>
        </w:tabs>
        <w:ind w:left="1440" w:hanging="360"/>
      </w:pPr>
      <w:rPr>
        <w:rFonts w:ascii="Courier New" w:hAnsi="Courier New"/>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Letter"/>
      <w:lvlText w:val="%9)"/>
      <w:lvlJc w:val="left"/>
      <w:pPr>
        <w:tabs>
          <w:tab w:val="num" w:pos="0"/>
        </w:tabs>
        <w:ind w:left="3240" w:hanging="360"/>
      </w:pPr>
      <w:rPr>
        <w:rFonts w:cs="Times New Roman"/>
        <w:b w:val="0"/>
        <w:color w:val="auto"/>
      </w:rPr>
    </w:lvl>
  </w:abstractNum>
  <w:abstractNum w:abstractNumId="2" w15:restartNumberingAfterBreak="0">
    <w:nsid w:val="00000013"/>
    <w:multiLevelType w:val="multilevel"/>
    <w:tmpl w:val="8D6839A0"/>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20"/>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lowerLetter"/>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2"/>
    <w:multiLevelType w:val="multilevel"/>
    <w:tmpl w:val="262E3F42"/>
    <w:name w:val="WW8Num51"/>
    <w:lvl w:ilvl="0">
      <w:start w:val="2"/>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647"/>
        </w:tabs>
        <w:ind w:left="647" w:hanging="363"/>
      </w:pPr>
      <w:rPr>
        <w:rFonts w:cs="Times New Roman" w:hint="default"/>
        <w:color w:val="000000"/>
      </w:rPr>
    </w:lvl>
    <w:lvl w:ilvl="2">
      <w:start w:val="3"/>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07B2841"/>
    <w:multiLevelType w:val="singleLevel"/>
    <w:tmpl w:val="0B900CEE"/>
    <w:lvl w:ilvl="0">
      <w:start w:val="1"/>
      <w:numFmt w:val="decimal"/>
      <w:lvlText w:val="%1."/>
      <w:lvlJc w:val="left"/>
      <w:pPr>
        <w:tabs>
          <w:tab w:val="num" w:pos="360"/>
        </w:tabs>
        <w:ind w:left="360" w:hanging="360"/>
      </w:pPr>
      <w:rPr>
        <w:rFonts w:cs="Times New Roman"/>
        <w:i/>
        <w:color w:val="auto"/>
      </w:rPr>
    </w:lvl>
  </w:abstractNum>
  <w:abstractNum w:abstractNumId="5" w15:restartNumberingAfterBreak="0">
    <w:nsid w:val="02664256"/>
    <w:multiLevelType w:val="hybridMultilevel"/>
    <w:tmpl w:val="271E08A0"/>
    <w:lvl w:ilvl="0" w:tplc="C6C05F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2C44602"/>
    <w:multiLevelType w:val="hybridMultilevel"/>
    <w:tmpl w:val="5FD61D3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89324A"/>
    <w:multiLevelType w:val="hybridMultilevel"/>
    <w:tmpl w:val="A9EA23E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FB7F37"/>
    <w:multiLevelType w:val="hybridMultilevel"/>
    <w:tmpl w:val="2BC6C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11C04"/>
    <w:multiLevelType w:val="hybridMultilevel"/>
    <w:tmpl w:val="F2C2876E"/>
    <w:lvl w:ilvl="0" w:tplc="C6C05FB8">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10" w15:restartNumberingAfterBreak="0">
    <w:nsid w:val="0FB13EF3"/>
    <w:multiLevelType w:val="hybridMultilevel"/>
    <w:tmpl w:val="BE5C6FC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541630"/>
    <w:multiLevelType w:val="hybridMultilevel"/>
    <w:tmpl w:val="E47A9902"/>
    <w:lvl w:ilvl="0" w:tplc="F3440F2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8636CB"/>
    <w:multiLevelType w:val="hybridMultilevel"/>
    <w:tmpl w:val="B036A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6751BB"/>
    <w:multiLevelType w:val="hybridMultilevel"/>
    <w:tmpl w:val="712AEA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265FD"/>
    <w:multiLevelType w:val="hybridMultilevel"/>
    <w:tmpl w:val="C4FEB870"/>
    <w:lvl w:ilvl="0" w:tplc="C6C05FB8">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5" w15:restartNumberingAfterBreak="0">
    <w:nsid w:val="20D371EC"/>
    <w:multiLevelType w:val="multilevel"/>
    <w:tmpl w:val="507E8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A445A3"/>
    <w:multiLevelType w:val="hybridMultilevel"/>
    <w:tmpl w:val="2BC80FDE"/>
    <w:lvl w:ilvl="0" w:tplc="1DA24C0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A94301"/>
    <w:multiLevelType w:val="multilevel"/>
    <w:tmpl w:val="80A0E63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963C33"/>
    <w:multiLevelType w:val="hybridMultilevel"/>
    <w:tmpl w:val="AA4A5302"/>
    <w:lvl w:ilvl="0" w:tplc="04150011">
      <w:start w:val="1"/>
      <w:numFmt w:val="decimal"/>
      <w:lvlText w:val="%1)"/>
      <w:lvlJc w:val="left"/>
      <w:pPr>
        <w:ind w:left="701" w:hanging="360"/>
      </w:p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9" w15:restartNumberingAfterBreak="0">
    <w:nsid w:val="2E8262E5"/>
    <w:multiLevelType w:val="hybridMultilevel"/>
    <w:tmpl w:val="9384A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923B89"/>
    <w:multiLevelType w:val="hybridMultilevel"/>
    <w:tmpl w:val="AA4A5302"/>
    <w:lvl w:ilvl="0" w:tplc="04150011">
      <w:start w:val="1"/>
      <w:numFmt w:val="decimal"/>
      <w:lvlText w:val="%1)"/>
      <w:lvlJc w:val="left"/>
      <w:pPr>
        <w:ind w:left="701" w:hanging="360"/>
      </w:p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1" w15:restartNumberingAfterBreak="0">
    <w:nsid w:val="34782B01"/>
    <w:multiLevelType w:val="multilevel"/>
    <w:tmpl w:val="641E5B1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586DA5"/>
    <w:multiLevelType w:val="hybridMultilevel"/>
    <w:tmpl w:val="2DC2BF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0652947"/>
    <w:multiLevelType w:val="hybridMultilevel"/>
    <w:tmpl w:val="E3444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3372EE"/>
    <w:multiLevelType w:val="hybridMultilevel"/>
    <w:tmpl w:val="421E0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3C7DAA"/>
    <w:multiLevelType w:val="hybridMultilevel"/>
    <w:tmpl w:val="618A447A"/>
    <w:lvl w:ilvl="0" w:tplc="F3440F2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2E2CDE"/>
    <w:multiLevelType w:val="hybridMultilevel"/>
    <w:tmpl w:val="812ABC0A"/>
    <w:lvl w:ilvl="0" w:tplc="783AEB86">
      <w:start w:val="1"/>
      <w:numFmt w:val="upperRoman"/>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66083D"/>
    <w:multiLevelType w:val="hybridMultilevel"/>
    <w:tmpl w:val="BB6258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5622ED"/>
    <w:multiLevelType w:val="hybridMultilevel"/>
    <w:tmpl w:val="35845CA6"/>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29" w15:restartNumberingAfterBreak="0">
    <w:nsid w:val="5A0A6D10"/>
    <w:multiLevelType w:val="hybridMultilevel"/>
    <w:tmpl w:val="B88AF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C37321"/>
    <w:multiLevelType w:val="hybridMultilevel"/>
    <w:tmpl w:val="8AD20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9616DD"/>
    <w:multiLevelType w:val="multilevel"/>
    <w:tmpl w:val="9F40C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5469C8"/>
    <w:multiLevelType w:val="hybridMultilevel"/>
    <w:tmpl w:val="79982D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AA7BDE"/>
    <w:multiLevelType w:val="hybridMultilevel"/>
    <w:tmpl w:val="A776D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7711D6"/>
    <w:multiLevelType w:val="hybridMultilevel"/>
    <w:tmpl w:val="DF7E7EC0"/>
    <w:lvl w:ilvl="0" w:tplc="0415000B">
      <w:start w:val="1"/>
      <w:numFmt w:val="bullet"/>
      <w:pStyle w:val="kropka"/>
      <w:lvlText w:val=""/>
      <w:lvlJc w:val="left"/>
      <w:pPr>
        <w:tabs>
          <w:tab w:val="num" w:pos="567"/>
        </w:tabs>
        <w:ind w:left="567" w:hanging="567"/>
      </w:pPr>
      <w:rPr>
        <w:rFonts w:ascii="Symbol" w:hAnsi="Symbol" w:hint="default"/>
      </w:rPr>
    </w:lvl>
    <w:lvl w:ilvl="1" w:tplc="04150003">
      <w:start w:val="1"/>
      <w:numFmt w:val="bullet"/>
      <w:lvlText w:val=""/>
      <w:lvlJc w:val="left"/>
      <w:pPr>
        <w:tabs>
          <w:tab w:val="num" w:pos="1440"/>
        </w:tabs>
        <w:ind w:left="1080" w:firstLine="0"/>
      </w:pPr>
      <w:rPr>
        <w:rFonts w:ascii="Wingdings" w:hAnsi="Wingding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5" w15:restartNumberingAfterBreak="0">
    <w:nsid w:val="6E313019"/>
    <w:multiLevelType w:val="hybridMultilevel"/>
    <w:tmpl w:val="CF628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DB6785"/>
    <w:multiLevelType w:val="hybridMultilevel"/>
    <w:tmpl w:val="2AEC11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6B1039"/>
    <w:multiLevelType w:val="multilevel"/>
    <w:tmpl w:val="3CA29ED8"/>
    <w:name w:val="WW8Num24222232"/>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170"/>
        </w:tabs>
        <w:ind w:left="680" w:hanging="510"/>
      </w:pPr>
      <w:rPr>
        <w:strike w:val="0"/>
        <w:dstrike w:val="0"/>
        <w:u w:val="none"/>
        <w:effect w:val="none"/>
      </w:rPr>
    </w:lvl>
    <w:lvl w:ilvl="2">
      <w:start w:val="1"/>
      <w:numFmt w:val="lowerLetter"/>
      <w:lvlText w:val="%3)"/>
      <w:lvlJc w:val="left"/>
      <w:pPr>
        <w:tabs>
          <w:tab w:val="num" w:pos="680"/>
        </w:tabs>
        <w:ind w:left="1021" w:hanging="341"/>
      </w:pPr>
      <w:rPr>
        <w:sz w:val="24"/>
        <w:szCs w:val="24"/>
      </w:r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38" w15:restartNumberingAfterBreak="0">
    <w:nsid w:val="758D6E87"/>
    <w:multiLevelType w:val="multilevel"/>
    <w:tmpl w:val="09F2008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3C00F8"/>
    <w:multiLevelType w:val="hybridMultilevel"/>
    <w:tmpl w:val="B84CBCF6"/>
    <w:lvl w:ilvl="0" w:tplc="C6C05FB8">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40" w15:restartNumberingAfterBreak="0">
    <w:nsid w:val="77E84A26"/>
    <w:multiLevelType w:val="hybridMultilevel"/>
    <w:tmpl w:val="8AD20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1C1B47"/>
    <w:multiLevelType w:val="hybridMultilevel"/>
    <w:tmpl w:val="6AF49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E16738"/>
    <w:multiLevelType w:val="hybridMultilevel"/>
    <w:tmpl w:val="1840A772"/>
    <w:lvl w:ilvl="0" w:tplc="F3440F2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B6A6CD3"/>
    <w:multiLevelType w:val="hybridMultilevel"/>
    <w:tmpl w:val="B5E81680"/>
    <w:lvl w:ilvl="0" w:tplc="D5E8AC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F372933"/>
    <w:multiLevelType w:val="hybridMultilevel"/>
    <w:tmpl w:val="F848A8F2"/>
    <w:lvl w:ilvl="0" w:tplc="EA5204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2"/>
  </w:num>
  <w:num w:numId="4">
    <w:abstractNumId w:val="41"/>
  </w:num>
  <w:num w:numId="5">
    <w:abstractNumId w:val="10"/>
  </w:num>
  <w:num w:numId="6">
    <w:abstractNumId w:val="18"/>
  </w:num>
  <w:num w:numId="7">
    <w:abstractNumId w:val="13"/>
  </w:num>
  <w:num w:numId="8">
    <w:abstractNumId w:val="36"/>
  </w:num>
  <w:num w:numId="9">
    <w:abstractNumId w:val="33"/>
  </w:num>
  <w:num w:numId="10">
    <w:abstractNumId w:val="6"/>
  </w:num>
  <w:num w:numId="11">
    <w:abstractNumId w:val="7"/>
  </w:num>
  <w:num w:numId="12">
    <w:abstractNumId w:val="12"/>
  </w:num>
  <w:num w:numId="13">
    <w:abstractNumId w:val="19"/>
  </w:num>
  <w:num w:numId="14">
    <w:abstractNumId w:val="35"/>
  </w:num>
  <w:num w:numId="15">
    <w:abstractNumId w:val="20"/>
  </w:num>
  <w:num w:numId="16">
    <w:abstractNumId w:val="25"/>
  </w:num>
  <w:num w:numId="17">
    <w:abstractNumId w:val="16"/>
  </w:num>
  <w:num w:numId="18">
    <w:abstractNumId w:val="8"/>
  </w:num>
  <w:num w:numId="19">
    <w:abstractNumId w:val="24"/>
  </w:num>
  <w:num w:numId="20">
    <w:abstractNumId w:val="26"/>
  </w:num>
  <w:num w:numId="21">
    <w:abstractNumId w:val="43"/>
  </w:num>
  <w:num w:numId="22">
    <w:abstractNumId w:val="27"/>
  </w:num>
  <w:num w:numId="23">
    <w:abstractNumId w:val="23"/>
  </w:num>
  <w:num w:numId="24">
    <w:abstractNumId w:val="44"/>
  </w:num>
  <w:num w:numId="25">
    <w:abstractNumId w:val="29"/>
  </w:num>
  <w:num w:numId="26">
    <w:abstractNumId w:val="11"/>
  </w:num>
  <w:num w:numId="27">
    <w:abstractNumId w:val="42"/>
  </w:num>
  <w:num w:numId="28">
    <w:abstractNumId w:val="40"/>
  </w:num>
  <w:num w:numId="29">
    <w:abstractNumId w:val="30"/>
  </w:num>
  <w:num w:numId="30">
    <w:abstractNumId w:val="5"/>
  </w:num>
  <w:num w:numId="31">
    <w:abstractNumId w:val="9"/>
  </w:num>
  <w:num w:numId="32">
    <w:abstractNumId w:val="39"/>
  </w:num>
  <w:num w:numId="33">
    <w:abstractNumId w:val="14"/>
  </w:num>
  <w:num w:numId="34">
    <w:abstractNumId w:val="4"/>
  </w:num>
  <w:num w:numId="35">
    <w:abstractNumId w:val="22"/>
  </w:num>
  <w:num w:numId="36">
    <w:abstractNumId w:val="38"/>
  </w:num>
  <w:num w:numId="37">
    <w:abstractNumId w:val="21"/>
  </w:num>
  <w:num w:numId="38">
    <w:abstractNumId w:val="15"/>
  </w:num>
  <w:num w:numId="39">
    <w:abstractNumId w:val="28"/>
  </w:num>
  <w:num w:numId="40">
    <w:abstractNumId w:val="9"/>
  </w:num>
  <w:num w:numId="41">
    <w:abstractNumId w:val="39"/>
  </w:num>
  <w:num w:numId="42">
    <w:abstractNumId w:val="5"/>
  </w:num>
  <w:num w:numId="43">
    <w:abstractNumId w:val="31"/>
  </w:num>
  <w:num w:numId="4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27"/>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FB"/>
    <w:rsid w:val="00000F04"/>
    <w:rsid w:val="000035D8"/>
    <w:rsid w:val="0000366B"/>
    <w:rsid w:val="0000399A"/>
    <w:rsid w:val="00003A9B"/>
    <w:rsid w:val="000057C6"/>
    <w:rsid w:val="00007047"/>
    <w:rsid w:val="00010558"/>
    <w:rsid w:val="0001106B"/>
    <w:rsid w:val="000115E5"/>
    <w:rsid w:val="00012E8D"/>
    <w:rsid w:val="000169E4"/>
    <w:rsid w:val="0001726A"/>
    <w:rsid w:val="000205F6"/>
    <w:rsid w:val="00021739"/>
    <w:rsid w:val="0002251E"/>
    <w:rsid w:val="000248A3"/>
    <w:rsid w:val="00030D58"/>
    <w:rsid w:val="00030FB1"/>
    <w:rsid w:val="00032B4E"/>
    <w:rsid w:val="00034F47"/>
    <w:rsid w:val="00036FAB"/>
    <w:rsid w:val="0003734A"/>
    <w:rsid w:val="000374A3"/>
    <w:rsid w:val="00037D3C"/>
    <w:rsid w:val="0004150B"/>
    <w:rsid w:val="00041E4F"/>
    <w:rsid w:val="00042886"/>
    <w:rsid w:val="00046CF3"/>
    <w:rsid w:val="00047488"/>
    <w:rsid w:val="00047F8E"/>
    <w:rsid w:val="00051FB1"/>
    <w:rsid w:val="0005525C"/>
    <w:rsid w:val="0005798A"/>
    <w:rsid w:val="000607CF"/>
    <w:rsid w:val="00063116"/>
    <w:rsid w:val="00063D90"/>
    <w:rsid w:val="000659EB"/>
    <w:rsid w:val="00065FC4"/>
    <w:rsid w:val="00066083"/>
    <w:rsid w:val="0007299B"/>
    <w:rsid w:val="00076645"/>
    <w:rsid w:val="000774C8"/>
    <w:rsid w:val="00077868"/>
    <w:rsid w:val="000800E4"/>
    <w:rsid w:val="00080B9E"/>
    <w:rsid w:val="00085BB0"/>
    <w:rsid w:val="00085D7D"/>
    <w:rsid w:val="000901D6"/>
    <w:rsid w:val="00090779"/>
    <w:rsid w:val="0009213D"/>
    <w:rsid w:val="00093116"/>
    <w:rsid w:val="000932F1"/>
    <w:rsid w:val="00093344"/>
    <w:rsid w:val="00094042"/>
    <w:rsid w:val="000956C7"/>
    <w:rsid w:val="000A6161"/>
    <w:rsid w:val="000B2151"/>
    <w:rsid w:val="000B27D9"/>
    <w:rsid w:val="000B4B25"/>
    <w:rsid w:val="000B5788"/>
    <w:rsid w:val="000B68A9"/>
    <w:rsid w:val="000C116D"/>
    <w:rsid w:val="000C2B23"/>
    <w:rsid w:val="000C2C1B"/>
    <w:rsid w:val="000C4499"/>
    <w:rsid w:val="000C631C"/>
    <w:rsid w:val="000C7799"/>
    <w:rsid w:val="000C7DBF"/>
    <w:rsid w:val="000D04FB"/>
    <w:rsid w:val="000D215A"/>
    <w:rsid w:val="000D231B"/>
    <w:rsid w:val="000D3349"/>
    <w:rsid w:val="000D5355"/>
    <w:rsid w:val="000E15F3"/>
    <w:rsid w:val="000E22CC"/>
    <w:rsid w:val="000E323D"/>
    <w:rsid w:val="000E441D"/>
    <w:rsid w:val="000F1076"/>
    <w:rsid w:val="000F1686"/>
    <w:rsid w:val="000F4300"/>
    <w:rsid w:val="000F67C7"/>
    <w:rsid w:val="00100345"/>
    <w:rsid w:val="0010136D"/>
    <w:rsid w:val="0010311A"/>
    <w:rsid w:val="00107611"/>
    <w:rsid w:val="00112468"/>
    <w:rsid w:val="00112491"/>
    <w:rsid w:val="001148FF"/>
    <w:rsid w:val="00114902"/>
    <w:rsid w:val="00114A34"/>
    <w:rsid w:val="00117628"/>
    <w:rsid w:val="00122288"/>
    <w:rsid w:val="00122F04"/>
    <w:rsid w:val="0012344C"/>
    <w:rsid w:val="001249C0"/>
    <w:rsid w:val="0012607B"/>
    <w:rsid w:val="00127EF4"/>
    <w:rsid w:val="00130F7B"/>
    <w:rsid w:val="00136121"/>
    <w:rsid w:val="00137E45"/>
    <w:rsid w:val="00143504"/>
    <w:rsid w:val="001468F6"/>
    <w:rsid w:val="00146928"/>
    <w:rsid w:val="00146EBB"/>
    <w:rsid w:val="001521E1"/>
    <w:rsid w:val="001546B5"/>
    <w:rsid w:val="0015580B"/>
    <w:rsid w:val="00160FC4"/>
    <w:rsid w:val="0016108C"/>
    <w:rsid w:val="001615DC"/>
    <w:rsid w:val="001617AA"/>
    <w:rsid w:val="00163F02"/>
    <w:rsid w:val="001641DF"/>
    <w:rsid w:val="0016639A"/>
    <w:rsid w:val="00166D23"/>
    <w:rsid w:val="0016747B"/>
    <w:rsid w:val="00167FAC"/>
    <w:rsid w:val="00171989"/>
    <w:rsid w:val="001733E5"/>
    <w:rsid w:val="0017400C"/>
    <w:rsid w:val="001754FE"/>
    <w:rsid w:val="001772FB"/>
    <w:rsid w:val="00182364"/>
    <w:rsid w:val="00182D3A"/>
    <w:rsid w:val="00184819"/>
    <w:rsid w:val="00185CED"/>
    <w:rsid w:val="00194061"/>
    <w:rsid w:val="0019431C"/>
    <w:rsid w:val="00194934"/>
    <w:rsid w:val="00197E05"/>
    <w:rsid w:val="001A05E9"/>
    <w:rsid w:val="001A16EE"/>
    <w:rsid w:val="001A1E6C"/>
    <w:rsid w:val="001A2D84"/>
    <w:rsid w:val="001A2DAC"/>
    <w:rsid w:val="001A7D12"/>
    <w:rsid w:val="001B139C"/>
    <w:rsid w:val="001B6D35"/>
    <w:rsid w:val="001C31B3"/>
    <w:rsid w:val="001C64A8"/>
    <w:rsid w:val="001D04DC"/>
    <w:rsid w:val="001D549D"/>
    <w:rsid w:val="001D6282"/>
    <w:rsid w:val="001D6CCD"/>
    <w:rsid w:val="001E1CA3"/>
    <w:rsid w:val="001E34D1"/>
    <w:rsid w:val="001E5926"/>
    <w:rsid w:val="001E5A42"/>
    <w:rsid w:val="001E5FF1"/>
    <w:rsid w:val="001F33A0"/>
    <w:rsid w:val="001F529B"/>
    <w:rsid w:val="001F5D62"/>
    <w:rsid w:val="001F61EF"/>
    <w:rsid w:val="001F7441"/>
    <w:rsid w:val="00201A86"/>
    <w:rsid w:val="00203294"/>
    <w:rsid w:val="00211D0F"/>
    <w:rsid w:val="00212EA4"/>
    <w:rsid w:val="002139AB"/>
    <w:rsid w:val="002156F5"/>
    <w:rsid w:val="00215EF6"/>
    <w:rsid w:val="00216B41"/>
    <w:rsid w:val="00220D98"/>
    <w:rsid w:val="00221219"/>
    <w:rsid w:val="00223047"/>
    <w:rsid w:val="002241F2"/>
    <w:rsid w:val="00226E38"/>
    <w:rsid w:val="00227061"/>
    <w:rsid w:val="002279D9"/>
    <w:rsid w:val="00232164"/>
    <w:rsid w:val="00235ED9"/>
    <w:rsid w:val="00236007"/>
    <w:rsid w:val="002365D6"/>
    <w:rsid w:val="0023735D"/>
    <w:rsid w:val="00240BE2"/>
    <w:rsid w:val="00243EF3"/>
    <w:rsid w:val="00245A1E"/>
    <w:rsid w:val="00245DCA"/>
    <w:rsid w:val="00247730"/>
    <w:rsid w:val="002500A8"/>
    <w:rsid w:val="00253903"/>
    <w:rsid w:val="00256F16"/>
    <w:rsid w:val="00260CB3"/>
    <w:rsid w:val="00261D92"/>
    <w:rsid w:val="00266067"/>
    <w:rsid w:val="002662C1"/>
    <w:rsid w:val="00266378"/>
    <w:rsid w:val="0026726B"/>
    <w:rsid w:val="002676FB"/>
    <w:rsid w:val="002678BB"/>
    <w:rsid w:val="00270229"/>
    <w:rsid w:val="00272DD5"/>
    <w:rsid w:val="00273162"/>
    <w:rsid w:val="00274663"/>
    <w:rsid w:val="00280284"/>
    <w:rsid w:val="002808CB"/>
    <w:rsid w:val="00280D3E"/>
    <w:rsid w:val="0028125D"/>
    <w:rsid w:val="00282470"/>
    <w:rsid w:val="0028286D"/>
    <w:rsid w:val="00282C38"/>
    <w:rsid w:val="00284E23"/>
    <w:rsid w:val="002854FE"/>
    <w:rsid w:val="00293C0B"/>
    <w:rsid w:val="002942D3"/>
    <w:rsid w:val="002975A3"/>
    <w:rsid w:val="002A1E3D"/>
    <w:rsid w:val="002A21B4"/>
    <w:rsid w:val="002A36A9"/>
    <w:rsid w:val="002A4CEC"/>
    <w:rsid w:val="002A74FB"/>
    <w:rsid w:val="002B2564"/>
    <w:rsid w:val="002B5D6D"/>
    <w:rsid w:val="002B7207"/>
    <w:rsid w:val="002C1534"/>
    <w:rsid w:val="002C4EAF"/>
    <w:rsid w:val="002C6BC9"/>
    <w:rsid w:val="002C79B9"/>
    <w:rsid w:val="002D1B03"/>
    <w:rsid w:val="002D282D"/>
    <w:rsid w:val="002D55B4"/>
    <w:rsid w:val="002D5AEC"/>
    <w:rsid w:val="002E08A2"/>
    <w:rsid w:val="002E0E42"/>
    <w:rsid w:val="002E1772"/>
    <w:rsid w:val="002E283C"/>
    <w:rsid w:val="002E28FA"/>
    <w:rsid w:val="002E5EB2"/>
    <w:rsid w:val="002F1480"/>
    <w:rsid w:val="002F364A"/>
    <w:rsid w:val="002F3E2E"/>
    <w:rsid w:val="002F5582"/>
    <w:rsid w:val="002F78BF"/>
    <w:rsid w:val="00300F5E"/>
    <w:rsid w:val="00302D7C"/>
    <w:rsid w:val="00304B2C"/>
    <w:rsid w:val="00306207"/>
    <w:rsid w:val="003078B6"/>
    <w:rsid w:val="00310471"/>
    <w:rsid w:val="0032189F"/>
    <w:rsid w:val="00324206"/>
    <w:rsid w:val="0032443E"/>
    <w:rsid w:val="00324714"/>
    <w:rsid w:val="00324AD7"/>
    <w:rsid w:val="00327087"/>
    <w:rsid w:val="00327FDE"/>
    <w:rsid w:val="00331B29"/>
    <w:rsid w:val="00336BB9"/>
    <w:rsid w:val="00337B2F"/>
    <w:rsid w:val="003406BB"/>
    <w:rsid w:val="0034236C"/>
    <w:rsid w:val="00342A53"/>
    <w:rsid w:val="003534BD"/>
    <w:rsid w:val="003556EC"/>
    <w:rsid w:val="00355B4E"/>
    <w:rsid w:val="00360560"/>
    <w:rsid w:val="00365B52"/>
    <w:rsid w:val="00366358"/>
    <w:rsid w:val="00366E35"/>
    <w:rsid w:val="00372B16"/>
    <w:rsid w:val="00373548"/>
    <w:rsid w:val="0037442D"/>
    <w:rsid w:val="0037443E"/>
    <w:rsid w:val="0038100A"/>
    <w:rsid w:val="00386C54"/>
    <w:rsid w:val="00393D9B"/>
    <w:rsid w:val="00395023"/>
    <w:rsid w:val="0039681C"/>
    <w:rsid w:val="0039734B"/>
    <w:rsid w:val="003A2443"/>
    <w:rsid w:val="003A38E2"/>
    <w:rsid w:val="003A3B35"/>
    <w:rsid w:val="003A505F"/>
    <w:rsid w:val="003A5D20"/>
    <w:rsid w:val="003A6013"/>
    <w:rsid w:val="003A7341"/>
    <w:rsid w:val="003A7470"/>
    <w:rsid w:val="003B0AAC"/>
    <w:rsid w:val="003B1079"/>
    <w:rsid w:val="003B2054"/>
    <w:rsid w:val="003B2735"/>
    <w:rsid w:val="003B29E9"/>
    <w:rsid w:val="003C1B2B"/>
    <w:rsid w:val="003C219D"/>
    <w:rsid w:val="003C4AA4"/>
    <w:rsid w:val="003D16DB"/>
    <w:rsid w:val="003D2768"/>
    <w:rsid w:val="003D53DA"/>
    <w:rsid w:val="003D67AC"/>
    <w:rsid w:val="003D69ED"/>
    <w:rsid w:val="003D740D"/>
    <w:rsid w:val="003D7D4B"/>
    <w:rsid w:val="003E539D"/>
    <w:rsid w:val="003E5F8C"/>
    <w:rsid w:val="003E5FA1"/>
    <w:rsid w:val="003E638B"/>
    <w:rsid w:val="003E6F51"/>
    <w:rsid w:val="003F0F1E"/>
    <w:rsid w:val="003F13A1"/>
    <w:rsid w:val="003F2432"/>
    <w:rsid w:val="003F2BA1"/>
    <w:rsid w:val="003F581A"/>
    <w:rsid w:val="003F6C0D"/>
    <w:rsid w:val="00406F7E"/>
    <w:rsid w:val="00412E96"/>
    <w:rsid w:val="0041641F"/>
    <w:rsid w:val="00417DF6"/>
    <w:rsid w:val="004226C9"/>
    <w:rsid w:val="00424C8D"/>
    <w:rsid w:val="00425E24"/>
    <w:rsid w:val="00426AF4"/>
    <w:rsid w:val="00431446"/>
    <w:rsid w:val="00432355"/>
    <w:rsid w:val="00432D70"/>
    <w:rsid w:val="00432F0B"/>
    <w:rsid w:val="00435043"/>
    <w:rsid w:val="0043509B"/>
    <w:rsid w:val="00437511"/>
    <w:rsid w:val="00453124"/>
    <w:rsid w:val="00454261"/>
    <w:rsid w:val="0045510D"/>
    <w:rsid w:val="00455989"/>
    <w:rsid w:val="00456F88"/>
    <w:rsid w:val="00457D79"/>
    <w:rsid w:val="00471B2F"/>
    <w:rsid w:val="00473A82"/>
    <w:rsid w:val="0047465F"/>
    <w:rsid w:val="00475EDA"/>
    <w:rsid w:val="00475EE5"/>
    <w:rsid w:val="0047743C"/>
    <w:rsid w:val="00480D77"/>
    <w:rsid w:val="00481423"/>
    <w:rsid w:val="00484F72"/>
    <w:rsid w:val="00485D5A"/>
    <w:rsid w:val="00486DEF"/>
    <w:rsid w:val="004918A4"/>
    <w:rsid w:val="00491ADE"/>
    <w:rsid w:val="00491EA0"/>
    <w:rsid w:val="004947F9"/>
    <w:rsid w:val="00497463"/>
    <w:rsid w:val="004A05F6"/>
    <w:rsid w:val="004A0BCF"/>
    <w:rsid w:val="004A2417"/>
    <w:rsid w:val="004A3891"/>
    <w:rsid w:val="004B06CD"/>
    <w:rsid w:val="004B0C20"/>
    <w:rsid w:val="004B0D78"/>
    <w:rsid w:val="004B333C"/>
    <w:rsid w:val="004B420B"/>
    <w:rsid w:val="004B7CE3"/>
    <w:rsid w:val="004C0CB3"/>
    <w:rsid w:val="004C1341"/>
    <w:rsid w:val="004C20B4"/>
    <w:rsid w:val="004C5067"/>
    <w:rsid w:val="004C53C9"/>
    <w:rsid w:val="004C560F"/>
    <w:rsid w:val="004C7B19"/>
    <w:rsid w:val="004C7C7D"/>
    <w:rsid w:val="004D08A3"/>
    <w:rsid w:val="004D202A"/>
    <w:rsid w:val="004D3042"/>
    <w:rsid w:val="004D4F54"/>
    <w:rsid w:val="004D66FE"/>
    <w:rsid w:val="004E0553"/>
    <w:rsid w:val="004E23CE"/>
    <w:rsid w:val="004E5EE5"/>
    <w:rsid w:val="004F018D"/>
    <w:rsid w:val="004F0F39"/>
    <w:rsid w:val="004F104B"/>
    <w:rsid w:val="004F4D9A"/>
    <w:rsid w:val="004F5193"/>
    <w:rsid w:val="0050180E"/>
    <w:rsid w:val="0050271B"/>
    <w:rsid w:val="00503601"/>
    <w:rsid w:val="005036A8"/>
    <w:rsid w:val="00503715"/>
    <w:rsid w:val="00503E64"/>
    <w:rsid w:val="00506A47"/>
    <w:rsid w:val="00512D30"/>
    <w:rsid w:val="005148F3"/>
    <w:rsid w:val="00516B48"/>
    <w:rsid w:val="00517B17"/>
    <w:rsid w:val="0052097A"/>
    <w:rsid w:val="00520E70"/>
    <w:rsid w:val="00521FA0"/>
    <w:rsid w:val="00523602"/>
    <w:rsid w:val="00524FF1"/>
    <w:rsid w:val="00527781"/>
    <w:rsid w:val="00527813"/>
    <w:rsid w:val="005301A1"/>
    <w:rsid w:val="00531A54"/>
    <w:rsid w:val="00532D2E"/>
    <w:rsid w:val="005357EE"/>
    <w:rsid w:val="00536FE3"/>
    <w:rsid w:val="0053793B"/>
    <w:rsid w:val="00537DBB"/>
    <w:rsid w:val="005413B2"/>
    <w:rsid w:val="00542D08"/>
    <w:rsid w:val="0054335F"/>
    <w:rsid w:val="0054738A"/>
    <w:rsid w:val="00554DAF"/>
    <w:rsid w:val="00554E6C"/>
    <w:rsid w:val="0055528C"/>
    <w:rsid w:val="005558A8"/>
    <w:rsid w:val="005571F3"/>
    <w:rsid w:val="00557777"/>
    <w:rsid w:val="005615E7"/>
    <w:rsid w:val="00565ABB"/>
    <w:rsid w:val="0057333C"/>
    <w:rsid w:val="00574B28"/>
    <w:rsid w:val="00577C75"/>
    <w:rsid w:val="005800B9"/>
    <w:rsid w:val="005851EB"/>
    <w:rsid w:val="00585970"/>
    <w:rsid w:val="00587464"/>
    <w:rsid w:val="0059014B"/>
    <w:rsid w:val="0059324A"/>
    <w:rsid w:val="00593891"/>
    <w:rsid w:val="00593D50"/>
    <w:rsid w:val="005940A4"/>
    <w:rsid w:val="00595C3A"/>
    <w:rsid w:val="00597F54"/>
    <w:rsid w:val="005A0EF6"/>
    <w:rsid w:val="005A1D31"/>
    <w:rsid w:val="005A2AA7"/>
    <w:rsid w:val="005A2C19"/>
    <w:rsid w:val="005A3DBA"/>
    <w:rsid w:val="005A5905"/>
    <w:rsid w:val="005A7EF0"/>
    <w:rsid w:val="005B30BF"/>
    <w:rsid w:val="005B32F7"/>
    <w:rsid w:val="005B3787"/>
    <w:rsid w:val="005B48C4"/>
    <w:rsid w:val="005B4CAB"/>
    <w:rsid w:val="005B577F"/>
    <w:rsid w:val="005B7DE6"/>
    <w:rsid w:val="005C1B73"/>
    <w:rsid w:val="005C2C99"/>
    <w:rsid w:val="005C3628"/>
    <w:rsid w:val="005C4CEB"/>
    <w:rsid w:val="005C6477"/>
    <w:rsid w:val="005C66CC"/>
    <w:rsid w:val="005D15AF"/>
    <w:rsid w:val="005D1C66"/>
    <w:rsid w:val="005D2E48"/>
    <w:rsid w:val="005D3BA3"/>
    <w:rsid w:val="005D4011"/>
    <w:rsid w:val="005D5466"/>
    <w:rsid w:val="005D6E20"/>
    <w:rsid w:val="005D7C91"/>
    <w:rsid w:val="005E058C"/>
    <w:rsid w:val="005E1289"/>
    <w:rsid w:val="005E4348"/>
    <w:rsid w:val="005E770C"/>
    <w:rsid w:val="005E7C68"/>
    <w:rsid w:val="005F1206"/>
    <w:rsid w:val="005F307D"/>
    <w:rsid w:val="005F483B"/>
    <w:rsid w:val="005F7982"/>
    <w:rsid w:val="00600703"/>
    <w:rsid w:val="00600E67"/>
    <w:rsid w:val="006016FC"/>
    <w:rsid w:val="00602ADE"/>
    <w:rsid w:val="00602C02"/>
    <w:rsid w:val="00604FE8"/>
    <w:rsid w:val="00607CB0"/>
    <w:rsid w:val="00607FAB"/>
    <w:rsid w:val="00613146"/>
    <w:rsid w:val="00614E8B"/>
    <w:rsid w:val="00615712"/>
    <w:rsid w:val="00615A65"/>
    <w:rsid w:val="006172CF"/>
    <w:rsid w:val="006208E5"/>
    <w:rsid w:val="00620A24"/>
    <w:rsid w:val="006217BA"/>
    <w:rsid w:val="00623910"/>
    <w:rsid w:val="006241A4"/>
    <w:rsid w:val="006242C9"/>
    <w:rsid w:val="0062608A"/>
    <w:rsid w:val="006338D8"/>
    <w:rsid w:val="00634B88"/>
    <w:rsid w:val="0063616E"/>
    <w:rsid w:val="00636FF6"/>
    <w:rsid w:val="006376EC"/>
    <w:rsid w:val="0064026C"/>
    <w:rsid w:val="00641B9F"/>
    <w:rsid w:val="006470CF"/>
    <w:rsid w:val="00650F3C"/>
    <w:rsid w:val="0065275C"/>
    <w:rsid w:val="00652D3F"/>
    <w:rsid w:val="00653679"/>
    <w:rsid w:val="006542EA"/>
    <w:rsid w:val="006563C0"/>
    <w:rsid w:val="00657815"/>
    <w:rsid w:val="00661A50"/>
    <w:rsid w:val="00662592"/>
    <w:rsid w:val="0066278F"/>
    <w:rsid w:val="00665EF9"/>
    <w:rsid w:val="0066740B"/>
    <w:rsid w:val="00667E82"/>
    <w:rsid w:val="00670A01"/>
    <w:rsid w:val="00671C52"/>
    <w:rsid w:val="00674F0A"/>
    <w:rsid w:val="006751FC"/>
    <w:rsid w:val="00675952"/>
    <w:rsid w:val="00675C15"/>
    <w:rsid w:val="00675C7C"/>
    <w:rsid w:val="00676D0B"/>
    <w:rsid w:val="006779BD"/>
    <w:rsid w:val="006801A2"/>
    <w:rsid w:val="0068219B"/>
    <w:rsid w:val="0068271C"/>
    <w:rsid w:val="006912D8"/>
    <w:rsid w:val="00691FBE"/>
    <w:rsid w:val="00692DEA"/>
    <w:rsid w:val="00694D7F"/>
    <w:rsid w:val="00694E03"/>
    <w:rsid w:val="006A2201"/>
    <w:rsid w:val="006A4551"/>
    <w:rsid w:val="006B0196"/>
    <w:rsid w:val="006B1923"/>
    <w:rsid w:val="006B2BCA"/>
    <w:rsid w:val="006B3C8A"/>
    <w:rsid w:val="006B49F5"/>
    <w:rsid w:val="006B6009"/>
    <w:rsid w:val="006B6ACA"/>
    <w:rsid w:val="006C64EF"/>
    <w:rsid w:val="006C726E"/>
    <w:rsid w:val="006C753E"/>
    <w:rsid w:val="006D0035"/>
    <w:rsid w:val="006D1F51"/>
    <w:rsid w:val="006D20DF"/>
    <w:rsid w:val="006D3C42"/>
    <w:rsid w:val="006D5640"/>
    <w:rsid w:val="006E2AE7"/>
    <w:rsid w:val="006E3A77"/>
    <w:rsid w:val="006E56A0"/>
    <w:rsid w:val="006E61E2"/>
    <w:rsid w:val="006E7904"/>
    <w:rsid w:val="006F1072"/>
    <w:rsid w:val="006F182B"/>
    <w:rsid w:val="006F4FC4"/>
    <w:rsid w:val="006F7184"/>
    <w:rsid w:val="006F7E8A"/>
    <w:rsid w:val="007014D5"/>
    <w:rsid w:val="00701F74"/>
    <w:rsid w:val="007035B8"/>
    <w:rsid w:val="00711973"/>
    <w:rsid w:val="00712318"/>
    <w:rsid w:val="00716E2C"/>
    <w:rsid w:val="00725D17"/>
    <w:rsid w:val="00726CAD"/>
    <w:rsid w:val="00730C25"/>
    <w:rsid w:val="0073354B"/>
    <w:rsid w:val="00733FCF"/>
    <w:rsid w:val="00734E93"/>
    <w:rsid w:val="007357D1"/>
    <w:rsid w:val="00735C93"/>
    <w:rsid w:val="00742B54"/>
    <w:rsid w:val="00743304"/>
    <w:rsid w:val="0074478B"/>
    <w:rsid w:val="00744D8E"/>
    <w:rsid w:val="007451FC"/>
    <w:rsid w:val="00745920"/>
    <w:rsid w:val="0074638D"/>
    <w:rsid w:val="00751F56"/>
    <w:rsid w:val="0075783D"/>
    <w:rsid w:val="0076558D"/>
    <w:rsid w:val="00766632"/>
    <w:rsid w:val="007725F6"/>
    <w:rsid w:val="00772B95"/>
    <w:rsid w:val="0077532C"/>
    <w:rsid w:val="007762D7"/>
    <w:rsid w:val="007820F2"/>
    <w:rsid w:val="0078246F"/>
    <w:rsid w:val="00783125"/>
    <w:rsid w:val="00783248"/>
    <w:rsid w:val="00787C3E"/>
    <w:rsid w:val="00790E9E"/>
    <w:rsid w:val="007912D7"/>
    <w:rsid w:val="00793D09"/>
    <w:rsid w:val="007948B2"/>
    <w:rsid w:val="007966D9"/>
    <w:rsid w:val="00796A42"/>
    <w:rsid w:val="007A41AD"/>
    <w:rsid w:val="007A5756"/>
    <w:rsid w:val="007A5DFD"/>
    <w:rsid w:val="007A660C"/>
    <w:rsid w:val="007A7833"/>
    <w:rsid w:val="007B0402"/>
    <w:rsid w:val="007B106E"/>
    <w:rsid w:val="007B1197"/>
    <w:rsid w:val="007B2F58"/>
    <w:rsid w:val="007B4B2F"/>
    <w:rsid w:val="007B60C8"/>
    <w:rsid w:val="007C30BF"/>
    <w:rsid w:val="007C4E3A"/>
    <w:rsid w:val="007C6305"/>
    <w:rsid w:val="007C6D7A"/>
    <w:rsid w:val="007D0944"/>
    <w:rsid w:val="007D1305"/>
    <w:rsid w:val="007D2104"/>
    <w:rsid w:val="007D3A28"/>
    <w:rsid w:val="007D7551"/>
    <w:rsid w:val="007D7BDC"/>
    <w:rsid w:val="007E145C"/>
    <w:rsid w:val="007E1BC3"/>
    <w:rsid w:val="007E2FAB"/>
    <w:rsid w:val="007E569C"/>
    <w:rsid w:val="007E6615"/>
    <w:rsid w:val="007E66C2"/>
    <w:rsid w:val="007F1560"/>
    <w:rsid w:val="007F17FF"/>
    <w:rsid w:val="007F2886"/>
    <w:rsid w:val="007F2D4C"/>
    <w:rsid w:val="007F4E1D"/>
    <w:rsid w:val="007F5477"/>
    <w:rsid w:val="007F586D"/>
    <w:rsid w:val="0080044A"/>
    <w:rsid w:val="00800B2C"/>
    <w:rsid w:val="008010E7"/>
    <w:rsid w:val="00804B16"/>
    <w:rsid w:val="00805CA3"/>
    <w:rsid w:val="00806A51"/>
    <w:rsid w:val="00806ECD"/>
    <w:rsid w:val="00812172"/>
    <w:rsid w:val="008129A7"/>
    <w:rsid w:val="00812A71"/>
    <w:rsid w:val="00815008"/>
    <w:rsid w:val="008205D6"/>
    <w:rsid w:val="00820ACC"/>
    <w:rsid w:val="00820EB0"/>
    <w:rsid w:val="00822EC7"/>
    <w:rsid w:val="00823AEA"/>
    <w:rsid w:val="00827A5B"/>
    <w:rsid w:val="008301C3"/>
    <w:rsid w:val="00831D5A"/>
    <w:rsid w:val="008329C9"/>
    <w:rsid w:val="00832A96"/>
    <w:rsid w:val="00833559"/>
    <w:rsid w:val="008402FC"/>
    <w:rsid w:val="008412C7"/>
    <w:rsid w:val="008428E4"/>
    <w:rsid w:val="00843595"/>
    <w:rsid w:val="008435CE"/>
    <w:rsid w:val="00844F54"/>
    <w:rsid w:val="00846799"/>
    <w:rsid w:val="00847D4E"/>
    <w:rsid w:val="00851AD3"/>
    <w:rsid w:val="0085499B"/>
    <w:rsid w:val="00855C2D"/>
    <w:rsid w:val="008560AB"/>
    <w:rsid w:val="008627C1"/>
    <w:rsid w:val="008627C4"/>
    <w:rsid w:val="00864309"/>
    <w:rsid w:val="00867108"/>
    <w:rsid w:val="00871670"/>
    <w:rsid w:val="0087209C"/>
    <w:rsid w:val="00877156"/>
    <w:rsid w:val="00880214"/>
    <w:rsid w:val="00881D28"/>
    <w:rsid w:val="0088550B"/>
    <w:rsid w:val="00887FF1"/>
    <w:rsid w:val="008919D5"/>
    <w:rsid w:val="008922DC"/>
    <w:rsid w:val="00892B35"/>
    <w:rsid w:val="00894A03"/>
    <w:rsid w:val="0089623F"/>
    <w:rsid w:val="008963B5"/>
    <w:rsid w:val="008965D4"/>
    <w:rsid w:val="00896CAA"/>
    <w:rsid w:val="008A16AD"/>
    <w:rsid w:val="008A3715"/>
    <w:rsid w:val="008A3D1D"/>
    <w:rsid w:val="008A549C"/>
    <w:rsid w:val="008A64B7"/>
    <w:rsid w:val="008A79CA"/>
    <w:rsid w:val="008A7F22"/>
    <w:rsid w:val="008B0532"/>
    <w:rsid w:val="008B1D23"/>
    <w:rsid w:val="008B239E"/>
    <w:rsid w:val="008B45A5"/>
    <w:rsid w:val="008B5FBE"/>
    <w:rsid w:val="008B7C6B"/>
    <w:rsid w:val="008C0E23"/>
    <w:rsid w:val="008C3AEC"/>
    <w:rsid w:val="008C5423"/>
    <w:rsid w:val="008C7CC1"/>
    <w:rsid w:val="008D293F"/>
    <w:rsid w:val="008D446E"/>
    <w:rsid w:val="008D455A"/>
    <w:rsid w:val="008D480C"/>
    <w:rsid w:val="008D680B"/>
    <w:rsid w:val="008D75C8"/>
    <w:rsid w:val="008E3AC6"/>
    <w:rsid w:val="008E3E85"/>
    <w:rsid w:val="008E5E70"/>
    <w:rsid w:val="008E63FD"/>
    <w:rsid w:val="008E6642"/>
    <w:rsid w:val="008E6C97"/>
    <w:rsid w:val="008F0E3B"/>
    <w:rsid w:val="008F2940"/>
    <w:rsid w:val="008F29AA"/>
    <w:rsid w:val="008F359B"/>
    <w:rsid w:val="008F6969"/>
    <w:rsid w:val="008F7325"/>
    <w:rsid w:val="008F795F"/>
    <w:rsid w:val="009018CB"/>
    <w:rsid w:val="00904FFA"/>
    <w:rsid w:val="00905337"/>
    <w:rsid w:val="009111E5"/>
    <w:rsid w:val="00911B67"/>
    <w:rsid w:val="00911EB2"/>
    <w:rsid w:val="00912920"/>
    <w:rsid w:val="00913F66"/>
    <w:rsid w:val="00914AFF"/>
    <w:rsid w:val="009157CC"/>
    <w:rsid w:val="00916ADF"/>
    <w:rsid w:val="00917BA9"/>
    <w:rsid w:val="00920843"/>
    <w:rsid w:val="00920943"/>
    <w:rsid w:val="00920B48"/>
    <w:rsid w:val="009249E1"/>
    <w:rsid w:val="00924E35"/>
    <w:rsid w:val="0092532C"/>
    <w:rsid w:val="00926251"/>
    <w:rsid w:val="00926E32"/>
    <w:rsid w:val="00930FF8"/>
    <w:rsid w:val="00931399"/>
    <w:rsid w:val="009322DC"/>
    <w:rsid w:val="00932538"/>
    <w:rsid w:val="00933F13"/>
    <w:rsid w:val="0093401D"/>
    <w:rsid w:val="00937B05"/>
    <w:rsid w:val="00937DA4"/>
    <w:rsid w:val="009405B0"/>
    <w:rsid w:val="00942254"/>
    <w:rsid w:val="009424D7"/>
    <w:rsid w:val="00942870"/>
    <w:rsid w:val="0094427B"/>
    <w:rsid w:val="00950A4A"/>
    <w:rsid w:val="00951582"/>
    <w:rsid w:val="00964841"/>
    <w:rsid w:val="00972E04"/>
    <w:rsid w:val="009779FB"/>
    <w:rsid w:val="00980200"/>
    <w:rsid w:val="00980712"/>
    <w:rsid w:val="00987C2C"/>
    <w:rsid w:val="00991965"/>
    <w:rsid w:val="0099492F"/>
    <w:rsid w:val="00994EB3"/>
    <w:rsid w:val="0099542C"/>
    <w:rsid w:val="009A5B53"/>
    <w:rsid w:val="009A5D53"/>
    <w:rsid w:val="009A7A80"/>
    <w:rsid w:val="009B00F8"/>
    <w:rsid w:val="009B0689"/>
    <w:rsid w:val="009B0F15"/>
    <w:rsid w:val="009B37D2"/>
    <w:rsid w:val="009B4A80"/>
    <w:rsid w:val="009B618D"/>
    <w:rsid w:val="009C0FE6"/>
    <w:rsid w:val="009C1BF8"/>
    <w:rsid w:val="009C1F73"/>
    <w:rsid w:val="009C2C4F"/>
    <w:rsid w:val="009C5627"/>
    <w:rsid w:val="009C6409"/>
    <w:rsid w:val="009C6554"/>
    <w:rsid w:val="009D1D74"/>
    <w:rsid w:val="009D4253"/>
    <w:rsid w:val="009D4F91"/>
    <w:rsid w:val="009D53A4"/>
    <w:rsid w:val="009D5981"/>
    <w:rsid w:val="009D6447"/>
    <w:rsid w:val="009D6D1B"/>
    <w:rsid w:val="009D732C"/>
    <w:rsid w:val="009E08A4"/>
    <w:rsid w:val="009E19C2"/>
    <w:rsid w:val="009E21D0"/>
    <w:rsid w:val="009E2779"/>
    <w:rsid w:val="009E5E26"/>
    <w:rsid w:val="009E646D"/>
    <w:rsid w:val="009E71D1"/>
    <w:rsid w:val="009F3877"/>
    <w:rsid w:val="009F527D"/>
    <w:rsid w:val="009F5F74"/>
    <w:rsid w:val="009F719F"/>
    <w:rsid w:val="00A003AC"/>
    <w:rsid w:val="00A01943"/>
    <w:rsid w:val="00A03DCB"/>
    <w:rsid w:val="00A1190C"/>
    <w:rsid w:val="00A11F27"/>
    <w:rsid w:val="00A125FE"/>
    <w:rsid w:val="00A12729"/>
    <w:rsid w:val="00A12A3E"/>
    <w:rsid w:val="00A13BC9"/>
    <w:rsid w:val="00A20B84"/>
    <w:rsid w:val="00A21050"/>
    <w:rsid w:val="00A21B44"/>
    <w:rsid w:val="00A22147"/>
    <w:rsid w:val="00A238F7"/>
    <w:rsid w:val="00A24FA3"/>
    <w:rsid w:val="00A273F3"/>
    <w:rsid w:val="00A27D12"/>
    <w:rsid w:val="00A30498"/>
    <w:rsid w:val="00A30C48"/>
    <w:rsid w:val="00A30F92"/>
    <w:rsid w:val="00A31D03"/>
    <w:rsid w:val="00A327AC"/>
    <w:rsid w:val="00A328E1"/>
    <w:rsid w:val="00A3352E"/>
    <w:rsid w:val="00A36F83"/>
    <w:rsid w:val="00A407D0"/>
    <w:rsid w:val="00A412AC"/>
    <w:rsid w:val="00A42DE4"/>
    <w:rsid w:val="00A43DD7"/>
    <w:rsid w:val="00A456F4"/>
    <w:rsid w:val="00A45E42"/>
    <w:rsid w:val="00A462A2"/>
    <w:rsid w:val="00A503D9"/>
    <w:rsid w:val="00A50865"/>
    <w:rsid w:val="00A50E3A"/>
    <w:rsid w:val="00A5162F"/>
    <w:rsid w:val="00A51DB8"/>
    <w:rsid w:val="00A5264F"/>
    <w:rsid w:val="00A53093"/>
    <w:rsid w:val="00A531F3"/>
    <w:rsid w:val="00A5399F"/>
    <w:rsid w:val="00A57B22"/>
    <w:rsid w:val="00A6077C"/>
    <w:rsid w:val="00A60A34"/>
    <w:rsid w:val="00A60B5A"/>
    <w:rsid w:val="00A658E0"/>
    <w:rsid w:val="00A66076"/>
    <w:rsid w:val="00A661D8"/>
    <w:rsid w:val="00A67B8E"/>
    <w:rsid w:val="00A71259"/>
    <w:rsid w:val="00A71A5F"/>
    <w:rsid w:val="00A72B9A"/>
    <w:rsid w:val="00A735B8"/>
    <w:rsid w:val="00A73A53"/>
    <w:rsid w:val="00A75490"/>
    <w:rsid w:val="00A75B62"/>
    <w:rsid w:val="00A77999"/>
    <w:rsid w:val="00A83B3F"/>
    <w:rsid w:val="00A83C36"/>
    <w:rsid w:val="00A8752A"/>
    <w:rsid w:val="00A87A88"/>
    <w:rsid w:val="00A87D7C"/>
    <w:rsid w:val="00A907B1"/>
    <w:rsid w:val="00A909D2"/>
    <w:rsid w:val="00A92A04"/>
    <w:rsid w:val="00A96291"/>
    <w:rsid w:val="00A97B56"/>
    <w:rsid w:val="00A97CCF"/>
    <w:rsid w:val="00A97EC5"/>
    <w:rsid w:val="00AA09E6"/>
    <w:rsid w:val="00AA1BDC"/>
    <w:rsid w:val="00AA3BFA"/>
    <w:rsid w:val="00AA5C78"/>
    <w:rsid w:val="00AB023E"/>
    <w:rsid w:val="00AB0241"/>
    <w:rsid w:val="00AB27BE"/>
    <w:rsid w:val="00AB37BB"/>
    <w:rsid w:val="00AB450A"/>
    <w:rsid w:val="00AB5579"/>
    <w:rsid w:val="00AB7119"/>
    <w:rsid w:val="00AB7AED"/>
    <w:rsid w:val="00AB7DBF"/>
    <w:rsid w:val="00AC0A0C"/>
    <w:rsid w:val="00AC4231"/>
    <w:rsid w:val="00AC4C32"/>
    <w:rsid w:val="00AC620F"/>
    <w:rsid w:val="00AC6F35"/>
    <w:rsid w:val="00AD37AA"/>
    <w:rsid w:val="00AD4DC4"/>
    <w:rsid w:val="00AD6A0B"/>
    <w:rsid w:val="00AD6B4E"/>
    <w:rsid w:val="00AE34D7"/>
    <w:rsid w:val="00AE4C34"/>
    <w:rsid w:val="00AE6D66"/>
    <w:rsid w:val="00AF510D"/>
    <w:rsid w:val="00AF6D1E"/>
    <w:rsid w:val="00B026DE"/>
    <w:rsid w:val="00B03205"/>
    <w:rsid w:val="00B03E0B"/>
    <w:rsid w:val="00B046C0"/>
    <w:rsid w:val="00B04DD7"/>
    <w:rsid w:val="00B04F45"/>
    <w:rsid w:val="00B135BB"/>
    <w:rsid w:val="00B13B68"/>
    <w:rsid w:val="00B155D9"/>
    <w:rsid w:val="00B20DE9"/>
    <w:rsid w:val="00B21E8A"/>
    <w:rsid w:val="00B257A0"/>
    <w:rsid w:val="00B26C0B"/>
    <w:rsid w:val="00B27BB8"/>
    <w:rsid w:val="00B30952"/>
    <w:rsid w:val="00B32741"/>
    <w:rsid w:val="00B367A0"/>
    <w:rsid w:val="00B3695F"/>
    <w:rsid w:val="00B404CE"/>
    <w:rsid w:val="00B409B3"/>
    <w:rsid w:val="00B459F2"/>
    <w:rsid w:val="00B46B26"/>
    <w:rsid w:val="00B50028"/>
    <w:rsid w:val="00B50A97"/>
    <w:rsid w:val="00B51749"/>
    <w:rsid w:val="00B52294"/>
    <w:rsid w:val="00B52B32"/>
    <w:rsid w:val="00B53E59"/>
    <w:rsid w:val="00B547C5"/>
    <w:rsid w:val="00B5546E"/>
    <w:rsid w:val="00B57D26"/>
    <w:rsid w:val="00B62F7B"/>
    <w:rsid w:val="00B65F72"/>
    <w:rsid w:val="00B665A8"/>
    <w:rsid w:val="00B702CA"/>
    <w:rsid w:val="00B713D4"/>
    <w:rsid w:val="00B73F42"/>
    <w:rsid w:val="00B744DB"/>
    <w:rsid w:val="00B7662E"/>
    <w:rsid w:val="00B77148"/>
    <w:rsid w:val="00B77C3D"/>
    <w:rsid w:val="00B8215D"/>
    <w:rsid w:val="00B82DD0"/>
    <w:rsid w:val="00B82ED8"/>
    <w:rsid w:val="00B83EE3"/>
    <w:rsid w:val="00B84628"/>
    <w:rsid w:val="00B84D76"/>
    <w:rsid w:val="00B924E5"/>
    <w:rsid w:val="00B92713"/>
    <w:rsid w:val="00B927BD"/>
    <w:rsid w:val="00B927BE"/>
    <w:rsid w:val="00B94B53"/>
    <w:rsid w:val="00B94C7F"/>
    <w:rsid w:val="00B951F5"/>
    <w:rsid w:val="00B961B7"/>
    <w:rsid w:val="00B966DF"/>
    <w:rsid w:val="00BA2595"/>
    <w:rsid w:val="00BA5AE2"/>
    <w:rsid w:val="00BA5D93"/>
    <w:rsid w:val="00BA7EB1"/>
    <w:rsid w:val="00BB12EE"/>
    <w:rsid w:val="00BB4F5F"/>
    <w:rsid w:val="00BC29FD"/>
    <w:rsid w:val="00BC59D7"/>
    <w:rsid w:val="00BC5F69"/>
    <w:rsid w:val="00BC6BB6"/>
    <w:rsid w:val="00BD0CB9"/>
    <w:rsid w:val="00BD2725"/>
    <w:rsid w:val="00BD7451"/>
    <w:rsid w:val="00BE0B46"/>
    <w:rsid w:val="00BE4937"/>
    <w:rsid w:val="00BE5877"/>
    <w:rsid w:val="00BE6172"/>
    <w:rsid w:val="00BF19D9"/>
    <w:rsid w:val="00BF1A20"/>
    <w:rsid w:val="00BF1CD3"/>
    <w:rsid w:val="00BF1F4C"/>
    <w:rsid w:val="00BF2822"/>
    <w:rsid w:val="00BF4029"/>
    <w:rsid w:val="00BF6E06"/>
    <w:rsid w:val="00BF7702"/>
    <w:rsid w:val="00C00BD7"/>
    <w:rsid w:val="00C025C2"/>
    <w:rsid w:val="00C0267E"/>
    <w:rsid w:val="00C02B1B"/>
    <w:rsid w:val="00C02FE6"/>
    <w:rsid w:val="00C04BC0"/>
    <w:rsid w:val="00C06013"/>
    <w:rsid w:val="00C1043E"/>
    <w:rsid w:val="00C13720"/>
    <w:rsid w:val="00C13A56"/>
    <w:rsid w:val="00C13C08"/>
    <w:rsid w:val="00C149E7"/>
    <w:rsid w:val="00C16A31"/>
    <w:rsid w:val="00C175F9"/>
    <w:rsid w:val="00C1786E"/>
    <w:rsid w:val="00C20FA0"/>
    <w:rsid w:val="00C21B7A"/>
    <w:rsid w:val="00C23661"/>
    <w:rsid w:val="00C249BC"/>
    <w:rsid w:val="00C260F7"/>
    <w:rsid w:val="00C26705"/>
    <w:rsid w:val="00C26AB8"/>
    <w:rsid w:val="00C27456"/>
    <w:rsid w:val="00C27B67"/>
    <w:rsid w:val="00C306BC"/>
    <w:rsid w:val="00C31652"/>
    <w:rsid w:val="00C31AD1"/>
    <w:rsid w:val="00C344A7"/>
    <w:rsid w:val="00C37480"/>
    <w:rsid w:val="00C37B01"/>
    <w:rsid w:val="00C414D9"/>
    <w:rsid w:val="00C416E4"/>
    <w:rsid w:val="00C41794"/>
    <w:rsid w:val="00C41EC2"/>
    <w:rsid w:val="00C42212"/>
    <w:rsid w:val="00C42AD1"/>
    <w:rsid w:val="00C45656"/>
    <w:rsid w:val="00C456EF"/>
    <w:rsid w:val="00C473C7"/>
    <w:rsid w:val="00C520C0"/>
    <w:rsid w:val="00C53227"/>
    <w:rsid w:val="00C53D7F"/>
    <w:rsid w:val="00C54349"/>
    <w:rsid w:val="00C5485C"/>
    <w:rsid w:val="00C55438"/>
    <w:rsid w:val="00C56B73"/>
    <w:rsid w:val="00C61A80"/>
    <w:rsid w:val="00C63E6E"/>
    <w:rsid w:val="00C64771"/>
    <w:rsid w:val="00C6637D"/>
    <w:rsid w:val="00C67E18"/>
    <w:rsid w:val="00C72D16"/>
    <w:rsid w:val="00C7474E"/>
    <w:rsid w:val="00C77F0B"/>
    <w:rsid w:val="00C850B7"/>
    <w:rsid w:val="00C85360"/>
    <w:rsid w:val="00C858A4"/>
    <w:rsid w:val="00C9000A"/>
    <w:rsid w:val="00C926C8"/>
    <w:rsid w:val="00C92D3F"/>
    <w:rsid w:val="00C93205"/>
    <w:rsid w:val="00C93384"/>
    <w:rsid w:val="00C933D4"/>
    <w:rsid w:val="00C9450C"/>
    <w:rsid w:val="00C97D72"/>
    <w:rsid w:val="00CA03B6"/>
    <w:rsid w:val="00CA0639"/>
    <w:rsid w:val="00CA29B7"/>
    <w:rsid w:val="00CA2A89"/>
    <w:rsid w:val="00CA3A19"/>
    <w:rsid w:val="00CA3C71"/>
    <w:rsid w:val="00CA3FCE"/>
    <w:rsid w:val="00CA5401"/>
    <w:rsid w:val="00CB1C08"/>
    <w:rsid w:val="00CB1DA9"/>
    <w:rsid w:val="00CB4605"/>
    <w:rsid w:val="00CC1219"/>
    <w:rsid w:val="00CC2C37"/>
    <w:rsid w:val="00CC4E06"/>
    <w:rsid w:val="00CC6FED"/>
    <w:rsid w:val="00CC7796"/>
    <w:rsid w:val="00CD4BEA"/>
    <w:rsid w:val="00CD7A80"/>
    <w:rsid w:val="00CE04EA"/>
    <w:rsid w:val="00CE1D36"/>
    <w:rsid w:val="00CE2DE0"/>
    <w:rsid w:val="00CE31E3"/>
    <w:rsid w:val="00CE6546"/>
    <w:rsid w:val="00CE78E4"/>
    <w:rsid w:val="00CF15C8"/>
    <w:rsid w:val="00CF1801"/>
    <w:rsid w:val="00CF2B82"/>
    <w:rsid w:val="00CF5016"/>
    <w:rsid w:val="00D018A9"/>
    <w:rsid w:val="00D03A33"/>
    <w:rsid w:val="00D14E9F"/>
    <w:rsid w:val="00D15900"/>
    <w:rsid w:val="00D17A36"/>
    <w:rsid w:val="00D2316B"/>
    <w:rsid w:val="00D235A4"/>
    <w:rsid w:val="00D23DE9"/>
    <w:rsid w:val="00D25221"/>
    <w:rsid w:val="00D26098"/>
    <w:rsid w:val="00D275E8"/>
    <w:rsid w:val="00D30341"/>
    <w:rsid w:val="00D30E15"/>
    <w:rsid w:val="00D33B92"/>
    <w:rsid w:val="00D41992"/>
    <w:rsid w:val="00D42B0D"/>
    <w:rsid w:val="00D43379"/>
    <w:rsid w:val="00D4616D"/>
    <w:rsid w:val="00D5136D"/>
    <w:rsid w:val="00D51532"/>
    <w:rsid w:val="00D51C25"/>
    <w:rsid w:val="00D527D7"/>
    <w:rsid w:val="00D550A9"/>
    <w:rsid w:val="00D55FB6"/>
    <w:rsid w:val="00D6063E"/>
    <w:rsid w:val="00D612B8"/>
    <w:rsid w:val="00D61BFF"/>
    <w:rsid w:val="00D6260F"/>
    <w:rsid w:val="00D629D4"/>
    <w:rsid w:val="00D635F2"/>
    <w:rsid w:val="00D66237"/>
    <w:rsid w:val="00D70D8A"/>
    <w:rsid w:val="00D73830"/>
    <w:rsid w:val="00D7427F"/>
    <w:rsid w:val="00D74E38"/>
    <w:rsid w:val="00D76EC6"/>
    <w:rsid w:val="00D772B3"/>
    <w:rsid w:val="00D80592"/>
    <w:rsid w:val="00D80F02"/>
    <w:rsid w:val="00D86D60"/>
    <w:rsid w:val="00D90217"/>
    <w:rsid w:val="00D92DEB"/>
    <w:rsid w:val="00D93BEB"/>
    <w:rsid w:val="00D9413B"/>
    <w:rsid w:val="00D95126"/>
    <w:rsid w:val="00D9612A"/>
    <w:rsid w:val="00D97540"/>
    <w:rsid w:val="00D977A3"/>
    <w:rsid w:val="00D97900"/>
    <w:rsid w:val="00DA3415"/>
    <w:rsid w:val="00DA411C"/>
    <w:rsid w:val="00DA750A"/>
    <w:rsid w:val="00DB04E6"/>
    <w:rsid w:val="00DB0A69"/>
    <w:rsid w:val="00DB2377"/>
    <w:rsid w:val="00DB427B"/>
    <w:rsid w:val="00DB4CFF"/>
    <w:rsid w:val="00DB60E1"/>
    <w:rsid w:val="00DC21B3"/>
    <w:rsid w:val="00DC6FBF"/>
    <w:rsid w:val="00DD0D65"/>
    <w:rsid w:val="00DD178E"/>
    <w:rsid w:val="00DD4CBD"/>
    <w:rsid w:val="00DD5219"/>
    <w:rsid w:val="00DD63D5"/>
    <w:rsid w:val="00DD7615"/>
    <w:rsid w:val="00DE2411"/>
    <w:rsid w:val="00DE24F5"/>
    <w:rsid w:val="00DE3060"/>
    <w:rsid w:val="00DE4070"/>
    <w:rsid w:val="00DE4071"/>
    <w:rsid w:val="00DE40A8"/>
    <w:rsid w:val="00DE5FD6"/>
    <w:rsid w:val="00DE740B"/>
    <w:rsid w:val="00DE77EB"/>
    <w:rsid w:val="00DF174A"/>
    <w:rsid w:val="00DF2576"/>
    <w:rsid w:val="00DF3C24"/>
    <w:rsid w:val="00DF4B34"/>
    <w:rsid w:val="00DF5CC5"/>
    <w:rsid w:val="00DF72E9"/>
    <w:rsid w:val="00E01CCF"/>
    <w:rsid w:val="00E01FFF"/>
    <w:rsid w:val="00E03D11"/>
    <w:rsid w:val="00E06C7D"/>
    <w:rsid w:val="00E0700C"/>
    <w:rsid w:val="00E10A19"/>
    <w:rsid w:val="00E11377"/>
    <w:rsid w:val="00E11B1D"/>
    <w:rsid w:val="00E12202"/>
    <w:rsid w:val="00E12834"/>
    <w:rsid w:val="00E132A1"/>
    <w:rsid w:val="00E150FA"/>
    <w:rsid w:val="00E1598F"/>
    <w:rsid w:val="00E2046F"/>
    <w:rsid w:val="00E20C7F"/>
    <w:rsid w:val="00E22A37"/>
    <w:rsid w:val="00E23039"/>
    <w:rsid w:val="00E23D08"/>
    <w:rsid w:val="00E23DCF"/>
    <w:rsid w:val="00E25D7E"/>
    <w:rsid w:val="00E26DDB"/>
    <w:rsid w:val="00E27232"/>
    <w:rsid w:val="00E276BF"/>
    <w:rsid w:val="00E27CB1"/>
    <w:rsid w:val="00E302A0"/>
    <w:rsid w:val="00E315D4"/>
    <w:rsid w:val="00E330FD"/>
    <w:rsid w:val="00E33F8F"/>
    <w:rsid w:val="00E366E0"/>
    <w:rsid w:val="00E36A14"/>
    <w:rsid w:val="00E37EB6"/>
    <w:rsid w:val="00E409C3"/>
    <w:rsid w:val="00E44172"/>
    <w:rsid w:val="00E44A6E"/>
    <w:rsid w:val="00E46392"/>
    <w:rsid w:val="00E46FF5"/>
    <w:rsid w:val="00E47219"/>
    <w:rsid w:val="00E515A9"/>
    <w:rsid w:val="00E53BAC"/>
    <w:rsid w:val="00E57039"/>
    <w:rsid w:val="00E617E4"/>
    <w:rsid w:val="00E6314C"/>
    <w:rsid w:val="00E64EDF"/>
    <w:rsid w:val="00E65019"/>
    <w:rsid w:val="00E70419"/>
    <w:rsid w:val="00E729D4"/>
    <w:rsid w:val="00E7466F"/>
    <w:rsid w:val="00E75A54"/>
    <w:rsid w:val="00E77167"/>
    <w:rsid w:val="00E8055E"/>
    <w:rsid w:val="00E80AB3"/>
    <w:rsid w:val="00E81E4D"/>
    <w:rsid w:val="00E84B74"/>
    <w:rsid w:val="00E9066A"/>
    <w:rsid w:val="00E90E85"/>
    <w:rsid w:val="00E92E1D"/>
    <w:rsid w:val="00E943B4"/>
    <w:rsid w:val="00E94BBF"/>
    <w:rsid w:val="00E95EA8"/>
    <w:rsid w:val="00EA0FDC"/>
    <w:rsid w:val="00EA13B1"/>
    <w:rsid w:val="00EA7D2F"/>
    <w:rsid w:val="00EB1E89"/>
    <w:rsid w:val="00EB204A"/>
    <w:rsid w:val="00EB4E3A"/>
    <w:rsid w:val="00EB524C"/>
    <w:rsid w:val="00EB6C40"/>
    <w:rsid w:val="00EC0483"/>
    <w:rsid w:val="00EC0FF0"/>
    <w:rsid w:val="00EC2328"/>
    <w:rsid w:val="00EC3585"/>
    <w:rsid w:val="00EC673A"/>
    <w:rsid w:val="00ED1038"/>
    <w:rsid w:val="00ED2E10"/>
    <w:rsid w:val="00ED3D40"/>
    <w:rsid w:val="00ED42BD"/>
    <w:rsid w:val="00ED59B5"/>
    <w:rsid w:val="00ED6ECB"/>
    <w:rsid w:val="00ED7104"/>
    <w:rsid w:val="00ED7695"/>
    <w:rsid w:val="00EE05FE"/>
    <w:rsid w:val="00EE1042"/>
    <w:rsid w:val="00EE40FC"/>
    <w:rsid w:val="00EE5802"/>
    <w:rsid w:val="00EE6468"/>
    <w:rsid w:val="00EE6B00"/>
    <w:rsid w:val="00EE6E3A"/>
    <w:rsid w:val="00EF1218"/>
    <w:rsid w:val="00EF17D4"/>
    <w:rsid w:val="00EF25F5"/>
    <w:rsid w:val="00EF3443"/>
    <w:rsid w:val="00EF3FB7"/>
    <w:rsid w:val="00F014BC"/>
    <w:rsid w:val="00F0198C"/>
    <w:rsid w:val="00F0301F"/>
    <w:rsid w:val="00F03C09"/>
    <w:rsid w:val="00F040B0"/>
    <w:rsid w:val="00F061A4"/>
    <w:rsid w:val="00F07423"/>
    <w:rsid w:val="00F11921"/>
    <w:rsid w:val="00F13142"/>
    <w:rsid w:val="00F14682"/>
    <w:rsid w:val="00F159DE"/>
    <w:rsid w:val="00F161B0"/>
    <w:rsid w:val="00F20C7A"/>
    <w:rsid w:val="00F25D0C"/>
    <w:rsid w:val="00F32DDB"/>
    <w:rsid w:val="00F33340"/>
    <w:rsid w:val="00F34416"/>
    <w:rsid w:val="00F37A5A"/>
    <w:rsid w:val="00F4276F"/>
    <w:rsid w:val="00F43C02"/>
    <w:rsid w:val="00F43E56"/>
    <w:rsid w:val="00F43E75"/>
    <w:rsid w:val="00F44269"/>
    <w:rsid w:val="00F44D5E"/>
    <w:rsid w:val="00F45092"/>
    <w:rsid w:val="00F454C7"/>
    <w:rsid w:val="00F462AE"/>
    <w:rsid w:val="00F46ADE"/>
    <w:rsid w:val="00F47ABE"/>
    <w:rsid w:val="00F5271F"/>
    <w:rsid w:val="00F52946"/>
    <w:rsid w:val="00F52F27"/>
    <w:rsid w:val="00F5371C"/>
    <w:rsid w:val="00F53C42"/>
    <w:rsid w:val="00F547A3"/>
    <w:rsid w:val="00F56BEA"/>
    <w:rsid w:val="00F6118D"/>
    <w:rsid w:val="00F660AE"/>
    <w:rsid w:val="00F66840"/>
    <w:rsid w:val="00F671B6"/>
    <w:rsid w:val="00F72585"/>
    <w:rsid w:val="00F73360"/>
    <w:rsid w:val="00F7433A"/>
    <w:rsid w:val="00F75544"/>
    <w:rsid w:val="00F77427"/>
    <w:rsid w:val="00F82751"/>
    <w:rsid w:val="00F84CFF"/>
    <w:rsid w:val="00F85E8C"/>
    <w:rsid w:val="00F86415"/>
    <w:rsid w:val="00F90251"/>
    <w:rsid w:val="00F90BFB"/>
    <w:rsid w:val="00F93ABA"/>
    <w:rsid w:val="00F978AC"/>
    <w:rsid w:val="00FA11BD"/>
    <w:rsid w:val="00FA32D3"/>
    <w:rsid w:val="00FA41F1"/>
    <w:rsid w:val="00FA4F86"/>
    <w:rsid w:val="00FB0279"/>
    <w:rsid w:val="00FB593D"/>
    <w:rsid w:val="00FB7226"/>
    <w:rsid w:val="00FB7310"/>
    <w:rsid w:val="00FC0B43"/>
    <w:rsid w:val="00FC1320"/>
    <w:rsid w:val="00FC3D84"/>
    <w:rsid w:val="00FC54F2"/>
    <w:rsid w:val="00FC6289"/>
    <w:rsid w:val="00FC7024"/>
    <w:rsid w:val="00FD06B5"/>
    <w:rsid w:val="00FD0F87"/>
    <w:rsid w:val="00FD1B53"/>
    <w:rsid w:val="00FD36F7"/>
    <w:rsid w:val="00FE0C0C"/>
    <w:rsid w:val="00FE45F2"/>
    <w:rsid w:val="00FE73CC"/>
    <w:rsid w:val="00FF41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78506A"/>
  <w15:docId w15:val="{1AC5ABDD-5A00-4664-900E-176D3C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4225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772FB"/>
    <w:pPr>
      <w:keepNext/>
      <w:suppressAutoHyphens/>
      <w:outlineLvl w:val="0"/>
    </w:pPr>
    <w:rPr>
      <w:b/>
    </w:rPr>
  </w:style>
  <w:style w:type="paragraph" w:styleId="Nagwek2">
    <w:name w:val="heading 2"/>
    <w:basedOn w:val="Normalny"/>
    <w:next w:val="Normalny"/>
    <w:link w:val="Nagwek2Znak"/>
    <w:uiPriority w:val="9"/>
    <w:unhideWhenUsed/>
    <w:qFormat/>
    <w:rsid w:val="00DE24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21739"/>
    <w:pPr>
      <w:keepNext/>
      <w:spacing w:before="240" w:after="60"/>
      <w:outlineLvl w:val="2"/>
    </w:pPr>
    <w:rPr>
      <w:rFonts w:ascii="Calibri Light" w:hAnsi="Calibri Light"/>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2FB"/>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772FB"/>
    <w:pPr>
      <w:ind w:firstLine="357"/>
      <w:jc w:val="both"/>
    </w:pPr>
  </w:style>
  <w:style w:type="character" w:customStyle="1" w:styleId="Tekstpodstawowywcity3Znak">
    <w:name w:val="Tekst podstawowy wcięty 3 Znak"/>
    <w:basedOn w:val="Domylnaczcionkaakapitu"/>
    <w:link w:val="Tekstpodstawowywcity3"/>
    <w:rsid w:val="001772FB"/>
    <w:rPr>
      <w:rFonts w:ascii="Times New Roman" w:eastAsia="Times New Roman" w:hAnsi="Times New Roman" w:cs="Times New Roman"/>
      <w:sz w:val="24"/>
      <w:szCs w:val="20"/>
      <w:lang w:eastAsia="pl-PL"/>
    </w:rPr>
  </w:style>
  <w:style w:type="paragraph" w:styleId="Nagwek">
    <w:name w:val="header"/>
    <w:basedOn w:val="Normalny"/>
    <w:link w:val="NagwekZnak"/>
    <w:unhideWhenUsed/>
    <w:rsid w:val="001772FB"/>
    <w:pPr>
      <w:tabs>
        <w:tab w:val="center" w:pos="4536"/>
        <w:tab w:val="right" w:pos="9072"/>
      </w:tabs>
    </w:pPr>
  </w:style>
  <w:style w:type="character" w:customStyle="1" w:styleId="NagwekZnak">
    <w:name w:val="Nagłówek Znak"/>
    <w:basedOn w:val="Domylnaczcionkaakapitu"/>
    <w:link w:val="Nagwek"/>
    <w:rsid w:val="001772FB"/>
    <w:rPr>
      <w:rFonts w:ascii="Arial" w:eastAsia="Times New Roman" w:hAnsi="Arial" w:cs="Times New Roman"/>
      <w:sz w:val="24"/>
      <w:szCs w:val="20"/>
      <w:lang w:eastAsia="pl-PL"/>
    </w:rPr>
  </w:style>
  <w:style w:type="paragraph" w:styleId="Stopka">
    <w:name w:val="footer"/>
    <w:basedOn w:val="Normalny"/>
    <w:link w:val="StopkaZnak"/>
    <w:unhideWhenUsed/>
    <w:rsid w:val="001772FB"/>
    <w:pPr>
      <w:tabs>
        <w:tab w:val="center" w:pos="4536"/>
        <w:tab w:val="right" w:pos="9072"/>
      </w:tabs>
    </w:pPr>
  </w:style>
  <w:style w:type="character" w:customStyle="1" w:styleId="StopkaZnak">
    <w:name w:val="Stopka Znak"/>
    <w:basedOn w:val="Domylnaczcionkaakapitu"/>
    <w:link w:val="Stopka"/>
    <w:rsid w:val="001772FB"/>
    <w:rPr>
      <w:rFonts w:ascii="Arial" w:eastAsia="Times New Roman" w:hAnsi="Arial" w:cs="Times New Roman"/>
      <w:sz w:val="24"/>
      <w:szCs w:val="20"/>
      <w:lang w:eastAsia="pl-PL"/>
    </w:rPr>
  </w:style>
  <w:style w:type="paragraph" w:styleId="Akapitzlist">
    <w:name w:val="List Paragraph"/>
    <w:basedOn w:val="Normalny"/>
    <w:uiPriority w:val="99"/>
    <w:qFormat/>
    <w:rsid w:val="001772FB"/>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semiHidden/>
    <w:unhideWhenUsed/>
    <w:rsid w:val="001772FB"/>
    <w:rPr>
      <w:rFonts w:ascii="Tahoma" w:hAnsi="Tahoma" w:cs="Tahoma"/>
      <w:sz w:val="16"/>
      <w:szCs w:val="16"/>
    </w:rPr>
  </w:style>
  <w:style w:type="character" w:customStyle="1" w:styleId="TekstdymkaZnak">
    <w:name w:val="Tekst dymka Znak"/>
    <w:basedOn w:val="Domylnaczcionkaakapitu"/>
    <w:link w:val="Tekstdymka"/>
    <w:semiHidden/>
    <w:rsid w:val="001772FB"/>
    <w:rPr>
      <w:rFonts w:ascii="Tahoma" w:eastAsia="Times New Roman" w:hAnsi="Tahoma" w:cs="Tahoma"/>
      <w:sz w:val="16"/>
      <w:szCs w:val="16"/>
      <w:lang w:eastAsia="pl-PL"/>
    </w:rPr>
  </w:style>
  <w:style w:type="paragraph" w:styleId="Tekstprzypisudolnego">
    <w:name w:val="footnote text"/>
    <w:basedOn w:val="Normalny"/>
    <w:link w:val="TekstprzypisudolnegoZnak"/>
    <w:semiHidden/>
    <w:unhideWhenUsed/>
    <w:rsid w:val="001772FB"/>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semiHidden/>
    <w:rsid w:val="001772FB"/>
    <w:rPr>
      <w:sz w:val="20"/>
      <w:szCs w:val="20"/>
    </w:rPr>
  </w:style>
  <w:style w:type="character" w:styleId="Odwoanieprzypisudolnego">
    <w:name w:val="footnote reference"/>
    <w:semiHidden/>
    <w:unhideWhenUsed/>
    <w:rsid w:val="001772FB"/>
    <w:rPr>
      <w:vertAlign w:val="superscript"/>
    </w:rPr>
  </w:style>
  <w:style w:type="paragraph" w:customStyle="1" w:styleId="Default">
    <w:name w:val="Default"/>
    <w:rsid w:val="001772FB"/>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semiHidden/>
    <w:unhideWhenUsed/>
    <w:rsid w:val="001772FB"/>
    <w:pPr>
      <w:spacing w:after="120" w:line="480" w:lineRule="auto"/>
    </w:pPr>
  </w:style>
  <w:style w:type="character" w:customStyle="1" w:styleId="Tekstpodstawowy2Znak">
    <w:name w:val="Tekst podstawowy 2 Znak"/>
    <w:basedOn w:val="Domylnaczcionkaakapitu"/>
    <w:link w:val="Tekstpodstawowy2"/>
    <w:uiPriority w:val="99"/>
    <w:semiHidden/>
    <w:rsid w:val="001772FB"/>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1772FB"/>
    <w:rPr>
      <w:color w:val="0000FF" w:themeColor="hyperlink"/>
      <w:u w:val="single"/>
    </w:rPr>
  </w:style>
  <w:style w:type="character" w:customStyle="1" w:styleId="h2">
    <w:name w:val="h2"/>
    <w:basedOn w:val="Domylnaczcionkaakapitu"/>
    <w:rsid w:val="001772FB"/>
  </w:style>
  <w:style w:type="paragraph" w:styleId="Tekstprzypisukocowego">
    <w:name w:val="endnote text"/>
    <w:basedOn w:val="Normalny"/>
    <w:link w:val="TekstprzypisukocowegoZnak"/>
    <w:uiPriority w:val="99"/>
    <w:semiHidden/>
    <w:unhideWhenUsed/>
    <w:rsid w:val="001772FB"/>
  </w:style>
  <w:style w:type="character" w:customStyle="1" w:styleId="TekstprzypisukocowegoZnak">
    <w:name w:val="Tekst przypisu końcowego Znak"/>
    <w:basedOn w:val="Domylnaczcionkaakapitu"/>
    <w:link w:val="Tekstprzypisukocowego"/>
    <w:uiPriority w:val="99"/>
    <w:semiHidden/>
    <w:rsid w:val="001772F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772FB"/>
    <w:rPr>
      <w:vertAlign w:val="superscript"/>
    </w:rPr>
  </w:style>
  <w:style w:type="paragraph" w:customStyle="1" w:styleId="standard">
    <w:name w:val="standard"/>
    <w:basedOn w:val="Normalny"/>
    <w:link w:val="standardZnak1"/>
    <w:rsid w:val="002F78BF"/>
    <w:pPr>
      <w:tabs>
        <w:tab w:val="left" w:pos="567"/>
      </w:tabs>
      <w:suppressAutoHyphens/>
      <w:spacing w:line="360" w:lineRule="auto"/>
      <w:jc w:val="both"/>
      <w:textAlignment w:val="baseline"/>
    </w:pPr>
    <w:rPr>
      <w:rFonts w:eastAsia="Calibri"/>
      <w:sz w:val="22"/>
      <w:lang w:eastAsia="ar-SA"/>
    </w:rPr>
  </w:style>
  <w:style w:type="character" w:customStyle="1" w:styleId="standardZnak1">
    <w:name w:val="standard Znak1"/>
    <w:link w:val="standard"/>
    <w:locked/>
    <w:rsid w:val="002F78BF"/>
    <w:rPr>
      <w:rFonts w:ascii="Arial" w:eastAsia="Calibri" w:hAnsi="Arial" w:cs="Times New Roman"/>
      <w:szCs w:val="20"/>
      <w:lang w:eastAsia="ar-SA"/>
    </w:rPr>
  </w:style>
  <w:style w:type="paragraph" w:styleId="Zwykytekst">
    <w:name w:val="Plain Text"/>
    <w:basedOn w:val="Normalny"/>
    <w:link w:val="ZwykytekstZnak"/>
    <w:uiPriority w:val="99"/>
    <w:unhideWhenUsed/>
    <w:rsid w:val="00B3695F"/>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3695F"/>
    <w:rPr>
      <w:rFonts w:ascii="Consolas" w:hAnsi="Consolas"/>
      <w:sz w:val="21"/>
      <w:szCs w:val="21"/>
    </w:rPr>
  </w:style>
  <w:style w:type="paragraph" w:customStyle="1" w:styleId="Akapit">
    <w:name w:val="Akapit"/>
    <w:basedOn w:val="Normalny"/>
    <w:link w:val="AkapitZnak"/>
    <w:qFormat/>
    <w:rsid w:val="00B3695F"/>
    <w:pPr>
      <w:spacing w:before="120" w:after="120"/>
      <w:ind w:firstLine="709"/>
      <w:jc w:val="both"/>
    </w:pPr>
    <w:rPr>
      <w:szCs w:val="24"/>
    </w:rPr>
  </w:style>
  <w:style w:type="character" w:customStyle="1" w:styleId="AkapitZnak">
    <w:name w:val="Akapit Znak"/>
    <w:link w:val="Akapit"/>
    <w:rsid w:val="00B3695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AB7AED"/>
    <w:pPr>
      <w:spacing w:after="120"/>
    </w:pPr>
  </w:style>
  <w:style w:type="character" w:customStyle="1" w:styleId="TekstpodstawowyZnak">
    <w:name w:val="Tekst podstawowy Znak"/>
    <w:basedOn w:val="Domylnaczcionkaakapitu"/>
    <w:link w:val="Tekstpodstawowy"/>
    <w:uiPriority w:val="99"/>
    <w:semiHidden/>
    <w:rsid w:val="00AB7AED"/>
    <w:rPr>
      <w:rFonts w:ascii="Arial" w:eastAsia="Times New Roman" w:hAnsi="Arial" w:cs="Times New Roman"/>
      <w:sz w:val="24"/>
      <w:szCs w:val="20"/>
      <w:lang w:eastAsia="pl-PL"/>
    </w:rPr>
  </w:style>
  <w:style w:type="paragraph" w:customStyle="1" w:styleId="paragraf">
    <w:name w:val="paragraf"/>
    <w:basedOn w:val="Normalny"/>
    <w:rsid w:val="002E08A2"/>
    <w:pPr>
      <w:numPr>
        <w:numId w:val="1"/>
      </w:numPr>
      <w:spacing w:before="240"/>
      <w:jc w:val="center"/>
    </w:pPr>
  </w:style>
  <w:style w:type="paragraph" w:customStyle="1" w:styleId="Akapitzlist1">
    <w:name w:val="Akapit z listą1"/>
    <w:basedOn w:val="Normalny"/>
    <w:qFormat/>
    <w:rsid w:val="008B7C6B"/>
    <w:pPr>
      <w:widowControl w:val="0"/>
      <w:suppressAutoHyphens/>
      <w:autoSpaceDE w:val="0"/>
      <w:ind w:left="720"/>
      <w:jc w:val="both"/>
    </w:pPr>
    <w:rPr>
      <w:rFonts w:eastAsia="Calibri" w:cs="Calibri"/>
      <w:lang w:eastAsia="ar-SA"/>
    </w:rPr>
  </w:style>
  <w:style w:type="paragraph" w:customStyle="1" w:styleId="kropka">
    <w:name w:val="kropka"/>
    <w:basedOn w:val="Normalny"/>
    <w:rsid w:val="00554E6C"/>
    <w:pPr>
      <w:numPr>
        <w:numId w:val="2"/>
      </w:numPr>
      <w:spacing w:before="120" w:after="60"/>
      <w:jc w:val="both"/>
    </w:pPr>
    <w:rPr>
      <w:sz w:val="22"/>
      <w:szCs w:val="24"/>
    </w:rPr>
  </w:style>
  <w:style w:type="paragraph" w:styleId="Tekstpodstawowyzwciciem">
    <w:name w:val="Body Text First Indent"/>
    <w:basedOn w:val="Tekstpodstawowy"/>
    <w:link w:val="TekstpodstawowyzwciciemZnak"/>
    <w:uiPriority w:val="99"/>
    <w:unhideWhenUsed/>
    <w:rsid w:val="00B257A0"/>
    <w:pPr>
      <w:spacing w:before="60" w:after="0"/>
      <w:ind w:firstLine="360"/>
    </w:pPr>
    <w:rPr>
      <w:szCs w:val="24"/>
    </w:rPr>
  </w:style>
  <w:style w:type="character" w:customStyle="1" w:styleId="TekstpodstawowyzwciciemZnak">
    <w:name w:val="Tekst podstawowy z wcięciem Znak"/>
    <w:basedOn w:val="TekstpodstawowyZnak"/>
    <w:link w:val="Tekstpodstawowyzwciciem"/>
    <w:uiPriority w:val="99"/>
    <w:rsid w:val="00B257A0"/>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327AC"/>
    <w:pPr>
      <w:spacing w:before="100" w:beforeAutospacing="1" w:after="100" w:afterAutospacing="1"/>
    </w:pPr>
    <w:rPr>
      <w:rFonts w:eastAsiaTheme="minorEastAsia"/>
      <w:szCs w:val="24"/>
    </w:rPr>
  </w:style>
  <w:style w:type="paragraph" w:customStyle="1" w:styleId="Akapitzlist2">
    <w:name w:val="Akapit z listą2"/>
    <w:basedOn w:val="Normalny"/>
    <w:qFormat/>
    <w:rsid w:val="00BF19D9"/>
    <w:pPr>
      <w:widowControl w:val="0"/>
      <w:suppressAutoHyphens/>
      <w:autoSpaceDE w:val="0"/>
      <w:ind w:left="720"/>
      <w:jc w:val="both"/>
    </w:pPr>
    <w:rPr>
      <w:rFonts w:eastAsia="Calibri" w:cs="Calibri"/>
      <w:lang w:eastAsia="ar-SA"/>
    </w:rPr>
  </w:style>
  <w:style w:type="character" w:styleId="Pogrubienie">
    <w:name w:val="Strong"/>
    <w:uiPriority w:val="22"/>
    <w:qFormat/>
    <w:rsid w:val="00C858A4"/>
    <w:rPr>
      <w:b/>
      <w:bCs/>
    </w:rPr>
  </w:style>
  <w:style w:type="numbering" w:customStyle="1" w:styleId="Bezlisty1">
    <w:name w:val="Bez listy1"/>
    <w:next w:val="Bezlisty"/>
    <w:semiHidden/>
    <w:rsid w:val="00AE6D66"/>
  </w:style>
  <w:style w:type="paragraph" w:customStyle="1" w:styleId="Akapitzlist3">
    <w:name w:val="Akapit z listą3"/>
    <w:basedOn w:val="Normalny"/>
    <w:rsid w:val="00AE6D66"/>
    <w:pPr>
      <w:spacing w:after="200" w:line="276" w:lineRule="auto"/>
      <w:ind w:left="720"/>
      <w:contextualSpacing/>
    </w:pPr>
    <w:rPr>
      <w:rFonts w:ascii="Calibri" w:hAnsi="Calibri" w:cs="Calibri"/>
      <w:sz w:val="22"/>
      <w:szCs w:val="22"/>
      <w:lang w:eastAsia="en-US"/>
    </w:rPr>
  </w:style>
  <w:style w:type="paragraph" w:styleId="Tekstpodstawowywcity">
    <w:name w:val="Body Text Indent"/>
    <w:basedOn w:val="Normalny"/>
    <w:link w:val="TekstpodstawowywcityZnak"/>
    <w:semiHidden/>
    <w:rsid w:val="00AE6D66"/>
    <w:pPr>
      <w:spacing w:after="120" w:line="480" w:lineRule="auto"/>
    </w:pPr>
    <w:rPr>
      <w:rFonts w:eastAsia="Calibri"/>
      <w:lang w:val="x-none"/>
    </w:rPr>
  </w:style>
  <w:style w:type="character" w:customStyle="1" w:styleId="TekstpodstawowywcityZnak">
    <w:name w:val="Tekst podstawowy wcięty Znak"/>
    <w:basedOn w:val="Domylnaczcionkaakapitu"/>
    <w:link w:val="Tekstpodstawowywcity"/>
    <w:semiHidden/>
    <w:rsid w:val="00AE6D66"/>
    <w:rPr>
      <w:rFonts w:ascii="Arial" w:eastAsia="Calibri" w:hAnsi="Arial" w:cs="Times New Roman"/>
      <w:sz w:val="20"/>
      <w:szCs w:val="20"/>
      <w:lang w:val="x-none" w:eastAsia="pl-PL"/>
    </w:rPr>
  </w:style>
  <w:style w:type="character" w:styleId="Odwoaniedokomentarza">
    <w:name w:val="annotation reference"/>
    <w:uiPriority w:val="99"/>
    <w:semiHidden/>
    <w:unhideWhenUsed/>
    <w:rsid w:val="00AE6D66"/>
    <w:rPr>
      <w:sz w:val="16"/>
      <w:szCs w:val="16"/>
    </w:rPr>
  </w:style>
  <w:style w:type="paragraph" w:styleId="Tekstkomentarza">
    <w:name w:val="annotation text"/>
    <w:basedOn w:val="Normalny"/>
    <w:link w:val="TekstkomentarzaZnak"/>
    <w:uiPriority w:val="99"/>
    <w:unhideWhenUsed/>
    <w:rsid w:val="00AE6D66"/>
    <w:rPr>
      <w:rFonts w:eastAsia="Calibri"/>
      <w:lang w:val="x-none" w:eastAsia="x-none"/>
    </w:rPr>
  </w:style>
  <w:style w:type="character" w:customStyle="1" w:styleId="TekstkomentarzaZnak">
    <w:name w:val="Tekst komentarza Znak"/>
    <w:basedOn w:val="Domylnaczcionkaakapitu"/>
    <w:link w:val="Tekstkomentarza"/>
    <w:uiPriority w:val="99"/>
    <w:rsid w:val="00AE6D66"/>
    <w:rPr>
      <w:rFonts w:ascii="Times New Roman" w:eastAsia="Calibri"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AE6D66"/>
    <w:rPr>
      <w:b/>
      <w:bCs/>
    </w:rPr>
  </w:style>
  <w:style w:type="character" w:customStyle="1" w:styleId="TematkomentarzaZnak">
    <w:name w:val="Temat komentarza Znak"/>
    <w:basedOn w:val="TekstkomentarzaZnak"/>
    <w:link w:val="Tematkomentarza"/>
    <w:uiPriority w:val="99"/>
    <w:semiHidden/>
    <w:rsid w:val="00AE6D66"/>
    <w:rPr>
      <w:rFonts w:ascii="Times New Roman" w:eastAsia="Calibri" w:hAnsi="Times New Roman" w:cs="Times New Roman"/>
      <w:b/>
      <w:bCs/>
      <w:sz w:val="20"/>
      <w:szCs w:val="20"/>
      <w:lang w:val="x-none" w:eastAsia="x-none"/>
    </w:rPr>
  </w:style>
  <w:style w:type="paragraph" w:styleId="Tytu">
    <w:name w:val="Title"/>
    <w:basedOn w:val="Normalny"/>
    <w:next w:val="Normalny"/>
    <w:link w:val="TytuZnak"/>
    <w:uiPriority w:val="10"/>
    <w:qFormat/>
    <w:rsid w:val="00AE6D66"/>
    <w:pPr>
      <w:spacing w:before="240" w:after="60"/>
      <w:jc w:val="center"/>
      <w:outlineLvl w:val="0"/>
    </w:pPr>
    <w:rPr>
      <w:rFonts w:ascii="Calibri Light" w:hAnsi="Calibri Light"/>
      <w:b/>
      <w:bCs/>
      <w:kern w:val="28"/>
      <w:sz w:val="32"/>
      <w:szCs w:val="32"/>
      <w:lang w:val="x-none" w:eastAsia="x-none"/>
    </w:rPr>
  </w:style>
  <w:style w:type="character" w:customStyle="1" w:styleId="TytuZnak">
    <w:name w:val="Tytuł Znak"/>
    <w:basedOn w:val="Domylnaczcionkaakapitu"/>
    <w:link w:val="Tytu"/>
    <w:uiPriority w:val="10"/>
    <w:rsid w:val="00AE6D66"/>
    <w:rPr>
      <w:rFonts w:ascii="Calibri Light" w:eastAsia="Times New Roman" w:hAnsi="Calibri Light" w:cs="Times New Roman"/>
      <w:b/>
      <w:bCs/>
      <w:kern w:val="28"/>
      <w:sz w:val="32"/>
      <w:szCs w:val="32"/>
      <w:lang w:val="x-none" w:eastAsia="x-none"/>
    </w:rPr>
  </w:style>
  <w:style w:type="paragraph" w:styleId="Podtytu">
    <w:name w:val="Subtitle"/>
    <w:basedOn w:val="Normalny"/>
    <w:next w:val="Normalny"/>
    <w:link w:val="PodtytuZnak"/>
    <w:uiPriority w:val="11"/>
    <w:qFormat/>
    <w:rsid w:val="00AE6D66"/>
    <w:pPr>
      <w:spacing w:after="60"/>
      <w:jc w:val="center"/>
      <w:outlineLvl w:val="1"/>
    </w:pPr>
    <w:rPr>
      <w:rFonts w:ascii="Calibri Light" w:hAnsi="Calibri Light"/>
      <w:szCs w:val="24"/>
      <w:lang w:val="x-none" w:eastAsia="x-none"/>
    </w:rPr>
  </w:style>
  <w:style w:type="character" w:customStyle="1" w:styleId="PodtytuZnak">
    <w:name w:val="Podtytuł Znak"/>
    <w:basedOn w:val="Domylnaczcionkaakapitu"/>
    <w:link w:val="Podtytu"/>
    <w:uiPriority w:val="11"/>
    <w:rsid w:val="00AE6D66"/>
    <w:rPr>
      <w:rFonts w:ascii="Calibri Light" w:eastAsia="Times New Roman" w:hAnsi="Calibri Light" w:cs="Times New Roman"/>
      <w:sz w:val="24"/>
      <w:szCs w:val="24"/>
      <w:lang w:val="x-none" w:eastAsia="x-none"/>
    </w:rPr>
  </w:style>
  <w:style w:type="paragraph" w:styleId="Tekstpodstawowyzwciciem2">
    <w:name w:val="Body Text First Indent 2"/>
    <w:basedOn w:val="Tekstpodstawowywcity"/>
    <w:link w:val="Tekstpodstawowyzwciciem2Znak"/>
    <w:uiPriority w:val="99"/>
    <w:unhideWhenUsed/>
    <w:rsid w:val="00AE6D66"/>
    <w:pPr>
      <w:spacing w:line="240" w:lineRule="auto"/>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AE6D66"/>
    <w:rPr>
      <w:rFonts w:ascii="Times New Roman" w:eastAsia="Calibri" w:hAnsi="Times New Roman" w:cs="Times New Roman"/>
      <w:sz w:val="24"/>
      <w:szCs w:val="24"/>
      <w:lang w:val="x-none" w:eastAsia="pl-PL"/>
    </w:rPr>
  </w:style>
  <w:style w:type="character" w:styleId="Uwydatnienie">
    <w:name w:val="Emphasis"/>
    <w:uiPriority w:val="20"/>
    <w:qFormat/>
    <w:rsid w:val="00AE6D66"/>
    <w:rPr>
      <w:i/>
      <w:iCs/>
    </w:rPr>
  </w:style>
  <w:style w:type="paragraph" w:customStyle="1" w:styleId="a">
    <w:basedOn w:val="Normalny"/>
    <w:next w:val="Mapadokumentu"/>
    <w:link w:val="PlandokumentuZnak"/>
    <w:uiPriority w:val="99"/>
    <w:unhideWhenUsed/>
    <w:rsid w:val="00AE6D66"/>
    <w:rPr>
      <w:rFonts w:ascii="Tahoma" w:eastAsiaTheme="minorHAnsi" w:hAnsi="Tahoma" w:cs="Tahoma"/>
      <w:sz w:val="16"/>
      <w:szCs w:val="16"/>
      <w:lang w:eastAsia="en-US"/>
    </w:rPr>
  </w:style>
  <w:style w:type="character" w:customStyle="1" w:styleId="PlandokumentuZnak">
    <w:name w:val="Plan dokumentu Znak"/>
    <w:link w:val="a"/>
    <w:uiPriority w:val="99"/>
    <w:semiHidden/>
    <w:rsid w:val="00AE6D66"/>
    <w:rPr>
      <w:rFonts w:ascii="Tahoma" w:hAnsi="Tahoma" w:cs="Tahoma"/>
      <w:sz w:val="16"/>
      <w:szCs w:val="16"/>
    </w:rPr>
  </w:style>
  <w:style w:type="paragraph" w:styleId="Mapadokumentu">
    <w:name w:val="Document Map"/>
    <w:aliases w:val="Plan dokumentu"/>
    <w:basedOn w:val="Normalny"/>
    <w:link w:val="MapadokumentuZnak"/>
    <w:uiPriority w:val="99"/>
    <w:semiHidden/>
    <w:unhideWhenUsed/>
    <w:rsid w:val="00AE6D66"/>
    <w:rPr>
      <w:rFonts w:ascii="Tahoma" w:hAnsi="Tahoma" w:cs="Tahoma"/>
      <w:sz w:val="16"/>
      <w:szCs w:val="16"/>
    </w:rPr>
  </w:style>
  <w:style w:type="character" w:customStyle="1" w:styleId="MapadokumentuZnak">
    <w:name w:val="Mapa dokumentu Znak"/>
    <w:aliases w:val="Plan dokumentu Znak1"/>
    <w:basedOn w:val="Domylnaczcionkaakapitu"/>
    <w:link w:val="Mapadokumentu"/>
    <w:uiPriority w:val="99"/>
    <w:semiHidden/>
    <w:rsid w:val="00AE6D66"/>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rsid w:val="00DE24F5"/>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021739"/>
    <w:rPr>
      <w:rFonts w:ascii="Calibri Light" w:eastAsia="Times New Roman" w:hAnsi="Calibri Light" w:cs="Times New Roman"/>
      <w:b/>
      <w:bCs/>
      <w:sz w:val="26"/>
      <w:szCs w:val="26"/>
      <w:lang w:val="x-none" w:eastAsia="x-none"/>
    </w:rPr>
  </w:style>
  <w:style w:type="paragraph" w:customStyle="1" w:styleId="Akapitzlist4">
    <w:name w:val="Akapit z listą4"/>
    <w:basedOn w:val="Normalny"/>
    <w:rsid w:val="00021739"/>
    <w:pPr>
      <w:spacing w:after="200" w:line="276" w:lineRule="auto"/>
      <w:ind w:left="720"/>
      <w:contextualSpacing/>
    </w:pPr>
    <w:rPr>
      <w:rFonts w:ascii="Calibri" w:hAnsi="Calibri" w:cs="Calibri"/>
      <w:sz w:val="22"/>
      <w:szCs w:val="22"/>
      <w:lang w:eastAsia="en-US"/>
    </w:rPr>
  </w:style>
  <w:style w:type="character" w:customStyle="1" w:styleId="Bodytext211pt">
    <w:name w:val="Body text|2 + 11 pt"/>
    <w:aliases w:val="Bold,Body text|2 + 10.5 pt"/>
    <w:semiHidden/>
    <w:rsid w:val="00021739"/>
    <w:rPr>
      <w:rFonts w:ascii="Arial" w:eastAsia="Arial" w:hAnsi="Arial" w:cs="Arial" w:hint="default"/>
      <w:b/>
      <w:bCs/>
      <w:i w:val="0"/>
      <w:iCs w:val="0"/>
      <w:smallCaps w:val="0"/>
      <w:strike w:val="0"/>
      <w:dstrike w:val="0"/>
      <w:color w:val="000000"/>
      <w:spacing w:val="0"/>
      <w:w w:val="100"/>
      <w:position w:val="0"/>
      <w:sz w:val="22"/>
      <w:szCs w:val="22"/>
      <w:u w:val="none"/>
      <w:effect w:val="none"/>
      <w:lang w:val="pl-PL" w:eastAsia="pl-PL" w:bidi="pl-PL"/>
    </w:rPr>
  </w:style>
  <w:style w:type="character" w:customStyle="1" w:styleId="Bodytext2">
    <w:name w:val="Body text|2"/>
    <w:semiHidden/>
    <w:rsid w:val="00021739"/>
    <w:rPr>
      <w:rFonts w:ascii="Arial" w:eastAsia="Arial" w:hAnsi="Arial" w:cs="Arial" w:hint="default"/>
      <w:b w:val="0"/>
      <w:bCs w:val="0"/>
      <w:i w:val="0"/>
      <w:iCs w:val="0"/>
      <w:smallCaps w:val="0"/>
      <w:strike w:val="0"/>
      <w:dstrike w:val="0"/>
      <w:color w:val="327FE4"/>
      <w:spacing w:val="0"/>
      <w:w w:val="100"/>
      <w:position w:val="0"/>
      <w:sz w:val="21"/>
      <w:szCs w:val="21"/>
      <w:u w:val="none"/>
      <w:effect w:val="none"/>
      <w:lang w:val="pl-PL" w:eastAsia="pl-PL" w:bidi="pl-PL"/>
    </w:rPr>
  </w:style>
  <w:style w:type="character" w:customStyle="1" w:styleId="Bodytext212pt">
    <w:name w:val="Body text|2 + 12 pt"/>
    <w:aliases w:val="Scaling 50%"/>
    <w:semiHidden/>
    <w:rsid w:val="00021739"/>
    <w:rPr>
      <w:rFonts w:ascii="Arial" w:eastAsia="Arial" w:hAnsi="Arial" w:cs="Arial" w:hint="default"/>
      <w:b w:val="0"/>
      <w:bCs w:val="0"/>
      <w:i w:val="0"/>
      <w:iCs w:val="0"/>
      <w:smallCaps w:val="0"/>
      <w:strike w:val="0"/>
      <w:dstrike w:val="0"/>
      <w:color w:val="000000"/>
      <w:spacing w:val="0"/>
      <w:w w:val="50"/>
      <w:position w:val="0"/>
      <w:sz w:val="24"/>
      <w:szCs w:val="24"/>
      <w:u w:val="none"/>
      <w:effect w:val="none"/>
      <w:lang w:val="pl-PL" w:eastAsia="pl-PL" w:bidi="pl-PL"/>
    </w:rPr>
  </w:style>
  <w:style w:type="character" w:customStyle="1" w:styleId="Bodytext20">
    <w:name w:val="Body text|2_"/>
    <w:locked/>
    <w:rsid w:val="00021739"/>
    <w:rPr>
      <w:rFonts w:ascii="Arial" w:eastAsia="Arial" w:hAnsi="Arial" w:cs="Arial"/>
      <w:sz w:val="21"/>
      <w:szCs w:val="21"/>
      <w:shd w:val="clear" w:color="auto" w:fill="FFFFFF"/>
    </w:rPr>
  </w:style>
  <w:style w:type="character" w:customStyle="1" w:styleId="Bodytext2Bold">
    <w:name w:val="Body text|2 + Bold"/>
    <w:semiHidden/>
    <w:unhideWhenUsed/>
    <w:rsid w:val="000217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Bodytext2115ptBold">
    <w:name w:val="Body text|2 + 11.5 pt;Bold"/>
    <w:semiHidden/>
    <w:unhideWhenUsed/>
    <w:rsid w:val="0002173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Bodytext211ptBold">
    <w:name w:val="Body text|2 + 11 pt;Bold"/>
    <w:semiHidden/>
    <w:unhideWhenUsed/>
    <w:rsid w:val="00021739"/>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95pt">
    <w:name w:val="Body text|2 + 9.5 pt"/>
    <w:semiHidden/>
    <w:unhideWhenUsed/>
    <w:rsid w:val="0002173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Bodytext6">
    <w:name w:val="Body text|6_"/>
    <w:link w:val="Bodytext60"/>
    <w:locked/>
    <w:rsid w:val="00021739"/>
    <w:rPr>
      <w:rFonts w:ascii="Arial" w:eastAsia="Arial" w:hAnsi="Arial" w:cs="Arial"/>
      <w:b/>
      <w:bCs/>
      <w:shd w:val="clear" w:color="auto" w:fill="FFFFFF"/>
    </w:rPr>
  </w:style>
  <w:style w:type="paragraph" w:customStyle="1" w:styleId="Bodytext60">
    <w:name w:val="Body text|6"/>
    <w:basedOn w:val="Normalny"/>
    <w:link w:val="Bodytext6"/>
    <w:rsid w:val="00021739"/>
    <w:pPr>
      <w:widowControl w:val="0"/>
      <w:shd w:val="clear" w:color="auto" w:fill="FFFFFF"/>
      <w:spacing w:before="760" w:line="562" w:lineRule="exact"/>
      <w:ind w:hanging="340"/>
    </w:pPr>
    <w:rPr>
      <w:rFonts w:ascii="Arial" w:eastAsia="Arial" w:hAnsi="Arial" w:cs="Arial"/>
      <w:b/>
      <w:bCs/>
      <w:sz w:val="22"/>
      <w:szCs w:val="22"/>
      <w:lang w:eastAsia="en-US"/>
    </w:rPr>
  </w:style>
  <w:style w:type="character" w:customStyle="1" w:styleId="Bodytext3">
    <w:name w:val="Body text|3_"/>
    <w:link w:val="Bodytext30"/>
    <w:locked/>
    <w:rsid w:val="00021739"/>
    <w:rPr>
      <w:sz w:val="26"/>
      <w:szCs w:val="26"/>
      <w:shd w:val="clear" w:color="auto" w:fill="FFFFFF"/>
    </w:rPr>
  </w:style>
  <w:style w:type="paragraph" w:customStyle="1" w:styleId="Bodytext30">
    <w:name w:val="Body text|3"/>
    <w:basedOn w:val="Normalny"/>
    <w:link w:val="Bodytext3"/>
    <w:rsid w:val="00021739"/>
    <w:pPr>
      <w:widowControl w:val="0"/>
      <w:shd w:val="clear" w:color="auto" w:fill="FFFFFF"/>
      <w:spacing w:line="349" w:lineRule="exact"/>
      <w:jc w:val="both"/>
    </w:pPr>
    <w:rPr>
      <w:rFonts w:asciiTheme="minorHAnsi" w:eastAsiaTheme="minorHAnsi" w:hAnsiTheme="minorHAnsi" w:cstheme="minorBidi"/>
      <w:sz w:val="26"/>
      <w:szCs w:val="26"/>
      <w:lang w:eastAsia="en-US"/>
    </w:rPr>
  </w:style>
  <w:style w:type="character" w:customStyle="1" w:styleId="Bodytext7">
    <w:name w:val="Body text|7_"/>
    <w:link w:val="Bodytext70"/>
    <w:locked/>
    <w:rsid w:val="00021739"/>
    <w:rPr>
      <w:b/>
      <w:bCs/>
      <w:sz w:val="26"/>
      <w:szCs w:val="26"/>
      <w:shd w:val="clear" w:color="auto" w:fill="FFFFFF"/>
    </w:rPr>
  </w:style>
  <w:style w:type="paragraph" w:customStyle="1" w:styleId="Bodytext70">
    <w:name w:val="Body text|7"/>
    <w:basedOn w:val="Normalny"/>
    <w:link w:val="Bodytext7"/>
    <w:rsid w:val="00021739"/>
    <w:pPr>
      <w:widowControl w:val="0"/>
      <w:shd w:val="clear" w:color="auto" w:fill="FFFFFF"/>
      <w:spacing w:before="220" w:after="220" w:line="288" w:lineRule="exact"/>
      <w:jc w:val="both"/>
    </w:pPr>
    <w:rPr>
      <w:rFonts w:asciiTheme="minorHAnsi" w:eastAsiaTheme="minorHAnsi" w:hAnsiTheme="minorHAnsi" w:cstheme="minorBidi"/>
      <w:b/>
      <w:bCs/>
      <w:sz w:val="26"/>
      <w:szCs w:val="26"/>
      <w:lang w:eastAsia="en-US"/>
    </w:rPr>
  </w:style>
  <w:style w:type="character" w:customStyle="1" w:styleId="Heading41">
    <w:name w:val="Heading #4|1_"/>
    <w:rsid w:val="00021739"/>
    <w:rPr>
      <w:rFonts w:ascii="Arial" w:eastAsia="Arial" w:hAnsi="Arial" w:cs="Arial"/>
      <w:b/>
      <w:bCs/>
      <w:i w:val="0"/>
      <w:iCs w:val="0"/>
      <w:smallCaps w:val="0"/>
      <w:strike w:val="0"/>
      <w:sz w:val="20"/>
      <w:szCs w:val="20"/>
      <w:u w:val="none"/>
    </w:rPr>
  </w:style>
  <w:style w:type="character" w:customStyle="1" w:styleId="Heading410">
    <w:name w:val="Heading #4|1"/>
    <w:semiHidden/>
    <w:unhideWhenUsed/>
    <w:rsid w:val="00021739"/>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Bodytext210ptBold">
    <w:name w:val="Body text|2 + 10 pt;Bold"/>
    <w:semiHidden/>
    <w:unhideWhenUsed/>
    <w:rsid w:val="00021739"/>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Bodytext695ptNotBold">
    <w:name w:val="Body text|6 + 9.5 pt;Not Bold"/>
    <w:semiHidden/>
    <w:unhideWhenUsed/>
    <w:rsid w:val="00021739"/>
    <w:rPr>
      <w:rFonts w:ascii="Arial" w:eastAsia="Arial" w:hAnsi="Arial" w:cs="Arial"/>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Picturecaption1Exact">
    <w:name w:val="Picture caption|1 Exact"/>
    <w:link w:val="Picturecaption1"/>
    <w:rsid w:val="00021739"/>
    <w:rPr>
      <w:rFonts w:ascii="Arial" w:eastAsia="Arial" w:hAnsi="Arial" w:cs="Arial"/>
      <w:w w:val="75"/>
      <w:shd w:val="clear" w:color="auto" w:fill="FFFFFF"/>
    </w:rPr>
  </w:style>
  <w:style w:type="character" w:customStyle="1" w:styleId="Bodytext3NotBold">
    <w:name w:val="Body text|3 + Not Bold"/>
    <w:semiHidden/>
    <w:unhideWhenUsed/>
    <w:rsid w:val="00021739"/>
    <w:rPr>
      <w:rFonts w:ascii="Arial" w:eastAsia="Arial" w:hAnsi="Arial" w:cs="Arial"/>
      <w:b/>
      <w:bCs/>
      <w:i w:val="0"/>
      <w:iCs w:val="0"/>
      <w:smallCaps w:val="0"/>
      <w:strike w:val="0"/>
      <w:color w:val="000000"/>
      <w:spacing w:val="0"/>
      <w:w w:val="100"/>
      <w:position w:val="0"/>
      <w:sz w:val="19"/>
      <w:szCs w:val="19"/>
      <w:u w:val="none"/>
      <w:shd w:val="clear" w:color="auto" w:fill="FFFFFF"/>
      <w:lang w:val="pl-PL" w:eastAsia="pl-PL" w:bidi="pl-PL"/>
    </w:rPr>
  </w:style>
  <w:style w:type="paragraph" w:customStyle="1" w:styleId="Picturecaption1">
    <w:name w:val="Picture caption|1"/>
    <w:basedOn w:val="Normalny"/>
    <w:link w:val="Picturecaption1Exact"/>
    <w:qFormat/>
    <w:rsid w:val="00021739"/>
    <w:pPr>
      <w:widowControl w:val="0"/>
      <w:shd w:val="clear" w:color="auto" w:fill="FFFFFF"/>
      <w:spacing w:line="268" w:lineRule="exact"/>
    </w:pPr>
    <w:rPr>
      <w:rFonts w:ascii="Arial" w:eastAsia="Arial" w:hAnsi="Arial" w:cs="Arial"/>
      <w:w w:val="75"/>
      <w:sz w:val="22"/>
      <w:szCs w:val="22"/>
      <w:lang w:eastAsia="en-US"/>
    </w:rPr>
  </w:style>
  <w:style w:type="character" w:customStyle="1" w:styleId="Heading11">
    <w:name w:val="Heading #1|1_"/>
    <w:rsid w:val="00021739"/>
    <w:rPr>
      <w:rFonts w:ascii="Arial" w:eastAsia="Arial" w:hAnsi="Arial" w:cs="Arial"/>
      <w:b/>
      <w:bCs/>
      <w:i w:val="0"/>
      <w:iCs w:val="0"/>
      <w:smallCaps w:val="0"/>
      <w:strike w:val="0"/>
      <w:sz w:val="19"/>
      <w:szCs w:val="19"/>
      <w:u w:val="none"/>
    </w:rPr>
  </w:style>
  <w:style w:type="character" w:customStyle="1" w:styleId="Heading110">
    <w:name w:val="Heading #1|1"/>
    <w:semiHidden/>
    <w:unhideWhenUsed/>
    <w:rsid w:val="00021739"/>
    <w:rPr>
      <w:rFonts w:ascii="Arial" w:eastAsia="Arial" w:hAnsi="Arial" w:cs="Arial"/>
      <w:b/>
      <w:bCs/>
      <w:i w:val="0"/>
      <w:iCs w:val="0"/>
      <w:smallCaps w:val="0"/>
      <w:strike w:val="0"/>
      <w:color w:val="000000"/>
      <w:spacing w:val="0"/>
      <w:w w:val="100"/>
      <w:position w:val="0"/>
      <w:sz w:val="19"/>
      <w:szCs w:val="19"/>
      <w:u w:val="single"/>
      <w:lang w:val="pl-PL" w:eastAsia="pl-PL" w:bidi="pl-PL"/>
    </w:rPr>
  </w:style>
  <w:style w:type="character" w:customStyle="1" w:styleId="Bodytext4">
    <w:name w:val="Body text|4_"/>
    <w:link w:val="Bodytext40"/>
    <w:rsid w:val="00021739"/>
    <w:rPr>
      <w:rFonts w:ascii="Arial" w:eastAsia="Arial" w:hAnsi="Arial" w:cs="Arial"/>
      <w:b/>
      <w:bCs/>
      <w:sz w:val="21"/>
      <w:szCs w:val="21"/>
      <w:shd w:val="clear" w:color="auto" w:fill="FFFFFF"/>
    </w:rPr>
  </w:style>
  <w:style w:type="character" w:customStyle="1" w:styleId="Bodytext4NotBold">
    <w:name w:val="Body text|4 + Not Bold"/>
    <w:semiHidden/>
    <w:unhideWhenUsed/>
    <w:rsid w:val="00021739"/>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paragraph" w:customStyle="1" w:styleId="Bodytext40">
    <w:name w:val="Body text|4"/>
    <w:basedOn w:val="Normalny"/>
    <w:link w:val="Bodytext4"/>
    <w:rsid w:val="00021739"/>
    <w:pPr>
      <w:widowControl w:val="0"/>
      <w:shd w:val="clear" w:color="auto" w:fill="FFFFFF"/>
      <w:spacing w:line="292" w:lineRule="exact"/>
    </w:pPr>
    <w:rPr>
      <w:rFonts w:ascii="Arial" w:eastAsia="Arial" w:hAnsi="Arial" w:cs="Arial"/>
      <w:b/>
      <w:bCs/>
      <w:sz w:val="21"/>
      <w:szCs w:val="21"/>
      <w:lang w:eastAsia="en-US"/>
    </w:rPr>
  </w:style>
  <w:style w:type="character" w:customStyle="1" w:styleId="Bodytext2Spacing7pt">
    <w:name w:val="Body text|2 + Spacing 7 pt"/>
    <w:semiHidden/>
    <w:unhideWhenUsed/>
    <w:rsid w:val="00021739"/>
    <w:rPr>
      <w:rFonts w:ascii="Arial" w:eastAsia="Arial" w:hAnsi="Arial" w:cs="Arial"/>
      <w:b w:val="0"/>
      <w:bCs w:val="0"/>
      <w:i w:val="0"/>
      <w:iCs w:val="0"/>
      <w:smallCaps w:val="0"/>
      <w:strike w:val="0"/>
      <w:color w:val="000000"/>
      <w:spacing w:val="140"/>
      <w:w w:val="100"/>
      <w:position w:val="0"/>
      <w:sz w:val="21"/>
      <w:szCs w:val="21"/>
      <w:u w:val="none"/>
      <w:shd w:val="clear" w:color="auto" w:fill="FFFFFF"/>
      <w:lang w:val="pl-PL" w:eastAsia="pl-PL" w:bidi="pl-PL"/>
    </w:rPr>
  </w:style>
  <w:style w:type="character" w:customStyle="1" w:styleId="PogrubienieTeksttreci59pt">
    <w:name w:val="Pogrubienie;Tekst treści (5) + 9 pt"/>
    <w:rsid w:val="00021739"/>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Teksttreci2">
    <w:name w:val="Tekst treści (2)_"/>
    <w:link w:val="Teksttreci21"/>
    <w:rsid w:val="00021739"/>
    <w:rPr>
      <w:rFonts w:ascii="Calibri" w:eastAsia="Calibri" w:hAnsi="Calibri" w:cs="Calibri"/>
      <w:shd w:val="clear" w:color="auto" w:fill="FFFFFF"/>
    </w:rPr>
  </w:style>
  <w:style w:type="character" w:customStyle="1" w:styleId="Teksttreci20">
    <w:name w:val="Tekst treści (2)"/>
    <w:rsid w:val="00021739"/>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rsid w:val="00021739"/>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Bodytext6Exact">
    <w:name w:val="Body text (6) Exact"/>
    <w:rsid w:val="00021739"/>
    <w:rPr>
      <w:rFonts w:ascii="Tahoma" w:eastAsia="Tahoma" w:hAnsi="Tahoma" w:cs="Tahoma"/>
      <w:b w:val="0"/>
      <w:bCs w:val="0"/>
      <w:i w:val="0"/>
      <w:iCs w:val="0"/>
      <w:smallCaps w:val="0"/>
      <w:strike w:val="0"/>
      <w:sz w:val="17"/>
      <w:szCs w:val="17"/>
      <w:u w:val="none"/>
      <w:lang w:val="en-US" w:eastAsia="en-US" w:bidi="en-US"/>
    </w:rPr>
  </w:style>
  <w:style w:type="character" w:customStyle="1" w:styleId="Bodytext13">
    <w:name w:val="Body text (13)_"/>
    <w:rsid w:val="00021739"/>
    <w:rPr>
      <w:rFonts w:ascii="Calibri" w:eastAsia="Calibri" w:hAnsi="Calibri" w:cs="Calibri"/>
      <w:b/>
      <w:bCs/>
      <w:i w:val="0"/>
      <w:iCs w:val="0"/>
      <w:smallCaps w:val="0"/>
      <w:strike w:val="0"/>
      <w:sz w:val="21"/>
      <w:szCs w:val="21"/>
      <w:u w:val="none"/>
    </w:rPr>
  </w:style>
  <w:style w:type="character" w:customStyle="1" w:styleId="Bodytext130">
    <w:name w:val="Body text (13)"/>
    <w:rsid w:val="00021739"/>
    <w:rPr>
      <w:rFonts w:ascii="Calibri" w:eastAsia="Calibri" w:hAnsi="Calibri" w:cs="Calibri"/>
      <w:b/>
      <w:bCs/>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link w:val="Teksttreci30"/>
    <w:uiPriority w:val="99"/>
    <w:rsid w:val="00021739"/>
    <w:rPr>
      <w:rFonts w:cs="Calibri"/>
      <w:sz w:val="19"/>
      <w:szCs w:val="19"/>
      <w:shd w:val="clear" w:color="auto" w:fill="FFFFFF"/>
    </w:rPr>
  </w:style>
  <w:style w:type="character" w:customStyle="1" w:styleId="Teksttreci3Pogrubienie">
    <w:name w:val="Tekst treści (3) + Pogrubienie"/>
    <w:uiPriority w:val="99"/>
    <w:rsid w:val="00021739"/>
    <w:rPr>
      <w:rFonts w:ascii="Calibri" w:eastAsia="Calibri" w:hAnsi="Calibri" w:cs="Calibri"/>
      <w:b/>
      <w:bCs/>
      <w:i w:val="0"/>
      <w:iCs w:val="0"/>
      <w:smallCaps w:val="0"/>
      <w:strike w:val="0"/>
      <w:color w:val="000000"/>
      <w:spacing w:val="0"/>
      <w:w w:val="100"/>
      <w:position w:val="0"/>
      <w:sz w:val="19"/>
      <w:szCs w:val="19"/>
      <w:u w:val="none"/>
      <w:lang w:val="pl-PL" w:eastAsia="pl-PL" w:bidi="pl-PL"/>
    </w:rPr>
  </w:style>
  <w:style w:type="character" w:customStyle="1" w:styleId="Teksttreci3Kursywa">
    <w:name w:val="Tekst treści (3) + Kursywa"/>
    <w:rsid w:val="00021739"/>
    <w:rPr>
      <w:rFonts w:ascii="Calibri" w:eastAsia="Calibri" w:hAnsi="Calibri" w:cs="Calibri"/>
      <w:b w:val="0"/>
      <w:bCs w:val="0"/>
      <w:i/>
      <w:iCs/>
      <w:smallCaps w:val="0"/>
      <w:strike w:val="0"/>
      <w:color w:val="000000"/>
      <w:spacing w:val="0"/>
      <w:w w:val="100"/>
      <w:position w:val="0"/>
      <w:sz w:val="19"/>
      <w:szCs w:val="19"/>
      <w:u w:val="none"/>
      <w:lang w:val="pl-PL" w:eastAsia="pl-PL" w:bidi="pl-PL"/>
    </w:rPr>
  </w:style>
  <w:style w:type="paragraph" w:customStyle="1" w:styleId="Teksttreci30">
    <w:name w:val="Tekst treści (3)"/>
    <w:basedOn w:val="Normalny"/>
    <w:link w:val="Teksttreci3"/>
    <w:uiPriority w:val="99"/>
    <w:rsid w:val="00021739"/>
    <w:pPr>
      <w:widowControl w:val="0"/>
      <w:shd w:val="clear" w:color="auto" w:fill="FFFFFF"/>
      <w:spacing w:after="120" w:line="245" w:lineRule="exact"/>
    </w:pPr>
    <w:rPr>
      <w:rFonts w:asciiTheme="minorHAnsi" w:eastAsiaTheme="minorHAnsi" w:hAnsiTheme="minorHAnsi" w:cs="Calibri"/>
      <w:sz w:val="19"/>
      <w:szCs w:val="19"/>
      <w:lang w:eastAsia="en-US"/>
    </w:rPr>
  </w:style>
  <w:style w:type="character" w:customStyle="1" w:styleId="Teksttreci6">
    <w:name w:val="Tekst treści (6)_"/>
    <w:link w:val="Teksttreci60"/>
    <w:rsid w:val="00021739"/>
    <w:rPr>
      <w:rFonts w:cs="Calibri"/>
      <w:sz w:val="24"/>
      <w:szCs w:val="24"/>
      <w:shd w:val="clear" w:color="auto" w:fill="FFFFFF"/>
    </w:rPr>
  </w:style>
  <w:style w:type="character" w:customStyle="1" w:styleId="Nagwek5">
    <w:name w:val="Nagłówek #5_"/>
    <w:link w:val="Nagwek50"/>
    <w:rsid w:val="00021739"/>
    <w:rPr>
      <w:rFonts w:cs="Calibri"/>
      <w:b/>
      <w:bCs/>
      <w:sz w:val="32"/>
      <w:szCs w:val="32"/>
      <w:shd w:val="clear" w:color="auto" w:fill="FFFFFF"/>
    </w:rPr>
  </w:style>
  <w:style w:type="character" w:customStyle="1" w:styleId="Teksttreci6Pogrubienie">
    <w:name w:val="Tekst treści (6) + Pogrubienie"/>
    <w:rsid w:val="00021739"/>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3Bezpogrubienia">
    <w:name w:val="Tekst treści (3) + Bez pogrubienia"/>
    <w:rsid w:val="00021739"/>
    <w:rPr>
      <w:rFonts w:ascii="Calibri" w:eastAsia="Calibri" w:hAnsi="Calibri" w:cs="Calibri"/>
      <w:b/>
      <w:bCs/>
      <w:i w:val="0"/>
      <w:iCs w:val="0"/>
      <w:smallCaps w:val="0"/>
      <w:strike w:val="0"/>
      <w:color w:val="000000"/>
      <w:spacing w:val="0"/>
      <w:w w:val="100"/>
      <w:position w:val="0"/>
      <w:sz w:val="24"/>
      <w:szCs w:val="24"/>
      <w:u w:val="none"/>
      <w:shd w:val="clear" w:color="auto" w:fill="FFFFFF"/>
      <w:lang w:val="pl-PL" w:eastAsia="pl-PL" w:bidi="pl-PL"/>
    </w:rPr>
  </w:style>
  <w:style w:type="paragraph" w:customStyle="1" w:styleId="Teksttreci60">
    <w:name w:val="Tekst treści (6)"/>
    <w:basedOn w:val="Normalny"/>
    <w:link w:val="Teksttreci6"/>
    <w:rsid w:val="00021739"/>
    <w:pPr>
      <w:widowControl w:val="0"/>
      <w:shd w:val="clear" w:color="auto" w:fill="FFFFFF"/>
      <w:spacing w:line="595" w:lineRule="exact"/>
    </w:pPr>
    <w:rPr>
      <w:rFonts w:asciiTheme="minorHAnsi" w:eastAsiaTheme="minorHAnsi" w:hAnsiTheme="minorHAnsi" w:cs="Calibri"/>
      <w:sz w:val="24"/>
      <w:szCs w:val="24"/>
      <w:lang w:eastAsia="en-US"/>
    </w:rPr>
  </w:style>
  <w:style w:type="paragraph" w:customStyle="1" w:styleId="Nagwek50">
    <w:name w:val="Nagłówek #5"/>
    <w:basedOn w:val="Normalny"/>
    <w:link w:val="Nagwek5"/>
    <w:rsid w:val="00021739"/>
    <w:pPr>
      <w:widowControl w:val="0"/>
      <w:shd w:val="clear" w:color="auto" w:fill="FFFFFF"/>
      <w:spacing w:before="360" w:after="260" w:line="390" w:lineRule="exact"/>
      <w:outlineLvl w:val="4"/>
    </w:pPr>
    <w:rPr>
      <w:rFonts w:asciiTheme="minorHAnsi" w:eastAsiaTheme="minorHAnsi" w:hAnsiTheme="minorHAnsi" w:cs="Calibri"/>
      <w:b/>
      <w:bCs/>
      <w:sz w:val="32"/>
      <w:szCs w:val="32"/>
      <w:lang w:eastAsia="en-US"/>
    </w:rPr>
  </w:style>
  <w:style w:type="paragraph" w:customStyle="1" w:styleId="Teksttreci21">
    <w:name w:val="Tekst treści (2)1"/>
    <w:basedOn w:val="Normalny"/>
    <w:link w:val="Teksttreci2"/>
    <w:rsid w:val="00021739"/>
    <w:pPr>
      <w:shd w:val="clear" w:color="auto" w:fill="FFFFFF"/>
      <w:spacing w:line="264" w:lineRule="exact"/>
    </w:pPr>
    <w:rPr>
      <w:rFonts w:ascii="Calibri" w:eastAsia="Calibri" w:hAnsi="Calibri" w:cs="Calibri"/>
      <w:sz w:val="22"/>
      <w:szCs w:val="22"/>
      <w:lang w:eastAsia="en-US"/>
    </w:rPr>
  </w:style>
  <w:style w:type="character" w:customStyle="1" w:styleId="Nagwek10">
    <w:name w:val="Nagłówek #1_"/>
    <w:link w:val="Nagwek11"/>
    <w:uiPriority w:val="99"/>
    <w:rsid w:val="00021739"/>
    <w:rPr>
      <w:rFonts w:ascii="Candara" w:hAnsi="Candara" w:cs="Candara"/>
      <w:shd w:val="clear" w:color="auto" w:fill="FFFFFF"/>
    </w:rPr>
  </w:style>
  <w:style w:type="character" w:customStyle="1" w:styleId="Teksttreci23">
    <w:name w:val="Tekst treści (2)3"/>
    <w:uiPriority w:val="99"/>
    <w:rsid w:val="00021739"/>
    <w:rPr>
      <w:rFonts w:ascii="Arial" w:eastAsia="Calibri" w:hAnsi="Arial" w:cs="Arial"/>
      <w:b w:val="0"/>
      <w:bCs w:val="0"/>
      <w:i w:val="0"/>
      <w:iCs w:val="0"/>
      <w:smallCaps w:val="0"/>
      <w:strike w:val="0"/>
      <w:sz w:val="22"/>
      <w:szCs w:val="22"/>
      <w:u w:val="none"/>
    </w:rPr>
  </w:style>
  <w:style w:type="character" w:customStyle="1" w:styleId="Teksttreci22">
    <w:name w:val="Tekst treści (2)2"/>
    <w:uiPriority w:val="99"/>
    <w:rsid w:val="00021739"/>
    <w:rPr>
      <w:rFonts w:ascii="Arial" w:eastAsia="Calibri" w:hAnsi="Arial" w:cs="Arial"/>
      <w:b w:val="0"/>
      <w:bCs w:val="0"/>
      <w:i w:val="0"/>
      <w:iCs w:val="0"/>
      <w:smallCaps w:val="0"/>
      <w:strike w:val="0"/>
      <w:sz w:val="22"/>
      <w:szCs w:val="22"/>
      <w:u w:val="none"/>
    </w:rPr>
  </w:style>
  <w:style w:type="character" w:customStyle="1" w:styleId="Teksttreci210">
    <w:name w:val="Tekst treści (2) + 10"/>
    <w:aliases w:val="5 pt,Małe litery"/>
    <w:uiPriority w:val="99"/>
    <w:rsid w:val="00021739"/>
    <w:rPr>
      <w:rFonts w:ascii="Arial" w:eastAsia="Calibri" w:hAnsi="Arial" w:cs="Arial"/>
      <w:b w:val="0"/>
      <w:bCs w:val="0"/>
      <w:i w:val="0"/>
      <w:iCs w:val="0"/>
      <w:smallCaps/>
      <w:strike w:val="0"/>
      <w:sz w:val="21"/>
      <w:szCs w:val="21"/>
      <w:u w:val="none"/>
    </w:rPr>
  </w:style>
  <w:style w:type="paragraph" w:customStyle="1" w:styleId="Nagwek11">
    <w:name w:val="Nagłówek #1"/>
    <w:basedOn w:val="Normalny"/>
    <w:link w:val="Nagwek10"/>
    <w:uiPriority w:val="99"/>
    <w:rsid w:val="00021739"/>
    <w:pPr>
      <w:shd w:val="clear" w:color="auto" w:fill="FFFFFF"/>
      <w:spacing w:line="244" w:lineRule="exact"/>
      <w:outlineLvl w:val="0"/>
    </w:pPr>
    <w:rPr>
      <w:rFonts w:ascii="Candara" w:eastAsiaTheme="minorHAnsi" w:hAnsi="Candara" w:cs="Candara"/>
      <w:sz w:val="22"/>
      <w:szCs w:val="22"/>
      <w:lang w:eastAsia="en-US"/>
    </w:rPr>
  </w:style>
  <w:style w:type="paragraph" w:customStyle="1" w:styleId="Teksttreci31">
    <w:name w:val="Tekst treści (3)1"/>
    <w:basedOn w:val="Normalny"/>
    <w:uiPriority w:val="99"/>
    <w:rsid w:val="00021739"/>
    <w:pPr>
      <w:shd w:val="clear" w:color="auto" w:fill="FFFFFF"/>
      <w:spacing w:line="272" w:lineRule="exact"/>
      <w:ind w:hanging="260"/>
    </w:pPr>
    <w:rPr>
      <w:rFonts w:ascii="Arial" w:hAnsi="Arial" w:cs="Arial"/>
      <w:b/>
      <w:bCs/>
      <w:sz w:val="24"/>
      <w:szCs w:val="24"/>
    </w:rPr>
  </w:style>
  <w:style w:type="character" w:customStyle="1" w:styleId="Teksttreci3Pogrubienie1">
    <w:name w:val="Tekst treści (3) + Pogrubienie1"/>
    <w:uiPriority w:val="99"/>
    <w:rsid w:val="00021739"/>
    <w:rPr>
      <w:rFonts w:ascii="Calibri" w:hAnsi="Calibri" w:cs="Calibri"/>
      <w:b/>
      <w:bCs/>
      <w:sz w:val="19"/>
      <w:szCs w:val="19"/>
      <w:u w:val="single"/>
      <w:shd w:val="clear" w:color="auto" w:fill="FFFFFF"/>
    </w:rPr>
  </w:style>
  <w:style w:type="character" w:customStyle="1" w:styleId="fontstyle01">
    <w:name w:val="fontstyle01"/>
    <w:rsid w:val="00021739"/>
    <w:rPr>
      <w:rFonts w:ascii="TimesNewRomanPSMT" w:hAnsi="TimesNewRomanPSMT" w:hint="default"/>
      <w:b w:val="0"/>
      <w:bCs w:val="0"/>
      <w:i w:val="0"/>
      <w:iCs w:val="0"/>
      <w:color w:val="000000"/>
      <w:sz w:val="20"/>
      <w:szCs w:val="20"/>
    </w:rPr>
  </w:style>
  <w:style w:type="character" w:customStyle="1" w:styleId="fontstyle21">
    <w:name w:val="fontstyle21"/>
    <w:rsid w:val="00021739"/>
    <w:rPr>
      <w:rFonts w:ascii="TimesNewRomanPS-BoldMT" w:hAnsi="TimesNewRomanPS-BoldMT" w:hint="default"/>
      <w:b/>
      <w:bCs/>
      <w:i w:val="0"/>
      <w:iCs w:val="0"/>
      <w:color w:val="000000"/>
      <w:sz w:val="20"/>
      <w:szCs w:val="20"/>
    </w:rPr>
  </w:style>
  <w:style w:type="character" w:customStyle="1" w:styleId="Teksttreci">
    <w:name w:val="Tekst treści_"/>
    <w:link w:val="Teksttreci0"/>
    <w:rsid w:val="00021739"/>
    <w:rPr>
      <w:rFonts w:ascii="Times New Roman" w:eastAsia="Times New Roman" w:hAnsi="Times New Roman"/>
      <w:shd w:val="clear" w:color="auto" w:fill="FFFFFF"/>
    </w:rPr>
  </w:style>
  <w:style w:type="paragraph" w:customStyle="1" w:styleId="Teksttreci0">
    <w:name w:val="Tekst treści"/>
    <w:basedOn w:val="Normalny"/>
    <w:link w:val="Teksttreci"/>
    <w:rsid w:val="00021739"/>
    <w:pPr>
      <w:widowControl w:val="0"/>
      <w:shd w:val="clear" w:color="auto" w:fill="FFFFFF"/>
    </w:pPr>
    <w:rPr>
      <w:rFonts w:cstheme="minorBidi"/>
      <w:sz w:val="22"/>
      <w:szCs w:val="22"/>
      <w:lang w:eastAsia="en-US"/>
    </w:rPr>
  </w:style>
  <w:style w:type="table" w:styleId="Tabela-Siatka">
    <w:name w:val="Table Grid"/>
    <w:basedOn w:val="Standardowy"/>
    <w:uiPriority w:val="59"/>
    <w:rsid w:val="00F7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qFormat/>
    <w:rsid w:val="00C02B1B"/>
    <w:pPr>
      <w:spacing w:after="200" w:line="276" w:lineRule="auto"/>
      <w:ind w:left="720"/>
      <w:contextualSpacing/>
    </w:pPr>
    <w:rPr>
      <w:rFonts w:ascii="Calibri" w:hAnsi="Calibri" w:cs="Calibri"/>
      <w:noProof/>
      <w:sz w:val="22"/>
      <w:szCs w:val="22"/>
      <w:lang w:eastAsia="en-US"/>
    </w:rPr>
  </w:style>
  <w:style w:type="character" w:customStyle="1" w:styleId="Nierozpoznanawzmianka1">
    <w:name w:val="Nierozpoznana wzmianka1"/>
    <w:uiPriority w:val="99"/>
    <w:semiHidden/>
    <w:unhideWhenUsed/>
    <w:rsid w:val="00C02B1B"/>
    <w:rPr>
      <w:color w:val="605E5C"/>
      <w:shd w:val="clear" w:color="auto" w:fill="E1DFDD"/>
    </w:rPr>
  </w:style>
  <w:style w:type="character" w:styleId="UyteHipercze">
    <w:name w:val="FollowedHyperlink"/>
    <w:uiPriority w:val="99"/>
    <w:semiHidden/>
    <w:unhideWhenUsed/>
    <w:rsid w:val="00C02B1B"/>
    <w:rPr>
      <w:color w:val="800080"/>
      <w:u w:val="single"/>
    </w:rPr>
  </w:style>
  <w:style w:type="character" w:customStyle="1" w:styleId="Bodytext265ptItalic">
    <w:name w:val="Body text|2 + 6.5 pt;Italic"/>
    <w:semiHidden/>
    <w:unhideWhenUsed/>
    <w:rsid w:val="00C02B1B"/>
    <w:rPr>
      <w:rFonts w:ascii="Arial" w:eastAsia="Arial" w:hAnsi="Arial" w:cs="Arial"/>
      <w:b w:val="0"/>
      <w:bCs w:val="0"/>
      <w:i/>
      <w:iCs/>
      <w:smallCaps w:val="0"/>
      <w:strike w:val="0"/>
      <w:color w:val="000000"/>
      <w:spacing w:val="0"/>
      <w:w w:val="100"/>
      <w:position w:val="0"/>
      <w:sz w:val="13"/>
      <w:szCs w:val="13"/>
      <w:u w:val="none"/>
      <w:shd w:val="clear" w:color="auto" w:fill="FFFFFF"/>
      <w:lang w:val="pl-PL" w:eastAsia="pl-PL" w:bidi="pl-PL"/>
    </w:rPr>
  </w:style>
  <w:style w:type="paragraph" w:customStyle="1" w:styleId="Akapitzlist6">
    <w:name w:val="Akapit z listą6"/>
    <w:basedOn w:val="Normalny"/>
    <w:rsid w:val="00182D3A"/>
    <w:pPr>
      <w:spacing w:after="200" w:line="276" w:lineRule="auto"/>
      <w:ind w:left="720"/>
      <w:contextualSpacing/>
    </w:pPr>
    <w:rPr>
      <w:rFonts w:ascii="Calibri" w:hAnsi="Calibri" w:cs="Calibri"/>
      <w:sz w:val="22"/>
      <w:szCs w:val="22"/>
      <w:lang w:eastAsia="en-US"/>
    </w:rPr>
  </w:style>
  <w:style w:type="character" w:customStyle="1" w:styleId="Bodytext295ptBold">
    <w:name w:val="Body text|2 + 9.5 pt;Bold"/>
    <w:semiHidden/>
    <w:unhideWhenUsed/>
    <w:rsid w:val="00FE73CC"/>
    <w:rPr>
      <w:rFonts w:ascii="Arial" w:eastAsia="Arial" w:hAnsi="Arial" w:cs="Arial"/>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Bodytext9">
    <w:name w:val="Body text|9_"/>
    <w:link w:val="Bodytext90"/>
    <w:rsid w:val="00FE73CC"/>
    <w:rPr>
      <w:rFonts w:ascii="Arial" w:eastAsia="Arial" w:hAnsi="Arial" w:cs="Arial"/>
      <w:shd w:val="clear" w:color="auto" w:fill="FFFFFF"/>
    </w:rPr>
  </w:style>
  <w:style w:type="character" w:customStyle="1" w:styleId="Bodytext99ptBold">
    <w:name w:val="Body text|9 + 9 pt;Bold"/>
    <w:semiHidden/>
    <w:unhideWhenUsed/>
    <w:rsid w:val="00FE73CC"/>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paragraph" w:customStyle="1" w:styleId="Bodytext90">
    <w:name w:val="Body text|9"/>
    <w:basedOn w:val="Normalny"/>
    <w:link w:val="Bodytext9"/>
    <w:rsid w:val="00FE73CC"/>
    <w:pPr>
      <w:widowControl w:val="0"/>
      <w:shd w:val="clear" w:color="auto" w:fill="FFFFFF"/>
      <w:spacing w:before="580" w:line="224" w:lineRule="exact"/>
      <w:ind w:hanging="320"/>
    </w:pPr>
    <w:rPr>
      <w:rFonts w:ascii="Arial" w:eastAsia="Arial" w:hAnsi="Arial" w:cs="Arial"/>
      <w:sz w:val="22"/>
      <w:szCs w:val="22"/>
      <w:lang w:eastAsia="en-US"/>
    </w:rPr>
  </w:style>
  <w:style w:type="character" w:customStyle="1" w:styleId="Heading41NotBold">
    <w:name w:val="Heading #4|1 + Not Bold"/>
    <w:semiHidden/>
    <w:unhideWhenUsed/>
    <w:rsid w:val="00FE73CC"/>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Bodytext10">
    <w:name w:val="Body text|10_"/>
    <w:link w:val="Bodytext100"/>
    <w:rsid w:val="00FE73CC"/>
    <w:rPr>
      <w:shd w:val="clear" w:color="auto" w:fill="FFFFFF"/>
    </w:rPr>
  </w:style>
  <w:style w:type="character" w:customStyle="1" w:styleId="Bodytext7NotBold">
    <w:name w:val="Body text|7 + Not Bold"/>
    <w:semiHidden/>
    <w:unhideWhenUsed/>
    <w:rsid w:val="00FE73CC"/>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paragraph" w:customStyle="1" w:styleId="Bodytext100">
    <w:name w:val="Body text|10"/>
    <w:basedOn w:val="Normalny"/>
    <w:link w:val="Bodytext10"/>
    <w:rsid w:val="00FE73CC"/>
    <w:pPr>
      <w:widowControl w:val="0"/>
      <w:shd w:val="clear" w:color="auto" w:fill="FFFFFF"/>
      <w:spacing w:line="254" w:lineRule="exact"/>
      <w:ind w:hanging="200"/>
      <w:jc w:val="both"/>
    </w:pPr>
    <w:rPr>
      <w:rFonts w:asciiTheme="minorHAnsi" w:eastAsiaTheme="minorHAnsi" w:hAnsiTheme="minorHAnsi" w:cstheme="minorBidi"/>
      <w:sz w:val="22"/>
      <w:szCs w:val="22"/>
      <w:lang w:eastAsia="en-US"/>
    </w:rPr>
  </w:style>
  <w:style w:type="character" w:customStyle="1" w:styleId="Bodytext210pt">
    <w:name w:val="Body text|2 + 10 pt"/>
    <w:semiHidden/>
    <w:unhideWhenUsed/>
    <w:rsid w:val="00FE73CC"/>
    <w:rPr>
      <w:rFonts w:ascii="Arial" w:eastAsia="Arial" w:hAnsi="Arial" w:cs="Arial"/>
      <w:b w:val="0"/>
      <w:bCs w:val="0"/>
      <w:i w:val="0"/>
      <w:iCs w:val="0"/>
      <w:smallCaps w:val="0"/>
      <w:strike w:val="0"/>
      <w:color w:val="000000"/>
      <w:spacing w:val="0"/>
      <w:w w:val="100"/>
      <w:position w:val="0"/>
      <w:sz w:val="20"/>
      <w:szCs w:val="20"/>
      <w:u w:val="none"/>
      <w:shd w:val="clear" w:color="auto" w:fill="FFFFFF"/>
      <w:lang w:val="pl-PL" w:eastAsia="pl-PL" w:bidi="pl-PL"/>
    </w:rPr>
  </w:style>
  <w:style w:type="numbering" w:customStyle="1" w:styleId="Bezlisty2">
    <w:name w:val="Bez listy2"/>
    <w:next w:val="Bezlisty"/>
    <w:semiHidden/>
    <w:rsid w:val="003A7341"/>
  </w:style>
  <w:style w:type="paragraph" w:customStyle="1" w:styleId="Akapitzlist7">
    <w:name w:val="Akapit z listą7"/>
    <w:basedOn w:val="Normalny"/>
    <w:rsid w:val="003A7341"/>
    <w:pPr>
      <w:spacing w:after="200" w:line="276" w:lineRule="auto"/>
      <w:ind w:left="720"/>
      <w:contextualSpacing/>
    </w:pPr>
    <w:rPr>
      <w:rFonts w:ascii="Calibri" w:hAnsi="Calibri" w:cs="Calibri"/>
      <w:sz w:val="22"/>
      <w:szCs w:val="22"/>
      <w:lang w:eastAsia="en-US"/>
    </w:rPr>
  </w:style>
  <w:style w:type="character" w:customStyle="1" w:styleId="Bodytext2Italic">
    <w:name w:val="Body text|2 + Italic"/>
    <w:semiHidden/>
    <w:unhideWhenUsed/>
    <w:rsid w:val="003A7341"/>
    <w:rPr>
      <w:rFonts w:ascii="Arial" w:eastAsia="Arial" w:hAnsi="Arial" w:cs="Arial"/>
      <w:b w:val="0"/>
      <w:bCs w:val="0"/>
      <w:i/>
      <w:iCs/>
      <w:smallCaps w:val="0"/>
      <w:strike w:val="0"/>
      <w:color w:val="000000"/>
      <w:spacing w:val="0"/>
      <w:w w:val="100"/>
      <w:position w:val="0"/>
      <w:sz w:val="18"/>
      <w:szCs w:val="18"/>
      <w:u w:val="none"/>
      <w:shd w:val="clear" w:color="auto" w:fill="FFFFFF"/>
      <w:lang w:val="pl-PL" w:eastAsia="pl-PL" w:bidi="pl-PL"/>
    </w:rPr>
  </w:style>
  <w:style w:type="character" w:customStyle="1" w:styleId="Bodytext31">
    <w:name w:val="Body text|31_"/>
    <w:link w:val="Bodytext310"/>
    <w:rsid w:val="003A7341"/>
    <w:rPr>
      <w:shd w:val="clear" w:color="auto" w:fill="FFFFFF"/>
    </w:rPr>
  </w:style>
  <w:style w:type="paragraph" w:customStyle="1" w:styleId="Bodytext310">
    <w:name w:val="Body text|31"/>
    <w:basedOn w:val="Normalny"/>
    <w:link w:val="Bodytext31"/>
    <w:rsid w:val="003A7341"/>
    <w:pPr>
      <w:widowControl w:val="0"/>
      <w:shd w:val="clear" w:color="auto" w:fill="FFFFFF"/>
      <w:spacing w:after="160" w:line="244" w:lineRule="exact"/>
    </w:pPr>
    <w:rPr>
      <w:rFonts w:asciiTheme="minorHAnsi" w:eastAsiaTheme="minorHAnsi" w:hAnsiTheme="minorHAnsi" w:cstheme="minorBidi"/>
      <w:sz w:val="22"/>
      <w:szCs w:val="22"/>
      <w:lang w:eastAsia="en-US"/>
    </w:rPr>
  </w:style>
  <w:style w:type="character" w:customStyle="1" w:styleId="Bodytext8">
    <w:name w:val="Body text|8_"/>
    <w:link w:val="Bodytext80"/>
    <w:rsid w:val="003A7341"/>
    <w:rPr>
      <w:b/>
      <w:bCs/>
      <w:shd w:val="clear" w:color="auto" w:fill="FFFFFF"/>
    </w:rPr>
  </w:style>
  <w:style w:type="character" w:customStyle="1" w:styleId="Bodytext2Spacing1pt">
    <w:name w:val="Body text|2 + Spacing 1 pt"/>
    <w:semiHidden/>
    <w:unhideWhenUsed/>
    <w:rsid w:val="003A7341"/>
    <w:rPr>
      <w:rFonts w:ascii="Times New Roman" w:eastAsia="Times New Roman" w:hAnsi="Times New Roman" w:cs="Times New Roman"/>
      <w:color w:val="000000"/>
      <w:spacing w:val="20"/>
      <w:w w:val="100"/>
      <w:position w:val="0"/>
      <w:sz w:val="22"/>
      <w:szCs w:val="22"/>
      <w:shd w:val="clear" w:color="auto" w:fill="FFFFFF"/>
      <w:lang w:val="de-DE" w:eastAsia="de-DE" w:bidi="de-DE"/>
    </w:rPr>
  </w:style>
  <w:style w:type="character" w:customStyle="1" w:styleId="Bodytext8NotBold">
    <w:name w:val="Body text|8 + Not Bold"/>
    <w:semiHidden/>
    <w:unhideWhenUsed/>
    <w:rsid w:val="003A7341"/>
    <w:rPr>
      <w:rFonts w:ascii="Times New Roman" w:eastAsia="Times New Roman" w:hAnsi="Times New Roman" w:cs="Times New Roman"/>
      <w:b/>
      <w:bCs/>
      <w:color w:val="000000"/>
      <w:spacing w:val="0"/>
      <w:w w:val="100"/>
      <w:position w:val="0"/>
      <w:sz w:val="22"/>
      <w:szCs w:val="22"/>
      <w:shd w:val="clear" w:color="auto" w:fill="FFFFFF"/>
      <w:lang w:val="pl-PL" w:eastAsia="pl-PL" w:bidi="pl-PL"/>
    </w:rPr>
  </w:style>
  <w:style w:type="paragraph" w:customStyle="1" w:styleId="Bodytext80">
    <w:name w:val="Body text|8"/>
    <w:basedOn w:val="Normalny"/>
    <w:link w:val="Bodytext8"/>
    <w:rsid w:val="003A7341"/>
    <w:pPr>
      <w:widowControl w:val="0"/>
      <w:shd w:val="clear" w:color="auto" w:fill="FFFFFF"/>
      <w:spacing w:before="440" w:after="520" w:line="244" w:lineRule="exact"/>
      <w:jc w:val="righ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615">
      <w:bodyDiv w:val="1"/>
      <w:marLeft w:val="0"/>
      <w:marRight w:val="0"/>
      <w:marTop w:val="0"/>
      <w:marBottom w:val="0"/>
      <w:divBdr>
        <w:top w:val="none" w:sz="0" w:space="0" w:color="auto"/>
        <w:left w:val="none" w:sz="0" w:space="0" w:color="auto"/>
        <w:bottom w:val="none" w:sz="0" w:space="0" w:color="auto"/>
        <w:right w:val="none" w:sz="0" w:space="0" w:color="auto"/>
      </w:divBdr>
    </w:div>
    <w:div w:id="60252546">
      <w:bodyDiv w:val="1"/>
      <w:marLeft w:val="0"/>
      <w:marRight w:val="0"/>
      <w:marTop w:val="0"/>
      <w:marBottom w:val="0"/>
      <w:divBdr>
        <w:top w:val="none" w:sz="0" w:space="0" w:color="auto"/>
        <w:left w:val="none" w:sz="0" w:space="0" w:color="auto"/>
        <w:bottom w:val="none" w:sz="0" w:space="0" w:color="auto"/>
        <w:right w:val="none" w:sz="0" w:space="0" w:color="auto"/>
      </w:divBdr>
    </w:div>
    <w:div w:id="80492362">
      <w:bodyDiv w:val="1"/>
      <w:marLeft w:val="0"/>
      <w:marRight w:val="0"/>
      <w:marTop w:val="0"/>
      <w:marBottom w:val="0"/>
      <w:divBdr>
        <w:top w:val="none" w:sz="0" w:space="0" w:color="auto"/>
        <w:left w:val="none" w:sz="0" w:space="0" w:color="auto"/>
        <w:bottom w:val="none" w:sz="0" w:space="0" w:color="auto"/>
        <w:right w:val="none" w:sz="0" w:space="0" w:color="auto"/>
      </w:divBdr>
    </w:div>
    <w:div w:id="112796013">
      <w:bodyDiv w:val="1"/>
      <w:marLeft w:val="0"/>
      <w:marRight w:val="0"/>
      <w:marTop w:val="0"/>
      <w:marBottom w:val="0"/>
      <w:divBdr>
        <w:top w:val="none" w:sz="0" w:space="0" w:color="auto"/>
        <w:left w:val="none" w:sz="0" w:space="0" w:color="auto"/>
        <w:bottom w:val="none" w:sz="0" w:space="0" w:color="auto"/>
        <w:right w:val="none" w:sz="0" w:space="0" w:color="auto"/>
      </w:divBdr>
    </w:div>
    <w:div w:id="125585752">
      <w:bodyDiv w:val="1"/>
      <w:marLeft w:val="0"/>
      <w:marRight w:val="0"/>
      <w:marTop w:val="0"/>
      <w:marBottom w:val="0"/>
      <w:divBdr>
        <w:top w:val="none" w:sz="0" w:space="0" w:color="auto"/>
        <w:left w:val="none" w:sz="0" w:space="0" w:color="auto"/>
        <w:bottom w:val="none" w:sz="0" w:space="0" w:color="auto"/>
        <w:right w:val="none" w:sz="0" w:space="0" w:color="auto"/>
      </w:divBdr>
    </w:div>
    <w:div w:id="155146537">
      <w:bodyDiv w:val="1"/>
      <w:marLeft w:val="0"/>
      <w:marRight w:val="0"/>
      <w:marTop w:val="0"/>
      <w:marBottom w:val="0"/>
      <w:divBdr>
        <w:top w:val="none" w:sz="0" w:space="0" w:color="auto"/>
        <w:left w:val="none" w:sz="0" w:space="0" w:color="auto"/>
        <w:bottom w:val="none" w:sz="0" w:space="0" w:color="auto"/>
        <w:right w:val="none" w:sz="0" w:space="0" w:color="auto"/>
      </w:divBdr>
    </w:div>
    <w:div w:id="183443210">
      <w:bodyDiv w:val="1"/>
      <w:marLeft w:val="0"/>
      <w:marRight w:val="0"/>
      <w:marTop w:val="0"/>
      <w:marBottom w:val="0"/>
      <w:divBdr>
        <w:top w:val="none" w:sz="0" w:space="0" w:color="auto"/>
        <w:left w:val="none" w:sz="0" w:space="0" w:color="auto"/>
        <w:bottom w:val="none" w:sz="0" w:space="0" w:color="auto"/>
        <w:right w:val="none" w:sz="0" w:space="0" w:color="auto"/>
      </w:divBdr>
    </w:div>
    <w:div w:id="197662524">
      <w:bodyDiv w:val="1"/>
      <w:marLeft w:val="0"/>
      <w:marRight w:val="0"/>
      <w:marTop w:val="0"/>
      <w:marBottom w:val="0"/>
      <w:divBdr>
        <w:top w:val="none" w:sz="0" w:space="0" w:color="auto"/>
        <w:left w:val="none" w:sz="0" w:space="0" w:color="auto"/>
        <w:bottom w:val="none" w:sz="0" w:space="0" w:color="auto"/>
        <w:right w:val="none" w:sz="0" w:space="0" w:color="auto"/>
      </w:divBdr>
    </w:div>
    <w:div w:id="325940287">
      <w:bodyDiv w:val="1"/>
      <w:marLeft w:val="0"/>
      <w:marRight w:val="0"/>
      <w:marTop w:val="0"/>
      <w:marBottom w:val="0"/>
      <w:divBdr>
        <w:top w:val="none" w:sz="0" w:space="0" w:color="auto"/>
        <w:left w:val="none" w:sz="0" w:space="0" w:color="auto"/>
        <w:bottom w:val="none" w:sz="0" w:space="0" w:color="auto"/>
        <w:right w:val="none" w:sz="0" w:space="0" w:color="auto"/>
      </w:divBdr>
    </w:div>
    <w:div w:id="329795693">
      <w:bodyDiv w:val="1"/>
      <w:marLeft w:val="0"/>
      <w:marRight w:val="0"/>
      <w:marTop w:val="0"/>
      <w:marBottom w:val="0"/>
      <w:divBdr>
        <w:top w:val="none" w:sz="0" w:space="0" w:color="auto"/>
        <w:left w:val="none" w:sz="0" w:space="0" w:color="auto"/>
        <w:bottom w:val="none" w:sz="0" w:space="0" w:color="auto"/>
        <w:right w:val="none" w:sz="0" w:space="0" w:color="auto"/>
      </w:divBdr>
    </w:div>
    <w:div w:id="347604096">
      <w:bodyDiv w:val="1"/>
      <w:marLeft w:val="0"/>
      <w:marRight w:val="0"/>
      <w:marTop w:val="0"/>
      <w:marBottom w:val="0"/>
      <w:divBdr>
        <w:top w:val="none" w:sz="0" w:space="0" w:color="auto"/>
        <w:left w:val="none" w:sz="0" w:space="0" w:color="auto"/>
        <w:bottom w:val="none" w:sz="0" w:space="0" w:color="auto"/>
        <w:right w:val="none" w:sz="0" w:space="0" w:color="auto"/>
      </w:divBdr>
    </w:div>
    <w:div w:id="350229816">
      <w:bodyDiv w:val="1"/>
      <w:marLeft w:val="0"/>
      <w:marRight w:val="0"/>
      <w:marTop w:val="0"/>
      <w:marBottom w:val="0"/>
      <w:divBdr>
        <w:top w:val="none" w:sz="0" w:space="0" w:color="auto"/>
        <w:left w:val="none" w:sz="0" w:space="0" w:color="auto"/>
        <w:bottom w:val="none" w:sz="0" w:space="0" w:color="auto"/>
        <w:right w:val="none" w:sz="0" w:space="0" w:color="auto"/>
      </w:divBdr>
    </w:div>
    <w:div w:id="357857068">
      <w:bodyDiv w:val="1"/>
      <w:marLeft w:val="0"/>
      <w:marRight w:val="0"/>
      <w:marTop w:val="0"/>
      <w:marBottom w:val="0"/>
      <w:divBdr>
        <w:top w:val="none" w:sz="0" w:space="0" w:color="auto"/>
        <w:left w:val="none" w:sz="0" w:space="0" w:color="auto"/>
        <w:bottom w:val="none" w:sz="0" w:space="0" w:color="auto"/>
        <w:right w:val="none" w:sz="0" w:space="0" w:color="auto"/>
      </w:divBdr>
    </w:div>
    <w:div w:id="364791636">
      <w:bodyDiv w:val="1"/>
      <w:marLeft w:val="0"/>
      <w:marRight w:val="0"/>
      <w:marTop w:val="0"/>
      <w:marBottom w:val="0"/>
      <w:divBdr>
        <w:top w:val="none" w:sz="0" w:space="0" w:color="auto"/>
        <w:left w:val="none" w:sz="0" w:space="0" w:color="auto"/>
        <w:bottom w:val="none" w:sz="0" w:space="0" w:color="auto"/>
        <w:right w:val="none" w:sz="0" w:space="0" w:color="auto"/>
      </w:divBdr>
    </w:div>
    <w:div w:id="423722203">
      <w:bodyDiv w:val="1"/>
      <w:marLeft w:val="0"/>
      <w:marRight w:val="0"/>
      <w:marTop w:val="0"/>
      <w:marBottom w:val="0"/>
      <w:divBdr>
        <w:top w:val="none" w:sz="0" w:space="0" w:color="auto"/>
        <w:left w:val="none" w:sz="0" w:space="0" w:color="auto"/>
        <w:bottom w:val="none" w:sz="0" w:space="0" w:color="auto"/>
        <w:right w:val="none" w:sz="0" w:space="0" w:color="auto"/>
      </w:divBdr>
    </w:div>
    <w:div w:id="446777502">
      <w:bodyDiv w:val="1"/>
      <w:marLeft w:val="0"/>
      <w:marRight w:val="0"/>
      <w:marTop w:val="0"/>
      <w:marBottom w:val="0"/>
      <w:divBdr>
        <w:top w:val="none" w:sz="0" w:space="0" w:color="auto"/>
        <w:left w:val="none" w:sz="0" w:space="0" w:color="auto"/>
        <w:bottom w:val="none" w:sz="0" w:space="0" w:color="auto"/>
        <w:right w:val="none" w:sz="0" w:space="0" w:color="auto"/>
      </w:divBdr>
    </w:div>
    <w:div w:id="664629923">
      <w:bodyDiv w:val="1"/>
      <w:marLeft w:val="0"/>
      <w:marRight w:val="0"/>
      <w:marTop w:val="0"/>
      <w:marBottom w:val="0"/>
      <w:divBdr>
        <w:top w:val="none" w:sz="0" w:space="0" w:color="auto"/>
        <w:left w:val="none" w:sz="0" w:space="0" w:color="auto"/>
        <w:bottom w:val="none" w:sz="0" w:space="0" w:color="auto"/>
        <w:right w:val="none" w:sz="0" w:space="0" w:color="auto"/>
      </w:divBdr>
    </w:div>
    <w:div w:id="665667903">
      <w:bodyDiv w:val="1"/>
      <w:marLeft w:val="0"/>
      <w:marRight w:val="0"/>
      <w:marTop w:val="0"/>
      <w:marBottom w:val="0"/>
      <w:divBdr>
        <w:top w:val="none" w:sz="0" w:space="0" w:color="auto"/>
        <w:left w:val="none" w:sz="0" w:space="0" w:color="auto"/>
        <w:bottom w:val="none" w:sz="0" w:space="0" w:color="auto"/>
        <w:right w:val="none" w:sz="0" w:space="0" w:color="auto"/>
      </w:divBdr>
      <w:divsChild>
        <w:div w:id="1106657437">
          <w:marLeft w:val="0"/>
          <w:marRight w:val="0"/>
          <w:marTop w:val="0"/>
          <w:marBottom w:val="0"/>
          <w:divBdr>
            <w:top w:val="none" w:sz="0" w:space="0" w:color="auto"/>
            <w:left w:val="none" w:sz="0" w:space="0" w:color="auto"/>
            <w:bottom w:val="none" w:sz="0" w:space="0" w:color="auto"/>
            <w:right w:val="none" w:sz="0" w:space="0" w:color="auto"/>
          </w:divBdr>
        </w:div>
        <w:div w:id="1465463876">
          <w:marLeft w:val="0"/>
          <w:marRight w:val="0"/>
          <w:marTop w:val="0"/>
          <w:marBottom w:val="0"/>
          <w:divBdr>
            <w:top w:val="none" w:sz="0" w:space="0" w:color="auto"/>
            <w:left w:val="none" w:sz="0" w:space="0" w:color="auto"/>
            <w:bottom w:val="none" w:sz="0" w:space="0" w:color="auto"/>
            <w:right w:val="none" w:sz="0" w:space="0" w:color="auto"/>
          </w:divBdr>
        </w:div>
        <w:div w:id="932856043">
          <w:marLeft w:val="0"/>
          <w:marRight w:val="0"/>
          <w:marTop w:val="0"/>
          <w:marBottom w:val="0"/>
          <w:divBdr>
            <w:top w:val="none" w:sz="0" w:space="0" w:color="auto"/>
            <w:left w:val="none" w:sz="0" w:space="0" w:color="auto"/>
            <w:bottom w:val="none" w:sz="0" w:space="0" w:color="auto"/>
            <w:right w:val="none" w:sz="0" w:space="0" w:color="auto"/>
          </w:divBdr>
        </w:div>
        <w:div w:id="587009543">
          <w:marLeft w:val="0"/>
          <w:marRight w:val="0"/>
          <w:marTop w:val="0"/>
          <w:marBottom w:val="0"/>
          <w:divBdr>
            <w:top w:val="none" w:sz="0" w:space="0" w:color="auto"/>
            <w:left w:val="none" w:sz="0" w:space="0" w:color="auto"/>
            <w:bottom w:val="none" w:sz="0" w:space="0" w:color="auto"/>
            <w:right w:val="none" w:sz="0" w:space="0" w:color="auto"/>
          </w:divBdr>
        </w:div>
        <w:div w:id="823665558">
          <w:marLeft w:val="0"/>
          <w:marRight w:val="0"/>
          <w:marTop w:val="0"/>
          <w:marBottom w:val="0"/>
          <w:divBdr>
            <w:top w:val="none" w:sz="0" w:space="0" w:color="auto"/>
            <w:left w:val="none" w:sz="0" w:space="0" w:color="auto"/>
            <w:bottom w:val="none" w:sz="0" w:space="0" w:color="auto"/>
            <w:right w:val="none" w:sz="0" w:space="0" w:color="auto"/>
          </w:divBdr>
        </w:div>
        <w:div w:id="1352678773">
          <w:marLeft w:val="0"/>
          <w:marRight w:val="0"/>
          <w:marTop w:val="0"/>
          <w:marBottom w:val="0"/>
          <w:divBdr>
            <w:top w:val="none" w:sz="0" w:space="0" w:color="auto"/>
            <w:left w:val="none" w:sz="0" w:space="0" w:color="auto"/>
            <w:bottom w:val="none" w:sz="0" w:space="0" w:color="auto"/>
            <w:right w:val="none" w:sz="0" w:space="0" w:color="auto"/>
          </w:divBdr>
        </w:div>
        <w:div w:id="949967091">
          <w:marLeft w:val="0"/>
          <w:marRight w:val="0"/>
          <w:marTop w:val="0"/>
          <w:marBottom w:val="0"/>
          <w:divBdr>
            <w:top w:val="none" w:sz="0" w:space="0" w:color="auto"/>
            <w:left w:val="none" w:sz="0" w:space="0" w:color="auto"/>
            <w:bottom w:val="none" w:sz="0" w:space="0" w:color="auto"/>
            <w:right w:val="none" w:sz="0" w:space="0" w:color="auto"/>
          </w:divBdr>
        </w:div>
        <w:div w:id="2054961538">
          <w:marLeft w:val="0"/>
          <w:marRight w:val="0"/>
          <w:marTop w:val="0"/>
          <w:marBottom w:val="0"/>
          <w:divBdr>
            <w:top w:val="none" w:sz="0" w:space="0" w:color="auto"/>
            <w:left w:val="none" w:sz="0" w:space="0" w:color="auto"/>
            <w:bottom w:val="none" w:sz="0" w:space="0" w:color="auto"/>
            <w:right w:val="none" w:sz="0" w:space="0" w:color="auto"/>
          </w:divBdr>
        </w:div>
        <w:div w:id="1114594919">
          <w:marLeft w:val="0"/>
          <w:marRight w:val="0"/>
          <w:marTop w:val="0"/>
          <w:marBottom w:val="0"/>
          <w:divBdr>
            <w:top w:val="none" w:sz="0" w:space="0" w:color="auto"/>
            <w:left w:val="none" w:sz="0" w:space="0" w:color="auto"/>
            <w:bottom w:val="none" w:sz="0" w:space="0" w:color="auto"/>
            <w:right w:val="none" w:sz="0" w:space="0" w:color="auto"/>
          </w:divBdr>
        </w:div>
        <w:div w:id="980695586">
          <w:marLeft w:val="0"/>
          <w:marRight w:val="0"/>
          <w:marTop w:val="0"/>
          <w:marBottom w:val="0"/>
          <w:divBdr>
            <w:top w:val="none" w:sz="0" w:space="0" w:color="auto"/>
            <w:left w:val="none" w:sz="0" w:space="0" w:color="auto"/>
            <w:bottom w:val="none" w:sz="0" w:space="0" w:color="auto"/>
            <w:right w:val="none" w:sz="0" w:space="0" w:color="auto"/>
          </w:divBdr>
        </w:div>
        <w:div w:id="866330878">
          <w:marLeft w:val="0"/>
          <w:marRight w:val="0"/>
          <w:marTop w:val="0"/>
          <w:marBottom w:val="0"/>
          <w:divBdr>
            <w:top w:val="none" w:sz="0" w:space="0" w:color="auto"/>
            <w:left w:val="none" w:sz="0" w:space="0" w:color="auto"/>
            <w:bottom w:val="none" w:sz="0" w:space="0" w:color="auto"/>
            <w:right w:val="none" w:sz="0" w:space="0" w:color="auto"/>
          </w:divBdr>
        </w:div>
        <w:div w:id="559947027">
          <w:marLeft w:val="0"/>
          <w:marRight w:val="0"/>
          <w:marTop w:val="0"/>
          <w:marBottom w:val="0"/>
          <w:divBdr>
            <w:top w:val="none" w:sz="0" w:space="0" w:color="auto"/>
            <w:left w:val="none" w:sz="0" w:space="0" w:color="auto"/>
            <w:bottom w:val="none" w:sz="0" w:space="0" w:color="auto"/>
            <w:right w:val="none" w:sz="0" w:space="0" w:color="auto"/>
          </w:divBdr>
        </w:div>
        <w:div w:id="2112357262">
          <w:marLeft w:val="0"/>
          <w:marRight w:val="0"/>
          <w:marTop w:val="0"/>
          <w:marBottom w:val="0"/>
          <w:divBdr>
            <w:top w:val="none" w:sz="0" w:space="0" w:color="auto"/>
            <w:left w:val="none" w:sz="0" w:space="0" w:color="auto"/>
            <w:bottom w:val="none" w:sz="0" w:space="0" w:color="auto"/>
            <w:right w:val="none" w:sz="0" w:space="0" w:color="auto"/>
          </w:divBdr>
        </w:div>
        <w:div w:id="1754661274">
          <w:marLeft w:val="0"/>
          <w:marRight w:val="0"/>
          <w:marTop w:val="0"/>
          <w:marBottom w:val="0"/>
          <w:divBdr>
            <w:top w:val="none" w:sz="0" w:space="0" w:color="auto"/>
            <w:left w:val="none" w:sz="0" w:space="0" w:color="auto"/>
            <w:bottom w:val="none" w:sz="0" w:space="0" w:color="auto"/>
            <w:right w:val="none" w:sz="0" w:space="0" w:color="auto"/>
          </w:divBdr>
        </w:div>
        <w:div w:id="2001300785">
          <w:marLeft w:val="0"/>
          <w:marRight w:val="0"/>
          <w:marTop w:val="0"/>
          <w:marBottom w:val="0"/>
          <w:divBdr>
            <w:top w:val="none" w:sz="0" w:space="0" w:color="auto"/>
            <w:left w:val="none" w:sz="0" w:space="0" w:color="auto"/>
            <w:bottom w:val="none" w:sz="0" w:space="0" w:color="auto"/>
            <w:right w:val="none" w:sz="0" w:space="0" w:color="auto"/>
          </w:divBdr>
        </w:div>
        <w:div w:id="425618664">
          <w:marLeft w:val="0"/>
          <w:marRight w:val="0"/>
          <w:marTop w:val="0"/>
          <w:marBottom w:val="0"/>
          <w:divBdr>
            <w:top w:val="none" w:sz="0" w:space="0" w:color="auto"/>
            <w:left w:val="none" w:sz="0" w:space="0" w:color="auto"/>
            <w:bottom w:val="none" w:sz="0" w:space="0" w:color="auto"/>
            <w:right w:val="none" w:sz="0" w:space="0" w:color="auto"/>
          </w:divBdr>
        </w:div>
        <w:div w:id="894777300">
          <w:marLeft w:val="0"/>
          <w:marRight w:val="0"/>
          <w:marTop w:val="0"/>
          <w:marBottom w:val="0"/>
          <w:divBdr>
            <w:top w:val="none" w:sz="0" w:space="0" w:color="auto"/>
            <w:left w:val="none" w:sz="0" w:space="0" w:color="auto"/>
            <w:bottom w:val="none" w:sz="0" w:space="0" w:color="auto"/>
            <w:right w:val="none" w:sz="0" w:space="0" w:color="auto"/>
          </w:divBdr>
        </w:div>
        <w:div w:id="1446000865">
          <w:marLeft w:val="0"/>
          <w:marRight w:val="0"/>
          <w:marTop w:val="0"/>
          <w:marBottom w:val="0"/>
          <w:divBdr>
            <w:top w:val="none" w:sz="0" w:space="0" w:color="auto"/>
            <w:left w:val="none" w:sz="0" w:space="0" w:color="auto"/>
            <w:bottom w:val="none" w:sz="0" w:space="0" w:color="auto"/>
            <w:right w:val="none" w:sz="0" w:space="0" w:color="auto"/>
          </w:divBdr>
        </w:div>
      </w:divsChild>
    </w:div>
    <w:div w:id="689991298">
      <w:bodyDiv w:val="1"/>
      <w:marLeft w:val="0"/>
      <w:marRight w:val="0"/>
      <w:marTop w:val="0"/>
      <w:marBottom w:val="0"/>
      <w:divBdr>
        <w:top w:val="none" w:sz="0" w:space="0" w:color="auto"/>
        <w:left w:val="none" w:sz="0" w:space="0" w:color="auto"/>
        <w:bottom w:val="none" w:sz="0" w:space="0" w:color="auto"/>
        <w:right w:val="none" w:sz="0" w:space="0" w:color="auto"/>
      </w:divBdr>
    </w:div>
    <w:div w:id="729421618">
      <w:bodyDiv w:val="1"/>
      <w:marLeft w:val="0"/>
      <w:marRight w:val="0"/>
      <w:marTop w:val="0"/>
      <w:marBottom w:val="0"/>
      <w:divBdr>
        <w:top w:val="none" w:sz="0" w:space="0" w:color="auto"/>
        <w:left w:val="none" w:sz="0" w:space="0" w:color="auto"/>
        <w:bottom w:val="none" w:sz="0" w:space="0" w:color="auto"/>
        <w:right w:val="none" w:sz="0" w:space="0" w:color="auto"/>
      </w:divBdr>
    </w:div>
    <w:div w:id="741833659">
      <w:bodyDiv w:val="1"/>
      <w:marLeft w:val="0"/>
      <w:marRight w:val="0"/>
      <w:marTop w:val="0"/>
      <w:marBottom w:val="0"/>
      <w:divBdr>
        <w:top w:val="none" w:sz="0" w:space="0" w:color="auto"/>
        <w:left w:val="none" w:sz="0" w:space="0" w:color="auto"/>
        <w:bottom w:val="none" w:sz="0" w:space="0" w:color="auto"/>
        <w:right w:val="none" w:sz="0" w:space="0" w:color="auto"/>
      </w:divBdr>
    </w:div>
    <w:div w:id="782463505">
      <w:bodyDiv w:val="1"/>
      <w:marLeft w:val="0"/>
      <w:marRight w:val="0"/>
      <w:marTop w:val="0"/>
      <w:marBottom w:val="0"/>
      <w:divBdr>
        <w:top w:val="none" w:sz="0" w:space="0" w:color="auto"/>
        <w:left w:val="none" w:sz="0" w:space="0" w:color="auto"/>
        <w:bottom w:val="none" w:sz="0" w:space="0" w:color="auto"/>
        <w:right w:val="none" w:sz="0" w:space="0" w:color="auto"/>
      </w:divBdr>
    </w:div>
    <w:div w:id="911281487">
      <w:bodyDiv w:val="1"/>
      <w:marLeft w:val="0"/>
      <w:marRight w:val="0"/>
      <w:marTop w:val="0"/>
      <w:marBottom w:val="0"/>
      <w:divBdr>
        <w:top w:val="none" w:sz="0" w:space="0" w:color="auto"/>
        <w:left w:val="none" w:sz="0" w:space="0" w:color="auto"/>
        <w:bottom w:val="none" w:sz="0" w:space="0" w:color="auto"/>
        <w:right w:val="none" w:sz="0" w:space="0" w:color="auto"/>
      </w:divBdr>
    </w:div>
    <w:div w:id="936134533">
      <w:bodyDiv w:val="1"/>
      <w:marLeft w:val="0"/>
      <w:marRight w:val="0"/>
      <w:marTop w:val="0"/>
      <w:marBottom w:val="0"/>
      <w:divBdr>
        <w:top w:val="none" w:sz="0" w:space="0" w:color="auto"/>
        <w:left w:val="none" w:sz="0" w:space="0" w:color="auto"/>
        <w:bottom w:val="none" w:sz="0" w:space="0" w:color="auto"/>
        <w:right w:val="none" w:sz="0" w:space="0" w:color="auto"/>
      </w:divBdr>
    </w:div>
    <w:div w:id="970865089">
      <w:bodyDiv w:val="1"/>
      <w:marLeft w:val="0"/>
      <w:marRight w:val="0"/>
      <w:marTop w:val="0"/>
      <w:marBottom w:val="0"/>
      <w:divBdr>
        <w:top w:val="none" w:sz="0" w:space="0" w:color="auto"/>
        <w:left w:val="none" w:sz="0" w:space="0" w:color="auto"/>
        <w:bottom w:val="none" w:sz="0" w:space="0" w:color="auto"/>
        <w:right w:val="none" w:sz="0" w:space="0" w:color="auto"/>
      </w:divBdr>
    </w:div>
    <w:div w:id="979113103">
      <w:bodyDiv w:val="1"/>
      <w:marLeft w:val="0"/>
      <w:marRight w:val="0"/>
      <w:marTop w:val="0"/>
      <w:marBottom w:val="0"/>
      <w:divBdr>
        <w:top w:val="none" w:sz="0" w:space="0" w:color="auto"/>
        <w:left w:val="none" w:sz="0" w:space="0" w:color="auto"/>
        <w:bottom w:val="none" w:sz="0" w:space="0" w:color="auto"/>
        <w:right w:val="none" w:sz="0" w:space="0" w:color="auto"/>
      </w:divBdr>
    </w:div>
    <w:div w:id="1032074925">
      <w:bodyDiv w:val="1"/>
      <w:marLeft w:val="0"/>
      <w:marRight w:val="0"/>
      <w:marTop w:val="0"/>
      <w:marBottom w:val="0"/>
      <w:divBdr>
        <w:top w:val="none" w:sz="0" w:space="0" w:color="auto"/>
        <w:left w:val="none" w:sz="0" w:space="0" w:color="auto"/>
        <w:bottom w:val="none" w:sz="0" w:space="0" w:color="auto"/>
        <w:right w:val="none" w:sz="0" w:space="0" w:color="auto"/>
      </w:divBdr>
    </w:div>
    <w:div w:id="1053314619">
      <w:bodyDiv w:val="1"/>
      <w:marLeft w:val="0"/>
      <w:marRight w:val="0"/>
      <w:marTop w:val="0"/>
      <w:marBottom w:val="0"/>
      <w:divBdr>
        <w:top w:val="none" w:sz="0" w:space="0" w:color="auto"/>
        <w:left w:val="none" w:sz="0" w:space="0" w:color="auto"/>
        <w:bottom w:val="none" w:sz="0" w:space="0" w:color="auto"/>
        <w:right w:val="none" w:sz="0" w:space="0" w:color="auto"/>
      </w:divBdr>
    </w:div>
    <w:div w:id="1084109967">
      <w:bodyDiv w:val="1"/>
      <w:marLeft w:val="0"/>
      <w:marRight w:val="0"/>
      <w:marTop w:val="0"/>
      <w:marBottom w:val="0"/>
      <w:divBdr>
        <w:top w:val="none" w:sz="0" w:space="0" w:color="auto"/>
        <w:left w:val="none" w:sz="0" w:space="0" w:color="auto"/>
        <w:bottom w:val="none" w:sz="0" w:space="0" w:color="auto"/>
        <w:right w:val="none" w:sz="0" w:space="0" w:color="auto"/>
      </w:divBdr>
    </w:div>
    <w:div w:id="1167554625">
      <w:bodyDiv w:val="1"/>
      <w:marLeft w:val="0"/>
      <w:marRight w:val="0"/>
      <w:marTop w:val="0"/>
      <w:marBottom w:val="0"/>
      <w:divBdr>
        <w:top w:val="none" w:sz="0" w:space="0" w:color="auto"/>
        <w:left w:val="none" w:sz="0" w:space="0" w:color="auto"/>
        <w:bottom w:val="none" w:sz="0" w:space="0" w:color="auto"/>
        <w:right w:val="none" w:sz="0" w:space="0" w:color="auto"/>
      </w:divBdr>
    </w:div>
    <w:div w:id="1219391720">
      <w:bodyDiv w:val="1"/>
      <w:marLeft w:val="0"/>
      <w:marRight w:val="0"/>
      <w:marTop w:val="0"/>
      <w:marBottom w:val="0"/>
      <w:divBdr>
        <w:top w:val="none" w:sz="0" w:space="0" w:color="auto"/>
        <w:left w:val="none" w:sz="0" w:space="0" w:color="auto"/>
        <w:bottom w:val="none" w:sz="0" w:space="0" w:color="auto"/>
        <w:right w:val="none" w:sz="0" w:space="0" w:color="auto"/>
      </w:divBdr>
    </w:div>
    <w:div w:id="1241216426">
      <w:bodyDiv w:val="1"/>
      <w:marLeft w:val="0"/>
      <w:marRight w:val="0"/>
      <w:marTop w:val="0"/>
      <w:marBottom w:val="0"/>
      <w:divBdr>
        <w:top w:val="none" w:sz="0" w:space="0" w:color="auto"/>
        <w:left w:val="none" w:sz="0" w:space="0" w:color="auto"/>
        <w:bottom w:val="none" w:sz="0" w:space="0" w:color="auto"/>
        <w:right w:val="none" w:sz="0" w:space="0" w:color="auto"/>
      </w:divBdr>
    </w:div>
    <w:div w:id="1277564281">
      <w:bodyDiv w:val="1"/>
      <w:marLeft w:val="0"/>
      <w:marRight w:val="0"/>
      <w:marTop w:val="0"/>
      <w:marBottom w:val="0"/>
      <w:divBdr>
        <w:top w:val="none" w:sz="0" w:space="0" w:color="auto"/>
        <w:left w:val="none" w:sz="0" w:space="0" w:color="auto"/>
        <w:bottom w:val="none" w:sz="0" w:space="0" w:color="auto"/>
        <w:right w:val="none" w:sz="0" w:space="0" w:color="auto"/>
      </w:divBdr>
    </w:div>
    <w:div w:id="1357850491">
      <w:bodyDiv w:val="1"/>
      <w:marLeft w:val="0"/>
      <w:marRight w:val="0"/>
      <w:marTop w:val="0"/>
      <w:marBottom w:val="0"/>
      <w:divBdr>
        <w:top w:val="none" w:sz="0" w:space="0" w:color="auto"/>
        <w:left w:val="none" w:sz="0" w:space="0" w:color="auto"/>
        <w:bottom w:val="none" w:sz="0" w:space="0" w:color="auto"/>
        <w:right w:val="none" w:sz="0" w:space="0" w:color="auto"/>
      </w:divBdr>
    </w:div>
    <w:div w:id="1363676815">
      <w:bodyDiv w:val="1"/>
      <w:marLeft w:val="0"/>
      <w:marRight w:val="0"/>
      <w:marTop w:val="0"/>
      <w:marBottom w:val="0"/>
      <w:divBdr>
        <w:top w:val="none" w:sz="0" w:space="0" w:color="auto"/>
        <w:left w:val="none" w:sz="0" w:space="0" w:color="auto"/>
        <w:bottom w:val="none" w:sz="0" w:space="0" w:color="auto"/>
        <w:right w:val="none" w:sz="0" w:space="0" w:color="auto"/>
      </w:divBdr>
    </w:div>
    <w:div w:id="1414594699">
      <w:bodyDiv w:val="1"/>
      <w:marLeft w:val="0"/>
      <w:marRight w:val="0"/>
      <w:marTop w:val="0"/>
      <w:marBottom w:val="0"/>
      <w:divBdr>
        <w:top w:val="none" w:sz="0" w:space="0" w:color="auto"/>
        <w:left w:val="none" w:sz="0" w:space="0" w:color="auto"/>
        <w:bottom w:val="none" w:sz="0" w:space="0" w:color="auto"/>
        <w:right w:val="none" w:sz="0" w:space="0" w:color="auto"/>
      </w:divBdr>
    </w:div>
    <w:div w:id="1440684739">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502701063">
      <w:bodyDiv w:val="1"/>
      <w:marLeft w:val="0"/>
      <w:marRight w:val="0"/>
      <w:marTop w:val="0"/>
      <w:marBottom w:val="0"/>
      <w:divBdr>
        <w:top w:val="none" w:sz="0" w:space="0" w:color="auto"/>
        <w:left w:val="none" w:sz="0" w:space="0" w:color="auto"/>
        <w:bottom w:val="none" w:sz="0" w:space="0" w:color="auto"/>
        <w:right w:val="none" w:sz="0" w:space="0" w:color="auto"/>
      </w:divBdr>
    </w:div>
    <w:div w:id="1518810789">
      <w:bodyDiv w:val="1"/>
      <w:marLeft w:val="0"/>
      <w:marRight w:val="0"/>
      <w:marTop w:val="0"/>
      <w:marBottom w:val="0"/>
      <w:divBdr>
        <w:top w:val="none" w:sz="0" w:space="0" w:color="auto"/>
        <w:left w:val="none" w:sz="0" w:space="0" w:color="auto"/>
        <w:bottom w:val="none" w:sz="0" w:space="0" w:color="auto"/>
        <w:right w:val="none" w:sz="0" w:space="0" w:color="auto"/>
      </w:divBdr>
    </w:div>
    <w:div w:id="1557745143">
      <w:bodyDiv w:val="1"/>
      <w:marLeft w:val="0"/>
      <w:marRight w:val="0"/>
      <w:marTop w:val="0"/>
      <w:marBottom w:val="0"/>
      <w:divBdr>
        <w:top w:val="none" w:sz="0" w:space="0" w:color="auto"/>
        <w:left w:val="none" w:sz="0" w:space="0" w:color="auto"/>
        <w:bottom w:val="none" w:sz="0" w:space="0" w:color="auto"/>
        <w:right w:val="none" w:sz="0" w:space="0" w:color="auto"/>
      </w:divBdr>
    </w:div>
    <w:div w:id="1576357151">
      <w:bodyDiv w:val="1"/>
      <w:marLeft w:val="0"/>
      <w:marRight w:val="0"/>
      <w:marTop w:val="0"/>
      <w:marBottom w:val="0"/>
      <w:divBdr>
        <w:top w:val="none" w:sz="0" w:space="0" w:color="auto"/>
        <w:left w:val="none" w:sz="0" w:space="0" w:color="auto"/>
        <w:bottom w:val="none" w:sz="0" w:space="0" w:color="auto"/>
        <w:right w:val="none" w:sz="0" w:space="0" w:color="auto"/>
      </w:divBdr>
    </w:div>
    <w:div w:id="1665930895">
      <w:bodyDiv w:val="1"/>
      <w:marLeft w:val="0"/>
      <w:marRight w:val="0"/>
      <w:marTop w:val="0"/>
      <w:marBottom w:val="0"/>
      <w:divBdr>
        <w:top w:val="none" w:sz="0" w:space="0" w:color="auto"/>
        <w:left w:val="none" w:sz="0" w:space="0" w:color="auto"/>
        <w:bottom w:val="none" w:sz="0" w:space="0" w:color="auto"/>
        <w:right w:val="none" w:sz="0" w:space="0" w:color="auto"/>
      </w:divBdr>
    </w:div>
    <w:div w:id="1705868070">
      <w:bodyDiv w:val="1"/>
      <w:marLeft w:val="0"/>
      <w:marRight w:val="0"/>
      <w:marTop w:val="0"/>
      <w:marBottom w:val="0"/>
      <w:divBdr>
        <w:top w:val="none" w:sz="0" w:space="0" w:color="auto"/>
        <w:left w:val="none" w:sz="0" w:space="0" w:color="auto"/>
        <w:bottom w:val="none" w:sz="0" w:space="0" w:color="auto"/>
        <w:right w:val="none" w:sz="0" w:space="0" w:color="auto"/>
      </w:divBdr>
    </w:div>
    <w:div w:id="1767076455">
      <w:bodyDiv w:val="1"/>
      <w:marLeft w:val="0"/>
      <w:marRight w:val="0"/>
      <w:marTop w:val="0"/>
      <w:marBottom w:val="0"/>
      <w:divBdr>
        <w:top w:val="none" w:sz="0" w:space="0" w:color="auto"/>
        <w:left w:val="none" w:sz="0" w:space="0" w:color="auto"/>
        <w:bottom w:val="none" w:sz="0" w:space="0" w:color="auto"/>
        <w:right w:val="none" w:sz="0" w:space="0" w:color="auto"/>
      </w:divBdr>
    </w:div>
    <w:div w:id="1782872792">
      <w:bodyDiv w:val="1"/>
      <w:marLeft w:val="0"/>
      <w:marRight w:val="0"/>
      <w:marTop w:val="0"/>
      <w:marBottom w:val="0"/>
      <w:divBdr>
        <w:top w:val="none" w:sz="0" w:space="0" w:color="auto"/>
        <w:left w:val="none" w:sz="0" w:space="0" w:color="auto"/>
        <w:bottom w:val="none" w:sz="0" w:space="0" w:color="auto"/>
        <w:right w:val="none" w:sz="0" w:space="0" w:color="auto"/>
      </w:divBdr>
    </w:div>
    <w:div w:id="1813643429">
      <w:bodyDiv w:val="1"/>
      <w:marLeft w:val="0"/>
      <w:marRight w:val="0"/>
      <w:marTop w:val="0"/>
      <w:marBottom w:val="0"/>
      <w:divBdr>
        <w:top w:val="none" w:sz="0" w:space="0" w:color="auto"/>
        <w:left w:val="none" w:sz="0" w:space="0" w:color="auto"/>
        <w:bottom w:val="none" w:sz="0" w:space="0" w:color="auto"/>
        <w:right w:val="none" w:sz="0" w:space="0" w:color="auto"/>
      </w:divBdr>
    </w:div>
    <w:div w:id="1913268532">
      <w:bodyDiv w:val="1"/>
      <w:marLeft w:val="0"/>
      <w:marRight w:val="0"/>
      <w:marTop w:val="0"/>
      <w:marBottom w:val="0"/>
      <w:divBdr>
        <w:top w:val="none" w:sz="0" w:space="0" w:color="auto"/>
        <w:left w:val="none" w:sz="0" w:space="0" w:color="auto"/>
        <w:bottom w:val="none" w:sz="0" w:space="0" w:color="auto"/>
        <w:right w:val="none" w:sz="0" w:space="0" w:color="auto"/>
      </w:divBdr>
    </w:div>
    <w:div w:id="1914849789">
      <w:bodyDiv w:val="1"/>
      <w:marLeft w:val="0"/>
      <w:marRight w:val="0"/>
      <w:marTop w:val="0"/>
      <w:marBottom w:val="0"/>
      <w:divBdr>
        <w:top w:val="none" w:sz="0" w:space="0" w:color="auto"/>
        <w:left w:val="none" w:sz="0" w:space="0" w:color="auto"/>
        <w:bottom w:val="none" w:sz="0" w:space="0" w:color="auto"/>
        <w:right w:val="none" w:sz="0" w:space="0" w:color="auto"/>
      </w:divBdr>
    </w:div>
    <w:div w:id="1932083596">
      <w:bodyDiv w:val="1"/>
      <w:marLeft w:val="0"/>
      <w:marRight w:val="0"/>
      <w:marTop w:val="0"/>
      <w:marBottom w:val="0"/>
      <w:divBdr>
        <w:top w:val="none" w:sz="0" w:space="0" w:color="auto"/>
        <w:left w:val="none" w:sz="0" w:space="0" w:color="auto"/>
        <w:bottom w:val="none" w:sz="0" w:space="0" w:color="auto"/>
        <w:right w:val="none" w:sz="0" w:space="0" w:color="auto"/>
      </w:divBdr>
    </w:div>
    <w:div w:id="1935554068">
      <w:bodyDiv w:val="1"/>
      <w:marLeft w:val="0"/>
      <w:marRight w:val="0"/>
      <w:marTop w:val="0"/>
      <w:marBottom w:val="0"/>
      <w:divBdr>
        <w:top w:val="none" w:sz="0" w:space="0" w:color="auto"/>
        <w:left w:val="none" w:sz="0" w:space="0" w:color="auto"/>
        <w:bottom w:val="none" w:sz="0" w:space="0" w:color="auto"/>
        <w:right w:val="none" w:sz="0" w:space="0" w:color="auto"/>
      </w:divBdr>
    </w:div>
    <w:div w:id="2055933000">
      <w:bodyDiv w:val="1"/>
      <w:marLeft w:val="0"/>
      <w:marRight w:val="0"/>
      <w:marTop w:val="0"/>
      <w:marBottom w:val="0"/>
      <w:divBdr>
        <w:top w:val="none" w:sz="0" w:space="0" w:color="auto"/>
        <w:left w:val="none" w:sz="0" w:space="0" w:color="auto"/>
        <w:bottom w:val="none" w:sz="0" w:space="0" w:color="auto"/>
        <w:right w:val="none" w:sz="0" w:space="0" w:color="auto"/>
      </w:divBdr>
    </w:div>
    <w:div w:id="20774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A27A-87D2-4E92-85AE-529C1B35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19244</Words>
  <Characters>115468</Characters>
  <Application>Microsoft Office Word</Application>
  <DocSecurity>4</DocSecurity>
  <Lines>962</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Kozik Justyna</dc:creator>
  <cp:lastModifiedBy>Żołądź Dagmara</cp:lastModifiedBy>
  <cp:revision>2</cp:revision>
  <cp:lastPrinted>2021-10-26T07:38:00Z</cp:lastPrinted>
  <dcterms:created xsi:type="dcterms:W3CDTF">2021-10-26T07:39:00Z</dcterms:created>
  <dcterms:modified xsi:type="dcterms:W3CDTF">2021-10-26T07:39:00Z</dcterms:modified>
</cp:coreProperties>
</file>