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6D043" w14:textId="7B6B0B2C" w:rsidR="00117E38" w:rsidRPr="00F83B9D" w:rsidRDefault="00EB12F7" w:rsidP="00117E38">
      <w:pPr>
        <w:spacing w:before="840"/>
        <w:ind w:firstLine="1985"/>
        <w:rPr>
          <w:b/>
          <w:sz w:val="32"/>
          <w:szCs w:val="32"/>
        </w:rPr>
      </w:pPr>
      <w:bookmarkStart w:id="0" w:name="_GoBack"/>
      <w:bookmarkEnd w:id="0"/>
      <w:r w:rsidRPr="00F83B9D">
        <w:rPr>
          <w:b/>
          <w:sz w:val="32"/>
          <w:szCs w:val="32"/>
        </w:rPr>
        <w:t>OPINIA NR</w:t>
      </w:r>
      <w:r w:rsidR="00F83B9D" w:rsidRPr="00F83B9D">
        <w:rPr>
          <w:b/>
          <w:sz w:val="32"/>
          <w:szCs w:val="32"/>
        </w:rPr>
        <w:t xml:space="preserve"> 93/2021</w:t>
      </w:r>
    </w:p>
    <w:p w14:paraId="5701C36D" w14:textId="3B9DC370" w:rsidR="00117E38" w:rsidRPr="00F83B9D" w:rsidRDefault="00EB12F7" w:rsidP="00117E38">
      <w:pPr>
        <w:ind w:firstLine="1985"/>
        <w:rPr>
          <w:b/>
          <w:sz w:val="32"/>
          <w:szCs w:val="32"/>
        </w:rPr>
      </w:pPr>
      <w:r w:rsidRPr="00F83B9D">
        <w:rPr>
          <w:b/>
          <w:sz w:val="32"/>
          <w:szCs w:val="32"/>
        </w:rPr>
        <w:t>PREZYDENTA MIASTA KRAKOWA</w:t>
      </w:r>
    </w:p>
    <w:p w14:paraId="6F6061E8" w14:textId="12989B17" w:rsidR="00E132B3" w:rsidRPr="00F83B9D" w:rsidRDefault="00EB12F7" w:rsidP="00E132B3">
      <w:pPr>
        <w:ind w:firstLine="1985"/>
        <w:rPr>
          <w:b/>
          <w:sz w:val="32"/>
          <w:szCs w:val="32"/>
        </w:rPr>
      </w:pPr>
      <w:r w:rsidRPr="00F83B9D">
        <w:rPr>
          <w:b/>
          <w:sz w:val="32"/>
          <w:szCs w:val="32"/>
        </w:rPr>
        <w:t>Z DNIA</w:t>
      </w:r>
      <w:r w:rsidR="00F83B9D" w:rsidRPr="00F83B9D">
        <w:rPr>
          <w:b/>
          <w:sz w:val="32"/>
          <w:szCs w:val="32"/>
        </w:rPr>
        <w:t xml:space="preserve"> 11 sierpnia 2021 r.</w:t>
      </w:r>
    </w:p>
    <w:p w14:paraId="4487236A" w14:textId="2AAA54F5" w:rsidR="00E132B3" w:rsidRPr="00F83B9D" w:rsidRDefault="00E132B3" w:rsidP="00E132B3">
      <w:pPr>
        <w:ind w:firstLine="1985"/>
        <w:rPr>
          <w:b/>
          <w:sz w:val="32"/>
          <w:szCs w:val="32"/>
        </w:rPr>
      </w:pPr>
    </w:p>
    <w:p w14:paraId="638A148B" w14:textId="77777777" w:rsidR="00AF73AE" w:rsidRDefault="00AF73AE" w:rsidP="00E132B3">
      <w:pPr>
        <w:ind w:firstLine="1985"/>
        <w:rPr>
          <w:sz w:val="32"/>
          <w:szCs w:val="32"/>
        </w:rPr>
      </w:pPr>
    </w:p>
    <w:p w14:paraId="67F03B7B" w14:textId="59D46F9A" w:rsidR="00117E38" w:rsidRDefault="00E132B3" w:rsidP="00E132B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dotycząca</w:t>
      </w:r>
      <w:r w:rsidR="00EB12F7" w:rsidRPr="00117E38">
        <w:rPr>
          <w:b/>
          <w:bCs/>
          <w:sz w:val="24"/>
          <w:szCs w:val="24"/>
        </w:rPr>
        <w:t xml:space="preserve"> projektu uchwały </w:t>
      </w:r>
      <w:r w:rsidR="00EB12F7" w:rsidRPr="00E132B3">
        <w:rPr>
          <w:b/>
          <w:bCs/>
          <w:i/>
          <w:sz w:val="24"/>
          <w:szCs w:val="24"/>
        </w:rPr>
        <w:t xml:space="preserve">w sprawie </w:t>
      </w:r>
      <w:r w:rsidR="00EB12F7" w:rsidRPr="00E132B3">
        <w:rPr>
          <w:b/>
          <w:bCs/>
          <w:i/>
          <w:color w:val="000000"/>
          <w:sz w:val="24"/>
          <w:szCs w:val="24"/>
        </w:rPr>
        <w:t>przeprowadzenia konsultacji społecznych dotyczących projektu zagospodarowania terenów wzdłuż rzeki Rudawy</w:t>
      </w:r>
      <w:r w:rsidR="00C751B9">
        <w:rPr>
          <w:b/>
          <w:bCs/>
          <w:i/>
          <w:color w:val="000000"/>
          <w:sz w:val="24"/>
          <w:szCs w:val="24"/>
        </w:rPr>
        <w:t xml:space="preserve">, obejmujący obszar </w:t>
      </w:r>
      <w:proofErr w:type="spellStart"/>
      <w:r w:rsidR="00C751B9">
        <w:rPr>
          <w:b/>
          <w:bCs/>
          <w:i/>
          <w:color w:val="000000"/>
          <w:sz w:val="24"/>
          <w:szCs w:val="24"/>
        </w:rPr>
        <w:t>międzywala</w:t>
      </w:r>
      <w:proofErr w:type="spellEnd"/>
      <w:r w:rsidR="00C751B9">
        <w:rPr>
          <w:b/>
          <w:bCs/>
          <w:i/>
          <w:color w:val="000000"/>
          <w:sz w:val="24"/>
          <w:szCs w:val="24"/>
        </w:rPr>
        <w:t xml:space="preserve">, wały oraz przyległe lokalne ulice Becka, </w:t>
      </w:r>
      <w:proofErr w:type="spellStart"/>
      <w:r w:rsidR="00C751B9">
        <w:rPr>
          <w:b/>
          <w:bCs/>
          <w:i/>
          <w:color w:val="000000"/>
          <w:sz w:val="24"/>
          <w:szCs w:val="24"/>
        </w:rPr>
        <w:t>Emaus</w:t>
      </w:r>
      <w:proofErr w:type="spellEnd"/>
      <w:r w:rsidR="00C751B9">
        <w:rPr>
          <w:b/>
          <w:bCs/>
          <w:i/>
          <w:color w:val="000000"/>
          <w:sz w:val="24"/>
          <w:szCs w:val="24"/>
        </w:rPr>
        <w:t xml:space="preserve">, </w:t>
      </w:r>
      <w:proofErr w:type="spellStart"/>
      <w:r w:rsidR="00C751B9">
        <w:rPr>
          <w:b/>
          <w:bCs/>
          <w:i/>
          <w:color w:val="000000"/>
          <w:sz w:val="24"/>
          <w:szCs w:val="24"/>
        </w:rPr>
        <w:t>Korbutowej</w:t>
      </w:r>
      <w:proofErr w:type="spellEnd"/>
      <w:r w:rsidR="00C751B9">
        <w:rPr>
          <w:b/>
          <w:bCs/>
          <w:i/>
          <w:color w:val="000000"/>
          <w:sz w:val="24"/>
          <w:szCs w:val="24"/>
        </w:rPr>
        <w:t xml:space="preserve"> na cele komunikacji rowerowej, pieszych i różne formy rekreacji, z zachowaniem walorów przyrodniczych (odcinek Piastowska-</w:t>
      </w:r>
      <w:proofErr w:type="spellStart"/>
      <w:r w:rsidR="00C751B9">
        <w:rPr>
          <w:b/>
          <w:bCs/>
          <w:i/>
          <w:color w:val="000000"/>
          <w:sz w:val="24"/>
          <w:szCs w:val="24"/>
        </w:rPr>
        <w:t>Zakliki</w:t>
      </w:r>
      <w:proofErr w:type="spellEnd"/>
      <w:r w:rsidR="00C751B9">
        <w:rPr>
          <w:b/>
          <w:bCs/>
          <w:i/>
          <w:color w:val="000000"/>
          <w:sz w:val="24"/>
          <w:szCs w:val="24"/>
        </w:rPr>
        <w:t xml:space="preserve">) oraz możliwych nowych rozwiązań w tym zakresie </w:t>
      </w:r>
      <w:r w:rsidR="00EB12F7" w:rsidRPr="00117E38">
        <w:rPr>
          <w:b/>
          <w:bCs/>
          <w:sz w:val="24"/>
          <w:szCs w:val="24"/>
        </w:rPr>
        <w:t>– druk nr 2061.</w:t>
      </w:r>
    </w:p>
    <w:p w14:paraId="7AB0BAE7" w14:textId="77777777" w:rsidR="00AF73AE" w:rsidRPr="00E132B3" w:rsidRDefault="00AF73AE" w:rsidP="00E132B3">
      <w:pPr>
        <w:spacing w:line="276" w:lineRule="auto"/>
        <w:jc w:val="both"/>
        <w:rPr>
          <w:sz w:val="32"/>
          <w:szCs w:val="32"/>
        </w:rPr>
      </w:pPr>
    </w:p>
    <w:p w14:paraId="0626D2F3" w14:textId="77777777" w:rsidR="00117E38" w:rsidRPr="00A47D07" w:rsidRDefault="00F83B9D" w:rsidP="00117E38">
      <w:pPr>
        <w:spacing w:line="236" w:lineRule="auto"/>
        <w:ind w:right="20"/>
        <w:jc w:val="both"/>
      </w:pPr>
    </w:p>
    <w:p w14:paraId="1A777205" w14:textId="7122B25D" w:rsidR="00117E38" w:rsidRDefault="00EB12F7" w:rsidP="00117E38">
      <w:pPr>
        <w:jc w:val="both"/>
        <w:rPr>
          <w:color w:val="000000" w:themeColor="text1"/>
        </w:rPr>
      </w:pPr>
      <w:r w:rsidRPr="00A47D07">
        <w:rPr>
          <w:color w:val="000000" w:themeColor="text1"/>
        </w:rPr>
        <w:t xml:space="preserve">Na podstawie § 30 ust. 4 pkt 4 Statutu Miasta Krakowa stanowiącego załącznik do uchwały </w:t>
      </w:r>
      <w:r w:rsidR="00E132B3">
        <w:rPr>
          <w:color w:val="000000" w:themeColor="text1"/>
        </w:rPr>
        <w:t>n</w:t>
      </w:r>
      <w:r w:rsidRPr="00A47D07">
        <w:rPr>
          <w:color w:val="000000" w:themeColor="text1"/>
        </w:rPr>
        <w:t xml:space="preserve">r XLVIII/435/96 Rady Miasta Krakowa z dnia 24 kwietnia 1996 r. w sprawie Statutu Miasta Krakowa (Dz. Urz. Woj. </w:t>
      </w:r>
      <w:proofErr w:type="spellStart"/>
      <w:r w:rsidRPr="00A47D07">
        <w:rPr>
          <w:color w:val="000000" w:themeColor="text1"/>
        </w:rPr>
        <w:t>Mał</w:t>
      </w:r>
      <w:proofErr w:type="spellEnd"/>
      <w:r w:rsidRPr="00A47D07">
        <w:rPr>
          <w:color w:val="000000" w:themeColor="text1"/>
        </w:rPr>
        <w:t xml:space="preserve">. </w:t>
      </w:r>
      <w:r w:rsidR="002A2261">
        <w:rPr>
          <w:color w:val="000000" w:themeColor="text1"/>
        </w:rPr>
        <w:br/>
      </w:r>
      <w:r w:rsidRPr="00A47D07">
        <w:rPr>
          <w:color w:val="000000" w:themeColor="text1"/>
        </w:rPr>
        <w:t>z 2019 r., poz. 7074 oraz z 2020 r. poz. 919) postanawia się co następuje:</w:t>
      </w:r>
    </w:p>
    <w:p w14:paraId="1EEEDD91" w14:textId="77777777" w:rsidR="00AF73AE" w:rsidRPr="00A47D07" w:rsidRDefault="00AF73AE" w:rsidP="00117E38">
      <w:pPr>
        <w:jc w:val="both"/>
        <w:rPr>
          <w:color w:val="000000" w:themeColor="text1"/>
        </w:rPr>
      </w:pPr>
    </w:p>
    <w:p w14:paraId="735DF711" w14:textId="77777777" w:rsidR="00117E38" w:rsidRPr="00117E38" w:rsidRDefault="00F83B9D" w:rsidP="00117E38">
      <w:pPr>
        <w:ind w:firstLine="540"/>
        <w:jc w:val="both"/>
        <w:rPr>
          <w:sz w:val="24"/>
        </w:rPr>
      </w:pPr>
    </w:p>
    <w:p w14:paraId="76DC2B6D" w14:textId="68B7BF0F" w:rsidR="00117E38" w:rsidRDefault="00EB12F7" w:rsidP="00E132B3">
      <w:pPr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r w:rsidRPr="00117E38">
        <w:rPr>
          <w:sz w:val="24"/>
          <w:szCs w:val="24"/>
        </w:rPr>
        <w:tab/>
      </w:r>
      <w:r w:rsidRPr="00AF73AE">
        <w:rPr>
          <w:b/>
          <w:sz w:val="24"/>
          <w:szCs w:val="24"/>
        </w:rPr>
        <w:t xml:space="preserve">Opiniuje się </w:t>
      </w:r>
      <w:r w:rsidRPr="00B959EB">
        <w:rPr>
          <w:b/>
          <w:sz w:val="24"/>
          <w:szCs w:val="24"/>
        </w:rPr>
        <w:t>pozytywnie</w:t>
      </w:r>
      <w:r w:rsidR="00002DC5" w:rsidRPr="00B959EB">
        <w:rPr>
          <w:b/>
          <w:sz w:val="24"/>
          <w:szCs w:val="24"/>
        </w:rPr>
        <w:t xml:space="preserve"> z uwagami</w:t>
      </w:r>
      <w:r w:rsidR="00B959EB" w:rsidRPr="00B959EB">
        <w:rPr>
          <w:b/>
          <w:sz w:val="24"/>
          <w:szCs w:val="24"/>
        </w:rPr>
        <w:t xml:space="preserve"> </w:t>
      </w:r>
      <w:r w:rsidRPr="00117E38">
        <w:rPr>
          <w:color w:val="000000" w:themeColor="text1"/>
          <w:sz w:val="24"/>
          <w:szCs w:val="24"/>
        </w:rPr>
        <w:t xml:space="preserve">projekt </w:t>
      </w:r>
      <w:r w:rsidR="00E132B3">
        <w:rPr>
          <w:color w:val="000000" w:themeColor="text1"/>
          <w:sz w:val="24"/>
          <w:szCs w:val="24"/>
        </w:rPr>
        <w:t>u</w:t>
      </w:r>
      <w:r w:rsidRPr="00117E38">
        <w:rPr>
          <w:color w:val="000000" w:themeColor="text1"/>
          <w:sz w:val="24"/>
          <w:szCs w:val="24"/>
        </w:rPr>
        <w:t>chwały Rady Miasta Krakowa</w:t>
      </w:r>
      <w:r w:rsidR="00E132B3" w:rsidRPr="00E132B3">
        <w:rPr>
          <w:color w:val="000000" w:themeColor="text1"/>
          <w:sz w:val="24"/>
          <w:szCs w:val="24"/>
        </w:rPr>
        <w:t xml:space="preserve"> </w:t>
      </w:r>
      <w:r w:rsidR="00E132B3" w:rsidRPr="00117E38">
        <w:rPr>
          <w:color w:val="000000" w:themeColor="text1"/>
          <w:sz w:val="24"/>
          <w:szCs w:val="24"/>
        </w:rPr>
        <w:t xml:space="preserve">wniesiony przez </w:t>
      </w:r>
      <w:r w:rsidR="00E132B3" w:rsidRPr="00117E38">
        <w:rPr>
          <w:color w:val="000000"/>
          <w:sz w:val="24"/>
          <w:szCs w:val="24"/>
        </w:rPr>
        <w:t>Klub Radnych Prawo i Sprawiedliwość</w:t>
      </w:r>
      <w:r w:rsidR="00E132B3">
        <w:rPr>
          <w:color w:val="000000"/>
          <w:sz w:val="24"/>
          <w:szCs w:val="24"/>
        </w:rPr>
        <w:t xml:space="preserve"> </w:t>
      </w:r>
      <w:r w:rsidRPr="00E132B3">
        <w:rPr>
          <w:i/>
          <w:sz w:val="24"/>
          <w:szCs w:val="24"/>
        </w:rPr>
        <w:t>w sprawie  </w:t>
      </w:r>
      <w:r w:rsidRPr="00E132B3">
        <w:rPr>
          <w:i/>
          <w:color w:val="000000"/>
          <w:sz w:val="24"/>
          <w:szCs w:val="24"/>
        </w:rPr>
        <w:t>przeprowadzenia konsultacji społecznych dotyczących projektu zagospodarowania terenów wzdłuż rzeki Rudawy</w:t>
      </w:r>
      <w:r w:rsidR="00C751B9">
        <w:rPr>
          <w:i/>
          <w:color w:val="000000"/>
          <w:sz w:val="24"/>
          <w:szCs w:val="24"/>
        </w:rPr>
        <w:t>,</w:t>
      </w:r>
      <w:r w:rsidRPr="00117E38">
        <w:rPr>
          <w:sz w:val="24"/>
          <w:szCs w:val="24"/>
        </w:rPr>
        <w:t xml:space="preserve"> </w:t>
      </w:r>
      <w:r w:rsidR="00C751B9" w:rsidRPr="00C751B9">
        <w:rPr>
          <w:bCs/>
          <w:i/>
          <w:color w:val="000000"/>
          <w:sz w:val="24"/>
          <w:szCs w:val="24"/>
        </w:rPr>
        <w:t xml:space="preserve">obejmujący obszar </w:t>
      </w:r>
      <w:proofErr w:type="spellStart"/>
      <w:r w:rsidR="00C751B9" w:rsidRPr="00C751B9">
        <w:rPr>
          <w:bCs/>
          <w:i/>
          <w:color w:val="000000"/>
          <w:sz w:val="24"/>
          <w:szCs w:val="24"/>
        </w:rPr>
        <w:t>międzywala</w:t>
      </w:r>
      <w:proofErr w:type="spellEnd"/>
      <w:r w:rsidR="00C751B9" w:rsidRPr="00C751B9">
        <w:rPr>
          <w:bCs/>
          <w:i/>
          <w:color w:val="000000"/>
          <w:sz w:val="24"/>
          <w:szCs w:val="24"/>
        </w:rPr>
        <w:t xml:space="preserve">, wały oraz przyległe lokalne ulice Becka, </w:t>
      </w:r>
      <w:proofErr w:type="spellStart"/>
      <w:r w:rsidR="00C751B9" w:rsidRPr="00C751B9">
        <w:rPr>
          <w:bCs/>
          <w:i/>
          <w:color w:val="000000"/>
          <w:sz w:val="24"/>
          <w:szCs w:val="24"/>
        </w:rPr>
        <w:t>Emaus</w:t>
      </w:r>
      <w:proofErr w:type="spellEnd"/>
      <w:r w:rsidR="00C751B9" w:rsidRPr="00C751B9">
        <w:rPr>
          <w:bCs/>
          <w:i/>
          <w:color w:val="000000"/>
          <w:sz w:val="24"/>
          <w:szCs w:val="24"/>
        </w:rPr>
        <w:t xml:space="preserve">, </w:t>
      </w:r>
      <w:proofErr w:type="spellStart"/>
      <w:r w:rsidR="00C751B9" w:rsidRPr="00C751B9">
        <w:rPr>
          <w:bCs/>
          <w:i/>
          <w:color w:val="000000"/>
          <w:sz w:val="24"/>
          <w:szCs w:val="24"/>
        </w:rPr>
        <w:t>Korbutowej</w:t>
      </w:r>
      <w:proofErr w:type="spellEnd"/>
      <w:r w:rsidR="00C751B9" w:rsidRPr="00C751B9">
        <w:rPr>
          <w:bCs/>
          <w:i/>
          <w:color w:val="000000"/>
          <w:sz w:val="24"/>
          <w:szCs w:val="24"/>
        </w:rPr>
        <w:t xml:space="preserve"> na cele komunikacji rowerowej, pieszych i różne formy rekreacji, z zachowaniem walorów przyrodniczych (odcinek Piastowska-</w:t>
      </w:r>
      <w:proofErr w:type="spellStart"/>
      <w:r w:rsidR="00C751B9" w:rsidRPr="00C751B9">
        <w:rPr>
          <w:bCs/>
          <w:i/>
          <w:color w:val="000000"/>
          <w:sz w:val="24"/>
          <w:szCs w:val="24"/>
        </w:rPr>
        <w:t>Zakliki</w:t>
      </w:r>
      <w:proofErr w:type="spellEnd"/>
      <w:r w:rsidR="00C751B9" w:rsidRPr="00C751B9">
        <w:rPr>
          <w:bCs/>
          <w:i/>
          <w:color w:val="000000"/>
          <w:sz w:val="24"/>
          <w:szCs w:val="24"/>
        </w:rPr>
        <w:t>) oraz możliwych nowych rozwiązań w tym zakresie</w:t>
      </w:r>
      <w:r w:rsidR="00C751B9">
        <w:rPr>
          <w:b/>
          <w:bCs/>
          <w:i/>
          <w:color w:val="000000"/>
          <w:sz w:val="24"/>
          <w:szCs w:val="24"/>
        </w:rPr>
        <w:t xml:space="preserve"> </w:t>
      </w:r>
      <w:r w:rsidRPr="00117E38">
        <w:rPr>
          <w:color w:val="000000" w:themeColor="text1"/>
          <w:sz w:val="24"/>
          <w:szCs w:val="24"/>
        </w:rPr>
        <w:t xml:space="preserve">– </w:t>
      </w:r>
      <w:r w:rsidRPr="00E132B3">
        <w:rPr>
          <w:b/>
          <w:color w:val="000000" w:themeColor="text1"/>
          <w:sz w:val="24"/>
          <w:szCs w:val="24"/>
        </w:rPr>
        <w:t>druk nr</w:t>
      </w:r>
      <w:r w:rsidRPr="00117E38">
        <w:rPr>
          <w:color w:val="000000" w:themeColor="text1"/>
          <w:sz w:val="24"/>
          <w:szCs w:val="24"/>
        </w:rPr>
        <w:t xml:space="preserve"> </w:t>
      </w:r>
      <w:r w:rsidRPr="00117E38">
        <w:rPr>
          <w:b/>
          <w:bCs/>
          <w:sz w:val="24"/>
          <w:szCs w:val="24"/>
        </w:rPr>
        <w:t>2061</w:t>
      </w:r>
      <w:r w:rsidR="00E132B3">
        <w:rPr>
          <w:color w:val="000000" w:themeColor="text1"/>
          <w:sz w:val="24"/>
          <w:szCs w:val="24"/>
          <w:lang w:val="fr-FR"/>
        </w:rPr>
        <w:t>.</w:t>
      </w:r>
      <w:r w:rsidRPr="00117E38">
        <w:rPr>
          <w:color w:val="000000" w:themeColor="text1"/>
          <w:sz w:val="24"/>
          <w:szCs w:val="24"/>
        </w:rPr>
        <w:t xml:space="preserve"> </w:t>
      </w:r>
    </w:p>
    <w:p w14:paraId="4AC4C52C" w14:textId="77777777" w:rsidR="00E132B3" w:rsidRPr="00117E38" w:rsidRDefault="00E132B3" w:rsidP="00117E38">
      <w:pPr>
        <w:spacing w:line="235" w:lineRule="auto"/>
        <w:ind w:right="20"/>
        <w:jc w:val="both"/>
        <w:rPr>
          <w:color w:val="000000"/>
          <w:sz w:val="24"/>
          <w:szCs w:val="24"/>
        </w:rPr>
      </w:pPr>
    </w:p>
    <w:p w14:paraId="777AF64C" w14:textId="77777777" w:rsidR="00117E38" w:rsidRPr="00117E38" w:rsidRDefault="00F83B9D" w:rsidP="00117E38">
      <w:pPr>
        <w:spacing w:line="235" w:lineRule="auto"/>
        <w:ind w:right="20"/>
        <w:jc w:val="both"/>
        <w:rPr>
          <w:sz w:val="24"/>
          <w:szCs w:val="24"/>
        </w:rPr>
      </w:pPr>
    </w:p>
    <w:p w14:paraId="4347ABA2" w14:textId="674AEFB0" w:rsidR="00117E38" w:rsidRDefault="00EB12F7" w:rsidP="00117E38">
      <w:pPr>
        <w:ind w:firstLine="540"/>
        <w:jc w:val="center"/>
        <w:rPr>
          <w:b/>
          <w:sz w:val="24"/>
          <w:szCs w:val="24"/>
        </w:rPr>
      </w:pPr>
      <w:r w:rsidRPr="00117E38">
        <w:rPr>
          <w:b/>
          <w:sz w:val="24"/>
          <w:szCs w:val="24"/>
        </w:rPr>
        <w:t>UZASADNIENIE</w:t>
      </w:r>
    </w:p>
    <w:p w14:paraId="40DA2295" w14:textId="77777777" w:rsidR="00E132B3" w:rsidRPr="00117E38" w:rsidRDefault="00E132B3" w:rsidP="00117E38">
      <w:pPr>
        <w:ind w:firstLine="540"/>
        <w:jc w:val="center"/>
        <w:rPr>
          <w:b/>
          <w:sz w:val="24"/>
          <w:szCs w:val="24"/>
        </w:rPr>
      </w:pPr>
    </w:p>
    <w:p w14:paraId="2F904097" w14:textId="77777777" w:rsidR="00D22A46" w:rsidRDefault="00F83B9D" w:rsidP="00D22A46">
      <w:pPr>
        <w:ind w:firstLine="540"/>
        <w:jc w:val="both"/>
        <w:rPr>
          <w:sz w:val="24"/>
          <w:szCs w:val="24"/>
        </w:rPr>
      </w:pPr>
    </w:p>
    <w:p w14:paraId="4C0AB96C" w14:textId="188E554A" w:rsidR="005035EE" w:rsidRDefault="00EB12F7" w:rsidP="00C751B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projekcie </w:t>
      </w:r>
      <w:r w:rsidR="00E132B3">
        <w:rPr>
          <w:sz w:val="24"/>
          <w:szCs w:val="24"/>
        </w:rPr>
        <w:t>u</w:t>
      </w:r>
      <w:r>
        <w:rPr>
          <w:sz w:val="24"/>
          <w:szCs w:val="24"/>
        </w:rPr>
        <w:t xml:space="preserve">chwały </w:t>
      </w:r>
      <w:r w:rsidR="00C751B9" w:rsidRPr="00C751B9">
        <w:rPr>
          <w:sz w:val="24"/>
          <w:szCs w:val="24"/>
        </w:rPr>
        <w:t xml:space="preserve">dotyczącym </w:t>
      </w:r>
      <w:r w:rsidRPr="00C751B9">
        <w:rPr>
          <w:color w:val="000000"/>
          <w:sz w:val="24"/>
          <w:szCs w:val="24"/>
        </w:rPr>
        <w:t xml:space="preserve">przeprowadzenia konsultacji społecznych </w:t>
      </w:r>
      <w:r w:rsidR="00BB7E76">
        <w:rPr>
          <w:color w:val="000000"/>
          <w:sz w:val="24"/>
          <w:szCs w:val="24"/>
        </w:rPr>
        <w:t xml:space="preserve">w sprawie </w:t>
      </w:r>
      <w:r w:rsidRPr="00C751B9">
        <w:rPr>
          <w:color w:val="000000"/>
          <w:sz w:val="24"/>
          <w:szCs w:val="24"/>
        </w:rPr>
        <w:t xml:space="preserve"> projektu zagospodarowania terenów wzdłuż rzeki Rudawy </w:t>
      </w:r>
      <w:r w:rsidR="00C751B9">
        <w:rPr>
          <w:color w:val="000000"/>
          <w:sz w:val="24"/>
          <w:szCs w:val="24"/>
        </w:rPr>
        <w:t>należy wskazać, że</w:t>
      </w:r>
      <w:r>
        <w:rPr>
          <w:sz w:val="24"/>
          <w:szCs w:val="24"/>
        </w:rPr>
        <w:t xml:space="preserve"> </w:t>
      </w:r>
      <w:r w:rsidRPr="00D22A46">
        <w:rPr>
          <w:sz w:val="24"/>
          <w:szCs w:val="24"/>
        </w:rPr>
        <w:t xml:space="preserve">wynik konsultacji społecznych nie </w:t>
      </w:r>
      <w:r w:rsidR="00C751B9">
        <w:rPr>
          <w:sz w:val="24"/>
          <w:szCs w:val="24"/>
        </w:rPr>
        <w:t>powinien</w:t>
      </w:r>
      <w:r w:rsidRPr="00D22A46">
        <w:rPr>
          <w:sz w:val="24"/>
          <w:szCs w:val="24"/>
        </w:rPr>
        <w:t xml:space="preserve"> naruszać warunków otrzymanej decyzji zwalniającej </w:t>
      </w:r>
      <w:r w:rsidR="00BB7E76">
        <w:rPr>
          <w:sz w:val="24"/>
          <w:szCs w:val="24"/>
        </w:rPr>
        <w:br/>
      </w:r>
      <w:r w:rsidRPr="00D22A46">
        <w:rPr>
          <w:sz w:val="24"/>
          <w:szCs w:val="24"/>
        </w:rPr>
        <w:t>z zakazów</w:t>
      </w:r>
      <w:r>
        <w:rPr>
          <w:sz w:val="24"/>
          <w:szCs w:val="24"/>
        </w:rPr>
        <w:t>,</w:t>
      </w:r>
      <w:r w:rsidRPr="00D22A46">
        <w:rPr>
          <w:sz w:val="24"/>
          <w:szCs w:val="24"/>
        </w:rPr>
        <w:t xml:space="preserve"> wydanej przez Państwowe Gospodarstwo Wodne Wody Polskie - Regionalny Zarząd Gospodarki Wodnej w Krakowie</w:t>
      </w:r>
      <w:r>
        <w:rPr>
          <w:sz w:val="24"/>
          <w:szCs w:val="24"/>
        </w:rPr>
        <w:t xml:space="preserve">. </w:t>
      </w:r>
    </w:p>
    <w:p w14:paraId="6837847D" w14:textId="4946A7A4" w:rsidR="005035EE" w:rsidRPr="00E132B3" w:rsidRDefault="00EB12F7" w:rsidP="00BB7E7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</w:t>
      </w:r>
      <w:r w:rsidR="00C751B9">
        <w:rPr>
          <w:sz w:val="24"/>
          <w:szCs w:val="24"/>
        </w:rPr>
        <w:t>nadmieniam, że w</w:t>
      </w:r>
      <w:r w:rsidRPr="00E132B3">
        <w:rPr>
          <w:sz w:val="24"/>
          <w:szCs w:val="24"/>
        </w:rPr>
        <w:t xml:space="preserve"> celu zachowania wszelkich terminów wskazanych </w:t>
      </w:r>
      <w:r w:rsidR="00BB7E76">
        <w:rPr>
          <w:sz w:val="24"/>
          <w:szCs w:val="24"/>
        </w:rPr>
        <w:br/>
      </w:r>
      <w:r w:rsidRPr="00E132B3">
        <w:rPr>
          <w:sz w:val="24"/>
          <w:szCs w:val="24"/>
        </w:rPr>
        <w:t xml:space="preserve">w </w:t>
      </w:r>
      <w:r w:rsidR="00E132B3" w:rsidRPr="00E132B3">
        <w:rPr>
          <w:sz w:val="24"/>
          <w:szCs w:val="24"/>
        </w:rPr>
        <w:t>u</w:t>
      </w:r>
      <w:r w:rsidRPr="00E132B3">
        <w:rPr>
          <w:sz w:val="24"/>
          <w:szCs w:val="24"/>
        </w:rPr>
        <w:t>chwale nr CXI/2904/18 Rady Miasta Krakowa z dn</w:t>
      </w:r>
      <w:r w:rsidR="00E132B3" w:rsidRPr="00E132B3">
        <w:rPr>
          <w:sz w:val="24"/>
          <w:szCs w:val="24"/>
        </w:rPr>
        <w:t>ia</w:t>
      </w:r>
      <w:r w:rsidRPr="00E132B3">
        <w:rPr>
          <w:sz w:val="24"/>
          <w:szCs w:val="24"/>
        </w:rPr>
        <w:t xml:space="preserve"> 26 września 2018 r. </w:t>
      </w:r>
      <w:r w:rsidR="00AF73AE" w:rsidRPr="00AF73AE">
        <w:rPr>
          <w:i/>
          <w:color w:val="212529"/>
          <w:sz w:val="24"/>
          <w:szCs w:val="24"/>
        </w:rPr>
        <w:t xml:space="preserve">w sprawie zasad </w:t>
      </w:r>
      <w:r w:rsidR="00BB7E76">
        <w:rPr>
          <w:i/>
          <w:color w:val="212529"/>
          <w:sz w:val="24"/>
          <w:szCs w:val="24"/>
        </w:rPr>
        <w:br/>
      </w:r>
      <w:r w:rsidR="00AF73AE" w:rsidRPr="00AF73AE">
        <w:rPr>
          <w:i/>
          <w:color w:val="212529"/>
          <w:sz w:val="24"/>
          <w:szCs w:val="24"/>
        </w:rPr>
        <w:t xml:space="preserve">i trybu przeprowadzania konsultacji z mieszkańcami Gminy Miejskiej Kraków oraz </w:t>
      </w:r>
      <w:r w:rsidR="00BB7E76">
        <w:rPr>
          <w:i/>
          <w:color w:val="212529"/>
          <w:sz w:val="24"/>
          <w:szCs w:val="24"/>
        </w:rPr>
        <w:br/>
      </w:r>
      <w:r w:rsidR="00AF73AE" w:rsidRPr="00AF73AE">
        <w:rPr>
          <w:i/>
          <w:color w:val="212529"/>
          <w:sz w:val="24"/>
          <w:szCs w:val="24"/>
        </w:rPr>
        <w:t xml:space="preserve">z Krakowską Radą Działalności Pożytku Publicznego lub organizacjami pozarządowymi </w:t>
      </w:r>
      <w:r w:rsidR="00BB7E76">
        <w:rPr>
          <w:i/>
          <w:color w:val="212529"/>
          <w:sz w:val="24"/>
          <w:szCs w:val="24"/>
        </w:rPr>
        <w:br/>
      </w:r>
      <w:r w:rsidR="00AF73AE" w:rsidRPr="00AF73AE">
        <w:rPr>
          <w:i/>
          <w:color w:val="212529"/>
          <w:sz w:val="24"/>
          <w:szCs w:val="24"/>
        </w:rPr>
        <w:t>i podmiotami, o których mowa w art. 3 ust. 3 ustawy z dnia 24 kwietnia 2003 r. o działalności pożytku publicznego i o wolontariacie projektów aktów prawa miejscowego w dziedzinach dotyczących działalności statutowej tych organizacji</w:t>
      </w:r>
      <w:r w:rsidRPr="00E132B3">
        <w:rPr>
          <w:sz w:val="24"/>
          <w:szCs w:val="24"/>
        </w:rPr>
        <w:t xml:space="preserve">, termin zakończenia konsultacji </w:t>
      </w:r>
      <w:r w:rsidRPr="00E132B3">
        <w:rPr>
          <w:sz w:val="24"/>
          <w:szCs w:val="24"/>
        </w:rPr>
        <w:lastRenderedPageBreak/>
        <w:t xml:space="preserve">społecznych </w:t>
      </w:r>
      <w:r w:rsidR="00BB7E76">
        <w:rPr>
          <w:sz w:val="24"/>
          <w:szCs w:val="24"/>
        </w:rPr>
        <w:t xml:space="preserve">winien być uwarunkowany od </w:t>
      </w:r>
      <w:r w:rsidRPr="00E132B3">
        <w:rPr>
          <w:sz w:val="24"/>
          <w:szCs w:val="24"/>
        </w:rPr>
        <w:t xml:space="preserve">terminu ich rozpoczęcia. Zgodnie z § </w:t>
      </w:r>
      <w:r w:rsidR="00E132B3" w:rsidRPr="00E132B3">
        <w:rPr>
          <w:sz w:val="24"/>
          <w:szCs w:val="24"/>
        </w:rPr>
        <w:t> </w:t>
      </w:r>
      <w:r w:rsidRPr="00E132B3">
        <w:rPr>
          <w:sz w:val="24"/>
          <w:szCs w:val="24"/>
        </w:rPr>
        <w:t xml:space="preserve">7 ust. 7 </w:t>
      </w:r>
      <w:r w:rsidR="00BB7E76">
        <w:rPr>
          <w:sz w:val="24"/>
          <w:szCs w:val="24"/>
        </w:rPr>
        <w:br/>
      </w:r>
      <w:r w:rsidR="00E132B3" w:rsidRPr="00E132B3">
        <w:rPr>
          <w:sz w:val="24"/>
          <w:szCs w:val="24"/>
        </w:rPr>
        <w:t>ww.</w:t>
      </w:r>
      <w:r w:rsidRPr="00E132B3">
        <w:rPr>
          <w:sz w:val="24"/>
          <w:szCs w:val="24"/>
        </w:rPr>
        <w:t xml:space="preserve"> </w:t>
      </w:r>
      <w:r w:rsidR="00E132B3" w:rsidRPr="00E132B3">
        <w:rPr>
          <w:sz w:val="24"/>
          <w:szCs w:val="24"/>
        </w:rPr>
        <w:t>u</w:t>
      </w:r>
      <w:r w:rsidRPr="00E132B3">
        <w:rPr>
          <w:sz w:val="24"/>
          <w:szCs w:val="24"/>
        </w:rPr>
        <w:t>chwały minimalny czas trwania konsultacji wyn</w:t>
      </w:r>
      <w:r w:rsidR="00BB7E76">
        <w:rPr>
          <w:sz w:val="24"/>
          <w:szCs w:val="24"/>
        </w:rPr>
        <w:t>osi</w:t>
      </w:r>
      <w:r w:rsidRPr="00E132B3">
        <w:rPr>
          <w:sz w:val="24"/>
          <w:szCs w:val="24"/>
        </w:rPr>
        <w:t xml:space="preserve"> 21 dni. Ponadto zgodnie </w:t>
      </w:r>
      <w:r w:rsidR="00AF73AE">
        <w:rPr>
          <w:sz w:val="24"/>
          <w:szCs w:val="24"/>
        </w:rPr>
        <w:br/>
      </w:r>
      <w:r w:rsidRPr="00E132B3">
        <w:rPr>
          <w:sz w:val="24"/>
          <w:szCs w:val="24"/>
        </w:rPr>
        <w:t>z zapisami  § 7</w:t>
      </w:r>
      <w:r w:rsidR="00E132B3" w:rsidRPr="00E132B3">
        <w:rPr>
          <w:sz w:val="24"/>
          <w:szCs w:val="24"/>
        </w:rPr>
        <w:t xml:space="preserve"> u</w:t>
      </w:r>
      <w:r w:rsidRPr="00E132B3">
        <w:rPr>
          <w:sz w:val="24"/>
          <w:szCs w:val="24"/>
        </w:rPr>
        <w:t xml:space="preserve">st. 8 </w:t>
      </w:r>
      <w:r w:rsidR="00E132B3" w:rsidRPr="00E132B3">
        <w:rPr>
          <w:sz w:val="24"/>
          <w:szCs w:val="24"/>
        </w:rPr>
        <w:t>ww.</w:t>
      </w:r>
      <w:r w:rsidRPr="00E132B3">
        <w:rPr>
          <w:sz w:val="24"/>
          <w:szCs w:val="24"/>
        </w:rPr>
        <w:t xml:space="preserve"> </w:t>
      </w:r>
      <w:r w:rsidR="00E132B3" w:rsidRPr="00E132B3">
        <w:rPr>
          <w:sz w:val="24"/>
          <w:szCs w:val="24"/>
        </w:rPr>
        <w:t>u</w:t>
      </w:r>
      <w:r w:rsidRPr="00E132B3">
        <w:rPr>
          <w:sz w:val="24"/>
          <w:szCs w:val="24"/>
        </w:rPr>
        <w:t xml:space="preserve">chwały, termin zakończenia konsultacji należy wyznaczyć w ten sposób, aby ostatnie 5 dni konsultacji nie odbywało się w dniach ustawowo wolnych od pracy. Co za tym idzie, proponowany w </w:t>
      </w:r>
      <w:r w:rsidR="00E132B3" w:rsidRPr="00E132B3">
        <w:rPr>
          <w:sz w:val="24"/>
          <w:szCs w:val="24"/>
        </w:rPr>
        <w:t>projekcie uchwały</w:t>
      </w:r>
      <w:r w:rsidRPr="00E132B3">
        <w:rPr>
          <w:sz w:val="24"/>
          <w:szCs w:val="24"/>
        </w:rPr>
        <w:t xml:space="preserve"> termin zakończenia konsultacji stoi </w:t>
      </w:r>
      <w:r w:rsidR="00C751B9">
        <w:rPr>
          <w:sz w:val="24"/>
          <w:szCs w:val="24"/>
        </w:rPr>
        <w:br/>
      </w:r>
      <w:r w:rsidRPr="00E132B3">
        <w:rPr>
          <w:sz w:val="24"/>
          <w:szCs w:val="24"/>
        </w:rPr>
        <w:t xml:space="preserve">w sprzeczności z zapisami </w:t>
      </w:r>
      <w:r w:rsidR="00E132B3" w:rsidRPr="00E132B3">
        <w:rPr>
          <w:sz w:val="24"/>
          <w:szCs w:val="24"/>
        </w:rPr>
        <w:t>u</w:t>
      </w:r>
      <w:r w:rsidRPr="00E132B3">
        <w:rPr>
          <w:sz w:val="24"/>
          <w:szCs w:val="24"/>
        </w:rPr>
        <w:t>chwały</w:t>
      </w:r>
      <w:r w:rsidR="00AF73AE">
        <w:rPr>
          <w:sz w:val="24"/>
          <w:szCs w:val="24"/>
        </w:rPr>
        <w:t xml:space="preserve"> nr </w:t>
      </w:r>
      <w:r w:rsidR="00AF73AE" w:rsidRPr="00E132B3">
        <w:rPr>
          <w:sz w:val="24"/>
          <w:szCs w:val="24"/>
        </w:rPr>
        <w:t>CXI/2904/18 Rady Miasta Krakowa z dnia 26 września 2018 r.</w:t>
      </w:r>
    </w:p>
    <w:p w14:paraId="34E29DA1" w14:textId="05ADBCCE" w:rsidR="00EA38D4" w:rsidRPr="00C751B9" w:rsidRDefault="00C751B9" w:rsidP="00C751B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59EB">
        <w:rPr>
          <w:sz w:val="24"/>
          <w:szCs w:val="24"/>
        </w:rPr>
        <w:t xml:space="preserve">Ponadto należy usunąć </w:t>
      </w:r>
      <w:r w:rsidR="00EB12F7" w:rsidRPr="00C751B9">
        <w:rPr>
          <w:sz w:val="24"/>
          <w:szCs w:val="24"/>
        </w:rPr>
        <w:t xml:space="preserve">§ 1 ust. 4 projektu </w:t>
      </w:r>
      <w:r w:rsidR="00E132B3" w:rsidRPr="00C751B9">
        <w:rPr>
          <w:sz w:val="24"/>
          <w:szCs w:val="24"/>
        </w:rPr>
        <w:t>u</w:t>
      </w:r>
      <w:r w:rsidR="00EB12F7" w:rsidRPr="00C751B9">
        <w:rPr>
          <w:sz w:val="24"/>
          <w:szCs w:val="24"/>
        </w:rPr>
        <w:t>chwały</w:t>
      </w:r>
      <w:r w:rsidR="00B959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4C60ABE" w14:textId="608809D1" w:rsidR="005035EE" w:rsidRPr="00C751B9" w:rsidRDefault="00C751B9" w:rsidP="00C751B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 odniesieniu do treści</w:t>
      </w:r>
      <w:r w:rsidR="00EB12F7" w:rsidRPr="00C751B9">
        <w:rPr>
          <w:sz w:val="24"/>
          <w:szCs w:val="24"/>
        </w:rPr>
        <w:t xml:space="preserve"> § 1 ust. 5 projektu </w:t>
      </w:r>
      <w:r w:rsidR="00E132B3" w:rsidRPr="00C751B9">
        <w:rPr>
          <w:sz w:val="24"/>
          <w:szCs w:val="24"/>
        </w:rPr>
        <w:t>u</w:t>
      </w:r>
      <w:r w:rsidR="00EB12F7" w:rsidRPr="00C751B9">
        <w:rPr>
          <w:sz w:val="24"/>
          <w:szCs w:val="24"/>
        </w:rPr>
        <w:t>chwały mówiący o „włączeniu wszystkich mieszkańców obszaru objętego projektem”</w:t>
      </w:r>
      <w:r>
        <w:rPr>
          <w:sz w:val="24"/>
          <w:szCs w:val="24"/>
        </w:rPr>
        <w:t xml:space="preserve"> nadmieniam, że</w:t>
      </w:r>
      <w:r w:rsidR="00EB12F7" w:rsidRPr="00C751B9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EB12F7" w:rsidRPr="00C751B9">
        <w:rPr>
          <w:sz w:val="24"/>
          <w:szCs w:val="24"/>
        </w:rPr>
        <w:t xml:space="preserve">onsultacje społeczne w oparciu </w:t>
      </w:r>
      <w:r>
        <w:rPr>
          <w:sz w:val="24"/>
          <w:szCs w:val="24"/>
        </w:rPr>
        <w:br/>
      </w:r>
      <w:r w:rsidR="00EB12F7" w:rsidRPr="00C751B9">
        <w:rPr>
          <w:sz w:val="24"/>
          <w:szCs w:val="24"/>
        </w:rPr>
        <w:t xml:space="preserve">o art. 5 a ustawy </w:t>
      </w:r>
      <w:r w:rsidR="00EB12F7" w:rsidRPr="00C751B9">
        <w:rPr>
          <w:i/>
          <w:sz w:val="24"/>
          <w:szCs w:val="24"/>
        </w:rPr>
        <w:t>o samorządzie gminnym</w:t>
      </w:r>
      <w:r w:rsidR="00EB12F7" w:rsidRPr="00C751B9">
        <w:rPr>
          <w:sz w:val="24"/>
          <w:szCs w:val="24"/>
        </w:rPr>
        <w:t xml:space="preserve">, adresowane są do wszystkich mieszkańców </w:t>
      </w:r>
      <w:r w:rsidR="00AF73AE" w:rsidRPr="00C751B9">
        <w:rPr>
          <w:sz w:val="24"/>
          <w:szCs w:val="24"/>
        </w:rPr>
        <w:t>G</w:t>
      </w:r>
      <w:r w:rsidR="00EB12F7" w:rsidRPr="00C751B9">
        <w:rPr>
          <w:sz w:val="24"/>
          <w:szCs w:val="24"/>
        </w:rPr>
        <w:t xml:space="preserve">miny, </w:t>
      </w:r>
      <w:r w:rsidR="00E132B3" w:rsidRPr="00C751B9">
        <w:rPr>
          <w:sz w:val="24"/>
          <w:szCs w:val="24"/>
        </w:rPr>
        <w:br/>
      </w:r>
      <w:r w:rsidR="00EB12F7" w:rsidRPr="00C751B9">
        <w:rPr>
          <w:sz w:val="24"/>
          <w:szCs w:val="24"/>
        </w:rPr>
        <w:t xml:space="preserve">a co za tym idzie wprowadzanie ust. 5 w projekcie </w:t>
      </w:r>
      <w:r w:rsidR="00E132B3" w:rsidRPr="00C751B9">
        <w:rPr>
          <w:sz w:val="24"/>
          <w:szCs w:val="24"/>
        </w:rPr>
        <w:t>u</w:t>
      </w:r>
      <w:r w:rsidR="00EB12F7" w:rsidRPr="00C751B9">
        <w:rPr>
          <w:sz w:val="24"/>
          <w:szCs w:val="24"/>
        </w:rPr>
        <w:t>chwały w takim kształcie jest niecelowe.</w:t>
      </w:r>
    </w:p>
    <w:p w14:paraId="295BD686" w14:textId="7530CF06" w:rsidR="00E132B3" w:rsidRPr="00E132B3" w:rsidRDefault="00AF73AE" w:rsidP="00E132B3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32B3">
        <w:rPr>
          <w:sz w:val="24"/>
          <w:szCs w:val="24"/>
        </w:rPr>
        <w:t xml:space="preserve">Mając na uwadze powyższe opiniuję </w:t>
      </w:r>
      <w:r w:rsidR="00E132B3" w:rsidRPr="00B959EB">
        <w:rPr>
          <w:sz w:val="24"/>
          <w:szCs w:val="24"/>
        </w:rPr>
        <w:t>pozytywnie</w:t>
      </w:r>
      <w:r w:rsidR="00002DC5" w:rsidRPr="00B959EB">
        <w:rPr>
          <w:sz w:val="24"/>
          <w:szCs w:val="24"/>
        </w:rPr>
        <w:t xml:space="preserve"> z uwagami</w:t>
      </w:r>
      <w:r w:rsidR="00E132B3">
        <w:rPr>
          <w:sz w:val="24"/>
          <w:szCs w:val="24"/>
        </w:rPr>
        <w:t xml:space="preserve"> projekt uchwały według druku 2061.</w:t>
      </w:r>
    </w:p>
    <w:sectPr w:rsidR="00E132B3" w:rsidRPr="00E132B3" w:rsidSect="00E13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1FA4A7C-D14F-48C7-A444-69D393DCA9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6E879E40-46CF-4839-9859-9458F91A08B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3" w:fontKey="{F69BCB2E-AEB3-4B5D-A0BD-59B51DF1D08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E6E2F"/>
    <w:multiLevelType w:val="hybridMultilevel"/>
    <w:tmpl w:val="4380F110"/>
    <w:lvl w:ilvl="0" w:tplc="27F086E2">
      <w:start w:val="1"/>
      <w:numFmt w:val="decimal"/>
      <w:lvlText w:val="%1)"/>
      <w:lvlJc w:val="left"/>
      <w:pPr>
        <w:ind w:left="720" w:hanging="360"/>
      </w:pPr>
    </w:lvl>
    <w:lvl w:ilvl="1" w:tplc="2D521B6A">
      <w:start w:val="1"/>
      <w:numFmt w:val="lowerLetter"/>
      <w:lvlText w:val="%2."/>
      <w:lvlJc w:val="left"/>
      <w:pPr>
        <w:ind w:left="1440" w:hanging="360"/>
      </w:pPr>
    </w:lvl>
    <w:lvl w:ilvl="2" w:tplc="F0C69C9E">
      <w:start w:val="1"/>
      <w:numFmt w:val="lowerRoman"/>
      <w:lvlText w:val="%3."/>
      <w:lvlJc w:val="right"/>
      <w:pPr>
        <w:ind w:left="2160" w:hanging="180"/>
      </w:pPr>
    </w:lvl>
    <w:lvl w:ilvl="3" w:tplc="CB2A80CC">
      <w:start w:val="1"/>
      <w:numFmt w:val="decimal"/>
      <w:lvlText w:val="%4."/>
      <w:lvlJc w:val="left"/>
      <w:pPr>
        <w:ind w:left="2880" w:hanging="360"/>
      </w:pPr>
    </w:lvl>
    <w:lvl w:ilvl="4" w:tplc="A71A40D0">
      <w:start w:val="1"/>
      <w:numFmt w:val="lowerLetter"/>
      <w:lvlText w:val="%5."/>
      <w:lvlJc w:val="left"/>
      <w:pPr>
        <w:ind w:left="3600" w:hanging="360"/>
      </w:pPr>
    </w:lvl>
    <w:lvl w:ilvl="5" w:tplc="FBAA5C66">
      <w:start w:val="1"/>
      <w:numFmt w:val="lowerRoman"/>
      <w:lvlText w:val="%6."/>
      <w:lvlJc w:val="right"/>
      <w:pPr>
        <w:ind w:left="4320" w:hanging="180"/>
      </w:pPr>
    </w:lvl>
    <w:lvl w:ilvl="6" w:tplc="50A0881C">
      <w:start w:val="1"/>
      <w:numFmt w:val="decimal"/>
      <w:lvlText w:val="%7."/>
      <w:lvlJc w:val="left"/>
      <w:pPr>
        <w:ind w:left="5040" w:hanging="360"/>
      </w:pPr>
    </w:lvl>
    <w:lvl w:ilvl="7" w:tplc="3198FD62">
      <w:start w:val="1"/>
      <w:numFmt w:val="lowerLetter"/>
      <w:lvlText w:val="%8."/>
      <w:lvlJc w:val="left"/>
      <w:pPr>
        <w:ind w:left="5760" w:hanging="360"/>
      </w:pPr>
    </w:lvl>
    <w:lvl w:ilvl="8" w:tplc="1AB03B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748F5"/>
    <w:multiLevelType w:val="hybridMultilevel"/>
    <w:tmpl w:val="DB66732C"/>
    <w:lvl w:ilvl="0" w:tplc="270660E6">
      <w:start w:val="1"/>
      <w:numFmt w:val="decimal"/>
      <w:lvlText w:val="%1)"/>
      <w:lvlJc w:val="left"/>
      <w:pPr>
        <w:ind w:left="1412" w:hanging="360"/>
      </w:pPr>
    </w:lvl>
    <w:lvl w:ilvl="1" w:tplc="E2F6A2DA" w:tentative="1">
      <w:start w:val="1"/>
      <w:numFmt w:val="lowerLetter"/>
      <w:lvlText w:val="%2."/>
      <w:lvlJc w:val="left"/>
      <w:pPr>
        <w:ind w:left="2132" w:hanging="360"/>
      </w:pPr>
    </w:lvl>
    <w:lvl w:ilvl="2" w:tplc="2148193A" w:tentative="1">
      <w:start w:val="1"/>
      <w:numFmt w:val="lowerRoman"/>
      <w:lvlText w:val="%3."/>
      <w:lvlJc w:val="right"/>
      <w:pPr>
        <w:ind w:left="2852" w:hanging="180"/>
      </w:pPr>
    </w:lvl>
    <w:lvl w:ilvl="3" w:tplc="3CAC001A" w:tentative="1">
      <w:start w:val="1"/>
      <w:numFmt w:val="decimal"/>
      <w:lvlText w:val="%4."/>
      <w:lvlJc w:val="left"/>
      <w:pPr>
        <w:ind w:left="3572" w:hanging="360"/>
      </w:pPr>
    </w:lvl>
    <w:lvl w:ilvl="4" w:tplc="324E3AE0" w:tentative="1">
      <w:start w:val="1"/>
      <w:numFmt w:val="lowerLetter"/>
      <w:lvlText w:val="%5."/>
      <w:lvlJc w:val="left"/>
      <w:pPr>
        <w:ind w:left="4292" w:hanging="360"/>
      </w:pPr>
    </w:lvl>
    <w:lvl w:ilvl="5" w:tplc="F314F7C6" w:tentative="1">
      <w:start w:val="1"/>
      <w:numFmt w:val="lowerRoman"/>
      <w:lvlText w:val="%6."/>
      <w:lvlJc w:val="right"/>
      <w:pPr>
        <w:ind w:left="5012" w:hanging="180"/>
      </w:pPr>
    </w:lvl>
    <w:lvl w:ilvl="6" w:tplc="E758BA1E" w:tentative="1">
      <w:start w:val="1"/>
      <w:numFmt w:val="decimal"/>
      <w:lvlText w:val="%7."/>
      <w:lvlJc w:val="left"/>
      <w:pPr>
        <w:ind w:left="5732" w:hanging="360"/>
      </w:pPr>
    </w:lvl>
    <w:lvl w:ilvl="7" w:tplc="AD3AFFE0" w:tentative="1">
      <w:start w:val="1"/>
      <w:numFmt w:val="lowerLetter"/>
      <w:lvlText w:val="%8."/>
      <w:lvlJc w:val="left"/>
      <w:pPr>
        <w:ind w:left="6452" w:hanging="360"/>
      </w:pPr>
    </w:lvl>
    <w:lvl w:ilvl="8" w:tplc="CCC0656E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2" w15:restartNumberingAfterBreak="0">
    <w:nsid w:val="751E4BF1"/>
    <w:multiLevelType w:val="hybridMultilevel"/>
    <w:tmpl w:val="EC68C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E575A"/>
    <w:multiLevelType w:val="hybridMultilevel"/>
    <w:tmpl w:val="9CD880E8"/>
    <w:lvl w:ilvl="0" w:tplc="7E7E3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657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AE6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EC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03F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E1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AE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68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543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2F7"/>
    <w:rsid w:val="00002DC5"/>
    <w:rsid w:val="002A2261"/>
    <w:rsid w:val="00AF73AE"/>
    <w:rsid w:val="00B959EB"/>
    <w:rsid w:val="00BB7E76"/>
    <w:rsid w:val="00C751B9"/>
    <w:rsid w:val="00E132B3"/>
    <w:rsid w:val="00EB12F7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2487"/>
  <w15:docId w15:val="{EEA781AE-FB3C-4417-A898-2BC2A542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9E01B5"/>
    <w:pPr>
      <w:spacing w:before="240"/>
      <w:jc w:val="center"/>
    </w:pPr>
    <w:rPr>
      <w:sz w:val="24"/>
    </w:rPr>
  </w:style>
  <w:style w:type="paragraph" w:customStyle="1" w:styleId="Default">
    <w:name w:val="Default"/>
    <w:rsid w:val="009E01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A3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C06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C0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222E-5617-4459-AFE2-FBF7DA84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tsobejko</dc:creator>
  <cp:lastModifiedBy>Chronowska-Panek Renata</cp:lastModifiedBy>
  <cp:revision>50</cp:revision>
  <cp:lastPrinted>2021-08-10T08:57:00Z</cp:lastPrinted>
  <dcterms:created xsi:type="dcterms:W3CDTF">2019-12-11T09:26:00Z</dcterms:created>
  <dcterms:modified xsi:type="dcterms:W3CDTF">2021-08-12T06:46:00Z</dcterms:modified>
</cp:coreProperties>
</file>