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66" w:rsidRPr="00327A4D" w:rsidRDefault="008D2166" w:rsidP="008D2166">
      <w:pPr>
        <w:ind w:firstLine="1985"/>
        <w:rPr>
          <w:b/>
          <w:sz w:val="32"/>
        </w:rPr>
      </w:pPr>
      <w:bookmarkStart w:id="0" w:name="_GoBack"/>
      <w:r w:rsidRPr="00327A4D">
        <w:rPr>
          <w:b/>
          <w:sz w:val="32"/>
        </w:rPr>
        <w:t>OPINIA NR</w:t>
      </w:r>
      <w:r w:rsidR="00327A4D" w:rsidRPr="00327A4D">
        <w:rPr>
          <w:b/>
          <w:sz w:val="32"/>
        </w:rPr>
        <w:t xml:space="preserve"> 64/2021</w:t>
      </w:r>
    </w:p>
    <w:p w:rsidR="008D2166" w:rsidRPr="00327A4D" w:rsidRDefault="008D2166" w:rsidP="008D2166">
      <w:pPr>
        <w:ind w:firstLine="1985"/>
        <w:rPr>
          <w:b/>
          <w:sz w:val="32"/>
        </w:rPr>
      </w:pPr>
      <w:r w:rsidRPr="00327A4D">
        <w:rPr>
          <w:b/>
          <w:sz w:val="32"/>
        </w:rPr>
        <w:t>PREZYDENTA MIASTA KRAKOWA</w:t>
      </w:r>
    </w:p>
    <w:p w:rsidR="008D2166" w:rsidRPr="00327A4D" w:rsidRDefault="008D2166" w:rsidP="008D2166">
      <w:pPr>
        <w:ind w:firstLine="1985"/>
        <w:rPr>
          <w:b/>
          <w:sz w:val="32"/>
        </w:rPr>
      </w:pPr>
      <w:r w:rsidRPr="00327A4D">
        <w:rPr>
          <w:b/>
          <w:sz w:val="32"/>
        </w:rPr>
        <w:t>Z DNIA</w:t>
      </w:r>
      <w:r w:rsidR="00327A4D" w:rsidRPr="00327A4D">
        <w:rPr>
          <w:b/>
          <w:sz w:val="32"/>
        </w:rPr>
        <w:t xml:space="preserve"> 25 maja 2021 r.</w:t>
      </w:r>
    </w:p>
    <w:bookmarkEnd w:id="0"/>
    <w:p w:rsidR="008D2166" w:rsidRPr="0004146A" w:rsidRDefault="008D2166" w:rsidP="008D2166">
      <w:pPr>
        <w:jc w:val="both"/>
        <w:rPr>
          <w:sz w:val="24"/>
        </w:rPr>
      </w:pPr>
    </w:p>
    <w:p w:rsidR="008D2166" w:rsidRDefault="008D2166" w:rsidP="008D2166">
      <w:pPr>
        <w:pStyle w:val="Default"/>
        <w:jc w:val="both"/>
        <w:rPr>
          <w:b/>
        </w:rPr>
      </w:pPr>
      <w:r>
        <w:rPr>
          <w:b/>
        </w:rPr>
        <w:t>dotycząca</w:t>
      </w:r>
      <w:r w:rsidRPr="00A43497">
        <w:rPr>
          <w:b/>
        </w:rPr>
        <w:t xml:space="preserve"> </w:t>
      </w:r>
      <w:r>
        <w:rPr>
          <w:b/>
        </w:rPr>
        <w:t xml:space="preserve">projektu rezolucji Rady Miasta Krakowa </w:t>
      </w:r>
      <w:bookmarkStart w:id="1" w:name="_Hlk66779215"/>
      <w:r w:rsidRPr="0017134D">
        <w:rPr>
          <w:b/>
          <w:i/>
        </w:rPr>
        <w:t xml:space="preserve">w sprawie </w:t>
      </w:r>
      <w:r w:rsidR="00133D0F">
        <w:rPr>
          <w:b/>
          <w:i/>
        </w:rPr>
        <w:t>z</w:t>
      </w:r>
      <w:r w:rsidRPr="0017134D">
        <w:rPr>
          <w:b/>
          <w:i/>
        </w:rPr>
        <w:t>agospodarowania budynku „</w:t>
      </w:r>
      <w:proofErr w:type="spellStart"/>
      <w:r w:rsidRPr="0017134D">
        <w:rPr>
          <w:b/>
          <w:i/>
        </w:rPr>
        <w:t>Kossakówki</w:t>
      </w:r>
      <w:proofErr w:type="spellEnd"/>
      <w:r w:rsidRPr="0017134D">
        <w:rPr>
          <w:b/>
          <w:i/>
        </w:rPr>
        <w:t>” w celu utworzenia muzeum rodziny Kossaków</w:t>
      </w:r>
      <w:r>
        <w:rPr>
          <w:b/>
        </w:rPr>
        <w:t xml:space="preserve"> – druk 1944-R</w:t>
      </w:r>
      <w:bookmarkEnd w:id="1"/>
      <w:r>
        <w:rPr>
          <w:b/>
        </w:rPr>
        <w:t>.</w:t>
      </w:r>
    </w:p>
    <w:p w:rsidR="008D2166" w:rsidRDefault="008D2166" w:rsidP="008D2166">
      <w:pPr>
        <w:jc w:val="both"/>
        <w:rPr>
          <w:b/>
          <w:sz w:val="24"/>
        </w:rPr>
      </w:pPr>
    </w:p>
    <w:p w:rsidR="008D2166" w:rsidRPr="00B15A2D" w:rsidRDefault="008D2166" w:rsidP="00B15A2D">
      <w:pPr>
        <w:pStyle w:val="paragraf"/>
        <w:spacing w:before="0"/>
        <w:ind w:firstLine="540"/>
        <w:jc w:val="both"/>
        <w:rPr>
          <w:sz w:val="20"/>
        </w:rPr>
      </w:pPr>
      <w:r>
        <w:rPr>
          <w:sz w:val="20"/>
        </w:rPr>
        <w:t>Na podstawie § 30 ust. 4 pkt 4 Statutu Miasta Krakowa stanowiącego załącznik do uchwały nr XLVIII/435/96 Rady Miasta Krakowa z dnia 24 kwietnia 1996 r. w sprawie Statutu Miasta Krakowa (tekst jednolity: Dz. Urz. Woj. Małopolskiego z 2019 r., poz. 7074</w:t>
      </w:r>
      <w:r w:rsidR="000C2E7E">
        <w:rPr>
          <w:sz w:val="20"/>
        </w:rPr>
        <w:t>,</w:t>
      </w:r>
      <w:r w:rsidR="000C2E7E" w:rsidRPr="000C2E7E">
        <w:rPr>
          <w:color w:val="FF0000"/>
          <w:sz w:val="20"/>
        </w:rPr>
        <w:t xml:space="preserve"> </w:t>
      </w:r>
      <w:r w:rsidR="000C2E7E" w:rsidRPr="000C2E7E">
        <w:rPr>
          <w:sz w:val="20"/>
        </w:rPr>
        <w:t>z 2020 r. poz. 919</w:t>
      </w:r>
      <w:r>
        <w:rPr>
          <w:sz w:val="20"/>
        </w:rPr>
        <w:t>) postanawia się, co następuje:</w:t>
      </w:r>
    </w:p>
    <w:p w:rsidR="008D2166" w:rsidRDefault="008D2166" w:rsidP="008D2166">
      <w:pPr>
        <w:jc w:val="both"/>
        <w:rPr>
          <w:b/>
          <w:sz w:val="24"/>
        </w:rPr>
      </w:pPr>
    </w:p>
    <w:p w:rsidR="008D2166" w:rsidRPr="00B15A2D" w:rsidRDefault="008D2166" w:rsidP="008D2166">
      <w:pPr>
        <w:pStyle w:val="Default"/>
        <w:jc w:val="both"/>
        <w:rPr>
          <w:b/>
        </w:rPr>
      </w:pPr>
      <w:bookmarkStart w:id="2" w:name="_Hlk493853273"/>
      <w:r w:rsidRPr="0004146A">
        <w:rPr>
          <w:b/>
        </w:rPr>
        <w:t>Opiniuje się</w:t>
      </w:r>
      <w:r w:rsidRPr="003C1F6E">
        <w:t xml:space="preserve"> </w:t>
      </w:r>
      <w:r>
        <w:rPr>
          <w:b/>
        </w:rPr>
        <w:t>negatywnie</w:t>
      </w:r>
      <w:r>
        <w:t xml:space="preserve"> </w:t>
      </w:r>
      <w:r w:rsidRPr="003C1F6E">
        <w:t xml:space="preserve">projekt </w:t>
      </w:r>
      <w:r>
        <w:t>rezolucji</w:t>
      </w:r>
      <w:r w:rsidRPr="003C1F6E">
        <w:t xml:space="preserve"> </w:t>
      </w:r>
      <w:r>
        <w:t xml:space="preserve">Rady Miasta Krakowa wniesiony przez Grupę Radnych </w:t>
      </w:r>
      <w:r w:rsidRPr="0017134D">
        <w:t>w sprawie zagospodarowania budynku „</w:t>
      </w:r>
      <w:proofErr w:type="spellStart"/>
      <w:r w:rsidRPr="0017134D">
        <w:t>Kossakówki</w:t>
      </w:r>
      <w:proofErr w:type="spellEnd"/>
      <w:r w:rsidRPr="0017134D">
        <w:t>” w celu utworzenia muzeum rodziny Kossaków</w:t>
      </w:r>
      <w:r w:rsidRPr="0017134D">
        <w:rPr>
          <w:i/>
        </w:rPr>
        <w:t xml:space="preserve"> </w:t>
      </w:r>
      <w:r w:rsidRPr="00AC7D61">
        <w:t xml:space="preserve">– </w:t>
      </w:r>
      <w:r w:rsidRPr="00B15A2D">
        <w:rPr>
          <w:b/>
        </w:rPr>
        <w:t>druk 1944-R.</w:t>
      </w:r>
    </w:p>
    <w:bookmarkEnd w:id="2"/>
    <w:p w:rsidR="008D2166" w:rsidRDefault="008D2166" w:rsidP="00B15A2D">
      <w:pPr>
        <w:rPr>
          <w:b/>
          <w:sz w:val="24"/>
          <w:szCs w:val="24"/>
        </w:rPr>
      </w:pPr>
    </w:p>
    <w:p w:rsidR="008D2166" w:rsidRDefault="008D2166" w:rsidP="008D2166">
      <w:pPr>
        <w:jc w:val="center"/>
        <w:rPr>
          <w:b/>
          <w:sz w:val="24"/>
          <w:szCs w:val="24"/>
        </w:rPr>
      </w:pPr>
    </w:p>
    <w:p w:rsidR="008D2166" w:rsidRDefault="008D2166" w:rsidP="008D21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8D2166" w:rsidRDefault="008D2166" w:rsidP="008D2166">
      <w:pPr>
        <w:rPr>
          <w:b/>
          <w:sz w:val="24"/>
          <w:szCs w:val="24"/>
        </w:rPr>
      </w:pPr>
    </w:p>
    <w:p w:rsidR="008D2166" w:rsidRDefault="008D2166" w:rsidP="008D2166">
      <w:pPr>
        <w:jc w:val="center"/>
        <w:rPr>
          <w:b/>
          <w:sz w:val="24"/>
          <w:szCs w:val="24"/>
        </w:rPr>
      </w:pPr>
    </w:p>
    <w:p w:rsidR="008D2166" w:rsidRDefault="008D2166" w:rsidP="008D2166">
      <w:pPr>
        <w:pStyle w:val="Default"/>
        <w:spacing w:line="276" w:lineRule="auto"/>
        <w:ind w:firstLine="708"/>
        <w:jc w:val="both"/>
      </w:pPr>
      <w:r>
        <w:t>Opiniowany projekt rezolucji zawiera postulat skierowany do Prezydenta Miasta Krakowa, by w willi zwanej „</w:t>
      </w:r>
      <w:proofErr w:type="spellStart"/>
      <w:r>
        <w:t>Kossakówką</w:t>
      </w:r>
      <w:proofErr w:type="spellEnd"/>
      <w:r>
        <w:t xml:space="preserve">”, zgodnie z intencjami przyświecającymi decyzji o zakupie ww. nieruchomości przez Gminę Miejską Kraków stworzyć muzeum rodziny Kossaków. </w:t>
      </w:r>
    </w:p>
    <w:p w:rsidR="008D2166" w:rsidRPr="00BA15E4" w:rsidRDefault="008D2166" w:rsidP="008D2166">
      <w:pPr>
        <w:pStyle w:val="Default"/>
        <w:spacing w:line="276" w:lineRule="auto"/>
        <w:ind w:firstLine="708"/>
        <w:jc w:val="both"/>
      </w:pPr>
      <w:r>
        <w:t xml:space="preserve">Odnosząc się do powyższego postulatu pragnę podkreślić, iż omawiane w ostatnim czasie szeroko w mediach </w:t>
      </w:r>
      <w:r w:rsidR="00B15A2D">
        <w:t>z</w:t>
      </w:r>
      <w:r w:rsidRPr="00826B0C">
        <w:t>ałożenia</w:t>
      </w:r>
      <w:r>
        <w:t xml:space="preserve"> </w:t>
      </w:r>
      <w:r w:rsidRPr="00826B0C">
        <w:t>ideowo-programow</w:t>
      </w:r>
      <w:r>
        <w:t>e</w:t>
      </w:r>
      <w:r w:rsidRPr="00826B0C">
        <w:t xml:space="preserve"> oraz </w:t>
      </w:r>
      <w:r w:rsidR="00B15A2D">
        <w:t>z</w:t>
      </w:r>
      <w:r w:rsidRPr="00826B0C">
        <w:t>ałożenia funkcjonalno-przestrzenn</w:t>
      </w:r>
      <w:r>
        <w:t>e,</w:t>
      </w:r>
      <w:r w:rsidRPr="00826B0C">
        <w:t xml:space="preserve"> przygotowan</w:t>
      </w:r>
      <w:r>
        <w:t>e</w:t>
      </w:r>
      <w:r w:rsidRPr="00826B0C">
        <w:t xml:space="preserve"> przez Muzeum Sztuki Współczesnej w</w:t>
      </w:r>
      <w:r>
        <w:t> </w:t>
      </w:r>
      <w:r w:rsidRPr="00826B0C">
        <w:t>Krakowie MOCAK</w:t>
      </w:r>
      <w:r>
        <w:t xml:space="preserve">, </w:t>
      </w:r>
      <w:r w:rsidRPr="00BA15E4">
        <w:t>nie</w:t>
      </w:r>
      <w:r w:rsidR="00B15A2D">
        <w:t xml:space="preserve"> </w:t>
      </w:r>
      <w:r w:rsidRPr="00BA15E4">
        <w:t>st</w:t>
      </w:r>
      <w:r w:rsidR="00E567EF">
        <w:t>ały</w:t>
      </w:r>
      <w:r w:rsidRPr="00BA15E4">
        <w:t xml:space="preserve"> w sprzeczności z pierwotną ideą przyświecającą decyzji Rady Miasta Krakowa o</w:t>
      </w:r>
      <w:r>
        <w:t> </w:t>
      </w:r>
      <w:r w:rsidRPr="00BA15E4">
        <w:t xml:space="preserve">wykupie </w:t>
      </w:r>
      <w:r w:rsidR="00B15A2D">
        <w:t>d</w:t>
      </w:r>
      <w:r w:rsidRPr="00BA15E4">
        <w:t>worku wraz z otoczeniem i przeznaczenia willi na muzeum, które będzie prezentowało życie i twórczość rodziny Kossaków</w:t>
      </w:r>
      <w:r>
        <w:t>.</w:t>
      </w:r>
    </w:p>
    <w:p w:rsidR="008D2166" w:rsidRPr="00BA15E4" w:rsidRDefault="008D2166" w:rsidP="008D2166">
      <w:pPr>
        <w:pStyle w:val="Default"/>
        <w:spacing w:line="276" w:lineRule="auto"/>
        <w:ind w:firstLine="708"/>
        <w:jc w:val="both"/>
      </w:pPr>
      <w:r w:rsidRPr="00BA15E4">
        <w:t>W koncepcji MOCAK</w:t>
      </w:r>
      <w:r w:rsidR="00133D0F">
        <w:t>-u</w:t>
      </w:r>
      <w:r w:rsidRPr="00BA15E4">
        <w:t xml:space="preserve"> zaplanowana </w:t>
      </w:r>
      <w:r>
        <w:t>była</w:t>
      </w:r>
      <w:r w:rsidRPr="00BA15E4">
        <w:t xml:space="preserve"> ekspozycja ukazująca historię miejsca oraz kulturotwórczą rolę rodziny Kossaków. Złoż</w:t>
      </w:r>
      <w:r w:rsidR="00E567EF">
        <w:t>yć</w:t>
      </w:r>
      <w:r w:rsidRPr="00BA15E4">
        <w:t xml:space="preserve"> się na nią m.in. </w:t>
      </w:r>
      <w:r w:rsidR="00E567EF">
        <w:t xml:space="preserve">miały </w:t>
      </w:r>
      <w:r w:rsidRPr="00BA15E4">
        <w:t xml:space="preserve">prace malarskie, fragmenty tekstów, filmy z materiałami archiwalnymi i zdjęciami, biblioteka. Aranżacja mieszkalna, zgodnie z zachowanymi dokumentami, </w:t>
      </w:r>
      <w:r w:rsidR="00E567EF">
        <w:t xml:space="preserve">miała za zadanie podjęcie </w:t>
      </w:r>
      <w:r w:rsidRPr="00BA15E4">
        <w:t>prób</w:t>
      </w:r>
      <w:r w:rsidR="00E567EF">
        <w:t>y</w:t>
      </w:r>
      <w:r w:rsidRPr="00BA15E4">
        <w:t xml:space="preserve"> pokaza</w:t>
      </w:r>
      <w:r w:rsidR="00E567EF">
        <w:t>nia</w:t>
      </w:r>
      <w:r w:rsidRPr="00BA15E4">
        <w:t xml:space="preserve"> „</w:t>
      </w:r>
      <w:proofErr w:type="spellStart"/>
      <w:r w:rsidRPr="00BA15E4">
        <w:t>genius</w:t>
      </w:r>
      <w:proofErr w:type="spellEnd"/>
      <w:r w:rsidRPr="00BA15E4">
        <w:t xml:space="preserve"> </w:t>
      </w:r>
      <w:proofErr w:type="spellStart"/>
      <w:r w:rsidRPr="00BA15E4">
        <w:t>loci</w:t>
      </w:r>
      <w:proofErr w:type="spellEnd"/>
      <w:r w:rsidRPr="00BA15E4">
        <w:t>” miejsca</w:t>
      </w:r>
      <w:r w:rsidR="00E567EF">
        <w:t>,</w:t>
      </w:r>
      <w:r w:rsidRPr="00BA15E4">
        <w:t xml:space="preserve"> </w:t>
      </w:r>
      <w:r w:rsidR="00E567EF">
        <w:t>w</w:t>
      </w:r>
      <w:r w:rsidRPr="00BA15E4">
        <w:t>zmocni</w:t>
      </w:r>
      <w:r w:rsidR="00E567EF">
        <w:t>enia</w:t>
      </w:r>
      <w:r w:rsidRPr="00BA15E4">
        <w:t xml:space="preserve"> przekaz</w:t>
      </w:r>
      <w:r w:rsidR="00E567EF">
        <w:t>u</w:t>
      </w:r>
      <w:r w:rsidRPr="00BA15E4">
        <w:t xml:space="preserve"> o odziaływaniu kulturowym tej rodziny na tle epoki.</w:t>
      </w:r>
      <w:r w:rsidR="00E567EF">
        <w:t xml:space="preserve"> </w:t>
      </w:r>
    </w:p>
    <w:p w:rsidR="008D2166" w:rsidRPr="00B15A2D" w:rsidRDefault="008D2166" w:rsidP="00B15A2D">
      <w:pPr>
        <w:pStyle w:val="Default"/>
        <w:spacing w:line="276" w:lineRule="auto"/>
        <w:ind w:firstLine="708"/>
        <w:jc w:val="both"/>
      </w:pPr>
      <w:r w:rsidRPr="00BA15E4">
        <w:t>Natomiast ekspozycja dodatkowa, planowana także w nowym pawilonie Centrum Edukacyjnego MOCAK, miałaby za zadanie podkreślić fenomen polskich i krakowskich malarzy XIX i XX wieku</w:t>
      </w:r>
      <w:r w:rsidR="00E567EF">
        <w:t>,</w:t>
      </w:r>
      <w:r w:rsidRPr="00BA15E4">
        <w:t xml:space="preserve"> co </w:t>
      </w:r>
      <w:r w:rsidR="00E567EF">
        <w:t xml:space="preserve">miało </w:t>
      </w:r>
      <w:r w:rsidRPr="00BA15E4">
        <w:t>pozwoli</w:t>
      </w:r>
      <w:r w:rsidR="00E567EF">
        <w:t xml:space="preserve">ć widzom i uczestnikom zajęć edukacyjnych </w:t>
      </w:r>
      <w:r w:rsidRPr="00BA15E4">
        <w:t>lepiej i mocniej docenić twórczość członków tej niezwykle utalentowanej rodziny oraz szerzej ją obuduje kontekstowo.</w:t>
      </w:r>
    </w:p>
    <w:p w:rsidR="008D2166" w:rsidRDefault="008D2166" w:rsidP="008D2166">
      <w:pPr>
        <w:pStyle w:val="Default"/>
        <w:spacing w:line="276" w:lineRule="auto"/>
        <w:ind w:firstLine="708"/>
        <w:jc w:val="both"/>
      </w:pPr>
      <w:r>
        <w:t xml:space="preserve">Tak poszerzona koncepcja </w:t>
      </w:r>
      <w:r w:rsidR="00E567EF">
        <w:t>była</w:t>
      </w:r>
      <w:r>
        <w:t xml:space="preserve"> wynikiem głębokich przemyśleń, co do celów oraz przyszłych efektów i korzyści dla Miasta z dokonania zakupu przedmiotowej nieruchomości. </w:t>
      </w:r>
    </w:p>
    <w:p w:rsidR="008D2166" w:rsidRPr="00491D81" w:rsidRDefault="008D2166" w:rsidP="008D2166">
      <w:pPr>
        <w:pStyle w:val="Default"/>
        <w:spacing w:line="276" w:lineRule="auto"/>
        <w:ind w:firstLine="708"/>
        <w:jc w:val="both"/>
      </w:pPr>
      <w:r w:rsidRPr="00491D81">
        <w:t>Sporządzony pod koniec ubiegłego roku kosztorys inwestorski remontu budynku „</w:t>
      </w:r>
      <w:proofErr w:type="spellStart"/>
      <w:r w:rsidRPr="00491D81">
        <w:t>Kossakówki</w:t>
      </w:r>
      <w:proofErr w:type="spellEnd"/>
      <w:r w:rsidRPr="00491D81">
        <w:t xml:space="preserve">” wynosi 3 005 896 zł netto (3 697 252 brutto). </w:t>
      </w:r>
    </w:p>
    <w:p w:rsidR="008D2166" w:rsidRPr="00491D81" w:rsidRDefault="008D2166" w:rsidP="008D2166">
      <w:pPr>
        <w:pStyle w:val="Default"/>
        <w:spacing w:line="276" w:lineRule="auto"/>
        <w:ind w:firstLine="708"/>
        <w:jc w:val="both"/>
      </w:pPr>
      <w:r w:rsidRPr="00491D81">
        <w:lastRenderedPageBreak/>
        <w:t>Po wyremontowaniu i zaadaptowaniu willi na cele kulturalne, po zapewnieniu niezbędnej infrastruktury związanej z ruchem edukacyjnym czy turystycznym, w budynku pozostanie jedynie ok. 200 m</w:t>
      </w:r>
      <w:r w:rsidRPr="00B15A2D">
        <w:rPr>
          <w:vertAlign w:val="superscript"/>
        </w:rPr>
        <w:t>2</w:t>
      </w:r>
      <w:r w:rsidRPr="00491D81">
        <w:t xml:space="preserve"> powierzchni użytkowej. Wartość taka nie pozwoli na</w:t>
      </w:r>
      <w:r>
        <w:t> </w:t>
      </w:r>
      <w:r w:rsidRPr="00491D81">
        <w:t>prowadzenie szerszej działalności kulturalnej czy edukacyjnej niż tylko oprowadzanie wycieczek szkolnych. Nawet prowadzenie lekcji muzealnych wymaga w obecnych czasach większej i nowocześniej wyposażonej przestrzeni. Nie bez znaczenia jest także warunek dostępności ekspozycji dla osób z niepełnosprawnościami – historyczna willa, nawet po</w:t>
      </w:r>
      <w:r w:rsidR="00133D0F">
        <w:t xml:space="preserve"> </w:t>
      </w:r>
      <w:r w:rsidRPr="00491D81">
        <w:t xml:space="preserve">remoncie nie będzie bezpieczna do poruszania się pomiędzy kondygnacjami, a bez naruszenia zabytkowej substancji budynku nie ma możliwości dobudowania windy zewnętrznej. Wydaje się, że wyremontowanie i zrewitalizowanie tylko historycznej willi stanowiłoby całkowicie nieadekwatny efekt wobec finansowego zaangażowania </w:t>
      </w:r>
      <w:r w:rsidR="0081095B" w:rsidRPr="00491D81">
        <w:t xml:space="preserve">Miasta </w:t>
      </w:r>
      <w:r w:rsidRPr="00491D81">
        <w:t>i</w:t>
      </w:r>
      <w:r w:rsidR="0081095B">
        <w:t> </w:t>
      </w:r>
      <w:r w:rsidRPr="00491D81">
        <w:t>oczekiwań</w:t>
      </w:r>
      <w:r w:rsidR="0081095B">
        <w:t xml:space="preserve"> </w:t>
      </w:r>
      <w:r w:rsidR="00B15A2D">
        <w:t>m</w:t>
      </w:r>
      <w:r w:rsidR="0081095B">
        <w:t>ieszkańców</w:t>
      </w:r>
      <w:r w:rsidRPr="00491D81">
        <w:t>.</w:t>
      </w:r>
    </w:p>
    <w:p w:rsidR="008D2166" w:rsidRPr="00491D81" w:rsidRDefault="008D2166" w:rsidP="008D2166">
      <w:pPr>
        <w:pStyle w:val="Default"/>
        <w:spacing w:line="276" w:lineRule="auto"/>
        <w:ind w:firstLine="708"/>
        <w:jc w:val="both"/>
      </w:pPr>
      <w:r w:rsidRPr="00491D81">
        <w:t xml:space="preserve">Stąd właśnie pojawił się pomysł dobudowania nowego pawilonu, który nie tylko umożliwiłby poszerzenie funkcji miejsca z </w:t>
      </w:r>
      <w:r w:rsidR="0081095B">
        <w:t xml:space="preserve">muzeum </w:t>
      </w:r>
      <w:r w:rsidRPr="00491D81">
        <w:t>poświęcone</w:t>
      </w:r>
      <w:r w:rsidR="0081095B">
        <w:t>go</w:t>
      </w:r>
      <w:r w:rsidRPr="00491D81">
        <w:t xml:space="preserve"> </w:t>
      </w:r>
      <w:r w:rsidR="00133D0F">
        <w:t>r</w:t>
      </w:r>
      <w:r w:rsidRPr="00491D81">
        <w:t>odzinie Kossaków do</w:t>
      </w:r>
      <w:r>
        <w:t> </w:t>
      </w:r>
      <w:r w:rsidR="0081095B" w:rsidRPr="00491D81">
        <w:t>centrum edukacyjno</w:t>
      </w:r>
      <w:r w:rsidR="0081095B">
        <w:t>-wystawienniczego</w:t>
      </w:r>
      <w:r w:rsidR="0081095B" w:rsidRPr="00491D81">
        <w:t xml:space="preserve"> </w:t>
      </w:r>
      <w:r w:rsidRPr="00491D81">
        <w:t>MOCAK, ale także odgrodziłby ten niewielki teren zielony od</w:t>
      </w:r>
      <w:r>
        <w:t> </w:t>
      </w:r>
      <w:r w:rsidRPr="00491D81">
        <w:t xml:space="preserve">uciążliwego sąsiedztwa jednej z głównych arterii </w:t>
      </w:r>
      <w:r w:rsidR="00B15A2D">
        <w:t>M</w:t>
      </w:r>
      <w:r w:rsidRPr="00491D81">
        <w:t xml:space="preserve">iasta - </w:t>
      </w:r>
      <w:r w:rsidR="00F8258E">
        <w:t>a</w:t>
      </w:r>
      <w:r w:rsidRPr="00491D81">
        <w:t xml:space="preserve">lei Krasińskiego. </w:t>
      </w:r>
    </w:p>
    <w:p w:rsidR="008D2166" w:rsidRDefault="00E567EF" w:rsidP="008D2166">
      <w:pPr>
        <w:pStyle w:val="Default"/>
        <w:spacing w:line="276" w:lineRule="auto"/>
        <w:ind w:firstLine="708"/>
        <w:jc w:val="both"/>
      </w:pPr>
      <w:r>
        <w:t xml:space="preserve">Tym niemniej, w dniu </w:t>
      </w:r>
      <w:r w:rsidR="0081095B">
        <w:t>25 maja 2021 r</w:t>
      </w:r>
      <w:r w:rsidR="00B15A2D">
        <w:t>.</w:t>
      </w:r>
      <w:r>
        <w:t xml:space="preserve"> P</w:t>
      </w:r>
      <w:r w:rsidR="00410255">
        <w:t>a</w:t>
      </w:r>
      <w:r>
        <w:t xml:space="preserve">ni Dyrektor Maria Anna Potocka złożyła oświadczenie </w:t>
      </w:r>
      <w:r w:rsidR="00410255" w:rsidRPr="00410255">
        <w:t xml:space="preserve">MOCAK-u dotyczące </w:t>
      </w:r>
      <w:proofErr w:type="spellStart"/>
      <w:r w:rsidR="00410255" w:rsidRPr="00410255">
        <w:t>Kossakówki</w:t>
      </w:r>
      <w:proofErr w:type="spellEnd"/>
      <w:r w:rsidR="00410255">
        <w:t xml:space="preserve">, w którym przedstawiła zweryfikowane założenia dotyczące koncepcji przyszłego zagospodarowania i ograniczenia ekspozycji w Willi </w:t>
      </w:r>
      <w:r w:rsidR="0081095B">
        <w:t>„</w:t>
      </w:r>
      <w:proofErr w:type="spellStart"/>
      <w:r w:rsidR="0081095B">
        <w:t>Kossakówka</w:t>
      </w:r>
      <w:proofErr w:type="spellEnd"/>
      <w:r w:rsidR="0081095B">
        <w:t>”</w:t>
      </w:r>
      <w:r w:rsidR="00410255">
        <w:t xml:space="preserve"> do </w:t>
      </w:r>
      <w:r w:rsidR="00410255" w:rsidRPr="00410255">
        <w:t>aranżacj</w:t>
      </w:r>
      <w:r w:rsidR="00410255">
        <w:t>i</w:t>
      </w:r>
      <w:r w:rsidR="00410255" w:rsidRPr="00410255">
        <w:t xml:space="preserve"> wnętrz z trzech epok połączon</w:t>
      </w:r>
      <w:r w:rsidR="00410255">
        <w:t>ej</w:t>
      </w:r>
      <w:r w:rsidR="00410255" w:rsidRPr="00410255">
        <w:t xml:space="preserve"> z pokazem obrazów</w:t>
      </w:r>
      <w:r w:rsidR="00410255">
        <w:t xml:space="preserve"> oraz </w:t>
      </w:r>
      <w:r w:rsidR="00D54146">
        <w:t>do</w:t>
      </w:r>
      <w:r w:rsidR="0081095B">
        <w:t> </w:t>
      </w:r>
      <w:r w:rsidR="00410255">
        <w:t xml:space="preserve">zorganizowania biblioteki </w:t>
      </w:r>
      <w:r w:rsidR="00410255" w:rsidRPr="00410255">
        <w:t>dokumentując</w:t>
      </w:r>
      <w:r w:rsidR="00D54146">
        <w:t>ej</w:t>
      </w:r>
      <w:r w:rsidR="00410255" w:rsidRPr="00410255">
        <w:t xml:space="preserve"> twórczość rodziny. </w:t>
      </w:r>
      <w:r w:rsidR="0081095B">
        <w:t xml:space="preserve">Pełna treść oświadczenia dostępna jest na  stronie </w:t>
      </w:r>
      <w:r w:rsidR="0081095B" w:rsidRPr="0081095B">
        <w:t>https://www.mocak.pl/</w:t>
      </w:r>
      <w:r w:rsidR="0081095B">
        <w:t>.</w:t>
      </w:r>
    </w:p>
    <w:p w:rsidR="008D2166" w:rsidRPr="00711434" w:rsidRDefault="008D2166" w:rsidP="008D2166">
      <w:pPr>
        <w:pStyle w:val="Default"/>
        <w:spacing w:line="276" w:lineRule="auto"/>
        <w:ind w:firstLine="708"/>
        <w:jc w:val="both"/>
      </w:pPr>
      <w:r>
        <w:t xml:space="preserve">Mając na uwadze powyższe argumenty oraz fakt, iż w mojej ocenie realizacja postulatu stanowi ograniczenie dla programowej koncepcji przedstawionej </w:t>
      </w:r>
      <w:r w:rsidR="00D54146">
        <w:t xml:space="preserve">pierwotnie </w:t>
      </w:r>
      <w:r>
        <w:t xml:space="preserve">przez Muzeum Sztuki Współczesnej w Krakowie MOCAK negatywnie opiniuję projekt rezolucji według druku nr 1944-R. </w:t>
      </w:r>
    </w:p>
    <w:p w:rsidR="00267B85" w:rsidRDefault="00267B85"/>
    <w:sectPr w:rsidR="00267B85" w:rsidSect="00464E80">
      <w:headerReference w:type="first" r:id="rId6"/>
      <w:pgSz w:w="11906" w:h="16838" w:code="9"/>
      <w:pgMar w:top="1560" w:right="1417" w:bottom="184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36F" w:rsidRDefault="00B15A2D">
      <w:r>
        <w:separator/>
      </w:r>
    </w:p>
  </w:endnote>
  <w:endnote w:type="continuationSeparator" w:id="0">
    <w:p w:rsidR="0053136F" w:rsidRDefault="00B1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36F" w:rsidRDefault="00B15A2D">
      <w:r>
        <w:separator/>
      </w:r>
    </w:p>
  </w:footnote>
  <w:footnote w:type="continuationSeparator" w:id="0">
    <w:p w:rsidR="0053136F" w:rsidRDefault="00B1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FB" w:rsidRDefault="00327A4D" w:rsidP="00A15D81">
    <w:pPr>
      <w:autoSpaceDE w:val="0"/>
      <w:autoSpaceDN w:val="0"/>
      <w:adjustRightInd w:val="0"/>
      <w:rPr>
        <w:rFonts w:ascii="TimesNewRomanPSMT" w:hAnsi="TimesNewRomanPSMT" w:cs="TimesNewRomanPSMT"/>
        <w:sz w:val="19"/>
        <w:szCs w:val="19"/>
      </w:rPr>
    </w:pPr>
  </w:p>
  <w:p w:rsidR="003830FB" w:rsidRPr="00A15D81" w:rsidRDefault="00327A4D" w:rsidP="00A15D81">
    <w:pPr>
      <w:autoSpaceDE w:val="0"/>
      <w:autoSpaceDN w:val="0"/>
      <w:adjustRightInd w:val="0"/>
      <w:rPr>
        <w:rFonts w:ascii="TimesNewRomanPSMT" w:hAnsi="TimesNewRomanPSMT" w:cs="TimesNewRomanPSM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6"/>
    <w:rsid w:val="000C2E7E"/>
    <w:rsid w:val="00133D0F"/>
    <w:rsid w:val="00267B85"/>
    <w:rsid w:val="00327A4D"/>
    <w:rsid w:val="00410255"/>
    <w:rsid w:val="0053136F"/>
    <w:rsid w:val="0081095B"/>
    <w:rsid w:val="008D2166"/>
    <w:rsid w:val="00B15A2D"/>
    <w:rsid w:val="00D54146"/>
    <w:rsid w:val="00E567EF"/>
    <w:rsid w:val="00F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6622"/>
  <w15:chartTrackingRefBased/>
  <w15:docId w15:val="{AD096D8A-AB4B-4657-90A6-D731C010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8D2166"/>
    <w:pPr>
      <w:spacing w:before="240"/>
      <w:jc w:val="center"/>
    </w:pPr>
    <w:rPr>
      <w:sz w:val="24"/>
    </w:rPr>
  </w:style>
  <w:style w:type="paragraph" w:customStyle="1" w:styleId="Default">
    <w:name w:val="Default"/>
    <w:rsid w:val="008D2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Chronowska-Panek Renata</cp:lastModifiedBy>
  <cp:revision>6</cp:revision>
  <cp:lastPrinted>2021-05-25T10:27:00Z</cp:lastPrinted>
  <dcterms:created xsi:type="dcterms:W3CDTF">2021-05-25T06:59:00Z</dcterms:created>
  <dcterms:modified xsi:type="dcterms:W3CDTF">2021-05-25T12:57:00Z</dcterms:modified>
</cp:coreProperties>
</file>