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3E6D" w14:textId="77777777" w:rsidR="009C7BBD" w:rsidRDefault="009C7BBD" w:rsidP="00551ACC">
      <w:pPr>
        <w:jc w:val="center"/>
      </w:pPr>
    </w:p>
    <w:p w14:paraId="2244CA72" w14:textId="77777777" w:rsidR="001A04B0" w:rsidRDefault="00551ACC" w:rsidP="001A04B0">
      <w:pPr>
        <w:spacing w:after="0" w:line="240" w:lineRule="auto"/>
        <w:ind w:left="2832" w:hanging="280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 xml:space="preserve">OPINIA NR </w:t>
      </w:r>
      <w:r w:rsidR="001A04B0">
        <w:rPr>
          <w:rFonts w:ascii="Times New Roman" w:hAnsi="Times New Roman" w:cs="Times New Roman"/>
          <w:b/>
          <w:sz w:val="28"/>
          <w:szCs w:val="28"/>
        </w:rPr>
        <w:t>56/2020</w:t>
      </w:r>
    </w:p>
    <w:p w14:paraId="64254E57" w14:textId="08C5AB2E" w:rsidR="00551ACC" w:rsidRPr="009530A3" w:rsidRDefault="00551ACC" w:rsidP="001A04B0">
      <w:pPr>
        <w:spacing w:after="0" w:line="240" w:lineRule="auto"/>
        <w:ind w:left="2832" w:hanging="280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PREZYDENTA MIASTA KRAKOWA</w:t>
      </w:r>
    </w:p>
    <w:p w14:paraId="063B4FA1" w14:textId="2F494A3D" w:rsidR="00551ACC" w:rsidRPr="009530A3" w:rsidRDefault="00551ACC" w:rsidP="00730559">
      <w:pPr>
        <w:spacing w:after="0" w:line="240" w:lineRule="auto"/>
        <w:ind w:firstLine="2552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Z DNIA</w:t>
      </w:r>
      <w:r w:rsidR="001A04B0">
        <w:rPr>
          <w:rFonts w:ascii="Times New Roman" w:hAnsi="Times New Roman" w:cs="Times New Roman"/>
          <w:b/>
          <w:sz w:val="28"/>
          <w:szCs w:val="28"/>
        </w:rPr>
        <w:t xml:space="preserve"> 10 czerwca 2020 r.</w:t>
      </w:r>
      <w:bookmarkStart w:id="0" w:name="_GoBack"/>
      <w:bookmarkEnd w:id="0"/>
    </w:p>
    <w:p w14:paraId="0255B78D" w14:textId="77777777" w:rsidR="002B4E60" w:rsidRDefault="002B4E60" w:rsidP="006C516E">
      <w:pPr>
        <w:jc w:val="both"/>
      </w:pPr>
    </w:p>
    <w:p w14:paraId="13E491F6" w14:textId="42C052D3" w:rsidR="002B4E60" w:rsidRPr="00336DFC" w:rsidRDefault="002B4E60" w:rsidP="006C5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DFC">
        <w:rPr>
          <w:rFonts w:ascii="Times New Roman" w:hAnsi="Times New Roman" w:cs="Times New Roman"/>
          <w:b/>
          <w:sz w:val="24"/>
          <w:szCs w:val="24"/>
        </w:rPr>
        <w:t>dotycząca</w:t>
      </w:r>
      <w:r w:rsidR="00551ACC" w:rsidRPr="00336DFC">
        <w:rPr>
          <w:rFonts w:ascii="Times New Roman" w:hAnsi="Times New Roman" w:cs="Times New Roman"/>
          <w:b/>
          <w:sz w:val="24"/>
          <w:szCs w:val="24"/>
        </w:rPr>
        <w:t xml:space="preserve"> projektu </w:t>
      </w:r>
      <w:r w:rsidR="00E51405" w:rsidRPr="00336DFC">
        <w:rPr>
          <w:rFonts w:ascii="Times New Roman" w:hAnsi="Times New Roman" w:cs="Times New Roman"/>
          <w:b/>
          <w:sz w:val="24"/>
          <w:szCs w:val="24"/>
        </w:rPr>
        <w:t>rezolucji</w:t>
      </w:r>
      <w:r w:rsidR="00551ACC" w:rsidRPr="00336DFC">
        <w:rPr>
          <w:rFonts w:ascii="Times New Roman" w:hAnsi="Times New Roman" w:cs="Times New Roman"/>
          <w:b/>
          <w:sz w:val="24"/>
          <w:szCs w:val="24"/>
        </w:rPr>
        <w:t xml:space="preserve"> Rady Miasta Krakowa w spraw</w:t>
      </w:r>
      <w:r w:rsidR="00007EC2" w:rsidRPr="00336DFC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A03EE9" w:rsidRPr="00336DFC">
        <w:rPr>
          <w:rFonts w:ascii="Times New Roman" w:hAnsi="Times New Roman" w:cs="Times New Roman"/>
          <w:b/>
          <w:sz w:val="24"/>
          <w:szCs w:val="24"/>
        </w:rPr>
        <w:t>przywrócenia na obszarze Gminy Miejskiej Kraków priorytetu dla transportu publicznego</w:t>
      </w:r>
      <w:r w:rsidR="00551ACC" w:rsidRPr="00336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EC2" w:rsidRPr="00336DF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51ACC" w:rsidRPr="00336DFC">
        <w:rPr>
          <w:rFonts w:ascii="Times New Roman" w:hAnsi="Times New Roman" w:cs="Times New Roman"/>
          <w:b/>
          <w:sz w:val="24"/>
          <w:szCs w:val="24"/>
        </w:rPr>
        <w:t>d</w:t>
      </w:r>
      <w:r w:rsidR="00007EC2" w:rsidRPr="00336DFC">
        <w:rPr>
          <w:rFonts w:ascii="Times New Roman" w:hAnsi="Times New Roman" w:cs="Times New Roman"/>
          <w:b/>
          <w:sz w:val="24"/>
          <w:szCs w:val="24"/>
        </w:rPr>
        <w:t>ruk nr</w:t>
      </w:r>
      <w:r w:rsidR="002C6A91" w:rsidRPr="00336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405" w:rsidRPr="00336DFC">
        <w:rPr>
          <w:rFonts w:ascii="Times New Roman" w:hAnsi="Times New Roman" w:cs="Times New Roman"/>
          <w:b/>
          <w:sz w:val="24"/>
          <w:szCs w:val="24"/>
        </w:rPr>
        <w:t>12</w:t>
      </w:r>
      <w:r w:rsidR="00A03EE9" w:rsidRPr="00336DFC">
        <w:rPr>
          <w:rFonts w:ascii="Times New Roman" w:hAnsi="Times New Roman" w:cs="Times New Roman"/>
          <w:b/>
          <w:sz w:val="24"/>
          <w:szCs w:val="24"/>
        </w:rPr>
        <w:t>59</w:t>
      </w:r>
      <w:r w:rsidR="00E51405" w:rsidRPr="00336DFC">
        <w:rPr>
          <w:rFonts w:ascii="Times New Roman" w:hAnsi="Times New Roman" w:cs="Times New Roman"/>
          <w:b/>
          <w:sz w:val="24"/>
          <w:szCs w:val="24"/>
        </w:rPr>
        <w:t>-R</w:t>
      </w:r>
      <w:r w:rsidRPr="00336DFC">
        <w:rPr>
          <w:rFonts w:ascii="Times New Roman" w:hAnsi="Times New Roman" w:cs="Times New Roman"/>
          <w:b/>
          <w:sz w:val="24"/>
          <w:szCs w:val="24"/>
        </w:rPr>
        <w:t>.</w:t>
      </w:r>
    </w:p>
    <w:p w14:paraId="67FADF2B" w14:textId="673634ED" w:rsidR="009530A3" w:rsidRPr="00336DFC" w:rsidRDefault="00551ACC" w:rsidP="002B4E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>Na podstawie § 30 ust. 4 pkt 4 Statutu Miasta Krakowa stanowiącego załącznik do uchwały</w:t>
      </w:r>
      <w:r w:rsidR="00F43F33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="002B4E60" w:rsidRPr="00336DFC">
        <w:rPr>
          <w:rFonts w:ascii="Times New Roman" w:hAnsi="Times New Roman" w:cs="Times New Roman"/>
          <w:sz w:val="24"/>
          <w:szCs w:val="24"/>
        </w:rPr>
        <w:t>n</w:t>
      </w:r>
      <w:r w:rsidR="00F43F33" w:rsidRPr="00336DFC">
        <w:rPr>
          <w:rFonts w:ascii="Times New Roman" w:hAnsi="Times New Roman" w:cs="Times New Roman"/>
          <w:sz w:val="24"/>
          <w:szCs w:val="24"/>
        </w:rPr>
        <w:t>r </w:t>
      </w:r>
      <w:r w:rsidRPr="00336DFC">
        <w:rPr>
          <w:rFonts w:ascii="Times New Roman" w:hAnsi="Times New Roman" w:cs="Times New Roman"/>
          <w:sz w:val="24"/>
          <w:szCs w:val="24"/>
        </w:rPr>
        <w:t>XLVIII/435/96 Rady Miasta Krakowa z dnia 24 kwietnia 1996 r. (</w:t>
      </w:r>
      <w:r w:rsidR="00780DC0" w:rsidRPr="00336DFC">
        <w:rPr>
          <w:rFonts w:ascii="Times New Roman" w:hAnsi="Times New Roman" w:cs="Times New Roman"/>
          <w:sz w:val="24"/>
          <w:szCs w:val="24"/>
        </w:rPr>
        <w:t>tekst jednolity z 2019 r. Dz. Urz. Województwa Małopolskiego z 2019, poz. 7074</w:t>
      </w:r>
      <w:r w:rsidR="00E51405" w:rsidRPr="00336DF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36DFC">
        <w:rPr>
          <w:rFonts w:ascii="Times New Roman" w:hAnsi="Times New Roman" w:cs="Times New Roman"/>
          <w:sz w:val="24"/>
          <w:szCs w:val="24"/>
        </w:rPr>
        <w:t>) postanawia się, co następuje</w:t>
      </w:r>
      <w:r w:rsidR="002B4E60" w:rsidRPr="00336DFC">
        <w:rPr>
          <w:rFonts w:ascii="Times New Roman" w:hAnsi="Times New Roman" w:cs="Times New Roman"/>
          <w:sz w:val="24"/>
          <w:szCs w:val="24"/>
        </w:rPr>
        <w:t>.</w:t>
      </w:r>
    </w:p>
    <w:p w14:paraId="65A98F8F" w14:textId="628D22D5" w:rsidR="004028AA" w:rsidRPr="00336DFC" w:rsidRDefault="00A03EE9" w:rsidP="002B4E6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 xml:space="preserve">Opiniuje się </w:t>
      </w:r>
      <w:r w:rsidR="00F53069" w:rsidRPr="00336DFC">
        <w:rPr>
          <w:rFonts w:ascii="Times New Roman" w:hAnsi="Times New Roman" w:cs="Times New Roman"/>
          <w:b/>
          <w:sz w:val="24"/>
          <w:szCs w:val="24"/>
        </w:rPr>
        <w:t>negatywnie</w:t>
      </w:r>
      <w:r w:rsidR="00F53069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="00551ACC" w:rsidRPr="00336DFC">
        <w:rPr>
          <w:rFonts w:ascii="Times New Roman" w:hAnsi="Times New Roman" w:cs="Times New Roman"/>
          <w:sz w:val="24"/>
          <w:szCs w:val="24"/>
        </w:rPr>
        <w:t xml:space="preserve">projekt </w:t>
      </w:r>
      <w:r w:rsidR="00E51405" w:rsidRPr="00336DFC">
        <w:rPr>
          <w:rFonts w:ascii="Times New Roman" w:hAnsi="Times New Roman" w:cs="Times New Roman"/>
          <w:sz w:val="24"/>
          <w:szCs w:val="24"/>
        </w:rPr>
        <w:t>rezolucji</w:t>
      </w:r>
      <w:r w:rsidR="00551ACC" w:rsidRPr="00336DFC">
        <w:rPr>
          <w:rFonts w:ascii="Times New Roman" w:hAnsi="Times New Roman" w:cs="Times New Roman"/>
          <w:sz w:val="24"/>
          <w:szCs w:val="24"/>
        </w:rPr>
        <w:t xml:space="preserve"> Rady Miasta Krakowa </w:t>
      </w:r>
      <w:r w:rsidR="002C6A91" w:rsidRPr="00336D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F48B7" w:rsidRPr="00336DFC">
        <w:rPr>
          <w:rFonts w:ascii="Times New Roman" w:hAnsi="Times New Roman" w:cs="Times New Roman"/>
          <w:sz w:val="24"/>
          <w:szCs w:val="24"/>
        </w:rPr>
        <w:t>przywrócenia na </w:t>
      </w:r>
      <w:r w:rsidRPr="00336DFC">
        <w:rPr>
          <w:rFonts w:ascii="Times New Roman" w:hAnsi="Times New Roman" w:cs="Times New Roman"/>
          <w:sz w:val="24"/>
          <w:szCs w:val="24"/>
        </w:rPr>
        <w:t xml:space="preserve">obszarze Gminy Miejskiej Kraków priorytetu dla transportu publicznego </w:t>
      </w:r>
      <w:r w:rsidR="009530A3" w:rsidRPr="00336DFC">
        <w:rPr>
          <w:rFonts w:ascii="Times New Roman" w:hAnsi="Times New Roman" w:cs="Times New Roman"/>
          <w:sz w:val="24"/>
          <w:szCs w:val="24"/>
        </w:rPr>
        <w:t xml:space="preserve">wniesiony przez </w:t>
      </w:r>
      <w:r w:rsidRPr="00336DFC">
        <w:rPr>
          <w:rFonts w:ascii="Times New Roman" w:hAnsi="Times New Roman" w:cs="Times New Roman"/>
          <w:sz w:val="24"/>
          <w:szCs w:val="24"/>
        </w:rPr>
        <w:t>Grupę Radnych Miasta Krakowa</w:t>
      </w:r>
      <w:r w:rsidR="00551ACC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="00007EC2" w:rsidRPr="00336DFC">
        <w:rPr>
          <w:rFonts w:ascii="Times New Roman" w:hAnsi="Times New Roman" w:cs="Times New Roman"/>
          <w:sz w:val="24"/>
          <w:szCs w:val="24"/>
        </w:rPr>
        <w:t>–</w:t>
      </w:r>
      <w:r w:rsidR="00551ACC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="00551ACC" w:rsidRPr="00336DFC">
        <w:rPr>
          <w:rFonts w:ascii="Times New Roman" w:hAnsi="Times New Roman" w:cs="Times New Roman"/>
          <w:b/>
          <w:sz w:val="24"/>
          <w:szCs w:val="24"/>
        </w:rPr>
        <w:t>d</w:t>
      </w:r>
      <w:r w:rsidR="00007EC2" w:rsidRPr="00336DFC">
        <w:rPr>
          <w:rFonts w:ascii="Times New Roman" w:hAnsi="Times New Roman" w:cs="Times New Roman"/>
          <w:b/>
          <w:sz w:val="24"/>
          <w:szCs w:val="24"/>
        </w:rPr>
        <w:t xml:space="preserve">ruk nr </w:t>
      </w:r>
      <w:r w:rsidR="00E51405" w:rsidRPr="00336DFC">
        <w:rPr>
          <w:rFonts w:ascii="Times New Roman" w:hAnsi="Times New Roman" w:cs="Times New Roman"/>
          <w:b/>
          <w:sz w:val="24"/>
          <w:szCs w:val="24"/>
        </w:rPr>
        <w:t>12</w:t>
      </w:r>
      <w:r w:rsidRPr="00336DFC">
        <w:rPr>
          <w:rFonts w:ascii="Times New Roman" w:hAnsi="Times New Roman" w:cs="Times New Roman"/>
          <w:b/>
          <w:sz w:val="24"/>
          <w:szCs w:val="24"/>
        </w:rPr>
        <w:t>59</w:t>
      </w:r>
      <w:r w:rsidR="00E51405" w:rsidRPr="00336DFC">
        <w:rPr>
          <w:rFonts w:ascii="Times New Roman" w:hAnsi="Times New Roman" w:cs="Times New Roman"/>
          <w:b/>
          <w:sz w:val="24"/>
          <w:szCs w:val="24"/>
        </w:rPr>
        <w:t>-R</w:t>
      </w:r>
      <w:r w:rsidR="00007EC2" w:rsidRPr="00336DFC">
        <w:rPr>
          <w:rFonts w:ascii="Times New Roman" w:hAnsi="Times New Roman" w:cs="Times New Roman"/>
          <w:b/>
          <w:sz w:val="24"/>
          <w:szCs w:val="24"/>
        </w:rPr>
        <w:t>.</w:t>
      </w:r>
    </w:p>
    <w:p w14:paraId="541937D9" w14:textId="0C9B1E8F" w:rsidR="00143C30" w:rsidRPr="00336DFC" w:rsidRDefault="00551ACC" w:rsidP="002B4E6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FC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3BB33F1" w14:textId="08BEE999" w:rsidR="001E5270" w:rsidRPr="00336DFC" w:rsidRDefault="00375735" w:rsidP="002B4E60">
      <w:pPr>
        <w:tabs>
          <w:tab w:val="left" w:pos="284"/>
        </w:tabs>
        <w:spacing w:before="120" w:after="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 xml:space="preserve">Na wstępie należy zaznaczyć, że na obszarze Gminy Miejskiej Kraków nigdy nie zaprzestano nadawania priorytetu dla transportu publicznego. </w:t>
      </w:r>
      <w:r w:rsidR="00301D69" w:rsidRPr="00336DFC">
        <w:rPr>
          <w:rFonts w:ascii="Times New Roman" w:hAnsi="Times New Roman" w:cs="Times New Roman"/>
          <w:sz w:val="24"/>
          <w:szCs w:val="24"/>
        </w:rPr>
        <w:t xml:space="preserve">Kluczowym zadaniem z punktu widzenia starań na rzecz podwyższenia jakości życia w przestrzeniach ulic Krakowa jest realizacja polityki transportowej przyjętej </w:t>
      </w:r>
      <w:r w:rsidR="002B4E60" w:rsidRPr="00336DFC">
        <w:rPr>
          <w:rFonts w:ascii="Times New Roman" w:hAnsi="Times New Roman" w:cs="Times New Roman"/>
          <w:sz w:val="24"/>
          <w:szCs w:val="24"/>
        </w:rPr>
        <w:t>u</w:t>
      </w:r>
      <w:r w:rsidR="00301D69" w:rsidRPr="00336DFC">
        <w:rPr>
          <w:rFonts w:ascii="Times New Roman" w:hAnsi="Times New Roman" w:cs="Times New Roman"/>
          <w:sz w:val="24"/>
          <w:szCs w:val="24"/>
        </w:rPr>
        <w:t>chwałą nr XLVII/848/16 Rady Miasta Krakowa z</w:t>
      </w:r>
      <w:r w:rsidR="006950E8" w:rsidRPr="00336DFC">
        <w:rPr>
          <w:rFonts w:ascii="Times New Roman" w:hAnsi="Times New Roman" w:cs="Times New Roman"/>
          <w:sz w:val="24"/>
          <w:szCs w:val="24"/>
        </w:rPr>
        <w:t> </w:t>
      </w:r>
      <w:r w:rsidR="00301D69" w:rsidRPr="00336DFC">
        <w:rPr>
          <w:rFonts w:ascii="Times New Roman" w:hAnsi="Times New Roman" w:cs="Times New Roman"/>
          <w:sz w:val="24"/>
          <w:szCs w:val="24"/>
        </w:rPr>
        <w:t>dnia 8 czerwca 2016 r.</w:t>
      </w:r>
    </w:p>
    <w:p w14:paraId="574984F4" w14:textId="1F14435D" w:rsidR="00301D69" w:rsidRPr="00336DFC" w:rsidRDefault="001E5270" w:rsidP="002B4E60">
      <w:pPr>
        <w:tabs>
          <w:tab w:val="left" w:pos="284"/>
        </w:tabs>
        <w:spacing w:before="120" w:after="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>Generalnym zadani</w:t>
      </w:r>
      <w:r w:rsidR="000A7EAC" w:rsidRPr="00336DFC">
        <w:rPr>
          <w:rFonts w:ascii="Times New Roman" w:hAnsi="Times New Roman" w:cs="Times New Roman"/>
          <w:sz w:val="24"/>
          <w:szCs w:val="24"/>
        </w:rPr>
        <w:t>em</w:t>
      </w:r>
      <w:r w:rsidRPr="00336DFC">
        <w:rPr>
          <w:rFonts w:ascii="Times New Roman" w:hAnsi="Times New Roman" w:cs="Times New Roman"/>
          <w:sz w:val="24"/>
          <w:szCs w:val="24"/>
        </w:rPr>
        <w:t xml:space="preserve"> polityki transportowej Krak</w:t>
      </w:r>
      <w:r w:rsidR="00866776" w:rsidRPr="00336DFC">
        <w:rPr>
          <w:rFonts w:ascii="Times New Roman" w:hAnsi="Times New Roman" w:cs="Times New Roman"/>
          <w:sz w:val="24"/>
          <w:szCs w:val="24"/>
        </w:rPr>
        <w:t>owa jest stworzenie warunków do</w:t>
      </w:r>
      <w:r w:rsidR="0025759A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Pr="00336DFC">
        <w:rPr>
          <w:rFonts w:ascii="Times New Roman" w:hAnsi="Times New Roman" w:cs="Times New Roman"/>
          <w:sz w:val="24"/>
          <w:szCs w:val="24"/>
        </w:rPr>
        <w:t xml:space="preserve">sprawnego i bezpiecznego przemieszczania osób i towarów przy ograniczeniu szkodliwego wpływu na środowisko naturalne i warunki życia mieszkańców oraz poprawę dostępności komunikacyjnej w obrębie miasta, jak również terenów obszaru metropolitalnego, województwa i kraju w warunkach zrównoważonej mobilności w miejskim systemie transportowym. W nawiązaniu do generalnego celu polityki transportowej </w:t>
      </w:r>
      <w:r w:rsidR="009953A9" w:rsidRPr="00336DFC">
        <w:rPr>
          <w:rFonts w:ascii="Times New Roman" w:hAnsi="Times New Roman" w:cs="Times New Roman"/>
          <w:sz w:val="24"/>
          <w:szCs w:val="24"/>
        </w:rPr>
        <w:t>wyznaczono</w:t>
      </w:r>
      <w:r w:rsidRPr="00336DFC">
        <w:rPr>
          <w:rFonts w:ascii="Times New Roman" w:hAnsi="Times New Roman" w:cs="Times New Roman"/>
          <w:sz w:val="24"/>
          <w:szCs w:val="24"/>
        </w:rPr>
        <w:t xml:space="preserve"> cele główne i odpowiadające im cele szczegółowe. I tak mamy zarówno Cel główny I – Zapewnienie możliwości dogodnego przemieszczania się użytkownikom systemu </w:t>
      </w:r>
      <w:r w:rsidR="00866776" w:rsidRPr="00336DFC">
        <w:rPr>
          <w:rFonts w:ascii="Times New Roman" w:hAnsi="Times New Roman" w:cs="Times New Roman"/>
          <w:sz w:val="24"/>
          <w:szCs w:val="24"/>
        </w:rPr>
        <w:t>transportowego w </w:t>
      </w:r>
      <w:r w:rsidRPr="00336DFC">
        <w:rPr>
          <w:rFonts w:ascii="Times New Roman" w:hAnsi="Times New Roman" w:cs="Times New Roman"/>
          <w:sz w:val="24"/>
          <w:szCs w:val="24"/>
        </w:rPr>
        <w:t>powiązaniach wewnętrznych i zewnętrznych</w:t>
      </w:r>
      <w:r w:rsidR="002B4E60" w:rsidRPr="00336DFC">
        <w:rPr>
          <w:rFonts w:ascii="Times New Roman" w:hAnsi="Times New Roman" w:cs="Times New Roman"/>
          <w:sz w:val="24"/>
          <w:szCs w:val="24"/>
        </w:rPr>
        <w:t>,</w:t>
      </w:r>
      <w:r w:rsidRPr="00336DFC">
        <w:rPr>
          <w:rFonts w:ascii="Times New Roman" w:hAnsi="Times New Roman" w:cs="Times New Roman"/>
          <w:sz w:val="24"/>
          <w:szCs w:val="24"/>
        </w:rPr>
        <w:t xml:space="preserve"> w ramach którego opracowano cel szczegółowy I.1 – Rozwój wysokiej jakości systemu transportu. Jednocześnie mamy </w:t>
      </w:r>
      <w:r w:rsidR="006950E8" w:rsidRPr="00336DFC">
        <w:rPr>
          <w:rFonts w:ascii="Times New Roman" w:hAnsi="Times New Roman" w:cs="Times New Roman"/>
          <w:sz w:val="24"/>
          <w:szCs w:val="24"/>
        </w:rPr>
        <w:t xml:space="preserve">zdefiniowany </w:t>
      </w:r>
      <w:r w:rsidRPr="00336DFC">
        <w:rPr>
          <w:rFonts w:ascii="Times New Roman" w:hAnsi="Times New Roman" w:cs="Times New Roman"/>
          <w:sz w:val="24"/>
          <w:szCs w:val="24"/>
        </w:rPr>
        <w:t>Cel główny II – Rozwój i promowanie ekologicznych form podróżowania, którego elementem jest Cel szczegółowy II.1 – Rozbudowa sieci dróg dla rowerów i ciągów pieszych oraz organizacji ruchu ułatwiającej wygodne poruszanie się rowerem i pieszo pomiędzy obszarami miasta</w:t>
      </w:r>
      <w:r w:rsidR="006F48B7" w:rsidRPr="00336DFC">
        <w:rPr>
          <w:rFonts w:ascii="Times New Roman" w:hAnsi="Times New Roman" w:cs="Times New Roman"/>
          <w:sz w:val="24"/>
          <w:szCs w:val="24"/>
        </w:rPr>
        <w:t>. Są </w:t>
      </w:r>
      <w:r w:rsidRPr="00336DFC">
        <w:rPr>
          <w:rFonts w:ascii="Times New Roman" w:hAnsi="Times New Roman" w:cs="Times New Roman"/>
          <w:sz w:val="24"/>
          <w:szCs w:val="24"/>
        </w:rPr>
        <w:t xml:space="preserve">to elementy uzupełniające się, a nie konkurujące ze sobą. </w:t>
      </w:r>
    </w:p>
    <w:p w14:paraId="3D8C89CA" w14:textId="4532514A" w:rsidR="00301D69" w:rsidRPr="00336DFC" w:rsidRDefault="00301D69" w:rsidP="002B4E60">
      <w:pPr>
        <w:tabs>
          <w:tab w:val="left" w:pos="284"/>
        </w:tabs>
        <w:spacing w:before="120" w:after="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>Kraków w ostatnich latach intensywnie inwestował w rozwój transportu publicznego,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 tak </w:t>
      </w:r>
      <w:r w:rsidRPr="00336DFC">
        <w:rPr>
          <w:rFonts w:ascii="Times New Roman" w:hAnsi="Times New Roman" w:cs="Times New Roman"/>
          <w:sz w:val="24"/>
          <w:szCs w:val="24"/>
        </w:rPr>
        <w:t>aby w pełni dostosować jego funkcjonowanie do rosnących potrzeb. W celu zapewnienia najwyższego komfortu i</w:t>
      </w:r>
      <w:r w:rsidR="002B4E60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Pr="00336DFC">
        <w:rPr>
          <w:rFonts w:ascii="Times New Roman" w:hAnsi="Times New Roman" w:cs="Times New Roman"/>
          <w:sz w:val="24"/>
          <w:szCs w:val="24"/>
        </w:rPr>
        <w:t>bezpieczeństwa podróżowania podjęto wiele kroków, w tym opracowywano nowe rozkłady jazdy, zakupiono nowoczesne tramwaje i</w:t>
      </w:r>
      <w:r w:rsidR="002B4E60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Pr="00336DFC">
        <w:rPr>
          <w:rFonts w:ascii="Times New Roman" w:hAnsi="Times New Roman" w:cs="Times New Roman"/>
          <w:sz w:val="24"/>
          <w:szCs w:val="24"/>
        </w:rPr>
        <w:t>autobusy, uruchomiono nowe linie komunikacji zbiorowej. Ja</w:t>
      </w:r>
      <w:r w:rsidR="006F48B7" w:rsidRPr="00336DFC">
        <w:rPr>
          <w:rFonts w:ascii="Times New Roman" w:hAnsi="Times New Roman" w:cs="Times New Roman"/>
          <w:sz w:val="24"/>
          <w:szCs w:val="24"/>
        </w:rPr>
        <w:t xml:space="preserve">ko pierwsze miasto w Polsce </w:t>
      </w:r>
      <w:r w:rsidR="006F48B7" w:rsidRPr="00336DFC">
        <w:rPr>
          <w:rFonts w:ascii="Times New Roman" w:hAnsi="Times New Roman" w:cs="Times New Roman"/>
          <w:sz w:val="24"/>
          <w:szCs w:val="24"/>
        </w:rPr>
        <w:lastRenderedPageBreak/>
        <w:t>dla </w:t>
      </w:r>
      <w:r w:rsidRPr="00336DFC">
        <w:rPr>
          <w:rFonts w:ascii="Times New Roman" w:hAnsi="Times New Roman" w:cs="Times New Roman"/>
          <w:sz w:val="24"/>
          <w:szCs w:val="24"/>
        </w:rPr>
        <w:t>sprawniejszego przemieszczania się autobusów wyznacz</w:t>
      </w:r>
      <w:r w:rsidR="002B4E60" w:rsidRPr="00336DFC">
        <w:rPr>
          <w:rFonts w:ascii="Times New Roman" w:hAnsi="Times New Roman" w:cs="Times New Roman"/>
          <w:sz w:val="24"/>
          <w:szCs w:val="24"/>
        </w:rPr>
        <w:t>ono</w:t>
      </w:r>
      <w:r w:rsidRPr="00336DFC">
        <w:rPr>
          <w:rFonts w:ascii="Times New Roman" w:hAnsi="Times New Roman" w:cs="Times New Roman"/>
          <w:sz w:val="24"/>
          <w:szCs w:val="24"/>
        </w:rPr>
        <w:t xml:space="preserve"> specjalne pasy autobusowe, których obecnie mamy</w:t>
      </w:r>
      <w:r w:rsidR="008D2690" w:rsidRPr="00336DFC">
        <w:rPr>
          <w:rFonts w:ascii="Times New Roman" w:hAnsi="Times New Roman" w:cs="Times New Roman"/>
          <w:sz w:val="24"/>
          <w:szCs w:val="24"/>
        </w:rPr>
        <w:t xml:space="preserve"> ok. 30 km.</w:t>
      </w:r>
      <w:r w:rsidRPr="00336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413CC" w14:textId="53C99074" w:rsidR="009C3CA1" w:rsidRPr="00336DFC" w:rsidRDefault="009C3CA1" w:rsidP="002B4E6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 xml:space="preserve">Natomiast sytuacja </w:t>
      </w:r>
      <w:r w:rsidR="00BA0242" w:rsidRPr="00336DFC">
        <w:rPr>
          <w:rFonts w:ascii="Times New Roman" w:hAnsi="Times New Roman" w:cs="Times New Roman"/>
          <w:sz w:val="24"/>
          <w:szCs w:val="24"/>
        </w:rPr>
        <w:t>związana</w:t>
      </w:r>
      <w:r w:rsidRPr="00336DFC">
        <w:rPr>
          <w:rFonts w:ascii="Times New Roman" w:hAnsi="Times New Roman" w:cs="Times New Roman"/>
          <w:sz w:val="24"/>
          <w:szCs w:val="24"/>
        </w:rPr>
        <w:t xml:space="preserve"> z pandemią </w:t>
      </w:r>
      <w:proofErr w:type="spellStart"/>
      <w:r w:rsidRPr="00336DFC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336DFC">
        <w:rPr>
          <w:rFonts w:ascii="Times New Roman" w:hAnsi="Times New Roman" w:cs="Times New Roman"/>
          <w:sz w:val="24"/>
          <w:szCs w:val="24"/>
        </w:rPr>
        <w:t xml:space="preserve"> znacząco wpłynęła na nasze codzienne funkcjonowanie</w:t>
      </w:r>
      <w:r w:rsidR="00CD51C9" w:rsidRPr="00336DFC">
        <w:rPr>
          <w:rFonts w:ascii="Times New Roman" w:hAnsi="Times New Roman" w:cs="Times New Roman"/>
          <w:sz w:val="24"/>
          <w:szCs w:val="24"/>
        </w:rPr>
        <w:t xml:space="preserve"> oraz spowodowała </w:t>
      </w:r>
      <w:r w:rsidR="00B112F7" w:rsidRPr="00336DFC">
        <w:rPr>
          <w:rFonts w:ascii="Times New Roman" w:hAnsi="Times New Roman" w:cs="Times New Roman"/>
          <w:sz w:val="24"/>
          <w:szCs w:val="24"/>
        </w:rPr>
        <w:t>potrzebę</w:t>
      </w:r>
      <w:r w:rsidR="00CD51C9" w:rsidRPr="00336DFC">
        <w:rPr>
          <w:rFonts w:ascii="Times New Roman" w:hAnsi="Times New Roman" w:cs="Times New Roman"/>
          <w:sz w:val="24"/>
          <w:szCs w:val="24"/>
        </w:rPr>
        <w:t xml:space="preserve"> dostosowania do tej ekstremalnej sytuacji funkcjonowania miasta. </w:t>
      </w:r>
      <w:r w:rsidR="00BA0242" w:rsidRPr="00336DFC">
        <w:rPr>
          <w:rFonts w:ascii="Times New Roman" w:hAnsi="Times New Roman" w:cs="Times New Roman"/>
          <w:sz w:val="24"/>
          <w:szCs w:val="24"/>
        </w:rPr>
        <w:t>Konieczność</w:t>
      </w:r>
      <w:r w:rsidRPr="00336DFC">
        <w:rPr>
          <w:rFonts w:ascii="Times New Roman" w:hAnsi="Times New Roman" w:cs="Times New Roman"/>
          <w:sz w:val="24"/>
          <w:szCs w:val="24"/>
        </w:rPr>
        <w:t xml:space="preserve"> zachowania społecznego dystansu zmusiła nas do zmiany nawyków </w:t>
      </w:r>
      <w:r w:rsidR="00DC0795" w:rsidRPr="00336DFC">
        <w:rPr>
          <w:rFonts w:ascii="Times New Roman" w:hAnsi="Times New Roman" w:cs="Times New Roman"/>
          <w:sz w:val="24"/>
          <w:szCs w:val="24"/>
        </w:rPr>
        <w:t xml:space="preserve">przemieszczania się. </w:t>
      </w:r>
      <w:r w:rsidR="00BA0242" w:rsidRPr="00336DFC">
        <w:rPr>
          <w:rFonts w:ascii="Times New Roman" w:hAnsi="Times New Roman" w:cs="Times New Roman"/>
          <w:sz w:val="24"/>
          <w:szCs w:val="24"/>
        </w:rPr>
        <w:t xml:space="preserve">W czasie, gdy komunikacja zbiorowa została obwarowana obostrzeniami, na wartości zaczęły zyskiwać inne </w:t>
      </w:r>
      <w:r w:rsidR="00DC0795" w:rsidRPr="00336DFC">
        <w:rPr>
          <w:rFonts w:ascii="Times New Roman" w:hAnsi="Times New Roman" w:cs="Times New Roman"/>
          <w:sz w:val="24"/>
          <w:szCs w:val="24"/>
        </w:rPr>
        <w:t>środki</w:t>
      </w:r>
      <w:r w:rsidR="00BA0242" w:rsidRPr="00336DFC">
        <w:rPr>
          <w:rFonts w:ascii="Times New Roman" w:hAnsi="Times New Roman" w:cs="Times New Roman"/>
          <w:sz w:val="24"/>
          <w:szCs w:val="24"/>
        </w:rPr>
        <w:t xml:space="preserve"> transportu pozwalające planować podróże po </w:t>
      </w:r>
      <w:r w:rsidR="00DC0795" w:rsidRPr="00336DFC">
        <w:rPr>
          <w:rFonts w:ascii="Times New Roman" w:hAnsi="Times New Roman" w:cs="Times New Roman"/>
          <w:sz w:val="24"/>
          <w:szCs w:val="24"/>
        </w:rPr>
        <w:t>mieście.</w:t>
      </w:r>
    </w:p>
    <w:p w14:paraId="21796AD7" w14:textId="07BD4180" w:rsidR="00B03801" w:rsidRPr="00336DFC" w:rsidRDefault="00B03801" w:rsidP="002B4E6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 xml:space="preserve">Pomimo </w:t>
      </w:r>
      <w:r w:rsidR="009707A2" w:rsidRPr="00336DFC">
        <w:rPr>
          <w:rFonts w:ascii="Times New Roman" w:hAnsi="Times New Roman" w:cs="Times New Roman"/>
          <w:sz w:val="24"/>
          <w:szCs w:val="24"/>
        </w:rPr>
        <w:t xml:space="preserve">wprowadzenia rozwiązań sprzyjających </w:t>
      </w:r>
      <w:proofErr w:type="spellStart"/>
      <w:r w:rsidR="009707A2" w:rsidRPr="00336DFC">
        <w:rPr>
          <w:rFonts w:ascii="Times New Roman" w:hAnsi="Times New Roman" w:cs="Times New Roman"/>
          <w:sz w:val="24"/>
          <w:szCs w:val="24"/>
        </w:rPr>
        <w:t>mikromobilności</w:t>
      </w:r>
      <w:proofErr w:type="spellEnd"/>
      <w:r w:rsidR="009707A2" w:rsidRPr="00336DFC">
        <w:rPr>
          <w:rFonts w:ascii="Times New Roman" w:hAnsi="Times New Roman" w:cs="Times New Roman"/>
          <w:sz w:val="24"/>
          <w:szCs w:val="24"/>
        </w:rPr>
        <w:t xml:space="preserve">, przez cały czas </w:t>
      </w:r>
      <w:r w:rsidRPr="00336DFC">
        <w:rPr>
          <w:rFonts w:ascii="Times New Roman" w:hAnsi="Times New Roman" w:cs="Times New Roman"/>
          <w:sz w:val="24"/>
          <w:szCs w:val="24"/>
        </w:rPr>
        <w:t xml:space="preserve">wdrożenia </w:t>
      </w:r>
      <w:r w:rsidR="009707A2" w:rsidRPr="00336DFC">
        <w:rPr>
          <w:rFonts w:ascii="Times New Roman" w:hAnsi="Times New Roman" w:cs="Times New Roman"/>
          <w:sz w:val="24"/>
          <w:szCs w:val="24"/>
        </w:rPr>
        <w:t xml:space="preserve">rozwiązań nadających </w:t>
      </w:r>
      <w:r w:rsidRPr="00336DFC">
        <w:rPr>
          <w:rFonts w:ascii="Times New Roman" w:hAnsi="Times New Roman" w:cs="Times New Roman"/>
          <w:sz w:val="24"/>
          <w:szCs w:val="24"/>
        </w:rPr>
        <w:t>priorytet dla komunikacji zbiorowej są standardem stosowanym w ramach realizowanych zadań bieżących i inwestycyjnych miasta. Ułatwienia dla komunikacji miejskiej wdrażane są na kilka sposobów:</w:t>
      </w:r>
    </w:p>
    <w:p w14:paraId="4A0479A5" w14:textId="69B52105" w:rsidR="00B03801" w:rsidRPr="00336DFC" w:rsidRDefault="00B03801" w:rsidP="002B4E6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DFC">
        <w:rPr>
          <w:rFonts w:ascii="Times New Roman" w:eastAsia="Times New Roman" w:hAnsi="Times New Roman" w:cs="Times New Roman"/>
          <w:sz w:val="24"/>
          <w:szCs w:val="24"/>
        </w:rPr>
        <w:t>poprzez wyznaczanie buspasów (na ciągach ulic Kamieńskiego,</w:t>
      </w:r>
      <w:r w:rsidR="00A150CB" w:rsidRPr="00336DFC">
        <w:rPr>
          <w:rFonts w:ascii="Times New Roman" w:eastAsia="Times New Roman" w:hAnsi="Times New Roman" w:cs="Times New Roman"/>
          <w:sz w:val="24"/>
          <w:szCs w:val="24"/>
        </w:rPr>
        <w:t xml:space="preserve"> Wielickiej, </w:t>
      </w:r>
      <w:r w:rsidR="00C127DF" w:rsidRPr="00336DFC">
        <w:rPr>
          <w:rFonts w:ascii="Times New Roman" w:eastAsia="Times New Roman" w:hAnsi="Times New Roman" w:cs="Times New Roman"/>
          <w:sz w:val="24"/>
          <w:szCs w:val="24"/>
        </w:rPr>
        <w:t>Alei Trzech Wieszczów</w:t>
      </w:r>
      <w:r w:rsidR="00A150CB" w:rsidRPr="00336DFC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 w:rsidRPr="00336DFC">
        <w:rPr>
          <w:rFonts w:ascii="Times New Roman" w:eastAsia="Times New Roman" w:hAnsi="Times New Roman" w:cs="Times New Roman"/>
          <w:sz w:val="24"/>
          <w:szCs w:val="24"/>
        </w:rPr>
        <w:t>ostatnio ul. Andersa),</w:t>
      </w:r>
    </w:p>
    <w:p w14:paraId="3DA93042" w14:textId="69405FA2" w:rsidR="00B03801" w:rsidRPr="00336DFC" w:rsidRDefault="0025759A" w:rsidP="002B4E6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DFC">
        <w:rPr>
          <w:rFonts w:ascii="Times New Roman" w:eastAsia="Times New Roman" w:hAnsi="Times New Roman" w:cs="Times New Roman"/>
          <w:sz w:val="24"/>
          <w:szCs w:val="24"/>
        </w:rPr>
        <w:t xml:space="preserve">poprzez </w:t>
      </w:r>
      <w:r w:rsidR="00B03801" w:rsidRPr="00336DFC">
        <w:rPr>
          <w:rFonts w:ascii="Times New Roman" w:eastAsia="Times New Roman" w:hAnsi="Times New Roman" w:cs="Times New Roman"/>
          <w:sz w:val="24"/>
          <w:szCs w:val="24"/>
        </w:rPr>
        <w:t>projektowanie wydzielonych torowisk tramwajowych</w:t>
      </w:r>
      <w:r w:rsidR="002B4E60" w:rsidRPr="00336D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801" w:rsidRPr="00336DFC">
        <w:rPr>
          <w:rFonts w:ascii="Times New Roman" w:eastAsia="Times New Roman" w:hAnsi="Times New Roman" w:cs="Times New Roman"/>
          <w:sz w:val="24"/>
          <w:szCs w:val="24"/>
        </w:rPr>
        <w:t xml:space="preserve"> jak również wydzielonych wspólnych pasów tramwajowo–autobusowych</w:t>
      </w:r>
      <w:r w:rsidR="00C127DF" w:rsidRPr="00336DF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2DFE6F" w14:textId="3096DD40" w:rsidR="00C127DF" w:rsidRPr="00336DFC" w:rsidRDefault="00C127DF" w:rsidP="002B4E6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DFC">
        <w:rPr>
          <w:rFonts w:ascii="Times New Roman" w:eastAsia="Times New Roman" w:hAnsi="Times New Roman" w:cs="Times New Roman"/>
          <w:sz w:val="24"/>
          <w:szCs w:val="24"/>
        </w:rPr>
        <w:t>poprzez priorytetowy przejazd tramwajów przez skrzyżowania sterowany sygnalizacją świetlną, który stał się powszechnym standardem stosowanym na tego typu infrastrukturze drogowej (np. ciąg ulic Grota-Roweckiego – Bobrzyńskiego, Mogilska</w:t>
      </w:r>
      <w:r w:rsidR="002B4E60" w:rsidRPr="00336DF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36DFC">
        <w:rPr>
          <w:rFonts w:ascii="Times New Roman" w:eastAsia="Times New Roman" w:hAnsi="Times New Roman" w:cs="Times New Roman"/>
          <w:sz w:val="24"/>
          <w:szCs w:val="24"/>
        </w:rPr>
        <w:t xml:space="preserve"> Jana Pała II, Kuklińskiego – Klimeckiego </w:t>
      </w:r>
      <w:r w:rsidR="002B4E60" w:rsidRPr="00336DF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36DFC">
        <w:rPr>
          <w:rFonts w:ascii="Times New Roman" w:eastAsia="Times New Roman" w:hAnsi="Times New Roman" w:cs="Times New Roman"/>
          <w:sz w:val="24"/>
          <w:szCs w:val="24"/>
        </w:rPr>
        <w:t xml:space="preserve"> Lipska, Zakopiańska, Wielicka</w:t>
      </w:r>
      <w:r w:rsidR="002B4E60" w:rsidRPr="00336DF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36DFC">
        <w:rPr>
          <w:rFonts w:ascii="Times New Roman" w:eastAsia="Times New Roman" w:hAnsi="Times New Roman" w:cs="Times New Roman"/>
          <w:sz w:val="24"/>
          <w:szCs w:val="24"/>
        </w:rPr>
        <w:t xml:space="preserve"> Nowosądecka, Długa</w:t>
      </w:r>
      <w:r w:rsidR="002B4E60" w:rsidRPr="00336DF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36DFC">
        <w:rPr>
          <w:rFonts w:ascii="Times New Roman" w:eastAsia="Times New Roman" w:hAnsi="Times New Roman" w:cs="Times New Roman"/>
          <w:sz w:val="24"/>
          <w:szCs w:val="24"/>
        </w:rPr>
        <w:t xml:space="preserve"> Prądnicka – Doktora Twardego).</w:t>
      </w:r>
    </w:p>
    <w:p w14:paraId="423BF4E0" w14:textId="77777777" w:rsidR="00C127DF" w:rsidRPr="00336DFC" w:rsidRDefault="00C127DF" w:rsidP="002B4E6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4E7E1" w14:textId="26B29D18" w:rsidR="00B03801" w:rsidRPr="00336DFC" w:rsidRDefault="00C127DF" w:rsidP="002B4E6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>W tym miejscu należy zaznaczyć, że s</w:t>
      </w:r>
      <w:r w:rsidR="00B03801" w:rsidRPr="00336DFC">
        <w:rPr>
          <w:rFonts w:ascii="Times New Roman" w:hAnsi="Times New Roman" w:cs="Times New Roman"/>
          <w:sz w:val="24"/>
          <w:szCs w:val="24"/>
        </w:rPr>
        <w:t>ygnalizacje świetlne maj</w:t>
      </w:r>
      <w:r w:rsidR="0025759A" w:rsidRPr="00336DFC">
        <w:rPr>
          <w:rFonts w:ascii="Times New Roman" w:hAnsi="Times New Roman" w:cs="Times New Roman"/>
          <w:sz w:val="24"/>
          <w:szCs w:val="24"/>
        </w:rPr>
        <w:t>ą</w:t>
      </w:r>
      <w:r w:rsidR="00B03801" w:rsidRPr="00336DFC">
        <w:rPr>
          <w:rFonts w:ascii="Times New Roman" w:hAnsi="Times New Roman" w:cs="Times New Roman"/>
          <w:sz w:val="24"/>
          <w:szCs w:val="24"/>
        </w:rPr>
        <w:t xml:space="preserve"> ograniczoną przepustowość zarówno dla pojazdów indywidualnych</w:t>
      </w:r>
      <w:r w:rsidR="002B4E60" w:rsidRPr="00336DFC">
        <w:rPr>
          <w:rFonts w:ascii="Times New Roman" w:hAnsi="Times New Roman" w:cs="Times New Roman"/>
          <w:sz w:val="24"/>
          <w:szCs w:val="24"/>
        </w:rPr>
        <w:t>,</w:t>
      </w:r>
      <w:r w:rsidR="00B03801" w:rsidRPr="00336DFC">
        <w:rPr>
          <w:rFonts w:ascii="Times New Roman" w:hAnsi="Times New Roman" w:cs="Times New Roman"/>
          <w:sz w:val="24"/>
          <w:szCs w:val="24"/>
        </w:rPr>
        <w:t xml:space="preserve"> jak</w:t>
      </w:r>
      <w:r w:rsidR="002224AA" w:rsidRPr="00336DFC">
        <w:rPr>
          <w:rFonts w:ascii="Times New Roman" w:hAnsi="Times New Roman" w:cs="Times New Roman"/>
          <w:sz w:val="24"/>
          <w:szCs w:val="24"/>
        </w:rPr>
        <w:t xml:space="preserve"> i dla komunikacji zbiorowej, a </w:t>
      </w:r>
      <w:r w:rsidR="00B03801" w:rsidRPr="00336DFC">
        <w:rPr>
          <w:rFonts w:ascii="Times New Roman" w:hAnsi="Times New Roman" w:cs="Times New Roman"/>
          <w:sz w:val="24"/>
          <w:szCs w:val="24"/>
        </w:rPr>
        <w:t xml:space="preserve">liczba pojazdów </w:t>
      </w:r>
      <w:r w:rsidRPr="00336DFC">
        <w:rPr>
          <w:rFonts w:ascii="Times New Roman" w:hAnsi="Times New Roman" w:cs="Times New Roman"/>
          <w:sz w:val="24"/>
          <w:szCs w:val="24"/>
        </w:rPr>
        <w:t>Komunikacji Miejskiej w Krakowie,</w:t>
      </w:r>
      <w:r w:rsidR="00B03801" w:rsidRPr="00336DFC">
        <w:rPr>
          <w:rFonts w:ascii="Times New Roman" w:hAnsi="Times New Roman" w:cs="Times New Roman"/>
          <w:sz w:val="24"/>
          <w:szCs w:val="24"/>
        </w:rPr>
        <w:t xml:space="preserve"> która może przejechać przez skrzyżowanie jest uzależniona od tego jak często i jak długo jest realizowany sygnał zezwalających na przejazd. Dlatego też w programa</w:t>
      </w:r>
      <w:r w:rsidR="00A150CB" w:rsidRPr="00336DFC">
        <w:rPr>
          <w:rFonts w:ascii="Times New Roman" w:hAnsi="Times New Roman" w:cs="Times New Roman"/>
          <w:sz w:val="24"/>
          <w:szCs w:val="24"/>
        </w:rPr>
        <w:t>ch sygnalizacji świetlnej są </w:t>
      </w:r>
      <w:r w:rsidR="00B03801" w:rsidRPr="00336DFC">
        <w:rPr>
          <w:rFonts w:ascii="Times New Roman" w:hAnsi="Times New Roman" w:cs="Times New Roman"/>
          <w:sz w:val="24"/>
          <w:szCs w:val="24"/>
        </w:rPr>
        <w:t>stosowane specjalne fazy tylko dla tramwajów, które umożliwiają przejazd priorytetowy przez skrzyżowanie</w:t>
      </w:r>
      <w:r w:rsidRPr="00336DFC">
        <w:rPr>
          <w:rFonts w:ascii="Times New Roman" w:hAnsi="Times New Roman" w:cs="Times New Roman"/>
          <w:sz w:val="24"/>
          <w:szCs w:val="24"/>
        </w:rPr>
        <w:t xml:space="preserve">, lecz częstotliwość ich stosowania również jest ograniczona. </w:t>
      </w:r>
    </w:p>
    <w:p w14:paraId="76B78B4D" w14:textId="5A894FE4" w:rsidR="00B03801" w:rsidRPr="00336DFC" w:rsidRDefault="00C127DF" w:rsidP="002B4E6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DFC">
        <w:rPr>
          <w:rFonts w:ascii="Times New Roman" w:hAnsi="Times New Roman" w:cs="Times New Roman"/>
          <w:sz w:val="24"/>
          <w:szCs w:val="24"/>
        </w:rPr>
        <w:t>Dlatego równocześnie z promowaniem ekologicznych form podróżowania</w:t>
      </w:r>
      <w:r w:rsidR="0025759A" w:rsidRPr="00336DFC">
        <w:rPr>
          <w:rFonts w:ascii="Times New Roman" w:hAnsi="Times New Roman" w:cs="Times New Roman"/>
          <w:sz w:val="24"/>
          <w:szCs w:val="24"/>
        </w:rPr>
        <w:t xml:space="preserve">, w celu ułatwienia przejazdu pojazdów komunikacji miejskiej, </w:t>
      </w:r>
      <w:r w:rsidRPr="00336DFC">
        <w:rPr>
          <w:rFonts w:ascii="Times New Roman" w:hAnsi="Times New Roman" w:cs="Times New Roman"/>
          <w:sz w:val="24"/>
          <w:szCs w:val="24"/>
        </w:rPr>
        <w:t xml:space="preserve">proponuje się rozwiązania niewymagające stosowania sygnalizacji świetlnej lub stosowania jedynie uproszczonej sygnalizacji przejazdowej nadające priorytet bardziej zbliżony do stosowanego na przejazdach kolejowych niż standardowych sygnalizacjach świetlnych. </w:t>
      </w:r>
      <w:r w:rsidR="006F48B7" w:rsidRPr="00336DFC">
        <w:rPr>
          <w:rFonts w:ascii="Times New Roman" w:hAnsi="Times New Roman" w:cs="Times New Roman"/>
          <w:sz w:val="24"/>
          <w:szCs w:val="24"/>
        </w:rPr>
        <w:t>Dla przykładu we </w:t>
      </w:r>
      <w:r w:rsidR="00B03801" w:rsidRPr="00336DFC">
        <w:rPr>
          <w:rFonts w:ascii="Times New Roman" w:hAnsi="Times New Roman" w:cs="Times New Roman"/>
          <w:sz w:val="24"/>
          <w:szCs w:val="24"/>
        </w:rPr>
        <w:t xml:space="preserve">wdrażanej organizacji ruchu na ciągu ul. Dietla i </w:t>
      </w:r>
      <w:r w:rsidR="002B4E60" w:rsidRPr="00336DFC">
        <w:rPr>
          <w:rFonts w:ascii="Times New Roman" w:hAnsi="Times New Roman" w:cs="Times New Roman"/>
          <w:sz w:val="24"/>
          <w:szCs w:val="24"/>
        </w:rPr>
        <w:t xml:space="preserve">ul. </w:t>
      </w:r>
      <w:r w:rsidR="00B03801" w:rsidRPr="00336DFC">
        <w:rPr>
          <w:rFonts w:ascii="Times New Roman" w:hAnsi="Times New Roman" w:cs="Times New Roman"/>
          <w:sz w:val="24"/>
          <w:szCs w:val="24"/>
        </w:rPr>
        <w:t>Grzegórzeckiej równolegle z zawężeniem przekroju jezdni do jednego pasa ruchu dla pojazdów podjęt</w:t>
      </w:r>
      <w:r w:rsidR="0025759A" w:rsidRPr="00336DFC">
        <w:rPr>
          <w:rFonts w:ascii="Times New Roman" w:hAnsi="Times New Roman" w:cs="Times New Roman"/>
          <w:sz w:val="24"/>
          <w:szCs w:val="24"/>
        </w:rPr>
        <w:t>a</w:t>
      </w:r>
      <w:r w:rsidR="00B03801" w:rsidRPr="00336DFC">
        <w:rPr>
          <w:rFonts w:ascii="Times New Roman" w:hAnsi="Times New Roman" w:cs="Times New Roman"/>
          <w:sz w:val="24"/>
          <w:szCs w:val="24"/>
        </w:rPr>
        <w:t xml:space="preserve"> została decyzja o wyłączeniu sygnalizacji świetlnej bądź jej zmodyfikowaniu tylko do sygnalizacji przejazdowej, czyli </w:t>
      </w:r>
      <w:proofErr w:type="spellStart"/>
      <w:r w:rsidR="00B03801" w:rsidRPr="00336DFC">
        <w:rPr>
          <w:rFonts w:ascii="Times New Roman" w:hAnsi="Times New Roman" w:cs="Times New Roman"/>
          <w:sz w:val="24"/>
          <w:szCs w:val="24"/>
        </w:rPr>
        <w:t>osygnalizowaniu</w:t>
      </w:r>
      <w:proofErr w:type="spellEnd"/>
      <w:r w:rsidR="00B03801" w:rsidRPr="00336DFC">
        <w:rPr>
          <w:rFonts w:ascii="Times New Roman" w:hAnsi="Times New Roman" w:cs="Times New Roman"/>
          <w:sz w:val="24"/>
          <w:szCs w:val="24"/>
        </w:rPr>
        <w:t xml:space="preserve"> tylko torowiska i grup kołowych i pieszych przecinających torowisko.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="00375735" w:rsidRPr="00336DFC">
        <w:rPr>
          <w:rFonts w:ascii="Times New Roman" w:hAnsi="Times New Roman" w:cs="Times New Roman"/>
          <w:sz w:val="24"/>
          <w:szCs w:val="24"/>
        </w:rPr>
        <w:t>Dotychczasowe doświadczenia wielokrotnie udowodniły, że powyższe działania mają korzystny wpływ zarówno na poprawę niezawodności i efektywności funkcjonowania transportu zbiorowego</w:t>
      </w:r>
      <w:r w:rsidR="00D33804" w:rsidRPr="00336DFC">
        <w:rPr>
          <w:rFonts w:ascii="Times New Roman" w:hAnsi="Times New Roman" w:cs="Times New Roman"/>
          <w:sz w:val="24"/>
          <w:szCs w:val="24"/>
        </w:rPr>
        <w:t>,</w:t>
      </w:r>
      <w:r w:rsidR="00375735" w:rsidRPr="00336DFC">
        <w:rPr>
          <w:rFonts w:ascii="Times New Roman" w:hAnsi="Times New Roman" w:cs="Times New Roman"/>
          <w:sz w:val="24"/>
          <w:szCs w:val="24"/>
        </w:rPr>
        <w:t xml:space="preserve"> jak i zwiększenie przepustowości skrzyżowań tramwajowych</w:t>
      </w:r>
      <w:r w:rsidR="006F48B7" w:rsidRPr="00336DFC">
        <w:rPr>
          <w:rFonts w:ascii="Times New Roman" w:hAnsi="Times New Roman" w:cs="Times New Roman"/>
          <w:sz w:val="24"/>
          <w:szCs w:val="24"/>
        </w:rPr>
        <w:t>, co </w:t>
      </w:r>
      <w:r w:rsidRPr="00336DFC">
        <w:rPr>
          <w:rFonts w:ascii="Times New Roman" w:hAnsi="Times New Roman" w:cs="Times New Roman"/>
          <w:sz w:val="24"/>
          <w:szCs w:val="24"/>
        </w:rPr>
        <w:t xml:space="preserve">w dalszych krokach daje potencjał do zwiększenia częstotliwości kursowania i możliwości remontowania infrastruktury </w:t>
      </w:r>
      <w:r w:rsidRPr="00336DFC">
        <w:rPr>
          <w:rFonts w:ascii="Times New Roman" w:hAnsi="Times New Roman" w:cs="Times New Roman"/>
          <w:sz w:val="24"/>
          <w:szCs w:val="24"/>
        </w:rPr>
        <w:lastRenderedPageBreak/>
        <w:t>torowej, gdyż jest możliwe zaplanowanie objazdów</w:t>
      </w:r>
      <w:r w:rsidR="00375735" w:rsidRPr="00336DFC">
        <w:rPr>
          <w:rFonts w:ascii="Times New Roman" w:hAnsi="Times New Roman" w:cs="Times New Roman"/>
          <w:sz w:val="24"/>
          <w:szCs w:val="24"/>
        </w:rPr>
        <w:t xml:space="preserve">. </w:t>
      </w:r>
      <w:r w:rsidR="00735A36" w:rsidRPr="00336DFC">
        <w:rPr>
          <w:rFonts w:ascii="Times New Roman" w:hAnsi="Times New Roman" w:cs="Times New Roman"/>
          <w:sz w:val="24"/>
          <w:szCs w:val="24"/>
        </w:rPr>
        <w:t>Należy podkreślić, że z</w:t>
      </w:r>
      <w:r w:rsidR="00A150CB" w:rsidRPr="00336DFC">
        <w:rPr>
          <w:rFonts w:ascii="Times New Roman" w:hAnsi="Times New Roman" w:cs="Times New Roman"/>
          <w:sz w:val="24"/>
          <w:szCs w:val="24"/>
        </w:rPr>
        <w:t>astosowane rozwiązani</w:t>
      </w:r>
      <w:r w:rsidR="00D33804" w:rsidRPr="00336DFC">
        <w:rPr>
          <w:rFonts w:ascii="Times New Roman" w:hAnsi="Times New Roman" w:cs="Times New Roman"/>
          <w:sz w:val="24"/>
          <w:szCs w:val="24"/>
        </w:rPr>
        <w:t>a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 </w:t>
      </w:r>
      <w:r w:rsidR="00375735" w:rsidRPr="00336DFC">
        <w:rPr>
          <w:rFonts w:ascii="Times New Roman" w:hAnsi="Times New Roman" w:cs="Times New Roman"/>
          <w:sz w:val="24"/>
          <w:szCs w:val="24"/>
        </w:rPr>
        <w:t>będą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 testowane i w przypadku występowania </w:t>
      </w:r>
      <w:r w:rsidRPr="00336DFC">
        <w:rPr>
          <w:rFonts w:ascii="Times New Roman" w:hAnsi="Times New Roman" w:cs="Times New Roman"/>
          <w:sz w:val="24"/>
          <w:szCs w:val="24"/>
        </w:rPr>
        <w:t xml:space="preserve">istotnych </w:t>
      </w:r>
      <w:r w:rsidR="00A150CB" w:rsidRPr="00336DFC">
        <w:rPr>
          <w:rFonts w:ascii="Times New Roman" w:hAnsi="Times New Roman" w:cs="Times New Roman"/>
          <w:sz w:val="24"/>
          <w:szCs w:val="24"/>
        </w:rPr>
        <w:t>utrudnie</w:t>
      </w:r>
      <w:r w:rsidR="00375735" w:rsidRPr="00336DFC">
        <w:rPr>
          <w:rFonts w:ascii="Times New Roman" w:hAnsi="Times New Roman" w:cs="Times New Roman"/>
          <w:sz w:val="24"/>
          <w:szCs w:val="24"/>
        </w:rPr>
        <w:t>ń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 dla komunikacji zbiorowej </w:t>
      </w:r>
      <w:r w:rsidRPr="00336DFC">
        <w:rPr>
          <w:rFonts w:ascii="Times New Roman" w:hAnsi="Times New Roman" w:cs="Times New Roman"/>
          <w:sz w:val="24"/>
          <w:szCs w:val="24"/>
        </w:rPr>
        <w:t>będą ulegać dalszej modyfikacji</w:t>
      </w:r>
      <w:r w:rsidR="00A150CB" w:rsidRPr="00336DFC">
        <w:rPr>
          <w:rFonts w:ascii="Times New Roman" w:hAnsi="Times New Roman" w:cs="Times New Roman"/>
          <w:sz w:val="24"/>
          <w:szCs w:val="24"/>
        </w:rPr>
        <w:t>.</w:t>
      </w:r>
    </w:p>
    <w:p w14:paraId="7B857FDD" w14:textId="61B75F73" w:rsidR="000A7EAC" w:rsidRPr="00336DFC" w:rsidRDefault="00735A36" w:rsidP="002B4E6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6DFC">
        <w:rPr>
          <w:rFonts w:ascii="Times New Roman" w:hAnsi="Times New Roman" w:cs="Times New Roman"/>
          <w:iCs/>
          <w:sz w:val="24"/>
          <w:szCs w:val="24"/>
        </w:rPr>
        <w:t>Należy zwrócić uwagę</w:t>
      </w:r>
      <w:r w:rsidR="000A7EAC" w:rsidRPr="00336DFC">
        <w:rPr>
          <w:rFonts w:ascii="Times New Roman" w:hAnsi="Times New Roman" w:cs="Times New Roman"/>
          <w:iCs/>
          <w:sz w:val="24"/>
          <w:szCs w:val="24"/>
        </w:rPr>
        <w:t>,</w:t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 xml:space="preserve"> iż głównym wyzwaniem stojącym dziś przed </w:t>
      </w:r>
      <w:r w:rsidR="000E3150" w:rsidRPr="00336DFC">
        <w:rPr>
          <w:rFonts w:ascii="Times New Roman" w:hAnsi="Times New Roman" w:cs="Times New Roman"/>
          <w:iCs/>
          <w:sz w:val="24"/>
          <w:szCs w:val="24"/>
        </w:rPr>
        <w:t xml:space="preserve">Gminą </w:t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 xml:space="preserve">to wizja zakorkowanego miasta w sytuacji, gdy duża część użytkowników transportu zbiorowego przerzuci się na prywatne samochody. </w:t>
      </w:r>
      <w:r w:rsidR="00C127DF" w:rsidRPr="00336DFC">
        <w:rPr>
          <w:rFonts w:ascii="Times New Roman" w:hAnsi="Times New Roman" w:cs="Times New Roman"/>
          <w:iCs/>
          <w:sz w:val="24"/>
          <w:szCs w:val="24"/>
        </w:rPr>
        <w:t>Takie zagrożenie jest spowodowane nie tylko nieufnością do korzystania z transportu zbiorowego pasażerów komunikacji miejskiej, z którą  miasto będzie starało się walczyć, ale przede wszystkim nakładanymi ograniczeniami odnośnie maksymalnej liczby osób jednocześnie poruszających się transportem zbiorowym</w:t>
      </w:r>
      <w:r w:rsidRPr="00336DF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950E8" w:rsidRPr="00336DFC">
        <w:rPr>
          <w:rFonts w:ascii="Times New Roman" w:hAnsi="Times New Roman" w:cs="Times New Roman"/>
          <w:iCs/>
          <w:sz w:val="24"/>
          <w:szCs w:val="24"/>
        </w:rPr>
        <w:t>Nawet przy dostępnej ilości pojazdów komunikacji zb</w:t>
      </w:r>
      <w:r w:rsidR="006F48B7" w:rsidRPr="00336DFC">
        <w:rPr>
          <w:rFonts w:ascii="Times New Roman" w:hAnsi="Times New Roman" w:cs="Times New Roman"/>
          <w:iCs/>
          <w:sz w:val="24"/>
          <w:szCs w:val="24"/>
        </w:rPr>
        <w:t>iorowej, kierowców jak </w:t>
      </w:r>
      <w:r w:rsidR="006950E8" w:rsidRPr="00336DFC">
        <w:rPr>
          <w:rFonts w:ascii="Times New Roman" w:hAnsi="Times New Roman" w:cs="Times New Roman"/>
          <w:iCs/>
          <w:sz w:val="24"/>
          <w:szCs w:val="24"/>
        </w:rPr>
        <w:t xml:space="preserve">i środków finansowych dwukrotne zwiększenie ilości pojazdów nie jest możliwe z uwagi na możliwości układu komunikacyjnego. </w:t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 xml:space="preserve">Do sytuacji </w:t>
      </w:r>
      <w:r w:rsidR="006950E8" w:rsidRPr="00336DFC">
        <w:rPr>
          <w:rFonts w:ascii="Times New Roman" w:hAnsi="Times New Roman" w:cs="Times New Roman"/>
          <w:iCs/>
          <w:sz w:val="24"/>
          <w:szCs w:val="24"/>
        </w:rPr>
        <w:t xml:space="preserve">zablokowania dróg </w:t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>nie dojdzie w</w:t>
      </w:r>
      <w:r w:rsidR="006950E8" w:rsidRPr="00336DFC">
        <w:rPr>
          <w:rFonts w:ascii="Times New Roman" w:hAnsi="Times New Roman" w:cs="Times New Roman"/>
          <w:iCs/>
          <w:sz w:val="24"/>
          <w:szCs w:val="24"/>
        </w:rPr>
        <w:t> </w:t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 xml:space="preserve">najbliższych dniach, ale </w:t>
      </w:r>
      <w:r w:rsidR="00D33804" w:rsidRPr="00336DFC">
        <w:rPr>
          <w:rFonts w:ascii="Times New Roman" w:hAnsi="Times New Roman" w:cs="Times New Roman"/>
          <w:iCs/>
          <w:sz w:val="24"/>
          <w:szCs w:val="24"/>
        </w:rPr>
        <w:br/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 xml:space="preserve">z dużym prawdopodobieństwem może dojść </w:t>
      </w:r>
      <w:r w:rsidR="00375735" w:rsidRPr="00336DFC">
        <w:rPr>
          <w:rFonts w:ascii="Times New Roman" w:hAnsi="Times New Roman" w:cs="Times New Roman"/>
          <w:iCs/>
          <w:sz w:val="24"/>
          <w:szCs w:val="24"/>
        </w:rPr>
        <w:t>w następujących miesiącach</w:t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>. Dlatego</w:t>
      </w:r>
      <w:r w:rsidR="009707A2" w:rsidRPr="00336DFC">
        <w:rPr>
          <w:rFonts w:ascii="Times New Roman" w:hAnsi="Times New Roman" w:cs="Times New Roman"/>
          <w:iCs/>
          <w:sz w:val="24"/>
          <w:szCs w:val="24"/>
        </w:rPr>
        <w:t>,</w:t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by uniknąć takiego scenariusza, </w:t>
      </w:r>
      <w:r w:rsidR="00AB4159" w:rsidRPr="00336DFC">
        <w:rPr>
          <w:rFonts w:ascii="Times New Roman" w:hAnsi="Times New Roman" w:cs="Times New Roman"/>
          <w:sz w:val="24"/>
          <w:szCs w:val="24"/>
        </w:rPr>
        <w:t>podjęto działania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 sprzyjając</w:t>
      </w:r>
      <w:r w:rsidR="00AB4159" w:rsidRPr="00336DFC">
        <w:rPr>
          <w:rFonts w:ascii="Times New Roman" w:hAnsi="Times New Roman" w:cs="Times New Roman"/>
          <w:sz w:val="24"/>
          <w:szCs w:val="24"/>
        </w:rPr>
        <w:t>e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CB" w:rsidRPr="00336DFC">
        <w:rPr>
          <w:rFonts w:ascii="Times New Roman" w:hAnsi="Times New Roman" w:cs="Times New Roman"/>
          <w:sz w:val="24"/>
          <w:szCs w:val="24"/>
        </w:rPr>
        <w:t>mikromobilności</w:t>
      </w:r>
      <w:proofErr w:type="spellEnd"/>
      <w:r w:rsidR="00AB4159" w:rsidRPr="00336DFC">
        <w:rPr>
          <w:rFonts w:ascii="Times New Roman" w:hAnsi="Times New Roman" w:cs="Times New Roman"/>
          <w:sz w:val="24"/>
          <w:szCs w:val="24"/>
        </w:rPr>
        <w:t>,</w:t>
      </w:r>
      <w:r w:rsidR="00A150CB" w:rsidRPr="00336DFC">
        <w:rPr>
          <w:rFonts w:ascii="Times New Roman" w:hAnsi="Times New Roman" w:cs="Times New Roman"/>
          <w:sz w:val="24"/>
          <w:szCs w:val="24"/>
        </w:rPr>
        <w:t xml:space="preserve"> która szczególnie przy pokonywaniu krótszych dystansów, stanowi bardziej efektywną i wygodniejszą od samochodu formę transportu. </w:t>
      </w:r>
      <w:r w:rsidR="00A150CB" w:rsidRPr="00336DFC">
        <w:rPr>
          <w:rFonts w:ascii="Times New Roman" w:hAnsi="Times New Roman" w:cs="Times New Roman"/>
          <w:iCs/>
          <w:sz w:val="24"/>
          <w:szCs w:val="24"/>
        </w:rPr>
        <w:t>Tu się mieszczą doraźne działania infrastrukturalne, takie jak wydzielanie odseparowanych, bezpiecznych pasów dla rowerów.</w:t>
      </w:r>
      <w:r w:rsidR="006950E8" w:rsidRPr="00336D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ED4B96E" w14:textId="3E44685F" w:rsidR="00A150CB" w:rsidRPr="00336DFC" w:rsidRDefault="00D33804" w:rsidP="002B4E6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6DFC">
        <w:rPr>
          <w:rFonts w:ascii="Times New Roman" w:hAnsi="Times New Roman" w:cs="Times New Roman"/>
          <w:iCs/>
          <w:sz w:val="24"/>
          <w:szCs w:val="24"/>
        </w:rPr>
        <w:t>P</w:t>
      </w:r>
      <w:r w:rsidR="002F4FA4" w:rsidRPr="00336DFC">
        <w:rPr>
          <w:rFonts w:ascii="Times New Roman" w:hAnsi="Times New Roman" w:cs="Times New Roman"/>
          <w:iCs/>
          <w:sz w:val="24"/>
          <w:szCs w:val="24"/>
        </w:rPr>
        <w:t>odjęte działania</w:t>
      </w:r>
      <w:r w:rsidR="00AB4159" w:rsidRPr="00336DFC">
        <w:rPr>
          <w:rFonts w:ascii="Times New Roman" w:hAnsi="Times New Roman" w:cs="Times New Roman"/>
          <w:iCs/>
          <w:sz w:val="24"/>
          <w:szCs w:val="24"/>
        </w:rPr>
        <w:t>,</w:t>
      </w:r>
      <w:r w:rsidR="002F4FA4" w:rsidRPr="00336DFC">
        <w:rPr>
          <w:rFonts w:ascii="Times New Roman" w:hAnsi="Times New Roman" w:cs="Times New Roman"/>
          <w:iCs/>
          <w:sz w:val="24"/>
          <w:szCs w:val="24"/>
        </w:rPr>
        <w:t xml:space="preserve"> które w założeniach mają nie zwiększać korków, a wręcz przeciwnie zachęcać do aktywnego podróżowania</w:t>
      </w:r>
      <w:r w:rsidRPr="00336DFC">
        <w:rPr>
          <w:rFonts w:ascii="Times New Roman" w:hAnsi="Times New Roman" w:cs="Times New Roman"/>
          <w:iCs/>
          <w:sz w:val="24"/>
          <w:szCs w:val="24"/>
        </w:rPr>
        <w:t>,</w:t>
      </w:r>
      <w:r w:rsidR="002F4FA4" w:rsidRPr="00336DFC">
        <w:rPr>
          <w:rFonts w:ascii="Times New Roman" w:hAnsi="Times New Roman" w:cs="Times New Roman"/>
          <w:iCs/>
          <w:sz w:val="24"/>
          <w:szCs w:val="24"/>
        </w:rPr>
        <w:t xml:space="preserve"> np. rowerem</w:t>
      </w:r>
      <w:r w:rsidRPr="00336DF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F4FA4" w:rsidRPr="00336DFC">
        <w:rPr>
          <w:rFonts w:ascii="Times New Roman" w:hAnsi="Times New Roman" w:cs="Times New Roman"/>
          <w:iCs/>
          <w:sz w:val="24"/>
          <w:szCs w:val="24"/>
        </w:rPr>
        <w:t xml:space="preserve">zyskają poparcie. </w:t>
      </w:r>
      <w:r w:rsidR="008D2690" w:rsidRPr="00336DFC">
        <w:rPr>
          <w:rFonts w:ascii="Times New Roman" w:hAnsi="Times New Roman" w:cs="Times New Roman"/>
          <w:iCs/>
          <w:sz w:val="24"/>
          <w:szCs w:val="24"/>
        </w:rPr>
        <w:t>Rozumiem</w:t>
      </w:r>
      <w:r w:rsidR="002F4FA4" w:rsidRPr="00336DFC">
        <w:rPr>
          <w:rFonts w:ascii="Times New Roman" w:hAnsi="Times New Roman" w:cs="Times New Roman"/>
          <w:iCs/>
          <w:sz w:val="24"/>
          <w:szCs w:val="24"/>
        </w:rPr>
        <w:t>, że niektóre rozwiązania (jak</w:t>
      </w:r>
      <w:r w:rsidR="008D2690" w:rsidRPr="00336DFC">
        <w:rPr>
          <w:rFonts w:ascii="Times New Roman" w:hAnsi="Times New Roman" w:cs="Times New Roman"/>
          <w:iCs/>
          <w:sz w:val="24"/>
          <w:szCs w:val="24"/>
        </w:rPr>
        <w:t xml:space="preserve"> wpuszczenie aut na tory na ul. </w:t>
      </w:r>
      <w:r w:rsidR="002F4FA4" w:rsidRPr="00336DFC">
        <w:rPr>
          <w:rFonts w:ascii="Times New Roman" w:hAnsi="Times New Roman" w:cs="Times New Roman"/>
          <w:iCs/>
          <w:sz w:val="24"/>
          <w:szCs w:val="24"/>
        </w:rPr>
        <w:t xml:space="preserve">Grzegórzeckiej) wymagają dodatkowej dyskusji i </w:t>
      </w:r>
      <w:r w:rsidR="008D2690" w:rsidRPr="00336DFC">
        <w:rPr>
          <w:rFonts w:ascii="Times New Roman" w:hAnsi="Times New Roman" w:cs="Times New Roman"/>
          <w:iCs/>
          <w:sz w:val="24"/>
          <w:szCs w:val="24"/>
        </w:rPr>
        <w:t>udowodnienia skuteczności zastosowanego rozwiązania</w:t>
      </w:r>
      <w:r w:rsidR="00F53069" w:rsidRPr="00336DFC">
        <w:rPr>
          <w:rFonts w:ascii="Times New Roman" w:hAnsi="Times New Roman" w:cs="Times New Roman"/>
          <w:iCs/>
          <w:sz w:val="24"/>
          <w:szCs w:val="24"/>
        </w:rPr>
        <w:t>,</w:t>
      </w:r>
      <w:r w:rsidR="008D2690" w:rsidRPr="00336DFC">
        <w:rPr>
          <w:rFonts w:ascii="Times New Roman" w:hAnsi="Times New Roman" w:cs="Times New Roman"/>
          <w:iCs/>
          <w:sz w:val="24"/>
          <w:szCs w:val="24"/>
        </w:rPr>
        <w:t xml:space="preserve"> również w zakresie zachowania priorytetu dla transportu zbiorowego. Niemniej jednak w</w:t>
      </w:r>
      <w:r w:rsidR="002F4FA4" w:rsidRPr="00336DFC">
        <w:rPr>
          <w:rFonts w:ascii="Times New Roman" w:hAnsi="Times New Roman" w:cs="Times New Roman"/>
          <w:iCs/>
          <w:sz w:val="24"/>
          <w:szCs w:val="24"/>
        </w:rPr>
        <w:t>ierz</w:t>
      </w:r>
      <w:r w:rsidR="008D2690" w:rsidRPr="00336DFC">
        <w:rPr>
          <w:rFonts w:ascii="Times New Roman" w:hAnsi="Times New Roman" w:cs="Times New Roman"/>
          <w:iCs/>
          <w:sz w:val="24"/>
          <w:szCs w:val="24"/>
        </w:rPr>
        <w:t>ę</w:t>
      </w:r>
      <w:r w:rsidR="002F4FA4" w:rsidRPr="00336DFC">
        <w:rPr>
          <w:rFonts w:ascii="Times New Roman" w:hAnsi="Times New Roman" w:cs="Times New Roman"/>
          <w:iCs/>
          <w:sz w:val="24"/>
          <w:szCs w:val="24"/>
        </w:rPr>
        <w:t xml:space="preserve">, że cel tych działań jest właściwy. </w:t>
      </w:r>
    </w:p>
    <w:p w14:paraId="6164CB04" w14:textId="1D94E635" w:rsidR="00D33804" w:rsidRPr="00336DFC" w:rsidRDefault="00D33804" w:rsidP="002B4E6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6DFC">
        <w:rPr>
          <w:rFonts w:ascii="Times New Roman" w:hAnsi="Times New Roman" w:cs="Times New Roman"/>
          <w:iCs/>
          <w:sz w:val="24"/>
          <w:szCs w:val="24"/>
        </w:rPr>
        <w:t>Mając na uwadze powyższe, opiniuję negatywnie projekt rezolucji wg druku 1259-R.</w:t>
      </w:r>
    </w:p>
    <w:p w14:paraId="66365367" w14:textId="4D2A8250" w:rsidR="00A03EE9" w:rsidRPr="00336DFC" w:rsidRDefault="00A03EE9" w:rsidP="002B4E6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6267A" w14:textId="77777777" w:rsidR="00A03EE9" w:rsidRPr="00336DFC" w:rsidRDefault="00A03EE9" w:rsidP="00143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03EE9" w:rsidRPr="00336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72EA"/>
    <w:multiLevelType w:val="hybridMultilevel"/>
    <w:tmpl w:val="A480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01A0"/>
    <w:multiLevelType w:val="multilevel"/>
    <w:tmpl w:val="ED7C3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E0AC6"/>
    <w:multiLevelType w:val="hybridMultilevel"/>
    <w:tmpl w:val="0E2CE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222FB"/>
    <w:multiLevelType w:val="hybridMultilevel"/>
    <w:tmpl w:val="683A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57"/>
    <w:rsid w:val="00004D94"/>
    <w:rsid w:val="00007EC2"/>
    <w:rsid w:val="00051D81"/>
    <w:rsid w:val="0006058B"/>
    <w:rsid w:val="00065465"/>
    <w:rsid w:val="00072E08"/>
    <w:rsid w:val="000A600C"/>
    <w:rsid w:val="000A7EAC"/>
    <w:rsid w:val="000B19D6"/>
    <w:rsid w:val="000C39A5"/>
    <w:rsid w:val="000E3150"/>
    <w:rsid w:val="00105ECB"/>
    <w:rsid w:val="00133E41"/>
    <w:rsid w:val="00143C30"/>
    <w:rsid w:val="0015442D"/>
    <w:rsid w:val="00157A29"/>
    <w:rsid w:val="001A04B0"/>
    <w:rsid w:val="001A1009"/>
    <w:rsid w:val="001C493F"/>
    <w:rsid w:val="001E5270"/>
    <w:rsid w:val="001E7E84"/>
    <w:rsid w:val="001F348C"/>
    <w:rsid w:val="00205A42"/>
    <w:rsid w:val="002128A2"/>
    <w:rsid w:val="00212B5C"/>
    <w:rsid w:val="00220807"/>
    <w:rsid w:val="002224AA"/>
    <w:rsid w:val="002527EB"/>
    <w:rsid w:val="0025759A"/>
    <w:rsid w:val="002A7CA4"/>
    <w:rsid w:val="002B4E60"/>
    <w:rsid w:val="002C6A91"/>
    <w:rsid w:val="002C79D9"/>
    <w:rsid w:val="002F3C0C"/>
    <w:rsid w:val="002F4FA4"/>
    <w:rsid w:val="00301D69"/>
    <w:rsid w:val="00304D50"/>
    <w:rsid w:val="00314877"/>
    <w:rsid w:val="00336DFC"/>
    <w:rsid w:val="003378AD"/>
    <w:rsid w:val="00344E0C"/>
    <w:rsid w:val="003566A9"/>
    <w:rsid w:val="00375735"/>
    <w:rsid w:val="003A72A8"/>
    <w:rsid w:val="003C1EB4"/>
    <w:rsid w:val="003D63B2"/>
    <w:rsid w:val="003D63FC"/>
    <w:rsid w:val="003E10A7"/>
    <w:rsid w:val="003E3EF3"/>
    <w:rsid w:val="004028AA"/>
    <w:rsid w:val="0040432F"/>
    <w:rsid w:val="004335F8"/>
    <w:rsid w:val="00433C99"/>
    <w:rsid w:val="00475F56"/>
    <w:rsid w:val="004A61E9"/>
    <w:rsid w:val="004B61CD"/>
    <w:rsid w:val="004B7E95"/>
    <w:rsid w:val="004D0926"/>
    <w:rsid w:val="00506054"/>
    <w:rsid w:val="005108DF"/>
    <w:rsid w:val="00551ACC"/>
    <w:rsid w:val="00554171"/>
    <w:rsid w:val="00556E71"/>
    <w:rsid w:val="00574692"/>
    <w:rsid w:val="005808DA"/>
    <w:rsid w:val="0059734D"/>
    <w:rsid w:val="005D6228"/>
    <w:rsid w:val="005E3798"/>
    <w:rsid w:val="00626DEB"/>
    <w:rsid w:val="0063469B"/>
    <w:rsid w:val="00643E08"/>
    <w:rsid w:val="0064791D"/>
    <w:rsid w:val="0065430E"/>
    <w:rsid w:val="00655BBB"/>
    <w:rsid w:val="0067744C"/>
    <w:rsid w:val="006950E8"/>
    <w:rsid w:val="006A2AFC"/>
    <w:rsid w:val="006C516E"/>
    <w:rsid w:val="006C7280"/>
    <w:rsid w:val="006E309E"/>
    <w:rsid w:val="006F48B7"/>
    <w:rsid w:val="007102A4"/>
    <w:rsid w:val="00711C1F"/>
    <w:rsid w:val="00711DC7"/>
    <w:rsid w:val="00726D4D"/>
    <w:rsid w:val="007273CF"/>
    <w:rsid w:val="00730559"/>
    <w:rsid w:val="00730C94"/>
    <w:rsid w:val="00732B07"/>
    <w:rsid w:val="00735A36"/>
    <w:rsid w:val="00743DAD"/>
    <w:rsid w:val="00750D07"/>
    <w:rsid w:val="00780DC0"/>
    <w:rsid w:val="00797052"/>
    <w:rsid w:val="00797192"/>
    <w:rsid w:val="007B505B"/>
    <w:rsid w:val="007B5D87"/>
    <w:rsid w:val="007C174B"/>
    <w:rsid w:val="007C5B79"/>
    <w:rsid w:val="007E0EA6"/>
    <w:rsid w:val="0080419F"/>
    <w:rsid w:val="00821C24"/>
    <w:rsid w:val="00852259"/>
    <w:rsid w:val="008529AB"/>
    <w:rsid w:val="00866776"/>
    <w:rsid w:val="00876F14"/>
    <w:rsid w:val="008A4711"/>
    <w:rsid w:val="008D2690"/>
    <w:rsid w:val="008D4639"/>
    <w:rsid w:val="008F2B88"/>
    <w:rsid w:val="008F76D7"/>
    <w:rsid w:val="00902753"/>
    <w:rsid w:val="00916707"/>
    <w:rsid w:val="009455D2"/>
    <w:rsid w:val="009530A3"/>
    <w:rsid w:val="009707A2"/>
    <w:rsid w:val="009735BD"/>
    <w:rsid w:val="009953A9"/>
    <w:rsid w:val="009A6C20"/>
    <w:rsid w:val="009C3CA1"/>
    <w:rsid w:val="009C6AB6"/>
    <w:rsid w:val="009C7BBD"/>
    <w:rsid w:val="009D59A4"/>
    <w:rsid w:val="009F0793"/>
    <w:rsid w:val="00A03EE9"/>
    <w:rsid w:val="00A051DE"/>
    <w:rsid w:val="00A150CB"/>
    <w:rsid w:val="00A15400"/>
    <w:rsid w:val="00A17EB8"/>
    <w:rsid w:val="00A31B35"/>
    <w:rsid w:val="00A42E75"/>
    <w:rsid w:val="00A61298"/>
    <w:rsid w:val="00A70D4D"/>
    <w:rsid w:val="00A85BF2"/>
    <w:rsid w:val="00A91965"/>
    <w:rsid w:val="00AA00B6"/>
    <w:rsid w:val="00AA2E20"/>
    <w:rsid w:val="00AB004B"/>
    <w:rsid w:val="00AB08E9"/>
    <w:rsid w:val="00AB4159"/>
    <w:rsid w:val="00AC65F3"/>
    <w:rsid w:val="00AF05EC"/>
    <w:rsid w:val="00B03801"/>
    <w:rsid w:val="00B0646B"/>
    <w:rsid w:val="00B112F7"/>
    <w:rsid w:val="00B133BA"/>
    <w:rsid w:val="00B26546"/>
    <w:rsid w:val="00BA0242"/>
    <w:rsid w:val="00BB20FC"/>
    <w:rsid w:val="00BB27C1"/>
    <w:rsid w:val="00BF2EA9"/>
    <w:rsid w:val="00C127DF"/>
    <w:rsid w:val="00C200E2"/>
    <w:rsid w:val="00C32D58"/>
    <w:rsid w:val="00C3719B"/>
    <w:rsid w:val="00C62A05"/>
    <w:rsid w:val="00C838F0"/>
    <w:rsid w:val="00C9625A"/>
    <w:rsid w:val="00CA2BA0"/>
    <w:rsid w:val="00CB011C"/>
    <w:rsid w:val="00CC1A24"/>
    <w:rsid w:val="00CD51C9"/>
    <w:rsid w:val="00CE3AF9"/>
    <w:rsid w:val="00CE7943"/>
    <w:rsid w:val="00D042D8"/>
    <w:rsid w:val="00D17257"/>
    <w:rsid w:val="00D24622"/>
    <w:rsid w:val="00D33804"/>
    <w:rsid w:val="00D35CFA"/>
    <w:rsid w:val="00D7081F"/>
    <w:rsid w:val="00D94681"/>
    <w:rsid w:val="00D97502"/>
    <w:rsid w:val="00DA6F53"/>
    <w:rsid w:val="00DB703A"/>
    <w:rsid w:val="00DC0795"/>
    <w:rsid w:val="00DD4497"/>
    <w:rsid w:val="00E01860"/>
    <w:rsid w:val="00E25761"/>
    <w:rsid w:val="00E51405"/>
    <w:rsid w:val="00E71AF0"/>
    <w:rsid w:val="00EB5E59"/>
    <w:rsid w:val="00ED5BAC"/>
    <w:rsid w:val="00EF0734"/>
    <w:rsid w:val="00F11075"/>
    <w:rsid w:val="00F21306"/>
    <w:rsid w:val="00F2171D"/>
    <w:rsid w:val="00F21B21"/>
    <w:rsid w:val="00F32E25"/>
    <w:rsid w:val="00F37DEA"/>
    <w:rsid w:val="00F43F33"/>
    <w:rsid w:val="00F53069"/>
    <w:rsid w:val="00F61361"/>
    <w:rsid w:val="00F859DF"/>
    <w:rsid w:val="00F94ABA"/>
    <w:rsid w:val="00F952B4"/>
    <w:rsid w:val="00FD21A1"/>
    <w:rsid w:val="00FE2674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5C50"/>
  <w15:chartTrackingRefBased/>
  <w15:docId w15:val="{A1C109DD-CF8A-4559-9F75-2CE55C4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C30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nhideWhenUsed/>
    <w:rsid w:val="00C838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3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3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8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8F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C7BB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8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7744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15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9741-2E72-410B-93E5-171CDB58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Porcz Marta</dc:creator>
  <cp:keywords/>
  <dc:description/>
  <cp:lastModifiedBy>Chronowska-Panek Renata</cp:lastModifiedBy>
  <cp:revision>8</cp:revision>
  <cp:lastPrinted>2020-06-10T07:55:00Z</cp:lastPrinted>
  <dcterms:created xsi:type="dcterms:W3CDTF">2020-06-10T06:05:00Z</dcterms:created>
  <dcterms:modified xsi:type="dcterms:W3CDTF">2020-06-10T08:27:00Z</dcterms:modified>
</cp:coreProperties>
</file>