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F8" w:rsidRPr="00851FBC" w:rsidRDefault="009807F8" w:rsidP="00851FBC">
      <w:pPr>
        <w:pStyle w:val="Default"/>
        <w:spacing w:line="276" w:lineRule="auto"/>
        <w:jc w:val="both"/>
      </w:pPr>
    </w:p>
    <w:p w:rsidR="009807F8" w:rsidRPr="00F121EA" w:rsidRDefault="009807F8" w:rsidP="00851FBC">
      <w:pPr>
        <w:pStyle w:val="Default"/>
        <w:spacing w:line="276" w:lineRule="auto"/>
        <w:ind w:firstLine="2694"/>
        <w:jc w:val="both"/>
        <w:rPr>
          <w:sz w:val="28"/>
          <w:szCs w:val="28"/>
        </w:rPr>
      </w:pPr>
      <w:r w:rsidRPr="00F121EA">
        <w:rPr>
          <w:b/>
          <w:bCs/>
          <w:sz w:val="28"/>
          <w:szCs w:val="28"/>
        </w:rPr>
        <w:t xml:space="preserve">OPINIA NR </w:t>
      </w:r>
      <w:r w:rsidR="00942DEA">
        <w:rPr>
          <w:b/>
          <w:bCs/>
          <w:sz w:val="28"/>
          <w:szCs w:val="28"/>
        </w:rPr>
        <w:t>46/2020</w:t>
      </w:r>
    </w:p>
    <w:p w:rsidR="009807F8" w:rsidRPr="00F121EA" w:rsidRDefault="009807F8" w:rsidP="00851FBC">
      <w:pPr>
        <w:pStyle w:val="Default"/>
        <w:spacing w:line="276" w:lineRule="auto"/>
        <w:ind w:firstLine="2694"/>
        <w:jc w:val="both"/>
        <w:rPr>
          <w:sz w:val="28"/>
          <w:szCs w:val="28"/>
        </w:rPr>
      </w:pPr>
      <w:r w:rsidRPr="00F121EA">
        <w:rPr>
          <w:b/>
          <w:bCs/>
          <w:sz w:val="28"/>
          <w:szCs w:val="28"/>
        </w:rPr>
        <w:t xml:space="preserve">PREZYDENTA MIASTA KRAKOWA </w:t>
      </w:r>
    </w:p>
    <w:p w:rsidR="009807F8" w:rsidRPr="00F121EA" w:rsidRDefault="009807F8" w:rsidP="00851FBC">
      <w:pPr>
        <w:pStyle w:val="Default"/>
        <w:spacing w:line="276" w:lineRule="auto"/>
        <w:ind w:firstLine="2694"/>
        <w:jc w:val="both"/>
        <w:rPr>
          <w:b/>
          <w:bCs/>
          <w:sz w:val="28"/>
          <w:szCs w:val="28"/>
        </w:rPr>
      </w:pPr>
      <w:r w:rsidRPr="00F121EA">
        <w:rPr>
          <w:b/>
          <w:bCs/>
          <w:sz w:val="28"/>
          <w:szCs w:val="28"/>
        </w:rPr>
        <w:t>Z DNIA</w:t>
      </w:r>
      <w:r w:rsidR="00942DEA">
        <w:rPr>
          <w:b/>
          <w:bCs/>
          <w:sz w:val="28"/>
          <w:szCs w:val="28"/>
        </w:rPr>
        <w:t xml:space="preserve"> 19 maja 2020 r.</w:t>
      </w:r>
      <w:bookmarkStart w:id="0" w:name="_GoBack"/>
      <w:bookmarkEnd w:id="0"/>
    </w:p>
    <w:p w:rsidR="009807F8" w:rsidRPr="00851FBC" w:rsidRDefault="009807F8" w:rsidP="00F121EA">
      <w:pPr>
        <w:pStyle w:val="Default"/>
        <w:spacing w:line="276" w:lineRule="auto"/>
        <w:jc w:val="both"/>
      </w:pPr>
    </w:p>
    <w:p w:rsidR="009807F8" w:rsidRPr="00851FBC" w:rsidRDefault="009807F8" w:rsidP="00851FBC">
      <w:pPr>
        <w:pStyle w:val="Default"/>
        <w:spacing w:line="276" w:lineRule="auto"/>
        <w:jc w:val="both"/>
      </w:pPr>
      <w:proofErr w:type="gramStart"/>
      <w:r w:rsidRPr="00851FBC">
        <w:rPr>
          <w:b/>
          <w:bCs/>
        </w:rPr>
        <w:t>dla</w:t>
      </w:r>
      <w:proofErr w:type="gramEnd"/>
      <w:r w:rsidRPr="00851FBC">
        <w:rPr>
          <w:b/>
          <w:bCs/>
        </w:rPr>
        <w:t xml:space="preserve"> projektu uchwały grupy Radnych Rady Miasta Krakowa w sprawie przeprowadzenia konsultacji z mieszkańcami Gminy Miejskiej Kraków w przedmiocie projektu nowelizacji Statutów Dzielnic I-XVIII Miasta Krakowa, określających organizację i zakres działania dzielnic</w:t>
      </w:r>
      <w:r w:rsidR="00E2044C">
        <w:rPr>
          <w:b/>
          <w:bCs/>
        </w:rPr>
        <w:t xml:space="preserve"> - </w:t>
      </w:r>
      <w:r w:rsidRPr="00851FBC">
        <w:rPr>
          <w:b/>
          <w:bCs/>
        </w:rPr>
        <w:t>druk nr 1216</w:t>
      </w:r>
      <w:r w:rsidR="00851FBC">
        <w:rPr>
          <w:b/>
          <w:bCs/>
        </w:rPr>
        <w:t>.</w:t>
      </w:r>
    </w:p>
    <w:p w:rsidR="009807F8" w:rsidRPr="00851FBC" w:rsidRDefault="009807F8" w:rsidP="00851FBC">
      <w:pPr>
        <w:pStyle w:val="Default"/>
        <w:spacing w:line="276" w:lineRule="auto"/>
        <w:jc w:val="both"/>
      </w:pPr>
    </w:p>
    <w:p w:rsidR="009807F8" w:rsidRPr="00851FBC" w:rsidRDefault="009807F8" w:rsidP="00851FBC">
      <w:pPr>
        <w:pStyle w:val="Default"/>
        <w:spacing w:line="276" w:lineRule="auto"/>
        <w:jc w:val="both"/>
        <w:rPr>
          <w:sz w:val="20"/>
          <w:szCs w:val="20"/>
        </w:rPr>
      </w:pPr>
      <w:r w:rsidRPr="00851FBC">
        <w:rPr>
          <w:sz w:val="20"/>
          <w:szCs w:val="20"/>
        </w:rPr>
        <w:t xml:space="preserve">Na podstawie § 30 ust. 4 pkt 4 Statutu Miasta Krakowa stanowiącego załącznik do uchwały Nr XLVIII/435/96 Rady Miasta Krakowa z dnia 24 kwietnia 1996 r. w sprawie Statutu Miasta Krakowa (tekst jednolity: Dz. Urz. </w:t>
      </w:r>
      <w:proofErr w:type="gramStart"/>
      <w:r w:rsidRPr="00851FBC">
        <w:rPr>
          <w:sz w:val="20"/>
          <w:szCs w:val="20"/>
        </w:rPr>
        <w:t>Woj. Małopolskiego</w:t>
      </w:r>
      <w:proofErr w:type="gramEnd"/>
      <w:r w:rsidRPr="00851FBC">
        <w:rPr>
          <w:sz w:val="20"/>
          <w:szCs w:val="20"/>
        </w:rPr>
        <w:t xml:space="preserve"> z 2019 r. poz. 7074, z 2020 r. poz. 919) postanawia się, co następuje: </w:t>
      </w:r>
    </w:p>
    <w:p w:rsidR="009807F8" w:rsidRPr="00851FBC" w:rsidRDefault="009807F8" w:rsidP="00851FBC">
      <w:pPr>
        <w:pStyle w:val="Default"/>
        <w:spacing w:line="276" w:lineRule="auto"/>
        <w:jc w:val="both"/>
      </w:pPr>
    </w:p>
    <w:p w:rsidR="009807F8" w:rsidRPr="00851FBC" w:rsidRDefault="009807F8" w:rsidP="00851FBC">
      <w:pPr>
        <w:pStyle w:val="Default"/>
        <w:spacing w:line="276" w:lineRule="auto"/>
        <w:jc w:val="both"/>
      </w:pPr>
      <w:r w:rsidRPr="00851FBC">
        <w:t xml:space="preserve">Opiniuje się </w:t>
      </w:r>
      <w:r w:rsidRPr="00851FBC">
        <w:rPr>
          <w:b/>
        </w:rPr>
        <w:t>pozytywnie</w:t>
      </w:r>
      <w:r w:rsidR="005E3BA8">
        <w:rPr>
          <w:b/>
        </w:rPr>
        <w:t xml:space="preserve"> z uwagami</w:t>
      </w:r>
      <w:r w:rsidRPr="00851FBC">
        <w:t xml:space="preserve"> projekt uchwały </w:t>
      </w:r>
      <w:r w:rsidRPr="00851FBC">
        <w:rPr>
          <w:bCs/>
        </w:rPr>
        <w:t xml:space="preserve">grupy Radnych Rady Miasta Krakowa </w:t>
      </w:r>
      <w:r w:rsidR="008017DD">
        <w:rPr>
          <w:bCs/>
        </w:rPr>
        <w:br/>
      </w:r>
      <w:r w:rsidRPr="00851FBC">
        <w:rPr>
          <w:bCs/>
        </w:rPr>
        <w:t xml:space="preserve">w sprawie przeprowadzenia konsultacji z mieszkańcami Gminy Miejskiej Kraków </w:t>
      </w:r>
      <w:r w:rsidR="008017DD">
        <w:rPr>
          <w:bCs/>
        </w:rPr>
        <w:br/>
      </w:r>
      <w:r w:rsidRPr="00851FBC">
        <w:rPr>
          <w:bCs/>
        </w:rPr>
        <w:t xml:space="preserve">w przedmiocie projektu nowelizacji Statutów Dzielnic I-XVIII Miasta Krakowa, </w:t>
      </w:r>
      <w:proofErr w:type="gramStart"/>
      <w:r w:rsidRPr="00851FBC">
        <w:rPr>
          <w:bCs/>
        </w:rPr>
        <w:t>określających organizację</w:t>
      </w:r>
      <w:proofErr w:type="gramEnd"/>
      <w:r w:rsidRPr="00851FBC">
        <w:rPr>
          <w:bCs/>
        </w:rPr>
        <w:t xml:space="preserve"> i zakres działania dzielnic</w:t>
      </w:r>
      <w:r w:rsidR="00E2044C">
        <w:rPr>
          <w:bCs/>
        </w:rPr>
        <w:t xml:space="preserve"> -</w:t>
      </w:r>
      <w:r w:rsidRPr="00851FBC">
        <w:rPr>
          <w:bCs/>
        </w:rPr>
        <w:t xml:space="preserve"> </w:t>
      </w:r>
      <w:r w:rsidRPr="00FC5EE2">
        <w:rPr>
          <w:b/>
          <w:bCs/>
        </w:rPr>
        <w:t>druk nr 1216</w:t>
      </w:r>
      <w:r w:rsidR="00FC5EE2">
        <w:rPr>
          <w:b/>
          <w:bCs/>
        </w:rPr>
        <w:t>.</w:t>
      </w:r>
    </w:p>
    <w:p w:rsidR="009807F8" w:rsidRPr="00851FBC" w:rsidRDefault="009807F8" w:rsidP="00851FB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857" w:rsidRPr="00851FBC" w:rsidRDefault="009807F8" w:rsidP="00851FBC">
      <w:pPr>
        <w:spacing w:after="360" w:line="276" w:lineRule="auto"/>
        <w:ind w:left="282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1FBC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E11591" w:rsidRPr="00851FBC" w:rsidRDefault="00E11591" w:rsidP="00851F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FBC">
        <w:rPr>
          <w:rFonts w:ascii="Times New Roman" w:hAnsi="Times New Roman" w:cs="Times New Roman"/>
          <w:sz w:val="24"/>
          <w:szCs w:val="24"/>
        </w:rPr>
        <w:t>Zgodnie z art. 5 ust. 1 u</w:t>
      </w:r>
      <w:r w:rsidR="00E2044C">
        <w:rPr>
          <w:rFonts w:ascii="Times New Roman" w:hAnsi="Times New Roman" w:cs="Times New Roman"/>
          <w:sz w:val="24"/>
          <w:szCs w:val="24"/>
        </w:rPr>
        <w:t xml:space="preserve">stawy </w:t>
      </w:r>
      <w:r w:rsidR="00E2044C" w:rsidRPr="00851FBC">
        <w:rPr>
          <w:rFonts w:ascii="Times New Roman" w:hAnsi="Times New Roman" w:cs="Times New Roman"/>
          <w:sz w:val="24"/>
          <w:szCs w:val="24"/>
        </w:rPr>
        <w:t>z dnia 8 marca 1990 r</w:t>
      </w:r>
      <w:r w:rsidR="00E2044C" w:rsidRPr="00264584">
        <w:rPr>
          <w:rFonts w:ascii="Times New Roman" w:hAnsi="Times New Roman" w:cs="Times New Roman"/>
          <w:i/>
          <w:sz w:val="24"/>
          <w:szCs w:val="24"/>
        </w:rPr>
        <w:t>. o samorządzie gminnym</w:t>
      </w:r>
      <w:r w:rsidR="00E2044C">
        <w:rPr>
          <w:rFonts w:ascii="Times New Roman" w:hAnsi="Times New Roman" w:cs="Times New Roman"/>
          <w:sz w:val="24"/>
          <w:szCs w:val="24"/>
        </w:rPr>
        <w:t>,</w:t>
      </w:r>
      <w:r w:rsidRPr="00851FBC">
        <w:rPr>
          <w:rFonts w:ascii="Times New Roman" w:hAnsi="Times New Roman" w:cs="Times New Roman"/>
          <w:sz w:val="24"/>
          <w:szCs w:val="24"/>
        </w:rPr>
        <w:t xml:space="preserve"> gmina może tworzyć jednostki pomocnicze: sołectwa oraz dzielnice, osiedla i inne; jednostką pomocniczą może być również położone na terenie gminy miasto. W świetle art. 35 ust. 1 i 3 </w:t>
      </w:r>
      <w:r w:rsidR="00E2044C">
        <w:rPr>
          <w:rFonts w:ascii="Times New Roman" w:hAnsi="Times New Roman" w:cs="Times New Roman"/>
          <w:sz w:val="24"/>
          <w:szCs w:val="24"/>
        </w:rPr>
        <w:t>ww. ustawy,</w:t>
      </w:r>
      <w:r w:rsidRPr="00851FBC">
        <w:rPr>
          <w:rFonts w:ascii="Times New Roman" w:hAnsi="Times New Roman" w:cs="Times New Roman"/>
          <w:sz w:val="24"/>
          <w:szCs w:val="24"/>
        </w:rPr>
        <w:t xml:space="preserve"> statut takiej jednostki pomocniczej określa jej organizację i zakres działania, a w szczególności:</w:t>
      </w:r>
    </w:p>
    <w:p w:rsidR="00E11591" w:rsidRPr="00851FBC" w:rsidRDefault="00E11591" w:rsidP="00851F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FBC">
        <w:rPr>
          <w:rFonts w:ascii="Times New Roman" w:hAnsi="Times New Roman" w:cs="Times New Roman"/>
          <w:sz w:val="24"/>
          <w:szCs w:val="24"/>
        </w:rPr>
        <w:t>1) nazwę i obszar jednostki pomocniczej;</w:t>
      </w:r>
    </w:p>
    <w:p w:rsidR="00E11591" w:rsidRPr="00851FBC" w:rsidRDefault="00E11591" w:rsidP="00851F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FBC">
        <w:rPr>
          <w:rFonts w:ascii="Times New Roman" w:hAnsi="Times New Roman" w:cs="Times New Roman"/>
          <w:sz w:val="24"/>
          <w:szCs w:val="24"/>
        </w:rPr>
        <w:t>2) zasady i tryb wyborów organów jednostki pomocniczej;</w:t>
      </w:r>
    </w:p>
    <w:p w:rsidR="00E11591" w:rsidRPr="00851FBC" w:rsidRDefault="00E11591" w:rsidP="00851F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FBC">
        <w:rPr>
          <w:rFonts w:ascii="Times New Roman" w:hAnsi="Times New Roman" w:cs="Times New Roman"/>
          <w:sz w:val="24"/>
          <w:szCs w:val="24"/>
        </w:rPr>
        <w:t>3) organizację i zadania organów jednostki pomocniczej;</w:t>
      </w:r>
    </w:p>
    <w:p w:rsidR="00E11591" w:rsidRPr="00851FBC" w:rsidRDefault="00E11591" w:rsidP="00851F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FBC">
        <w:rPr>
          <w:rFonts w:ascii="Times New Roman" w:hAnsi="Times New Roman" w:cs="Times New Roman"/>
          <w:sz w:val="24"/>
          <w:szCs w:val="24"/>
        </w:rPr>
        <w:t>4) zakres zadań przekazywanych jednostce przez gminę oraz sposób ich realizacji;</w:t>
      </w:r>
    </w:p>
    <w:p w:rsidR="00E11591" w:rsidRPr="00851FBC" w:rsidRDefault="00E11591" w:rsidP="00851F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FBC">
        <w:rPr>
          <w:rFonts w:ascii="Times New Roman" w:hAnsi="Times New Roman" w:cs="Times New Roman"/>
          <w:sz w:val="24"/>
          <w:szCs w:val="24"/>
        </w:rPr>
        <w:t>5) zakres i formy kontroli oraz nadzoru organów gminy nad działalnością organów jednostki pomocniczej.</w:t>
      </w:r>
    </w:p>
    <w:p w:rsidR="00E11591" w:rsidRPr="00851FBC" w:rsidRDefault="00E11591" w:rsidP="00851FB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FBC">
        <w:rPr>
          <w:rFonts w:ascii="Times New Roman" w:hAnsi="Times New Roman" w:cs="Times New Roman"/>
          <w:sz w:val="24"/>
          <w:szCs w:val="24"/>
        </w:rPr>
        <w:t xml:space="preserve">Wszystkie te kwestie mieszczą </w:t>
      </w:r>
      <w:r w:rsidR="00E9239E">
        <w:rPr>
          <w:rFonts w:ascii="Times New Roman" w:hAnsi="Times New Roman" w:cs="Times New Roman"/>
          <w:sz w:val="24"/>
          <w:szCs w:val="24"/>
        </w:rPr>
        <w:t xml:space="preserve">się </w:t>
      </w:r>
      <w:r w:rsidRPr="00851FBC">
        <w:rPr>
          <w:rFonts w:ascii="Times New Roman" w:hAnsi="Times New Roman" w:cs="Times New Roman"/>
          <w:sz w:val="24"/>
          <w:szCs w:val="24"/>
        </w:rPr>
        <w:t>w pojęciu wewnętrznego ustroju gminy oraz jednostek pomocniczych w rozumieniu art. 40 ust. 2 pkt 1 </w:t>
      </w:r>
      <w:r w:rsidRPr="00F121EA">
        <w:rPr>
          <w:rFonts w:ascii="Times New Roman" w:hAnsi="Times New Roman" w:cs="Times New Roman"/>
          <w:sz w:val="24"/>
          <w:szCs w:val="24"/>
        </w:rPr>
        <w:t>u</w:t>
      </w:r>
      <w:r w:rsidR="00E2044C" w:rsidRPr="00F121EA">
        <w:rPr>
          <w:rFonts w:ascii="Times New Roman" w:hAnsi="Times New Roman" w:cs="Times New Roman"/>
          <w:sz w:val="24"/>
          <w:szCs w:val="24"/>
        </w:rPr>
        <w:t>stawy</w:t>
      </w:r>
      <w:r w:rsidR="00E2044C" w:rsidRPr="00264584">
        <w:rPr>
          <w:rFonts w:ascii="Times New Roman" w:hAnsi="Times New Roman" w:cs="Times New Roman"/>
          <w:i/>
          <w:sz w:val="24"/>
          <w:szCs w:val="24"/>
        </w:rPr>
        <w:t xml:space="preserve"> o samorządzie gminnym</w:t>
      </w:r>
      <w:r w:rsidRPr="00851FBC">
        <w:rPr>
          <w:rFonts w:ascii="Times New Roman" w:hAnsi="Times New Roman" w:cs="Times New Roman"/>
          <w:sz w:val="24"/>
          <w:szCs w:val="24"/>
        </w:rPr>
        <w:t>.</w:t>
      </w:r>
    </w:p>
    <w:p w:rsidR="009807F8" w:rsidRPr="00851FBC" w:rsidRDefault="00E11591" w:rsidP="00AF2D07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FBC">
        <w:rPr>
          <w:rFonts w:ascii="Times New Roman" w:hAnsi="Times New Roman" w:cs="Times New Roman"/>
          <w:sz w:val="24"/>
          <w:szCs w:val="24"/>
        </w:rPr>
        <w:t xml:space="preserve">Zgodnie z postanowieniami zawartymi w art. 35 ust. 1 ustawy z dnia 8 marca 1990 r. </w:t>
      </w:r>
      <w:r w:rsidR="00851FBC">
        <w:rPr>
          <w:rFonts w:ascii="Times New Roman" w:hAnsi="Times New Roman" w:cs="Times New Roman"/>
          <w:sz w:val="24"/>
          <w:szCs w:val="24"/>
        </w:rPr>
        <w:br/>
      </w:r>
      <w:r w:rsidRPr="00264584">
        <w:rPr>
          <w:rFonts w:ascii="Times New Roman" w:hAnsi="Times New Roman" w:cs="Times New Roman"/>
          <w:i/>
          <w:sz w:val="24"/>
          <w:szCs w:val="24"/>
        </w:rPr>
        <w:t>o samorządzie gminnym</w:t>
      </w:r>
      <w:r w:rsidRPr="00851FBC">
        <w:rPr>
          <w:rFonts w:ascii="Times New Roman" w:hAnsi="Times New Roman" w:cs="Times New Roman"/>
          <w:sz w:val="24"/>
          <w:szCs w:val="24"/>
        </w:rPr>
        <w:t xml:space="preserve"> uchwalenie statutu jednostki pomocniczej gminy powinno być poprzedzone konsultacjami społecznymi. Przeprowadzenie tych konsultacji ma charakter obligatoryjny, a w przypadku jego zaniechania uchwała podjęta przez radę gminy w sprawie nadania</w:t>
      </w:r>
      <w:r w:rsidR="002210D5" w:rsidRPr="00851FBC">
        <w:rPr>
          <w:rFonts w:ascii="Times New Roman" w:hAnsi="Times New Roman" w:cs="Times New Roman"/>
          <w:sz w:val="24"/>
          <w:szCs w:val="24"/>
        </w:rPr>
        <w:t xml:space="preserve"> lub </w:t>
      </w:r>
      <w:proofErr w:type="gramStart"/>
      <w:r w:rsidR="002210D5" w:rsidRPr="00851FBC">
        <w:rPr>
          <w:rFonts w:ascii="Times New Roman" w:hAnsi="Times New Roman" w:cs="Times New Roman"/>
          <w:sz w:val="24"/>
          <w:szCs w:val="24"/>
        </w:rPr>
        <w:t xml:space="preserve">zmiany </w:t>
      </w:r>
      <w:r w:rsidRPr="00851FBC">
        <w:rPr>
          <w:rFonts w:ascii="Times New Roman" w:hAnsi="Times New Roman" w:cs="Times New Roman"/>
          <w:sz w:val="24"/>
          <w:szCs w:val="24"/>
        </w:rPr>
        <w:t xml:space="preserve"> statutu</w:t>
      </w:r>
      <w:proofErr w:type="gramEnd"/>
      <w:r w:rsidRPr="00851FBC">
        <w:rPr>
          <w:rFonts w:ascii="Times New Roman" w:hAnsi="Times New Roman" w:cs="Times New Roman"/>
          <w:sz w:val="24"/>
          <w:szCs w:val="24"/>
        </w:rPr>
        <w:t xml:space="preserve"> jednost</w:t>
      </w:r>
      <w:r w:rsidR="002210D5" w:rsidRPr="00851FBC">
        <w:rPr>
          <w:rFonts w:ascii="Times New Roman" w:hAnsi="Times New Roman" w:cs="Times New Roman"/>
          <w:sz w:val="24"/>
          <w:szCs w:val="24"/>
        </w:rPr>
        <w:t xml:space="preserve">ki pomocniczej gminy, </w:t>
      </w:r>
      <w:r w:rsidRPr="00851FBC">
        <w:rPr>
          <w:rFonts w:ascii="Times New Roman" w:hAnsi="Times New Roman" w:cs="Times New Roman"/>
          <w:sz w:val="24"/>
          <w:szCs w:val="24"/>
        </w:rPr>
        <w:t>będzie nieważna.</w:t>
      </w:r>
    </w:p>
    <w:p w:rsidR="002210D5" w:rsidRPr="00851FBC" w:rsidRDefault="002210D5" w:rsidP="00AF31DD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FBC">
        <w:rPr>
          <w:rFonts w:ascii="Times New Roman" w:eastAsia="Times New Roman" w:hAnsi="Times New Roman" w:cs="Times New Roman"/>
          <w:sz w:val="24"/>
          <w:szCs w:val="24"/>
        </w:rPr>
        <w:t xml:space="preserve">Projekt </w:t>
      </w:r>
      <w:r w:rsidR="006109D2" w:rsidRPr="00851FBC">
        <w:rPr>
          <w:rFonts w:ascii="Times New Roman" w:eastAsia="Times New Roman" w:hAnsi="Times New Roman" w:cs="Times New Roman"/>
          <w:sz w:val="24"/>
          <w:szCs w:val="24"/>
        </w:rPr>
        <w:t>Grup</w:t>
      </w:r>
      <w:r w:rsidRPr="00851FBC">
        <w:rPr>
          <w:rFonts w:ascii="Times New Roman" w:eastAsia="Times New Roman" w:hAnsi="Times New Roman" w:cs="Times New Roman"/>
          <w:sz w:val="24"/>
          <w:szCs w:val="24"/>
        </w:rPr>
        <w:t>y</w:t>
      </w:r>
      <w:r w:rsidR="006109D2" w:rsidRPr="00851F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109D2" w:rsidRPr="00851FBC">
        <w:rPr>
          <w:rFonts w:ascii="Times New Roman" w:eastAsia="Times New Roman" w:hAnsi="Times New Roman" w:cs="Times New Roman"/>
          <w:sz w:val="24"/>
          <w:szCs w:val="24"/>
        </w:rPr>
        <w:t>Radnych Miasta</w:t>
      </w:r>
      <w:proofErr w:type="gramEnd"/>
      <w:r w:rsidR="006109D2" w:rsidRPr="00851FBC">
        <w:rPr>
          <w:rFonts w:ascii="Times New Roman" w:eastAsia="Times New Roman" w:hAnsi="Times New Roman" w:cs="Times New Roman"/>
          <w:sz w:val="24"/>
          <w:szCs w:val="24"/>
        </w:rPr>
        <w:t xml:space="preserve"> Krakowa </w:t>
      </w:r>
      <w:r w:rsidRPr="00851FBC">
        <w:rPr>
          <w:rFonts w:ascii="Times New Roman" w:eastAsia="Times New Roman" w:hAnsi="Times New Roman" w:cs="Times New Roman"/>
          <w:sz w:val="24"/>
          <w:szCs w:val="24"/>
        </w:rPr>
        <w:t>w</w:t>
      </w:r>
      <w:r w:rsidR="006109D2" w:rsidRPr="00851FBC">
        <w:rPr>
          <w:rFonts w:ascii="Times New Roman" w:eastAsia="Times New Roman" w:hAnsi="Times New Roman" w:cs="Times New Roman"/>
          <w:sz w:val="24"/>
          <w:szCs w:val="24"/>
        </w:rPr>
        <w:t xml:space="preserve"> sprawie</w:t>
      </w:r>
      <w:r w:rsidRPr="00851F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1DD" w:rsidRPr="00AF31DD">
        <w:rPr>
          <w:rFonts w:ascii="Times New Roman" w:eastAsia="Times New Roman" w:hAnsi="Times New Roman" w:cs="Times New Roman"/>
          <w:bCs/>
          <w:sz w:val="24"/>
          <w:szCs w:val="24"/>
        </w:rPr>
        <w:t xml:space="preserve">przeprowadzenia konsultacji </w:t>
      </w:r>
      <w:r w:rsidR="00AF31DD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AF31DD" w:rsidRPr="00AF31DD">
        <w:rPr>
          <w:rFonts w:ascii="Times New Roman" w:eastAsia="Times New Roman" w:hAnsi="Times New Roman" w:cs="Times New Roman"/>
          <w:bCs/>
          <w:sz w:val="24"/>
          <w:szCs w:val="24"/>
        </w:rPr>
        <w:t>z mieszkańcami Gminy Miejskiej Kraków w przedmiocie projektu nowelizacji Statutów Dzielnic I-XVIII Miasta Krakowa, określających organizację i zakres działania dzielnic</w:t>
      </w:r>
      <w:r w:rsidR="00AF31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51FBC">
        <w:rPr>
          <w:rFonts w:ascii="Times New Roman" w:eastAsia="Times New Roman" w:hAnsi="Times New Roman" w:cs="Times New Roman"/>
          <w:sz w:val="24"/>
          <w:szCs w:val="24"/>
        </w:rPr>
        <w:t>zakłada zmianę dotychczas obowiązujących statutów jednostek pomocniczych</w:t>
      </w:r>
      <w:r w:rsidR="00E2044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1FBC">
        <w:rPr>
          <w:rFonts w:ascii="Times New Roman" w:eastAsia="Times New Roman" w:hAnsi="Times New Roman" w:cs="Times New Roman"/>
          <w:sz w:val="24"/>
          <w:szCs w:val="24"/>
        </w:rPr>
        <w:t xml:space="preserve"> tj. Dzielnic I-XVIII </w:t>
      </w:r>
      <w:r w:rsidR="000E563A">
        <w:rPr>
          <w:rFonts w:ascii="Times New Roman" w:eastAsia="Times New Roman" w:hAnsi="Times New Roman" w:cs="Times New Roman"/>
          <w:sz w:val="24"/>
          <w:szCs w:val="24"/>
        </w:rPr>
        <w:br/>
      </w:r>
      <w:r w:rsidRPr="00851FBC">
        <w:rPr>
          <w:rFonts w:ascii="Times New Roman" w:eastAsia="Times New Roman" w:hAnsi="Times New Roman" w:cs="Times New Roman"/>
          <w:sz w:val="24"/>
          <w:szCs w:val="24"/>
        </w:rPr>
        <w:lastRenderedPageBreak/>
        <w:t>w Krakowie</w:t>
      </w:r>
      <w:r w:rsidR="00F127B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51F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7B1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851FBC">
        <w:rPr>
          <w:rFonts w:ascii="Times New Roman" w:eastAsia="Times New Roman" w:hAnsi="Times New Roman" w:cs="Times New Roman"/>
          <w:sz w:val="24"/>
          <w:szCs w:val="24"/>
        </w:rPr>
        <w:t>mian</w:t>
      </w:r>
      <w:r w:rsidR="0089509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51F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bookmark2"/>
      <w:r w:rsidRPr="00851FBC">
        <w:rPr>
          <w:rFonts w:ascii="Times New Roman" w:eastAsia="Times New Roman" w:hAnsi="Times New Roman" w:cs="Times New Roman"/>
          <w:sz w:val="24"/>
          <w:szCs w:val="24"/>
        </w:rPr>
        <w:t xml:space="preserve">polegają na dodaniu do </w:t>
      </w:r>
      <w:r w:rsidR="00F127B1">
        <w:rPr>
          <w:rFonts w:ascii="Times New Roman" w:eastAsia="Times New Roman" w:hAnsi="Times New Roman" w:cs="Times New Roman"/>
          <w:sz w:val="24"/>
          <w:szCs w:val="24"/>
        </w:rPr>
        <w:t>Statutów</w:t>
      </w:r>
      <w:r w:rsidRPr="00851FBC">
        <w:rPr>
          <w:rFonts w:ascii="Times New Roman" w:eastAsia="Times New Roman" w:hAnsi="Times New Roman" w:cs="Times New Roman"/>
          <w:sz w:val="24"/>
          <w:szCs w:val="24"/>
        </w:rPr>
        <w:t xml:space="preserve"> rozdziału zawierającego przepisy określające </w:t>
      </w:r>
      <w:r w:rsidR="00CE3976">
        <w:rPr>
          <w:rFonts w:ascii="Times New Roman" w:eastAsia="Times New Roman" w:hAnsi="Times New Roman" w:cs="Times New Roman"/>
          <w:sz w:val="24"/>
          <w:szCs w:val="24"/>
        </w:rPr>
        <w:t>organizację działania</w:t>
      </w:r>
      <w:r w:rsidRPr="00851FBC">
        <w:rPr>
          <w:rFonts w:ascii="Times New Roman" w:eastAsia="Times New Roman" w:hAnsi="Times New Roman" w:cs="Times New Roman"/>
          <w:sz w:val="24"/>
          <w:szCs w:val="24"/>
        </w:rPr>
        <w:t xml:space="preserve"> Rad </w:t>
      </w:r>
      <w:r w:rsidR="00CE397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51FBC">
        <w:rPr>
          <w:rFonts w:ascii="Times New Roman" w:eastAsia="Times New Roman" w:hAnsi="Times New Roman" w:cs="Times New Roman"/>
          <w:sz w:val="24"/>
          <w:szCs w:val="24"/>
        </w:rPr>
        <w:t xml:space="preserve">zielnic I-XVIII </w:t>
      </w:r>
      <w:proofErr w:type="gramStart"/>
      <w:r w:rsidR="00CE397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51FBC">
        <w:rPr>
          <w:rFonts w:ascii="Times New Roman" w:eastAsia="Times New Roman" w:hAnsi="Times New Roman" w:cs="Times New Roman"/>
          <w:sz w:val="24"/>
          <w:szCs w:val="24"/>
        </w:rPr>
        <w:t xml:space="preserve"> Krakowa</w:t>
      </w:r>
      <w:proofErr w:type="gramEnd"/>
      <w:r w:rsidRPr="00851FBC">
        <w:rPr>
          <w:rFonts w:ascii="Times New Roman" w:eastAsia="Times New Roman" w:hAnsi="Times New Roman" w:cs="Times New Roman"/>
          <w:sz w:val="24"/>
          <w:szCs w:val="24"/>
        </w:rPr>
        <w:t xml:space="preserve"> w okresie obowiązywania stanu nadzwyczajnego, stanu zagrożenia epidemicznego albo stanu epidemii. Zmiany te </w:t>
      </w:r>
      <w:r w:rsidRPr="00CE3976">
        <w:rPr>
          <w:rFonts w:ascii="Times New Roman" w:eastAsia="Times New Roman" w:hAnsi="Times New Roman" w:cs="Times New Roman"/>
          <w:i/>
          <w:sz w:val="24"/>
          <w:szCs w:val="24"/>
        </w:rPr>
        <w:t>de facto</w:t>
      </w:r>
      <w:r w:rsidRPr="00851FBC">
        <w:rPr>
          <w:rFonts w:ascii="Times New Roman" w:eastAsia="Times New Roman" w:hAnsi="Times New Roman" w:cs="Times New Roman"/>
          <w:sz w:val="24"/>
          <w:szCs w:val="24"/>
        </w:rPr>
        <w:t xml:space="preserve"> dotyczą zmiany organizacji i zakresu działania Dzielnic w określonych warunkach.</w:t>
      </w:r>
    </w:p>
    <w:p w:rsidR="00376FCD" w:rsidRDefault="00AF31DD" w:rsidP="0076496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Propozycje zmian</w:t>
      </w:r>
      <w:r w:rsidR="002210D5" w:rsidRPr="00851FBC">
        <w:rPr>
          <w:rFonts w:ascii="Times New Roman" w:eastAsia="Times New Roman" w:hAnsi="Times New Roman" w:cs="Times New Roman"/>
          <w:sz w:val="24"/>
          <w:szCs w:val="24"/>
        </w:rPr>
        <w:t>, jak można przeczytać w uzasadnieniu do projektów uchwał, zainicjowane zostały nadzwyczajną sytuacją</w:t>
      </w:r>
      <w:r w:rsidR="00376FCD" w:rsidRPr="00851F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0D5" w:rsidRPr="00851FBC">
        <w:rPr>
          <w:rFonts w:ascii="Times New Roman" w:eastAsia="Times New Roman" w:hAnsi="Times New Roman" w:cs="Times New Roman"/>
          <w:sz w:val="24"/>
          <w:szCs w:val="24"/>
        </w:rPr>
        <w:t>spowodowaną epidemią COVID-19, a co za</w:t>
      </w:r>
      <w:r w:rsidR="00376FCD" w:rsidRPr="00851F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0D5" w:rsidRPr="00851FBC">
        <w:rPr>
          <w:rFonts w:ascii="Times New Roman" w:eastAsia="Times New Roman" w:hAnsi="Times New Roman" w:cs="Times New Roman"/>
          <w:sz w:val="24"/>
          <w:szCs w:val="24"/>
        </w:rPr>
        <w:t xml:space="preserve">tym idzie </w:t>
      </w:r>
      <w:proofErr w:type="gramStart"/>
      <w:r w:rsidR="002210D5" w:rsidRPr="00851FBC">
        <w:rPr>
          <w:rFonts w:ascii="Times New Roman" w:eastAsia="Times New Roman" w:hAnsi="Times New Roman" w:cs="Times New Roman"/>
          <w:sz w:val="24"/>
          <w:szCs w:val="24"/>
        </w:rPr>
        <w:t>koniecznością zachowania</w:t>
      </w:r>
      <w:proofErr w:type="gramEnd"/>
      <w:r w:rsidR="002210D5" w:rsidRPr="00851FBC">
        <w:rPr>
          <w:rFonts w:ascii="Times New Roman" w:eastAsia="Times New Roman" w:hAnsi="Times New Roman" w:cs="Times New Roman"/>
          <w:sz w:val="24"/>
          <w:szCs w:val="24"/>
        </w:rPr>
        <w:t xml:space="preserve"> daleko idących rygorów w tym zachowania tzw. dystansu społecznego. W tych warunkach, </w:t>
      </w:r>
      <w:r w:rsidR="00376FCD" w:rsidRPr="00851FBC">
        <w:rPr>
          <w:rFonts w:ascii="Times New Roman" w:eastAsia="Times New Roman" w:hAnsi="Times New Roman" w:cs="Times New Roman"/>
          <w:sz w:val="24"/>
          <w:szCs w:val="24"/>
        </w:rPr>
        <w:t xml:space="preserve">utrudnione jest zwoływanie sesji Rad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376FCD" w:rsidRPr="00851FBC">
        <w:rPr>
          <w:rFonts w:ascii="Times New Roman" w:eastAsia="Times New Roman" w:hAnsi="Times New Roman" w:cs="Times New Roman"/>
          <w:sz w:val="24"/>
          <w:szCs w:val="24"/>
        </w:rPr>
        <w:t>zielnic w trybie bezpośrednim. Jednocześnie, pomimo tych trudności, istnieje potrzeba podejmowania ważnych rozstrzygnięć z punktu widzenia społeczności lokalnej. Jeżeli Rada i jej organy nie mają możliwości zwołania posiedzeń w trybie bezpośrednim takie rozstrzygnięcia nie mogą zapaść.</w:t>
      </w:r>
      <w:bookmarkEnd w:id="1"/>
      <w:r w:rsidR="00376FCD" w:rsidRPr="00851FBC">
        <w:rPr>
          <w:rFonts w:ascii="Times New Roman" w:eastAsia="Times New Roman" w:hAnsi="Times New Roman" w:cs="Times New Roman"/>
          <w:sz w:val="24"/>
          <w:szCs w:val="24"/>
        </w:rPr>
        <w:t xml:space="preserve"> Projektodawcy zaznaczają, że wypracowane przez nich zmiany służyć mają usprawnieniu działania jednostek pomocniczych gminy w Krakowie i umożliwić ich działanie, w przyszłości, kiedy wystąpią ekstraordynaryjne okoliczności.</w:t>
      </w:r>
    </w:p>
    <w:p w:rsidR="002B587F" w:rsidRPr="00A153EC" w:rsidRDefault="002B587F" w:rsidP="0076496A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Wątpliwości </w:t>
      </w:r>
      <w:r w:rsidR="00BB18EA">
        <w:rPr>
          <w:rFonts w:ascii="Times New Roman" w:eastAsia="Times New Roman" w:hAnsi="Times New Roman" w:cs="Times New Roman"/>
          <w:sz w:val="24"/>
          <w:szCs w:val="24"/>
        </w:rPr>
        <w:t xml:space="preserve">prawne proponowanych zmian </w:t>
      </w:r>
      <w:r>
        <w:rPr>
          <w:rFonts w:ascii="Times New Roman" w:eastAsia="Times New Roman" w:hAnsi="Times New Roman" w:cs="Times New Roman"/>
          <w:sz w:val="24"/>
          <w:szCs w:val="24"/>
        </w:rPr>
        <w:t>budz</w:t>
      </w:r>
      <w:r w:rsidR="00BB18EA">
        <w:rPr>
          <w:rFonts w:ascii="Times New Roman" w:eastAsia="Times New Roman" w:hAnsi="Times New Roman" w:cs="Times New Roman"/>
          <w:sz w:val="24"/>
          <w:szCs w:val="24"/>
        </w:rPr>
        <w:t xml:space="preserve">ą </w:t>
      </w:r>
      <w:r>
        <w:rPr>
          <w:rFonts w:ascii="Times New Roman" w:eastAsia="Times New Roman" w:hAnsi="Times New Roman" w:cs="Times New Roman"/>
          <w:sz w:val="24"/>
          <w:szCs w:val="24"/>
        </w:rPr>
        <w:t>kompetencj</w:t>
      </w:r>
      <w:r w:rsidR="00BB18EA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18EA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</w:rPr>
        <w:t>prowadzenia sesji przez osobę najstarszą wiekiem</w:t>
      </w:r>
      <w:r w:rsidR="00E2044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 tylko z spośród grona Zarządu Dzielnicy</w:t>
      </w:r>
      <w:r w:rsidR="00592520">
        <w:rPr>
          <w:rFonts w:ascii="Times New Roman" w:eastAsia="Times New Roman" w:hAnsi="Times New Roman" w:cs="Times New Roman"/>
          <w:sz w:val="24"/>
          <w:szCs w:val="24"/>
        </w:rPr>
        <w:t xml:space="preserve">. Dodatkowo </w:t>
      </w:r>
      <w:r w:rsidR="00EE237F">
        <w:rPr>
          <w:rFonts w:ascii="Times New Roman" w:eastAsia="Times New Roman" w:hAnsi="Times New Roman" w:cs="Times New Roman"/>
          <w:sz w:val="24"/>
          <w:szCs w:val="24"/>
        </w:rPr>
        <w:t xml:space="preserve">zastrzeżenie budzi propozycja zmiany </w:t>
      </w:r>
      <w:proofErr w:type="gramStart"/>
      <w:r w:rsidR="00EE237F">
        <w:rPr>
          <w:rFonts w:ascii="Times New Roman" w:eastAsia="Times New Roman" w:hAnsi="Times New Roman" w:cs="Times New Roman"/>
          <w:sz w:val="24"/>
          <w:szCs w:val="24"/>
        </w:rPr>
        <w:t>Statutu określona</w:t>
      </w:r>
      <w:proofErr w:type="gramEnd"/>
      <w:r w:rsidR="00EE237F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E2044C"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</w:t>
      </w:r>
      <w:r w:rsidR="00EE237F">
        <w:rPr>
          <w:rFonts w:ascii="Times New Roman" w:eastAsia="Times New Roman" w:hAnsi="Times New Roman" w:cs="Times New Roman"/>
          <w:sz w:val="24"/>
          <w:szCs w:val="24"/>
        </w:rPr>
        <w:t xml:space="preserve">35f projektu, </w:t>
      </w:r>
      <w:r w:rsidR="00EE237F" w:rsidRPr="00EE237F">
        <w:rPr>
          <w:rFonts w:ascii="Times New Roman" w:eastAsia="Times New Roman" w:hAnsi="Times New Roman" w:cs="Times New Roman"/>
          <w:sz w:val="24"/>
          <w:szCs w:val="24"/>
        </w:rPr>
        <w:t xml:space="preserve">dotycząca wydłużenia kadencji Rad, braku możliwości </w:t>
      </w:r>
      <w:r w:rsidR="00EE237F">
        <w:rPr>
          <w:rFonts w:ascii="Times New Roman" w:eastAsia="Times New Roman" w:hAnsi="Times New Roman" w:cs="Times New Roman"/>
          <w:sz w:val="24"/>
          <w:szCs w:val="24"/>
        </w:rPr>
        <w:t>ich</w:t>
      </w:r>
      <w:r w:rsidR="00EE237F" w:rsidRPr="00EE237F">
        <w:rPr>
          <w:rFonts w:ascii="Times New Roman" w:eastAsia="Times New Roman" w:hAnsi="Times New Roman" w:cs="Times New Roman"/>
          <w:sz w:val="24"/>
          <w:szCs w:val="24"/>
        </w:rPr>
        <w:t xml:space="preserve"> rozwiązania czy wreszcie przeprowadzenia wyborów uzupełniających w ciągu 90 dni po ustaniu </w:t>
      </w:r>
      <w:r w:rsidR="00A153EC">
        <w:rPr>
          <w:rFonts w:ascii="Times New Roman" w:eastAsia="Times New Roman" w:hAnsi="Times New Roman" w:cs="Times New Roman"/>
          <w:sz w:val="24"/>
          <w:szCs w:val="24"/>
        </w:rPr>
        <w:t xml:space="preserve">m.in. </w:t>
      </w:r>
      <w:r w:rsidR="00EE237F">
        <w:rPr>
          <w:rFonts w:ascii="Times New Roman" w:eastAsia="Times New Roman" w:hAnsi="Times New Roman" w:cs="Times New Roman"/>
          <w:sz w:val="24"/>
          <w:szCs w:val="24"/>
        </w:rPr>
        <w:t xml:space="preserve">stanu </w:t>
      </w:r>
      <w:r w:rsidR="00EE237F" w:rsidRPr="00EE237F">
        <w:rPr>
          <w:rFonts w:ascii="Times New Roman" w:eastAsia="Times New Roman" w:hAnsi="Times New Roman" w:cs="Times New Roman"/>
          <w:sz w:val="24"/>
          <w:szCs w:val="24"/>
        </w:rPr>
        <w:t>epidemii i automatyczne przedłużenie kadencji Rad Dzielnic.</w:t>
      </w:r>
      <w:r w:rsidR="00EE237F">
        <w:rPr>
          <w:rFonts w:ascii="Times New Roman" w:eastAsia="Times New Roman" w:hAnsi="Times New Roman" w:cs="Times New Roman"/>
          <w:sz w:val="24"/>
          <w:szCs w:val="24"/>
        </w:rPr>
        <w:t xml:space="preserve"> Przepis ten sformułowany jest nieprecyzyjnie budząc wątpliwości interpretacyjne. Te same wątpliwości dotyczą propozycji zmiany </w:t>
      </w:r>
      <w:r w:rsidR="00F121EA"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</w:t>
      </w:r>
      <w:r w:rsidR="00EE237F">
        <w:rPr>
          <w:rFonts w:ascii="Times New Roman" w:eastAsia="Times New Roman" w:hAnsi="Times New Roman" w:cs="Times New Roman"/>
          <w:sz w:val="24"/>
          <w:szCs w:val="24"/>
        </w:rPr>
        <w:t>159 Statutów. Wydaje się, że z</w:t>
      </w:r>
      <w:r w:rsidR="005E3BA8" w:rsidRPr="005E3BA8">
        <w:rPr>
          <w:rFonts w:ascii="Times New Roman" w:hAnsi="Times New Roman" w:cs="Times New Roman"/>
          <w:sz w:val="24"/>
          <w:szCs w:val="24"/>
        </w:rPr>
        <w:t>miana wymaga</w:t>
      </w:r>
      <w:r w:rsidR="00A153EC">
        <w:rPr>
          <w:rFonts w:ascii="Times New Roman" w:hAnsi="Times New Roman" w:cs="Times New Roman"/>
          <w:sz w:val="24"/>
          <w:szCs w:val="24"/>
        </w:rPr>
        <w:t>łaby</w:t>
      </w:r>
      <w:r w:rsidR="005E3BA8" w:rsidRPr="005E3BA8">
        <w:rPr>
          <w:rFonts w:ascii="Times New Roman" w:hAnsi="Times New Roman" w:cs="Times New Roman"/>
          <w:sz w:val="24"/>
          <w:szCs w:val="24"/>
        </w:rPr>
        <w:t xml:space="preserve"> wprowadzenia ust. 7 do </w:t>
      </w:r>
      <w:r w:rsidR="00F121EA"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</w:t>
      </w:r>
      <w:r w:rsidR="005E3BA8" w:rsidRPr="005E3BA8">
        <w:rPr>
          <w:rFonts w:ascii="Times New Roman" w:hAnsi="Times New Roman" w:cs="Times New Roman"/>
          <w:sz w:val="24"/>
          <w:szCs w:val="24"/>
        </w:rPr>
        <w:t>159</w:t>
      </w:r>
      <w:r w:rsidR="00A153EC">
        <w:rPr>
          <w:rFonts w:ascii="Times New Roman" w:hAnsi="Times New Roman" w:cs="Times New Roman"/>
          <w:sz w:val="24"/>
          <w:szCs w:val="24"/>
        </w:rPr>
        <w:t>,</w:t>
      </w:r>
      <w:r w:rsidR="005E3BA8" w:rsidRPr="005E3BA8">
        <w:rPr>
          <w:rFonts w:ascii="Times New Roman" w:hAnsi="Times New Roman" w:cs="Times New Roman"/>
          <w:sz w:val="24"/>
          <w:szCs w:val="24"/>
        </w:rPr>
        <w:t xml:space="preserve"> </w:t>
      </w:r>
      <w:r w:rsidR="003F3B27">
        <w:rPr>
          <w:rFonts w:ascii="Times New Roman" w:hAnsi="Times New Roman" w:cs="Times New Roman"/>
          <w:sz w:val="24"/>
          <w:szCs w:val="24"/>
        </w:rPr>
        <w:t>k</w:t>
      </w:r>
      <w:r w:rsidR="00A153EC">
        <w:rPr>
          <w:rFonts w:ascii="Times New Roman" w:hAnsi="Times New Roman" w:cs="Times New Roman"/>
          <w:sz w:val="24"/>
          <w:szCs w:val="24"/>
        </w:rPr>
        <w:t xml:space="preserve">tóry dotyczyłby </w:t>
      </w:r>
      <w:proofErr w:type="gramStart"/>
      <w:r w:rsidR="005E3BA8" w:rsidRPr="005E3BA8">
        <w:rPr>
          <w:rFonts w:ascii="Times New Roman" w:hAnsi="Times New Roman" w:cs="Times New Roman"/>
          <w:sz w:val="24"/>
          <w:szCs w:val="24"/>
        </w:rPr>
        <w:t>określ</w:t>
      </w:r>
      <w:r w:rsidR="00A153EC">
        <w:rPr>
          <w:rFonts w:ascii="Times New Roman" w:hAnsi="Times New Roman" w:cs="Times New Roman"/>
          <w:sz w:val="24"/>
          <w:szCs w:val="24"/>
        </w:rPr>
        <w:t>e</w:t>
      </w:r>
      <w:r w:rsidR="005E3BA8" w:rsidRPr="005E3BA8">
        <w:rPr>
          <w:rFonts w:ascii="Times New Roman" w:hAnsi="Times New Roman" w:cs="Times New Roman"/>
          <w:sz w:val="24"/>
          <w:szCs w:val="24"/>
        </w:rPr>
        <w:t>n</w:t>
      </w:r>
      <w:r w:rsidR="00A153EC">
        <w:rPr>
          <w:rFonts w:ascii="Times New Roman" w:hAnsi="Times New Roman" w:cs="Times New Roman"/>
          <w:sz w:val="24"/>
          <w:szCs w:val="24"/>
        </w:rPr>
        <w:t>ia</w:t>
      </w:r>
      <w:r w:rsidR="005E3BA8" w:rsidRPr="005E3BA8">
        <w:rPr>
          <w:rFonts w:ascii="Times New Roman" w:hAnsi="Times New Roman" w:cs="Times New Roman"/>
          <w:sz w:val="24"/>
          <w:szCs w:val="24"/>
        </w:rPr>
        <w:t xml:space="preserve">  </w:t>
      </w:r>
      <w:r w:rsidR="003F3B27">
        <w:rPr>
          <w:rFonts w:ascii="Times New Roman" w:hAnsi="Times New Roman" w:cs="Times New Roman"/>
          <w:sz w:val="24"/>
          <w:szCs w:val="24"/>
        </w:rPr>
        <w:t>s</w:t>
      </w:r>
      <w:r w:rsidR="005E3BA8" w:rsidRPr="005E3BA8">
        <w:rPr>
          <w:rFonts w:ascii="Times New Roman" w:hAnsi="Times New Roman" w:cs="Times New Roman"/>
          <w:sz w:val="24"/>
          <w:szCs w:val="24"/>
        </w:rPr>
        <w:t>tatutow</w:t>
      </w:r>
      <w:r w:rsidR="00A153EC">
        <w:rPr>
          <w:rFonts w:ascii="Times New Roman" w:hAnsi="Times New Roman" w:cs="Times New Roman"/>
          <w:sz w:val="24"/>
          <w:szCs w:val="24"/>
        </w:rPr>
        <w:t>ego</w:t>
      </w:r>
      <w:proofErr w:type="gramEnd"/>
      <w:r w:rsidR="00A153EC">
        <w:rPr>
          <w:rFonts w:ascii="Times New Roman" w:hAnsi="Times New Roman" w:cs="Times New Roman"/>
          <w:sz w:val="24"/>
          <w:szCs w:val="24"/>
        </w:rPr>
        <w:t xml:space="preserve"> składu Rady bowiem </w:t>
      </w:r>
      <w:r w:rsidR="005E3BA8" w:rsidRPr="005E3BA8">
        <w:rPr>
          <w:rFonts w:ascii="Times New Roman" w:hAnsi="Times New Roman" w:cs="Times New Roman"/>
          <w:sz w:val="24"/>
          <w:szCs w:val="24"/>
        </w:rPr>
        <w:t xml:space="preserve"> nie można przyjmować innego składu - </w:t>
      </w:r>
      <w:proofErr w:type="spellStart"/>
      <w:r w:rsidR="005E3BA8" w:rsidRPr="005E3BA8">
        <w:rPr>
          <w:rFonts w:ascii="Times New Roman" w:hAnsi="Times New Roman" w:cs="Times New Roman"/>
          <w:sz w:val="24"/>
          <w:szCs w:val="24"/>
        </w:rPr>
        <w:t>niestatutowego</w:t>
      </w:r>
      <w:proofErr w:type="spellEnd"/>
      <w:r w:rsidR="005E3BA8" w:rsidRPr="005E3BA8">
        <w:rPr>
          <w:rFonts w:ascii="Times New Roman" w:hAnsi="Times New Roman" w:cs="Times New Roman"/>
          <w:sz w:val="24"/>
          <w:szCs w:val="24"/>
        </w:rPr>
        <w:t>.</w:t>
      </w:r>
    </w:p>
    <w:p w:rsidR="00B213A7" w:rsidRDefault="002B587F" w:rsidP="00851F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Wstępna analiza proponowanych zmian wskazuje </w:t>
      </w:r>
      <w:r w:rsidR="00BB18EA">
        <w:rPr>
          <w:rFonts w:ascii="Times New Roman" w:eastAsia="Times New Roman" w:hAnsi="Times New Roman" w:cs="Times New Roman"/>
          <w:sz w:val="24"/>
          <w:szCs w:val="24"/>
        </w:rPr>
        <w:t xml:space="preserve">także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brak zgodności z innymi </w:t>
      </w:r>
      <w:r w:rsidR="00BB18EA">
        <w:rPr>
          <w:rFonts w:ascii="Times New Roman" w:eastAsia="Times New Roman" w:hAnsi="Times New Roman" w:cs="Times New Roman"/>
          <w:sz w:val="24"/>
          <w:szCs w:val="24"/>
        </w:rPr>
        <w:t xml:space="preserve">przepisami </w:t>
      </w:r>
      <w:r>
        <w:rPr>
          <w:rFonts w:ascii="Times New Roman" w:eastAsia="Times New Roman" w:hAnsi="Times New Roman" w:cs="Times New Roman"/>
          <w:sz w:val="24"/>
          <w:szCs w:val="24"/>
        </w:rPr>
        <w:t>zawartymi w obecnie obowiązujących Statutach Dzielic I-XVIII. Dotychczas przyjęta praktyka zmian prowadziła raczej do ich ujednolicania i precyzowania treści, które rodzą wątpliwości interpretacyjne</w:t>
      </w:r>
      <w:r w:rsidR="00BB18EA">
        <w:rPr>
          <w:rFonts w:ascii="Times New Roman" w:eastAsia="Times New Roman" w:hAnsi="Times New Roman" w:cs="Times New Roman"/>
          <w:sz w:val="24"/>
          <w:szCs w:val="24"/>
        </w:rPr>
        <w:t xml:space="preserve"> niż ich mnożenia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B1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3A7">
        <w:rPr>
          <w:rFonts w:ascii="Times New Roman" w:eastAsia="Times New Roman" w:hAnsi="Times New Roman" w:cs="Times New Roman"/>
          <w:sz w:val="24"/>
          <w:szCs w:val="24"/>
        </w:rPr>
        <w:t>Zmiany te mogą</w:t>
      </w:r>
      <w:r w:rsidR="002814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3A7">
        <w:rPr>
          <w:rFonts w:ascii="Times New Roman" w:eastAsia="Times New Roman" w:hAnsi="Times New Roman" w:cs="Times New Roman"/>
          <w:sz w:val="24"/>
          <w:szCs w:val="24"/>
        </w:rPr>
        <w:t xml:space="preserve">w szerokim kontekście prowadzić do naruszenia szeroko pojętej zasady jawności. Osoby nieposiadające możliwości ani środków do porozumiewania się na odległość, zarówno radni jak i mieszkańcy, zostaną wykluczeni </w:t>
      </w:r>
      <w:r w:rsidR="00C5501A">
        <w:rPr>
          <w:rFonts w:ascii="Times New Roman" w:eastAsia="Times New Roman" w:hAnsi="Times New Roman" w:cs="Times New Roman"/>
          <w:sz w:val="24"/>
          <w:szCs w:val="24"/>
        </w:rPr>
        <w:br/>
      </w:r>
      <w:r w:rsidR="00B213A7">
        <w:rPr>
          <w:rFonts w:ascii="Times New Roman" w:eastAsia="Times New Roman" w:hAnsi="Times New Roman" w:cs="Times New Roman"/>
          <w:sz w:val="24"/>
          <w:szCs w:val="24"/>
        </w:rPr>
        <w:t>z możliwości dostępu do prac organów Dzielnic.</w:t>
      </w:r>
    </w:p>
    <w:p w:rsidR="00B213A7" w:rsidRDefault="00B213A7" w:rsidP="00B213A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Podkreślenia wymaga, iż uprawnienie rady gminy do normowania w drodze statutów jednostek pomocniczych związanych z ich organizacją wewnętrzną oraz trybem pracy nie oznacza jednocześnie uprawnienia pełnej i nieograniczonej dowolności organu stanowiącego w tym zakresie. </w:t>
      </w:r>
    </w:p>
    <w:p w:rsidR="00715E59" w:rsidRPr="00715E59" w:rsidRDefault="00287024" w:rsidP="00E37D01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Ponadto p</w:t>
      </w:r>
      <w:r w:rsidR="00376FCD" w:rsidRPr="00851FBC">
        <w:rPr>
          <w:rFonts w:ascii="Times New Roman" w:eastAsia="Times New Roman" w:hAnsi="Times New Roman" w:cs="Times New Roman"/>
          <w:sz w:val="24"/>
          <w:szCs w:val="24"/>
        </w:rPr>
        <w:t>ropozycje przedstawione w przedmiotowym projekcie wymagają szeroki</w:t>
      </w:r>
      <w:r w:rsidR="00AF31DD">
        <w:rPr>
          <w:rFonts w:ascii="Times New Roman" w:eastAsia="Times New Roman" w:hAnsi="Times New Roman" w:cs="Times New Roman"/>
          <w:sz w:val="24"/>
          <w:szCs w:val="24"/>
        </w:rPr>
        <w:t>ch</w:t>
      </w:r>
      <w:r w:rsidR="00376FCD" w:rsidRPr="00851FBC">
        <w:rPr>
          <w:rFonts w:ascii="Times New Roman" w:eastAsia="Times New Roman" w:hAnsi="Times New Roman" w:cs="Times New Roman"/>
          <w:sz w:val="24"/>
          <w:szCs w:val="24"/>
        </w:rPr>
        <w:t xml:space="preserve"> konsultacji społecznych</w:t>
      </w:r>
      <w:r w:rsidR="00CD71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6FCD" w:rsidRPr="00851F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76FCD" w:rsidRPr="00851FBC">
        <w:rPr>
          <w:rFonts w:ascii="Times New Roman" w:eastAsia="Times New Roman" w:hAnsi="Times New Roman" w:cs="Times New Roman"/>
          <w:sz w:val="24"/>
          <w:szCs w:val="24"/>
        </w:rPr>
        <w:t>tak aby</w:t>
      </w:r>
      <w:proofErr w:type="gramEnd"/>
      <w:r w:rsidR="00376FCD" w:rsidRPr="00851FBC">
        <w:rPr>
          <w:rFonts w:ascii="Times New Roman" w:eastAsia="Times New Roman" w:hAnsi="Times New Roman" w:cs="Times New Roman"/>
          <w:sz w:val="24"/>
          <w:szCs w:val="24"/>
        </w:rPr>
        <w:t xml:space="preserve"> spełnione zostały przesłanki wymienione w przepisach obowiązującego prawa.</w:t>
      </w:r>
      <w:r w:rsidR="00AF31DD">
        <w:rPr>
          <w:rFonts w:ascii="Times New Roman" w:eastAsia="Times New Roman" w:hAnsi="Times New Roman" w:cs="Times New Roman"/>
          <w:sz w:val="24"/>
          <w:szCs w:val="24"/>
        </w:rPr>
        <w:t xml:space="preserve"> Mając na względzie </w:t>
      </w:r>
      <w:r w:rsidR="00715E59"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wagę przedmiotu </w:t>
      </w:r>
      <w:proofErr w:type="gramStart"/>
      <w:r w:rsidR="00715E59"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konsultacji dotyczącą</w:t>
      </w:r>
      <w:proofErr w:type="gramEnd"/>
      <w:r w:rsidR="00715E59"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 szerokiego grona mieszańców Miasta ze względu na panującą obecnie sytuację epidemiczną w Polsce proponuje</w:t>
      </w:r>
      <w:r w:rsidR="009663D7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 się</w:t>
      </w:r>
      <w:r w:rsidR="00715E59"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 przesunięcie w czasie ich rozpoczęcie do momentu, kiedy będzie możliwe prowadzenie spotkań konsultacyjnych z mieszkańcami. Za przesunięciem w czasie konsultacji przemawia również fakt, iż obecnie stosowane formy konsultacji, jak najbardziej słuszne ze względu na </w:t>
      </w:r>
      <w:proofErr w:type="gramStart"/>
      <w:r w:rsidR="00715E59"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konieczność pozostania</w:t>
      </w:r>
      <w:proofErr w:type="gramEnd"/>
      <w:r w:rsidR="00715E59"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 w domach przez mieszkańców, opierają się jednak w dużej </w:t>
      </w:r>
      <w:r w:rsidR="00715E59"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lastRenderedPageBreak/>
        <w:t xml:space="preserve">mierze na rozwiązaniach internetowych, wykluczając bezpośrednie spotkania z mieszkańcami niedysponującymi dostępem do </w:t>
      </w:r>
      <w:proofErr w:type="spellStart"/>
      <w:r w:rsidR="00715E59"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internetu</w:t>
      </w:r>
      <w:proofErr w:type="spellEnd"/>
      <w:r w:rsidR="00715E59"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.</w:t>
      </w:r>
    </w:p>
    <w:p w:rsidR="00715E59" w:rsidRPr="00264584" w:rsidRDefault="00AF31DD" w:rsidP="00851FBC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Dodatkowo warto</w:t>
      </w:r>
      <w:r w:rsidR="00715E59"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 zauważyć, że przedmiotowe konsultacje powinny być prowadzone również z uwzględnieniem zapisów zawartych w </w:t>
      </w:r>
      <w:r w:rsidR="00715E59"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uchwale nr CXI/2904/18 Rady Miasta Krakowa z dnia 26 września 2018 r. </w:t>
      </w:r>
      <w:r w:rsidR="00715E59" w:rsidRPr="0026458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 xml:space="preserve">w sprawie zasad i trybu przeprowadzania konsultacji z mieszkańcami Gminy Miejskiej Kraków oraz z Krakowską Radą </w:t>
      </w:r>
      <w:proofErr w:type="gramStart"/>
      <w:r w:rsidR="00715E59" w:rsidRPr="0026458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Działalności Pożytku</w:t>
      </w:r>
      <w:proofErr w:type="gramEnd"/>
      <w:r w:rsidR="00715E59" w:rsidRPr="0026458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 xml:space="preserve"> Publicznego lub organizacjami pozarządowymi i podmiotami, o których mowa w art. 3 ust. 3 ustawy z dnia </w:t>
      </w:r>
      <w:r w:rsidR="0026458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br/>
      </w:r>
      <w:r w:rsidR="00715E59" w:rsidRPr="0026458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pl-PL"/>
        </w:rPr>
        <w:t>24 kwietnia 2003 r. o działalności pożytku publicznego i o wolontariacie projektów aktów prawa miejscowego w dziedzinach dotyczących działalności statutowej tych organizacji.</w:t>
      </w:r>
    </w:p>
    <w:p w:rsidR="00715E59" w:rsidRPr="00715E59" w:rsidRDefault="00715E59" w:rsidP="00AF31DD">
      <w:pPr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związku z powyższym, przedmiotowe konsultacje powinny trwać minimum </w:t>
      </w:r>
      <w:r w:rsidRPr="00E2044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21, a nie 14</w:t>
      </w:r>
      <w:r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dni i kończyć się w dzień roboczy</w:t>
      </w:r>
      <w:r w:rsidR="00E2044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</w:t>
      </w:r>
      <w:r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 którym zapewnione jest funkcjonowanie U</w:t>
      </w:r>
      <w:r w:rsidR="00E2044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rzędu Miasta Krakowa</w:t>
      </w:r>
      <w:r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 stałych godzinach i obsadzie. Termin zakończenia konsultacji należy wyznaczyć w ten sposób, aby ostatnie 5 dni konsultacji nie odbywało się w dniach ustawowo wolnych od pracy. </w:t>
      </w:r>
    </w:p>
    <w:p w:rsidR="00715E59" w:rsidRPr="00715E59" w:rsidRDefault="00715E59" w:rsidP="00E37D01">
      <w:pPr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Właściwe konsultacje powinny być poprzedzone akcją informacyjną, uruchomioną nie później niż na 7 dni przed rozpoczęciem konsultacji. Przypominam również, że podczas konsultacji społecznych podstawowymi kanałami dystrybucji informacji są: Biuletyn Informacji Publicznej, MPI, serwis internetowy dot. konsultacji z mieszkańcami oraz serwis internetowy dot. konsultacji z </w:t>
      </w:r>
      <w:proofErr w:type="spellStart"/>
      <w:r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NGO</w:t>
      </w:r>
      <w:proofErr w:type="spellEnd"/>
      <w:r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 portale społecznościowe Urzędu/</w:t>
      </w:r>
      <w:proofErr w:type="spellStart"/>
      <w:r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mjo</w:t>
      </w:r>
      <w:proofErr w:type="spellEnd"/>
      <w:r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, tablice informacyjne Urzędu oraz Rad Dzielnic.</w:t>
      </w:r>
    </w:p>
    <w:p w:rsidR="00715E59" w:rsidRPr="00F121EA" w:rsidRDefault="00715E59" w:rsidP="00851F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Opinie i wnioski, o których mowa w § 2. </w:t>
      </w:r>
      <w:proofErr w:type="gramStart"/>
      <w:r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ust</w:t>
      </w:r>
      <w:proofErr w:type="gramEnd"/>
      <w:r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. 2 powinny być przyjmowane za pomocą formularzy konsultacyjnych zgodnych ze wzorem określonym w </w:t>
      </w:r>
      <w:r w:rsidR="00E2044C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z</w:t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arządzeniu nr 987/2020 Prezydenta Miasta Krakowa z dnia 23</w:t>
      </w:r>
      <w:r w:rsidR="00264584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 kwietnia </w:t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2020 r. zmieniającym zarządzenie </w:t>
      </w:r>
      <w:r w:rsidR="00264584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n</w:t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r 2049/2019 </w:t>
      </w:r>
      <w:r w:rsidR="001D035D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br/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w sprawie określenia podziału kompetencji organizatorów konsultacji społecznych oraz wprowadzenia wzoru wniosków o przeprowadzenie konsultacji i wzoru formularzy konsultacyjnych i uchylającym </w:t>
      </w:r>
      <w:r w:rsidR="00264584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z</w:t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arządzenie </w:t>
      </w:r>
      <w:r w:rsidR="00264584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n</w:t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r 2138/2011 w sprawie przyjęcia wzoru formularza konsultacji do projektów aktów prawa miejscowego konsultowanych na podstawie uchwały nr XII/135/11 Rady Miasta Krakowa z dnia 13 kwietnia 2011 r. </w:t>
      </w:r>
      <w:r w:rsidRPr="00264584">
        <w:rPr>
          <w:rFonts w:ascii="Times New Roman" w:eastAsia="Calibri" w:hAnsi="Times New Roman" w:cs="Times New Roman"/>
          <w:i/>
          <w:snapToGrid w:val="0"/>
          <w:color w:val="000000"/>
          <w:sz w:val="24"/>
          <w:szCs w:val="24"/>
          <w:lang w:eastAsia="pl-PL"/>
        </w:rPr>
        <w:t xml:space="preserve">w sprawie określenia szczegółowego sposobu konsultowania z Krakowską Radą Pożytku Publicznego lub organizacjami pozarządowymi i podmiotami, o których mowa w art. 3 ust. 3 ustawy z dnia </w:t>
      </w:r>
      <w:r w:rsidR="00264584" w:rsidRPr="00264584">
        <w:rPr>
          <w:rFonts w:ascii="Times New Roman" w:eastAsia="Calibri" w:hAnsi="Times New Roman" w:cs="Times New Roman"/>
          <w:i/>
          <w:snapToGrid w:val="0"/>
          <w:color w:val="000000"/>
          <w:sz w:val="24"/>
          <w:szCs w:val="24"/>
          <w:lang w:eastAsia="pl-PL"/>
        </w:rPr>
        <w:br/>
      </w:r>
      <w:r w:rsidRPr="00264584">
        <w:rPr>
          <w:rFonts w:ascii="Times New Roman" w:eastAsia="Calibri" w:hAnsi="Times New Roman" w:cs="Times New Roman"/>
          <w:i/>
          <w:snapToGrid w:val="0"/>
          <w:color w:val="000000"/>
          <w:sz w:val="24"/>
          <w:szCs w:val="24"/>
          <w:lang w:eastAsia="pl-PL"/>
        </w:rPr>
        <w:t xml:space="preserve">24 kwietnia 2003 r. o działalności pożytku publicznego i o wolontariacie projektów aktów prawa miejscowego w dziedzinach dotyczących działalności statutowej tych organizacji oraz opracowania raportu o wynikach konsultacji </w:t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(z</w:t>
      </w:r>
      <w:r w:rsidR="00264584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e</w:t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 zm</w:t>
      </w:r>
      <w:proofErr w:type="gramStart"/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.). Ponadto</w:t>
      </w:r>
      <w:proofErr w:type="gramEnd"/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 zwyczajowo przyjęte jest, że formularze konsultacyjne w formie elektronicznej przesyłane są na skrzynkę wydziałową </w:t>
      </w:r>
      <w:r w:rsidR="00264584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w</w:t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ydziału merytorycznego dla prowadzonego procesu oraz na adres</w:t>
      </w:r>
      <w:r w:rsidR="00F121EA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:</w:t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 </w:t>
      </w:r>
      <w:hyperlink r:id="rId7" w:tgtFrame="_blank" w:history="1">
        <w:r w:rsidRPr="00F121EA">
          <w:rPr>
            <w:rFonts w:ascii="Times New Roman" w:eastAsia="Calibri" w:hAnsi="Times New Roman" w:cs="Times New Roman"/>
            <w:snapToGrid w:val="0"/>
            <w:sz w:val="24"/>
            <w:szCs w:val="24"/>
            <w:lang w:eastAsia="pl-PL"/>
          </w:rPr>
          <w:t>dialoguj@um.krakow.pl</w:t>
        </w:r>
      </w:hyperlink>
      <w:r w:rsidR="00F121EA" w:rsidRPr="00F121EA">
        <w:rPr>
          <w:rFonts w:ascii="Times New Roman" w:eastAsia="Calibri" w:hAnsi="Times New Roman" w:cs="Times New Roman"/>
          <w:snapToGrid w:val="0"/>
          <w:sz w:val="24"/>
          <w:szCs w:val="24"/>
          <w:lang w:eastAsia="pl-PL"/>
        </w:rPr>
        <w:t>.</w:t>
      </w:r>
      <w:r w:rsidRPr="00F121EA">
        <w:rPr>
          <w:rFonts w:ascii="Times New Roman" w:eastAsia="Calibri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715E59" w:rsidRPr="00715E59" w:rsidRDefault="00715E59" w:rsidP="00AF31DD">
      <w:pPr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Ze względu na zagrożenie epidemiczne rekomenduje się przyjmowanie wniosków głównie drogą elektroniczną, nawet tych przesyłanych bez odręcznego podpisu.</w:t>
      </w:r>
    </w:p>
    <w:p w:rsidR="00715E59" w:rsidRPr="00715E59" w:rsidRDefault="00715E59" w:rsidP="00851FBC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Poza zbieraniem opinii i wniosków za pośrednictwem ww</w:t>
      </w:r>
      <w:r w:rsidR="00264584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.</w:t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 formularzy konsultacyjnych zgodnie z uchwałą </w:t>
      </w:r>
      <w:r w:rsidRPr="00715E5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nr CXI/2904/18 Rady Miasta Krakowa z dnia 26 września 2018 r. </w:t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konieczne jest przeprowadzenie konsultacji przy użyciu </w:t>
      </w:r>
      <w:proofErr w:type="gramStart"/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jeszcze co</w:t>
      </w:r>
      <w:proofErr w:type="gramEnd"/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 najmniej dwóch innych form, przy czym obowiązkowo minimum jednej z dwóch pierwszych wymienionych poniżej:</w:t>
      </w:r>
    </w:p>
    <w:p w:rsidR="00715E59" w:rsidRPr="00715E59" w:rsidRDefault="00715E59" w:rsidP="00851FBC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lastRenderedPageBreak/>
        <w:t xml:space="preserve">1) otwartych, protokołowanych spotkań z mieszkańcami w miejscu publicznie dostępnym, </w:t>
      </w:r>
      <w:r w:rsidR="001D035D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br/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w miarę możliwości na obszarze, którego dotyczy dana sprawa (o ile pozwolą na to warunki epidemiczne);</w:t>
      </w:r>
    </w:p>
    <w:p w:rsidR="00715E59" w:rsidRPr="00715E59" w:rsidRDefault="00715E59" w:rsidP="00851FBC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2) prac warsztatowych prowadzonych wspólnie z mieszkańcami i przedstawicielami Miasta, mających na celu wypracowanie propozycji rozwiązań dla Miasta (o ile pozwolą na to warunki epidemiczne lub w postaci warsztatów on-line)</w:t>
      </w:r>
      <w:r w:rsidR="00F121EA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.</w:t>
      </w:r>
    </w:p>
    <w:p w:rsidR="00715E59" w:rsidRPr="00715E59" w:rsidRDefault="00715E59" w:rsidP="00851FBC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W przypadku organizacji przedmiotowego procesu i nieustania obostrzeń związanych </w:t>
      </w:r>
      <w:r w:rsidR="00264584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br/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z możliwością bezpośrednich spotkań należy rozważyć możliwość wykorzystania narzędzi </w:t>
      </w:r>
      <w:r w:rsidR="00264584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br/>
      </w: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on-line do organizacji ogólnodostępnych spotkań z mieszkańcami.</w:t>
      </w:r>
    </w:p>
    <w:p w:rsidR="00715E59" w:rsidRPr="00715E59" w:rsidRDefault="00715E59" w:rsidP="0026458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3) ankiet elektronicznych (on-line) jak i papierowych;</w:t>
      </w:r>
    </w:p>
    <w:p w:rsidR="00715E59" w:rsidRPr="00715E59" w:rsidRDefault="00715E59" w:rsidP="0026458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4) sondażu </w:t>
      </w:r>
      <w:proofErr w:type="spellStart"/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deliberatywnego</w:t>
      </w:r>
      <w:proofErr w:type="spellEnd"/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;</w:t>
      </w:r>
    </w:p>
    <w:p w:rsidR="00715E59" w:rsidRPr="00715E59" w:rsidRDefault="00715E59" w:rsidP="0026458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5) planowania partycypacyjnego;</w:t>
      </w:r>
    </w:p>
    <w:p w:rsidR="00715E59" w:rsidRPr="00715E59" w:rsidRDefault="00715E59" w:rsidP="0026458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6) dyżurów ekspertów (w tym telefonicznych lub z zachowaniem warunków sanitarnych zgodnych z aktualnie obowiązującym zagrożeniem epidemicznym);</w:t>
      </w:r>
    </w:p>
    <w:p w:rsidR="00715E59" w:rsidRPr="00715E59" w:rsidRDefault="00715E59" w:rsidP="00264584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7) badań jakościowych i ilościowych;</w:t>
      </w:r>
    </w:p>
    <w:p w:rsidR="00715E59" w:rsidRPr="00715E59" w:rsidRDefault="00715E59" w:rsidP="0026458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8) paneli obywatelskich;</w:t>
      </w:r>
    </w:p>
    <w:p w:rsidR="00715E59" w:rsidRPr="00715E59" w:rsidRDefault="00715E59" w:rsidP="00264584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715E59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9) innych, jeśli wymaga tego specyfika przedmiotu konsultacji.</w:t>
      </w:r>
    </w:p>
    <w:p w:rsidR="00715E59" w:rsidRPr="00851FBC" w:rsidRDefault="001D035D" w:rsidP="00D61FBF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 xml:space="preserve">Jednocześnie, zwracam uwagę na fakt, że proponowane zmiany mogą mieć wpływ na kształt </w:t>
      </w:r>
      <w:r w:rsidR="00CD71CA"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b</w:t>
      </w:r>
      <w:r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eastAsia="pl-PL"/>
        </w:rPr>
        <w:t>udżetu Miasta Krakowa.</w:t>
      </w:r>
    </w:p>
    <w:p w:rsidR="00715E59" w:rsidRPr="00851FBC" w:rsidRDefault="00A94629" w:rsidP="00851F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Reasumując, propozycje przedmiotowych zmian należy skonsultować w sposób zgodny </w:t>
      </w:r>
      <w:r w:rsidR="00E37D0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przyjętymi unormowaniami,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tak aby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podjęte działania nie spotkały się z sankcją nieważności podjętych rozstrzygnięć</w:t>
      </w:r>
      <w:r w:rsidR="006D6109">
        <w:rPr>
          <w:rFonts w:ascii="Times New Roman" w:eastAsia="Times New Roman" w:hAnsi="Times New Roman" w:cs="Times New Roman"/>
          <w:sz w:val="24"/>
          <w:szCs w:val="24"/>
        </w:rPr>
        <w:t xml:space="preserve">. Właściwy ich przebieg </w:t>
      </w:r>
      <w:proofErr w:type="gramStart"/>
      <w:r w:rsidR="006D6109">
        <w:rPr>
          <w:rFonts w:ascii="Times New Roman" w:eastAsia="Times New Roman" w:hAnsi="Times New Roman" w:cs="Times New Roman"/>
          <w:sz w:val="24"/>
          <w:szCs w:val="24"/>
        </w:rPr>
        <w:t>powinien  doprowadzić</w:t>
      </w:r>
      <w:proofErr w:type="gramEnd"/>
      <w:r w:rsidR="006D6109">
        <w:rPr>
          <w:rFonts w:ascii="Times New Roman" w:eastAsia="Times New Roman" w:hAnsi="Times New Roman" w:cs="Times New Roman"/>
          <w:sz w:val="24"/>
          <w:szCs w:val="24"/>
        </w:rPr>
        <w:t xml:space="preserve"> do wypracow</w:t>
      </w:r>
      <w:r w:rsidR="00E4736A">
        <w:rPr>
          <w:rFonts w:ascii="Times New Roman" w:eastAsia="Times New Roman" w:hAnsi="Times New Roman" w:cs="Times New Roman"/>
          <w:sz w:val="24"/>
          <w:szCs w:val="24"/>
        </w:rPr>
        <w:t xml:space="preserve">ania takiego kształtu </w:t>
      </w:r>
      <w:r w:rsidR="006D6109">
        <w:rPr>
          <w:rFonts w:ascii="Times New Roman" w:eastAsia="Times New Roman" w:hAnsi="Times New Roman" w:cs="Times New Roman"/>
          <w:sz w:val="24"/>
          <w:szCs w:val="24"/>
        </w:rPr>
        <w:t>zmia</w:t>
      </w:r>
      <w:r w:rsidR="00E4736A">
        <w:rPr>
          <w:rFonts w:ascii="Times New Roman" w:eastAsia="Times New Roman" w:hAnsi="Times New Roman" w:cs="Times New Roman"/>
          <w:sz w:val="24"/>
          <w:szCs w:val="24"/>
        </w:rPr>
        <w:t>n</w:t>
      </w:r>
      <w:r w:rsidR="006D6109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736A">
        <w:rPr>
          <w:rFonts w:ascii="Times New Roman" w:eastAsia="Times New Roman" w:hAnsi="Times New Roman" w:cs="Times New Roman"/>
          <w:sz w:val="24"/>
          <w:szCs w:val="24"/>
        </w:rPr>
        <w:t xml:space="preserve"> który będzie </w:t>
      </w:r>
      <w:r>
        <w:rPr>
          <w:rFonts w:ascii="Times New Roman" w:eastAsia="Times New Roman" w:hAnsi="Times New Roman" w:cs="Times New Roman"/>
          <w:sz w:val="24"/>
          <w:szCs w:val="24"/>
        </w:rPr>
        <w:t>zgodn</w:t>
      </w:r>
      <w:r w:rsidR="00E4736A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powszechnie obowiązującym porządkiem prawnym. </w:t>
      </w:r>
      <w:r w:rsidRPr="00851F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1591" w:rsidRPr="00851FBC" w:rsidRDefault="00E11591" w:rsidP="00851F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1591" w:rsidRPr="00851F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0B0" w:rsidRDefault="001F00B0" w:rsidP="00DD71D8">
      <w:pPr>
        <w:spacing w:after="0" w:line="240" w:lineRule="auto"/>
      </w:pPr>
      <w:r>
        <w:separator/>
      </w:r>
    </w:p>
  </w:endnote>
  <w:endnote w:type="continuationSeparator" w:id="0">
    <w:p w:rsidR="001F00B0" w:rsidRDefault="001F00B0" w:rsidP="00DD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3107401"/>
      <w:docPartObj>
        <w:docPartGallery w:val="Page Numbers (Bottom of Page)"/>
        <w:docPartUnique/>
      </w:docPartObj>
    </w:sdtPr>
    <w:sdtEndPr/>
    <w:sdtContent>
      <w:p w:rsidR="00DD71D8" w:rsidRDefault="00DD71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DEA">
          <w:rPr>
            <w:noProof/>
          </w:rPr>
          <w:t>4</w:t>
        </w:r>
        <w:r>
          <w:fldChar w:fldCharType="end"/>
        </w:r>
      </w:p>
    </w:sdtContent>
  </w:sdt>
  <w:p w:rsidR="00DD71D8" w:rsidRDefault="00DD71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0B0" w:rsidRDefault="001F00B0" w:rsidP="00DD71D8">
      <w:pPr>
        <w:spacing w:after="0" w:line="240" w:lineRule="auto"/>
      </w:pPr>
      <w:r>
        <w:separator/>
      </w:r>
    </w:p>
  </w:footnote>
  <w:footnote w:type="continuationSeparator" w:id="0">
    <w:p w:rsidR="001F00B0" w:rsidRDefault="001F00B0" w:rsidP="00DD7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F8"/>
    <w:rsid w:val="00082302"/>
    <w:rsid w:val="000E563A"/>
    <w:rsid w:val="001D035D"/>
    <w:rsid w:val="001F00B0"/>
    <w:rsid w:val="002210D5"/>
    <w:rsid w:val="00264584"/>
    <w:rsid w:val="00281431"/>
    <w:rsid w:val="00287024"/>
    <w:rsid w:val="002B587F"/>
    <w:rsid w:val="00376FCD"/>
    <w:rsid w:val="003F3B27"/>
    <w:rsid w:val="004F5A68"/>
    <w:rsid w:val="00592520"/>
    <w:rsid w:val="005E3BA8"/>
    <w:rsid w:val="006109D2"/>
    <w:rsid w:val="006D6109"/>
    <w:rsid w:val="00715E59"/>
    <w:rsid w:val="0076496A"/>
    <w:rsid w:val="008017DD"/>
    <w:rsid w:val="00851FBC"/>
    <w:rsid w:val="00895096"/>
    <w:rsid w:val="00942DEA"/>
    <w:rsid w:val="0095316D"/>
    <w:rsid w:val="009663D7"/>
    <w:rsid w:val="009807F8"/>
    <w:rsid w:val="00A153EC"/>
    <w:rsid w:val="00A4529B"/>
    <w:rsid w:val="00A94629"/>
    <w:rsid w:val="00AF2D07"/>
    <w:rsid w:val="00AF31DD"/>
    <w:rsid w:val="00B213A7"/>
    <w:rsid w:val="00BB18EA"/>
    <w:rsid w:val="00C5501A"/>
    <w:rsid w:val="00CD71CA"/>
    <w:rsid w:val="00CE3976"/>
    <w:rsid w:val="00D3427F"/>
    <w:rsid w:val="00D61FBF"/>
    <w:rsid w:val="00DD71D8"/>
    <w:rsid w:val="00E11591"/>
    <w:rsid w:val="00E2044C"/>
    <w:rsid w:val="00E37D01"/>
    <w:rsid w:val="00E4736A"/>
    <w:rsid w:val="00E9239E"/>
    <w:rsid w:val="00EE237F"/>
    <w:rsid w:val="00F121EA"/>
    <w:rsid w:val="00F127B1"/>
    <w:rsid w:val="00FB21D8"/>
    <w:rsid w:val="00FC5EE2"/>
    <w:rsid w:val="00F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AFAF3-5CDA-498E-BBBE-603AC53A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0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7B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5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A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A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A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A6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D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1D8"/>
  </w:style>
  <w:style w:type="paragraph" w:styleId="Stopka">
    <w:name w:val="footer"/>
    <w:basedOn w:val="Normalny"/>
    <w:link w:val="StopkaZnak"/>
    <w:uiPriority w:val="99"/>
    <w:unhideWhenUsed/>
    <w:rsid w:val="00DD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aloguj@um.krako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A80E3-76B9-4357-8267-8F98286A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1565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Siwek Konrad</dc:creator>
  <cp:keywords/>
  <dc:description/>
  <cp:lastModifiedBy>Dudek Tomasz</cp:lastModifiedBy>
  <cp:revision>13</cp:revision>
  <cp:lastPrinted>2020-05-19T11:38:00Z</cp:lastPrinted>
  <dcterms:created xsi:type="dcterms:W3CDTF">2020-05-18T12:38:00Z</dcterms:created>
  <dcterms:modified xsi:type="dcterms:W3CDTF">2020-05-20T07:06:00Z</dcterms:modified>
</cp:coreProperties>
</file>