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1B5" w:rsidRPr="00FB7A50" w:rsidRDefault="00194964" w:rsidP="009E01B5">
      <w:pPr>
        <w:spacing w:before="840"/>
        <w:ind w:firstLine="1985"/>
        <w:rPr>
          <w:b/>
          <w:sz w:val="32"/>
          <w:szCs w:val="32"/>
        </w:rPr>
      </w:pPr>
      <w:r w:rsidRPr="00FB7A50">
        <w:rPr>
          <w:b/>
          <w:sz w:val="32"/>
          <w:szCs w:val="32"/>
        </w:rPr>
        <w:t>OPINIA NR</w:t>
      </w:r>
      <w:r w:rsidR="00F01308">
        <w:rPr>
          <w:b/>
          <w:sz w:val="32"/>
          <w:szCs w:val="32"/>
        </w:rPr>
        <w:t xml:space="preserve"> 2/2020</w:t>
      </w:r>
    </w:p>
    <w:p w:rsidR="009E01B5" w:rsidRPr="00FB7A50" w:rsidRDefault="009E01B5" w:rsidP="009E01B5">
      <w:pPr>
        <w:ind w:firstLine="1985"/>
        <w:rPr>
          <w:b/>
          <w:sz w:val="32"/>
          <w:szCs w:val="32"/>
        </w:rPr>
      </w:pPr>
      <w:r w:rsidRPr="00FB7A50">
        <w:rPr>
          <w:b/>
          <w:sz w:val="32"/>
          <w:szCs w:val="32"/>
        </w:rPr>
        <w:t>PREZYDENTA MIASTA KRAKOWA</w:t>
      </w:r>
    </w:p>
    <w:p w:rsidR="009E01B5" w:rsidRPr="00FB7A50" w:rsidRDefault="00194964" w:rsidP="009E01B5">
      <w:pPr>
        <w:spacing w:after="720"/>
        <w:ind w:firstLine="1985"/>
        <w:rPr>
          <w:sz w:val="32"/>
          <w:szCs w:val="32"/>
        </w:rPr>
      </w:pPr>
      <w:r w:rsidRPr="00FB7A50">
        <w:rPr>
          <w:b/>
          <w:sz w:val="32"/>
          <w:szCs w:val="32"/>
        </w:rPr>
        <w:t>Z DNIA</w:t>
      </w:r>
      <w:r w:rsidR="00F01308">
        <w:rPr>
          <w:b/>
          <w:sz w:val="32"/>
          <w:szCs w:val="32"/>
        </w:rPr>
        <w:t xml:space="preserve"> 2 stycznia 2020 r.</w:t>
      </w:r>
      <w:bookmarkStart w:id="0" w:name="_GoBack"/>
      <w:bookmarkEnd w:id="0"/>
    </w:p>
    <w:p w:rsidR="007A013E" w:rsidRDefault="007A013E" w:rsidP="007A013E">
      <w:pPr>
        <w:spacing w:line="235" w:lineRule="auto"/>
        <w:ind w:right="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projektu uchwały w sprawie ustalenia kierunków działania dla Prezydenta Miasta Krakowa, w zakresie utworzenia parku miejskiego pod roboczą nazwą „Park Centralny” – druk nr 930.</w:t>
      </w:r>
    </w:p>
    <w:p w:rsidR="00FB7A50" w:rsidRDefault="00FB7A50" w:rsidP="00FB7A50">
      <w:pPr>
        <w:spacing w:line="236" w:lineRule="auto"/>
        <w:ind w:right="20"/>
        <w:jc w:val="both"/>
      </w:pPr>
    </w:p>
    <w:p w:rsidR="009E01B5" w:rsidRDefault="009E01B5" w:rsidP="005C58F8">
      <w:pPr>
        <w:ind w:firstLine="540"/>
        <w:jc w:val="both"/>
      </w:pPr>
      <w:r>
        <w:t xml:space="preserve">Na podstawie § 30 ust. 4 pkt 4 Statutu Miasta Krakowa stanowiącego załącznik do uchwały </w:t>
      </w:r>
      <w:r w:rsidR="00FF12BE">
        <w:br/>
      </w:r>
      <w:r>
        <w:t>Nr XLVIII/435/96 Rady Miasta Krakowa z dnia 24 kwietnia 1996 r.</w:t>
      </w:r>
      <w:r w:rsidR="006E7A7D">
        <w:t xml:space="preserve"> w sprawie Statutu Miasta Krakowa</w:t>
      </w:r>
      <w:r>
        <w:t xml:space="preserve"> (</w:t>
      </w:r>
      <w:r w:rsidR="005C08A7">
        <w:t xml:space="preserve">tekst jednolity Dz. Urz. Woj. </w:t>
      </w:r>
      <w:proofErr w:type="spellStart"/>
      <w:r w:rsidR="005C08A7">
        <w:t>Mał</w:t>
      </w:r>
      <w:proofErr w:type="spellEnd"/>
      <w:r w:rsidR="005C08A7">
        <w:t>. z 2014</w:t>
      </w:r>
      <w:r w:rsidR="006E7A7D">
        <w:t xml:space="preserve"> </w:t>
      </w:r>
      <w:r w:rsidR="005C08A7">
        <w:t>r., poz. 6525</w:t>
      </w:r>
      <w:r>
        <w:t>) posta</w:t>
      </w:r>
      <w:r w:rsidR="00E6641A">
        <w:t>nawia się co następuje:</w:t>
      </w:r>
    </w:p>
    <w:p w:rsidR="009E01B5" w:rsidRPr="00FB7A50" w:rsidRDefault="009E01B5" w:rsidP="009E01B5">
      <w:pPr>
        <w:ind w:firstLine="540"/>
        <w:jc w:val="both"/>
        <w:rPr>
          <w:sz w:val="24"/>
        </w:rPr>
      </w:pPr>
    </w:p>
    <w:p w:rsidR="005C58F8" w:rsidRPr="00C30756" w:rsidRDefault="00140E2F" w:rsidP="00C30756">
      <w:pPr>
        <w:spacing w:line="235" w:lineRule="auto"/>
        <w:ind w:right="20"/>
        <w:jc w:val="both"/>
        <w:rPr>
          <w:bCs/>
          <w:sz w:val="24"/>
          <w:szCs w:val="24"/>
        </w:rPr>
      </w:pPr>
      <w:r w:rsidRPr="00C30756">
        <w:rPr>
          <w:sz w:val="24"/>
          <w:szCs w:val="24"/>
        </w:rPr>
        <w:tab/>
      </w:r>
      <w:r w:rsidR="009E01B5" w:rsidRPr="00C30756">
        <w:rPr>
          <w:sz w:val="24"/>
          <w:szCs w:val="24"/>
        </w:rPr>
        <w:t xml:space="preserve">Opiniuje się </w:t>
      </w:r>
      <w:r w:rsidR="00C30756" w:rsidRPr="00C30756">
        <w:rPr>
          <w:b/>
          <w:sz w:val="24"/>
          <w:szCs w:val="24"/>
        </w:rPr>
        <w:t>pozytywnie</w:t>
      </w:r>
      <w:r w:rsidR="009E01B5" w:rsidRPr="00C30756">
        <w:rPr>
          <w:sz w:val="24"/>
          <w:szCs w:val="24"/>
        </w:rPr>
        <w:t xml:space="preserve"> projekt uchwały Rady Miasta Krakowa </w:t>
      </w:r>
      <w:r w:rsidR="00C30756" w:rsidRPr="00C30756">
        <w:rPr>
          <w:bCs/>
          <w:sz w:val="24"/>
          <w:szCs w:val="24"/>
        </w:rPr>
        <w:t>w sprawie ustalenia kierunków działania dla Prezydenta Miasta Krakowa, w zakresie utworzenia parku miejskiego pod roboczą nazwą „Park Centralny” – druk nr 930</w:t>
      </w:r>
      <w:r w:rsidR="009E01B5" w:rsidRPr="00C30756">
        <w:rPr>
          <w:sz w:val="24"/>
          <w:szCs w:val="24"/>
          <w:lang w:val="fr-FR"/>
        </w:rPr>
        <w:t>,</w:t>
      </w:r>
      <w:r w:rsidR="009E01B5" w:rsidRPr="00C30756">
        <w:rPr>
          <w:sz w:val="24"/>
          <w:szCs w:val="24"/>
        </w:rPr>
        <w:t xml:space="preserve"> wniesiony przez </w:t>
      </w:r>
      <w:r w:rsidR="008F60A0">
        <w:rPr>
          <w:sz w:val="24"/>
          <w:szCs w:val="24"/>
        </w:rPr>
        <w:t>Klub</w:t>
      </w:r>
      <w:r w:rsidR="0028306B">
        <w:rPr>
          <w:sz w:val="24"/>
          <w:szCs w:val="24"/>
        </w:rPr>
        <w:t xml:space="preserve"> Radnych </w:t>
      </w:r>
      <w:proofErr w:type="spellStart"/>
      <w:r w:rsidR="0028306B">
        <w:rPr>
          <w:sz w:val="24"/>
          <w:szCs w:val="24"/>
        </w:rPr>
        <w:t>Platforma.</w:t>
      </w:r>
      <w:r w:rsidR="00C30756" w:rsidRPr="00C30756">
        <w:rPr>
          <w:sz w:val="24"/>
          <w:szCs w:val="24"/>
        </w:rPr>
        <w:t>Nowoczesna</w:t>
      </w:r>
      <w:proofErr w:type="spellEnd"/>
      <w:r w:rsidR="00C30756" w:rsidRPr="00C30756">
        <w:rPr>
          <w:sz w:val="24"/>
          <w:szCs w:val="24"/>
        </w:rPr>
        <w:t xml:space="preserve"> Koalicja Obywatelska.</w:t>
      </w:r>
    </w:p>
    <w:p w:rsidR="005C58F8" w:rsidRPr="00C30756" w:rsidRDefault="005C58F8" w:rsidP="00C30756">
      <w:pPr>
        <w:ind w:firstLine="540"/>
        <w:jc w:val="both"/>
        <w:rPr>
          <w:sz w:val="24"/>
          <w:szCs w:val="24"/>
        </w:rPr>
      </w:pPr>
    </w:p>
    <w:p w:rsidR="00DA64D1" w:rsidRPr="00C30756" w:rsidRDefault="009E01B5" w:rsidP="00C30756">
      <w:pPr>
        <w:ind w:firstLine="540"/>
        <w:jc w:val="center"/>
        <w:rPr>
          <w:b/>
          <w:sz w:val="24"/>
          <w:szCs w:val="24"/>
        </w:rPr>
      </w:pPr>
      <w:r w:rsidRPr="00C30756">
        <w:rPr>
          <w:b/>
          <w:sz w:val="24"/>
          <w:szCs w:val="24"/>
        </w:rPr>
        <w:t>UZASADNIENIE</w:t>
      </w:r>
    </w:p>
    <w:p w:rsidR="006547DE" w:rsidRDefault="006547DE" w:rsidP="006547DE">
      <w:pPr>
        <w:jc w:val="both"/>
        <w:rPr>
          <w:sz w:val="24"/>
          <w:szCs w:val="24"/>
        </w:rPr>
      </w:pPr>
    </w:p>
    <w:p w:rsidR="006547DE" w:rsidRDefault="006547DE" w:rsidP="006547DE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Projekt przedmiotowej uchwały kierunkowej obejmuje tematykę polegającą na podjęciu wszelkich możliwych, koniecznych i prawnie dopuszczalnych działań związanych </w:t>
      </w:r>
      <w:r>
        <w:rPr>
          <w:color w:val="000000" w:themeColor="text1"/>
          <w:sz w:val="24"/>
          <w:szCs w:val="24"/>
        </w:rPr>
        <w:br/>
        <w:t xml:space="preserve">z powstaniem parku miejskiego pod roboczą nazwą „Park Centralny” na obszarze od ulicy Nowohuckiej, przez ul. Centralną do Łąk Nowohuckich zgodnie z zapisami w Studium uwarunkowań i kierunków zagospodarowania przestrzennego Miasta Krakowa </w:t>
      </w:r>
      <w:r>
        <w:rPr>
          <w:color w:val="000000" w:themeColor="text1"/>
          <w:sz w:val="24"/>
          <w:szCs w:val="24"/>
        </w:rPr>
        <w:br/>
        <w:t>i w Miejscowym Planie Zagospodarowania Przestrzennego „Czyżyny-Łęg”.</w:t>
      </w:r>
    </w:p>
    <w:p w:rsidR="006547DE" w:rsidRPr="00C30756" w:rsidRDefault="006547DE" w:rsidP="00C30756">
      <w:pPr>
        <w:ind w:firstLine="540"/>
        <w:jc w:val="both"/>
        <w:rPr>
          <w:sz w:val="24"/>
          <w:szCs w:val="24"/>
        </w:rPr>
      </w:pPr>
    </w:p>
    <w:p w:rsidR="00C30756" w:rsidRDefault="0053209E" w:rsidP="00C307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547DE">
        <w:rPr>
          <w:sz w:val="24"/>
          <w:szCs w:val="24"/>
        </w:rPr>
        <w:t>Należy zwrócić uwagę na fakt, iż</w:t>
      </w:r>
      <w:r w:rsidR="00C30756" w:rsidRPr="00C30756">
        <w:rPr>
          <w:sz w:val="24"/>
          <w:szCs w:val="24"/>
        </w:rPr>
        <w:t xml:space="preserve"> w treści u</w:t>
      </w:r>
      <w:r w:rsidR="006547DE">
        <w:rPr>
          <w:sz w:val="24"/>
          <w:szCs w:val="24"/>
        </w:rPr>
        <w:t>chwały powołano się jedynie na Miejscowy Plan Zagospodarowania P</w:t>
      </w:r>
      <w:r w:rsidR="00C30756" w:rsidRPr="00C30756">
        <w:rPr>
          <w:sz w:val="24"/>
          <w:szCs w:val="24"/>
        </w:rPr>
        <w:t xml:space="preserve">rzestrzennego obszaru „Czyżyny – Łęg”, podczas gdy pozostała część proponowanego parku objęta jest ustaleniami obowiązującego planu „Łąki Nowohuckie”, przyjętego Uchwałą Nr CXIV/3009/18 Rady Miasta Krakowa z dnia 24 października 2018 r. W obydwu dokumentach wyznaczono teren zieleni rozciągający się od </w:t>
      </w:r>
      <w:r w:rsidR="006547DE">
        <w:rPr>
          <w:sz w:val="24"/>
          <w:szCs w:val="24"/>
        </w:rPr>
        <w:br/>
      </w:r>
      <w:r w:rsidR="00C30756" w:rsidRPr="00C30756">
        <w:rPr>
          <w:sz w:val="24"/>
          <w:szCs w:val="24"/>
        </w:rPr>
        <w:t xml:space="preserve">ul. Nowohuckiej do Łąk Nowohuckich. </w:t>
      </w:r>
    </w:p>
    <w:p w:rsidR="001D4333" w:rsidRPr="00C30756" w:rsidRDefault="001D4333" w:rsidP="00C30756">
      <w:pPr>
        <w:jc w:val="both"/>
        <w:rPr>
          <w:sz w:val="24"/>
          <w:szCs w:val="24"/>
        </w:rPr>
      </w:pPr>
    </w:p>
    <w:p w:rsidR="00C30756" w:rsidRPr="00C30756" w:rsidRDefault="001D4333" w:rsidP="00C307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30756" w:rsidRPr="00C30756">
        <w:rPr>
          <w:sz w:val="24"/>
          <w:szCs w:val="24"/>
        </w:rPr>
        <w:t>W związku z powyższym proponuje się uwzgl</w:t>
      </w:r>
      <w:r w:rsidR="006547DE">
        <w:rPr>
          <w:sz w:val="24"/>
          <w:szCs w:val="24"/>
        </w:rPr>
        <w:t>ędnić w treści uchwały oba ww. Miejscowe Plany Zagospodarowania P</w:t>
      </w:r>
      <w:r w:rsidR="00C30756" w:rsidRPr="00C30756">
        <w:rPr>
          <w:sz w:val="24"/>
          <w:szCs w:val="24"/>
        </w:rPr>
        <w:t xml:space="preserve">rzestrzennego. Nie ma natomiast potrzeby powoływania się na Studium uwarunkowań i kierunków zagospodarowania przestrzennego miasta Krakowa, ponieważ ww. plany są zgodne z zapisami Studium, posiadając przy tym wyższą rangę </w:t>
      </w:r>
      <w:r w:rsidR="00853BDE">
        <w:rPr>
          <w:sz w:val="24"/>
          <w:szCs w:val="24"/>
        </w:rPr>
        <w:br/>
      </w:r>
      <w:r w:rsidR="00C30756" w:rsidRPr="00C30756">
        <w:rPr>
          <w:sz w:val="24"/>
          <w:szCs w:val="24"/>
        </w:rPr>
        <w:t>- stanowią akty prawa miejscowego.</w:t>
      </w:r>
    </w:p>
    <w:p w:rsidR="006E7A7D" w:rsidRPr="006E7A7D" w:rsidRDefault="006E7A7D" w:rsidP="00C30756">
      <w:pPr>
        <w:jc w:val="both"/>
        <w:rPr>
          <w:sz w:val="24"/>
          <w:szCs w:val="24"/>
        </w:rPr>
      </w:pPr>
    </w:p>
    <w:sectPr w:rsidR="006E7A7D" w:rsidRPr="006E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B5"/>
    <w:rsid w:val="00022745"/>
    <w:rsid w:val="000E68EE"/>
    <w:rsid w:val="000F5D4E"/>
    <w:rsid w:val="00100CCF"/>
    <w:rsid w:val="00140E2F"/>
    <w:rsid w:val="00194964"/>
    <w:rsid w:val="00197B88"/>
    <w:rsid w:val="001D4333"/>
    <w:rsid w:val="00216CF1"/>
    <w:rsid w:val="0023313D"/>
    <w:rsid w:val="00260E8B"/>
    <w:rsid w:val="0028306B"/>
    <w:rsid w:val="002C3CB7"/>
    <w:rsid w:val="002C6A5B"/>
    <w:rsid w:val="002F1637"/>
    <w:rsid w:val="003930A7"/>
    <w:rsid w:val="003E77CD"/>
    <w:rsid w:val="00454D0E"/>
    <w:rsid w:val="004F6E5A"/>
    <w:rsid w:val="00526505"/>
    <w:rsid w:val="0053209E"/>
    <w:rsid w:val="0053644A"/>
    <w:rsid w:val="005433F3"/>
    <w:rsid w:val="005C08A7"/>
    <w:rsid w:val="005C58F8"/>
    <w:rsid w:val="005F5B5D"/>
    <w:rsid w:val="006547DE"/>
    <w:rsid w:val="006755DE"/>
    <w:rsid w:val="006E7A7D"/>
    <w:rsid w:val="006F3ACE"/>
    <w:rsid w:val="0077492F"/>
    <w:rsid w:val="00797121"/>
    <w:rsid w:val="007A013E"/>
    <w:rsid w:val="007B2ED1"/>
    <w:rsid w:val="007C568D"/>
    <w:rsid w:val="007E3FD5"/>
    <w:rsid w:val="007F18F8"/>
    <w:rsid w:val="007F2188"/>
    <w:rsid w:val="008256F1"/>
    <w:rsid w:val="00853BDE"/>
    <w:rsid w:val="0087631D"/>
    <w:rsid w:val="008F60A0"/>
    <w:rsid w:val="009415F1"/>
    <w:rsid w:val="00942E8B"/>
    <w:rsid w:val="00987338"/>
    <w:rsid w:val="009E01B5"/>
    <w:rsid w:val="009E755A"/>
    <w:rsid w:val="00A74FD6"/>
    <w:rsid w:val="00AB3452"/>
    <w:rsid w:val="00AD0E83"/>
    <w:rsid w:val="00B05456"/>
    <w:rsid w:val="00B272C4"/>
    <w:rsid w:val="00B64D9A"/>
    <w:rsid w:val="00B650DD"/>
    <w:rsid w:val="00B93667"/>
    <w:rsid w:val="00B95EA4"/>
    <w:rsid w:val="00C00EA9"/>
    <w:rsid w:val="00C04439"/>
    <w:rsid w:val="00C30756"/>
    <w:rsid w:val="00C43E17"/>
    <w:rsid w:val="00D025DA"/>
    <w:rsid w:val="00D22986"/>
    <w:rsid w:val="00D91C6E"/>
    <w:rsid w:val="00DA64D1"/>
    <w:rsid w:val="00DC0A35"/>
    <w:rsid w:val="00DE498E"/>
    <w:rsid w:val="00E179FB"/>
    <w:rsid w:val="00E3455D"/>
    <w:rsid w:val="00E6175A"/>
    <w:rsid w:val="00E6641A"/>
    <w:rsid w:val="00E97F15"/>
    <w:rsid w:val="00EA3679"/>
    <w:rsid w:val="00EA7FEB"/>
    <w:rsid w:val="00F01308"/>
    <w:rsid w:val="00F33642"/>
    <w:rsid w:val="00F92848"/>
    <w:rsid w:val="00F95BE5"/>
    <w:rsid w:val="00FB7A50"/>
    <w:rsid w:val="00FD6354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0457"/>
  <w15:chartTrackingRefBased/>
  <w15:docId w15:val="{8759D05F-502C-4DCB-8DB0-9ED82A22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9E01B5"/>
    <w:pPr>
      <w:spacing w:before="240"/>
      <w:jc w:val="center"/>
    </w:pPr>
    <w:rPr>
      <w:sz w:val="24"/>
    </w:rPr>
  </w:style>
  <w:style w:type="paragraph" w:customStyle="1" w:styleId="Default">
    <w:name w:val="Default"/>
    <w:rsid w:val="009E0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A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tsobejko</dc:creator>
  <cp:keywords/>
  <dc:description/>
  <cp:lastModifiedBy>Chronowska-Panek Renata</cp:lastModifiedBy>
  <cp:revision>12</cp:revision>
  <cp:lastPrinted>2017-09-22T10:30:00Z</cp:lastPrinted>
  <dcterms:created xsi:type="dcterms:W3CDTF">2019-12-11T09:26:00Z</dcterms:created>
  <dcterms:modified xsi:type="dcterms:W3CDTF">2020-01-03T08:48:00Z</dcterms:modified>
</cp:coreProperties>
</file>