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28" w:rsidRDefault="00923BF9" w:rsidP="00975A28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nr 4 do </w:t>
      </w:r>
      <w:proofErr w:type="spellStart"/>
      <w:r>
        <w:t>siwz</w:t>
      </w:r>
      <w:proofErr w:type="spellEnd"/>
      <w:r>
        <w:t>/</w:t>
      </w:r>
      <w:proofErr w:type="spellStart"/>
      <w:r>
        <w:t>zał</w:t>
      </w:r>
      <w:proofErr w:type="spellEnd"/>
      <w:r>
        <w:t xml:space="preserve"> nr 1 do umowy</w:t>
      </w:r>
    </w:p>
    <w:p w:rsidR="00923BF9" w:rsidRDefault="00923BF9" w:rsidP="00975A28">
      <w:pPr>
        <w:pStyle w:val="Default"/>
      </w:pPr>
    </w:p>
    <w:p w:rsidR="00923BF9" w:rsidRDefault="00923BF9" w:rsidP="00975A28">
      <w:pPr>
        <w:pStyle w:val="Default"/>
      </w:pPr>
    </w:p>
    <w:p w:rsidR="00923BF9" w:rsidRDefault="00923BF9" w:rsidP="00975A28">
      <w:pPr>
        <w:pStyle w:val="Default"/>
      </w:pPr>
    </w:p>
    <w:p w:rsidR="00923BF9" w:rsidRDefault="00923BF9" w:rsidP="00975A28">
      <w:pPr>
        <w:pStyle w:val="Default"/>
      </w:pPr>
    </w:p>
    <w:p w:rsidR="00975A28" w:rsidRDefault="00975A28" w:rsidP="00975A28">
      <w:pPr>
        <w:pStyle w:val="Default"/>
        <w:rPr>
          <w:b/>
          <w:bCs/>
          <w:i/>
          <w:iCs/>
          <w:sz w:val="32"/>
          <w:szCs w:val="32"/>
        </w:rPr>
      </w:pPr>
      <w:r>
        <w:t xml:space="preserve"> </w:t>
      </w:r>
      <w:r>
        <w:rPr>
          <w:b/>
          <w:bCs/>
          <w:i/>
          <w:iCs/>
          <w:sz w:val="32"/>
          <w:szCs w:val="32"/>
        </w:rPr>
        <w:t xml:space="preserve">SPECYFIKACJA TECHNICZNA WYKONANIA I ODBIORU ROBÓT BUDOWLANYCH </w:t>
      </w:r>
      <w:r w:rsidR="00923BF9">
        <w:rPr>
          <w:b/>
          <w:bCs/>
          <w:i/>
          <w:iCs/>
          <w:sz w:val="32"/>
          <w:szCs w:val="32"/>
        </w:rPr>
        <w:t>(</w:t>
      </w:r>
      <w:proofErr w:type="spellStart"/>
      <w:r w:rsidR="00923BF9">
        <w:rPr>
          <w:b/>
          <w:bCs/>
          <w:i/>
          <w:iCs/>
          <w:sz w:val="32"/>
          <w:szCs w:val="32"/>
        </w:rPr>
        <w:t>STWiORB</w:t>
      </w:r>
      <w:proofErr w:type="spellEnd"/>
      <w:r w:rsidR="00923BF9">
        <w:rPr>
          <w:b/>
          <w:bCs/>
          <w:i/>
          <w:iCs/>
          <w:sz w:val="32"/>
          <w:szCs w:val="32"/>
        </w:rPr>
        <w:t>)</w:t>
      </w:r>
    </w:p>
    <w:p w:rsidR="00E844BC" w:rsidRDefault="00E844BC" w:rsidP="00975A28">
      <w:pPr>
        <w:pStyle w:val="Default"/>
        <w:rPr>
          <w:b/>
          <w:bCs/>
          <w:i/>
          <w:iCs/>
          <w:sz w:val="32"/>
          <w:szCs w:val="32"/>
        </w:rPr>
      </w:pPr>
    </w:p>
    <w:p w:rsidR="00E844BC" w:rsidRDefault="00E844BC" w:rsidP="00975A28">
      <w:pPr>
        <w:pStyle w:val="Default"/>
        <w:rPr>
          <w:sz w:val="32"/>
          <w:szCs w:val="32"/>
        </w:rPr>
      </w:pPr>
    </w:p>
    <w:p w:rsidR="00E844BC" w:rsidRPr="00E844BC" w:rsidRDefault="00E844BC" w:rsidP="00E844BC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E844BC">
        <w:rPr>
          <w:rFonts w:ascii="Arial" w:hAnsi="Arial" w:cs="Arial"/>
          <w:b/>
          <w:bCs/>
          <w:sz w:val="28"/>
          <w:szCs w:val="28"/>
          <w:lang w:eastAsia="pl-PL"/>
        </w:rPr>
        <w:t>Remont kominów ponad dachem w Centrum Młodzieży im. dr Henryka Jordana , ul. Krupnicza 38 w Krakowie</w:t>
      </w:r>
    </w:p>
    <w:p w:rsidR="00E844BC" w:rsidRDefault="00E844BC" w:rsidP="00975A28">
      <w:pPr>
        <w:pStyle w:val="Default"/>
        <w:rPr>
          <w:b/>
          <w:bCs/>
          <w:i/>
          <w:iCs/>
          <w:sz w:val="23"/>
          <w:szCs w:val="23"/>
        </w:rPr>
      </w:pPr>
    </w:p>
    <w:p w:rsidR="00E844BC" w:rsidRDefault="00E844BC" w:rsidP="00975A28">
      <w:pPr>
        <w:pStyle w:val="Default"/>
        <w:rPr>
          <w:b/>
          <w:bCs/>
          <w:i/>
          <w:iCs/>
          <w:sz w:val="23"/>
          <w:szCs w:val="23"/>
        </w:rPr>
      </w:pPr>
    </w:p>
    <w:p w:rsidR="00975A28" w:rsidRDefault="00975A28" w:rsidP="00975A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DZIAŁ : ROBOTY BUDOWLNE </w:t>
      </w:r>
    </w:p>
    <w:p w:rsidR="00975A28" w:rsidRDefault="00975A28" w:rsidP="00975A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OBIEKT : </w:t>
      </w:r>
      <w:r w:rsidR="00E844BC">
        <w:rPr>
          <w:rFonts w:ascii="Arial" w:hAnsi="Arial" w:cs="Arial"/>
          <w:b/>
          <w:bCs/>
          <w:sz w:val="20"/>
          <w:szCs w:val="20"/>
          <w:lang w:eastAsia="pl-PL"/>
        </w:rPr>
        <w:t xml:space="preserve">Centrum Młodzieży </w:t>
      </w:r>
      <w:r w:rsidR="00E844BC" w:rsidRPr="00BF7F39">
        <w:rPr>
          <w:rFonts w:ascii="Arial" w:hAnsi="Arial" w:cs="Arial"/>
          <w:b/>
          <w:bCs/>
          <w:sz w:val="20"/>
          <w:szCs w:val="20"/>
          <w:lang w:eastAsia="pl-PL"/>
        </w:rPr>
        <w:t>im. dr Henryka Jordana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975A28" w:rsidRDefault="00975A28" w:rsidP="00975A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ADRES : </w:t>
      </w:r>
      <w:r w:rsidR="00E844BC">
        <w:rPr>
          <w:rFonts w:ascii="Arial" w:hAnsi="Arial" w:cs="Arial"/>
          <w:b/>
          <w:bCs/>
          <w:sz w:val="20"/>
          <w:szCs w:val="20"/>
          <w:lang w:eastAsia="pl-PL"/>
        </w:rPr>
        <w:t>ul. Krupnicza 38 w Krakowie</w:t>
      </w:r>
    </w:p>
    <w:p w:rsidR="00E844BC" w:rsidRDefault="00E844BC" w:rsidP="00975A28">
      <w:pPr>
        <w:pStyle w:val="Default"/>
        <w:rPr>
          <w:b/>
          <w:bCs/>
          <w:i/>
          <w:iCs/>
          <w:sz w:val="23"/>
          <w:szCs w:val="23"/>
        </w:rPr>
      </w:pPr>
    </w:p>
    <w:p w:rsidR="00E844BC" w:rsidRDefault="00E844BC" w:rsidP="00975A28">
      <w:pPr>
        <w:pStyle w:val="Default"/>
        <w:rPr>
          <w:b/>
          <w:bCs/>
          <w:i/>
          <w:iCs/>
          <w:sz w:val="23"/>
          <w:szCs w:val="23"/>
        </w:rPr>
      </w:pPr>
    </w:p>
    <w:p w:rsidR="00975A28" w:rsidRDefault="00975A28" w:rsidP="00975A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Zakres robót budowlanych objętych przedmiotem zamówienia, nazwy oraz kody: </w:t>
      </w:r>
    </w:p>
    <w:p w:rsidR="00961296" w:rsidRDefault="00975A28" w:rsidP="00975A28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grupa robót: </w:t>
      </w:r>
    </w:p>
    <w:p w:rsidR="00975A28" w:rsidRDefault="00975A28" w:rsidP="00975A2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45000000-7 - Roboty budowlane </w:t>
      </w:r>
    </w:p>
    <w:p w:rsidR="00975A28" w:rsidRDefault="00975A28" w:rsidP="00975A2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Według Wspólnego Słownika Zamówień (CPV) oznaczono kodami następujące roboty: </w:t>
      </w:r>
    </w:p>
    <w:p w:rsidR="00E844BC" w:rsidRPr="00BF7F39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F7F39">
        <w:rPr>
          <w:rFonts w:ascii="Arial" w:hAnsi="Arial" w:cs="Arial"/>
          <w:b/>
          <w:sz w:val="20"/>
          <w:szCs w:val="20"/>
        </w:rPr>
        <w:t>45000000-7 Roboty budowlane</w:t>
      </w:r>
    </w:p>
    <w:p w:rsidR="00E844BC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F7F39">
        <w:rPr>
          <w:rFonts w:ascii="Arial" w:hAnsi="Arial" w:cs="Arial"/>
          <w:b/>
          <w:sz w:val="20"/>
          <w:szCs w:val="20"/>
        </w:rPr>
        <w:t xml:space="preserve">45111100-9 Roboty w zakresie burzenia </w:t>
      </w:r>
    </w:p>
    <w:p w:rsidR="00E844BC" w:rsidRPr="00BF7F39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F7F39">
        <w:rPr>
          <w:rFonts w:ascii="Arial" w:hAnsi="Arial" w:cs="Arial"/>
          <w:b/>
          <w:sz w:val="20"/>
          <w:szCs w:val="20"/>
        </w:rPr>
        <w:t>45410000-4 Tynkowanie</w:t>
      </w:r>
    </w:p>
    <w:p w:rsidR="00E844BC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 w:rsidRPr="00BF7F39">
        <w:rPr>
          <w:rFonts w:ascii="Arial" w:hAnsi="Arial" w:cs="Arial"/>
          <w:b/>
          <w:sz w:val="20"/>
          <w:szCs w:val="20"/>
        </w:rPr>
        <w:t xml:space="preserve">45261210-9 Wykonywanie pokryć dachowych </w:t>
      </w:r>
    </w:p>
    <w:p w:rsidR="00E844BC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45262600-7 Różne specjalne roboty budowlane</w:t>
      </w:r>
    </w:p>
    <w:p w:rsidR="00E844BC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961296" w:rsidRDefault="009612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844BC" w:rsidRDefault="00E844BC" w:rsidP="00E844BC">
      <w:pPr>
        <w:spacing w:after="0" w:line="24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E844BC" w:rsidRPr="007167B1" w:rsidRDefault="00961296" w:rsidP="007167B1">
      <w:pPr>
        <w:pStyle w:val="Akapitzlist"/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67B1">
        <w:rPr>
          <w:rFonts w:ascii="Times New Roman" w:hAnsi="Times New Roman" w:cs="Times New Roman"/>
          <w:b/>
          <w:sz w:val="20"/>
          <w:szCs w:val="20"/>
        </w:rPr>
        <w:t xml:space="preserve">PRZEDMIOT </w:t>
      </w:r>
      <w:r w:rsidR="007167B1" w:rsidRPr="007167B1">
        <w:rPr>
          <w:rFonts w:ascii="Times New Roman" w:hAnsi="Times New Roman" w:cs="Times New Roman"/>
          <w:b/>
          <w:sz w:val="20"/>
          <w:szCs w:val="20"/>
        </w:rPr>
        <w:t>ZAMÓWIENIA: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Przedmiotem projektowanej inwestycji jest remont i nadbudowa kominów na budynku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 xml:space="preserve">Centrum Młodzieży im. dr Henryka Jordana na działce nr 33 </w:t>
      </w:r>
      <w:proofErr w:type="spellStart"/>
      <w:r w:rsidRPr="007167B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167B1">
        <w:rPr>
          <w:rFonts w:ascii="Times New Roman" w:hAnsi="Times New Roman" w:cs="Times New Roman"/>
          <w:sz w:val="24"/>
          <w:szCs w:val="24"/>
        </w:rPr>
        <w:t>. 62 Śródmieście przy ulicy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Krupniczej 38 w Krakowie. Inwestycja ma na celu usunięcie zagrożenia zawalenia się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zniszczonych trzonów kominowych oraz dostosowanie ich do aktualnie obwiązujących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przepisów i normatywów, ze szczególnym uwzględnieniem norm nr PN-B-10425:2019-09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(zastępującej wycofaną normę nr PN-B-10425:1989) i nr PN-EN 1443:2019-05 (zastępującej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wycofaną normę nr PN-EN 1443:2005).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W ramach projektowanej inwestycji planowane są następujące prace: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remont trzonów kominowych oznaczonych na rysunkach projektowych literami „A”-„</w:t>
      </w:r>
      <w:proofErr w:type="spellStart"/>
      <w:r w:rsidRPr="007167B1">
        <w:rPr>
          <w:rFonts w:ascii="Times New Roman" w:hAnsi="Times New Roman" w:cs="Times New Roman"/>
          <w:sz w:val="24"/>
          <w:szCs w:val="24"/>
        </w:rPr>
        <w:t>D”i</w:t>
      </w:r>
      <w:proofErr w:type="spellEnd"/>
      <w:r w:rsidRPr="007167B1">
        <w:rPr>
          <w:rFonts w:ascii="Times New Roman" w:hAnsi="Times New Roman" w:cs="Times New Roman"/>
          <w:sz w:val="24"/>
          <w:szCs w:val="24"/>
        </w:rPr>
        <w:t xml:space="preserve"> „F”-„P”, polegający na rozebraniu istniejących trzonów do co najmniej 4 warstw cegły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poniżej pokrycia dachowego i ponownego wymurowania ich z cegły pełnej palonej lub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cegły pełnej klinkierowej;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nadbudowa trzonów kominowych oznaczonych na rysunkach projektowych literami „A”-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„P” do wysokości zgodnej z aktualnie obowiązującymi przepisami i normatywami wraz z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wykonaniem prawidłowych wylotów poszczególnych kanałów i montażem czapek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betonowych z okapnikami;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wymiana obróbek blacharskich trzonów kominowych na wykonane z blachy stalowej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ocynkowanej lub powlekanej w kolorze pokrycia dachowego;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usunięcie istniejącej, zniszczonej drewnianej ławy kominiarskiej w sąsiedztwie trzonów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kominowych „L” i „M”;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montaż systemowych stalowych ław i stopni kominiarskich umożliwiających dostęp do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trzonów kominowych „L”, „M”, „O” i „P”.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Projektowany remont i nadbudowa kominów planowany jest wyłącznie w obrysie murów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zewnętrznych budynku przy ulicy Krupniczej 38. Inwestycja zawiera się w całości w obrębie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 xml:space="preserve">działki nr 33 </w:t>
      </w:r>
      <w:proofErr w:type="spellStart"/>
      <w:r w:rsidRPr="007167B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167B1">
        <w:rPr>
          <w:rFonts w:ascii="Times New Roman" w:hAnsi="Times New Roman" w:cs="Times New Roman"/>
          <w:sz w:val="24"/>
          <w:szCs w:val="24"/>
        </w:rPr>
        <w:t xml:space="preserve">. 62 Śródmieście, nie ingeruje w działki sąsiednie nr 32 i 39/4 </w:t>
      </w:r>
      <w:proofErr w:type="spellStart"/>
      <w:r w:rsidRPr="007167B1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7167B1">
        <w:rPr>
          <w:rFonts w:ascii="Times New Roman" w:hAnsi="Times New Roman" w:cs="Times New Roman"/>
          <w:sz w:val="24"/>
          <w:szCs w:val="24"/>
        </w:rPr>
        <w:t>. 62 ani w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ściany znajdujących się na nich budynków, a budynek przy ulicy Krupniczej 38 posiada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niezależną konstrukcję.</w:t>
      </w:r>
      <w:r w:rsidR="00332B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167B1">
        <w:rPr>
          <w:rFonts w:ascii="Times New Roman" w:hAnsi="Times New Roman" w:cs="Times New Roman"/>
          <w:sz w:val="24"/>
          <w:szCs w:val="24"/>
        </w:rPr>
        <w:t>wszystkie roboty budowlano – montażowe i odbiór robót wykonać zgodnie z „Warunkami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Technicznymi wykonania i odbioru robót budowlano – montażowych”, zgodnie z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załączonymi projektami, pod nadzorem osoby posiadającej odpowiednie uprawnienia;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materiały zastosowane do realizacji projektowanej inwestycji powinny posiadać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wymagane prawem świadectwa dopuszczenia ich do stosowania w budownictwie oraz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winny być przechowywane zgodnie z zaleceniami producenta;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na etapie realizacji inwestycji należy zapewnić wydzielone miejsca oraz pojemniki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przeznaczone do selektywnego gromadzenia odpadów budowlanych i innych odpadów;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odpady remontowo – budowlane powstałe w trakcie prac muszą być przekazane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podmiotowi posiadającemu stosowne zezwolenie na ich zagospodarowywanie i utylizację;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- wszystkie roboty, także te nie ujęte w niniejszym opracowaniu, należy wykonywać</w:t>
      </w:r>
    </w:p>
    <w:p w:rsidR="006356C1" w:rsidRPr="007167B1" w:rsidRDefault="006356C1" w:rsidP="00635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zgodnie z obowiązującymi przepisami, wiedzą techniczną i sztuką budowlaną, także przy</w:t>
      </w:r>
    </w:p>
    <w:p w:rsidR="00F75A8B" w:rsidRPr="007167B1" w:rsidRDefault="006356C1" w:rsidP="006356C1">
      <w:pPr>
        <w:rPr>
          <w:rFonts w:ascii="Times New Roman" w:hAnsi="Times New Roman" w:cs="Times New Roman"/>
          <w:sz w:val="24"/>
          <w:szCs w:val="24"/>
        </w:rPr>
      </w:pPr>
      <w:r w:rsidRPr="007167B1">
        <w:rPr>
          <w:rFonts w:ascii="Times New Roman" w:hAnsi="Times New Roman" w:cs="Times New Roman"/>
          <w:sz w:val="24"/>
          <w:szCs w:val="24"/>
        </w:rPr>
        <w:t>zachowaniu przepisów BHP oraz przeciwpożarowych.</w:t>
      </w:r>
    </w:p>
    <w:p w:rsidR="00961296" w:rsidRPr="007167B1" w:rsidRDefault="00961296" w:rsidP="006356C1">
      <w:pPr>
        <w:rPr>
          <w:rFonts w:ascii="Times New Roman" w:hAnsi="Times New Roman" w:cs="Times New Roman"/>
          <w:sz w:val="24"/>
          <w:szCs w:val="24"/>
        </w:rPr>
      </w:pPr>
    </w:p>
    <w:p w:rsidR="00961296" w:rsidRPr="007167B1" w:rsidRDefault="00961296" w:rsidP="007167B1">
      <w:pPr>
        <w:pStyle w:val="Default"/>
        <w:numPr>
          <w:ilvl w:val="0"/>
          <w:numId w:val="1"/>
        </w:numPr>
        <w:ind w:hanging="1080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Ogólne wymagania dotyczące robót </w:t>
      </w:r>
    </w:p>
    <w:p w:rsidR="00961296" w:rsidRPr="007167B1" w:rsidRDefault="00961296" w:rsidP="00961296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Wykonawca robót jest odpowiedzialny za jakość ich wykonania oraz za ich zgodność z dokumentacją projektową, ST. </w:t>
      </w:r>
    </w:p>
    <w:p w:rsidR="00961296" w:rsidRPr="007167B1" w:rsidRDefault="00961296" w:rsidP="00961296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lastRenderedPageBreak/>
        <w:t xml:space="preserve">Wykonawca jest zobowiązany do spełnienia wszystkich czynności wykonawczych: przygotowawczych, zasadniczych, pomocniczych składających się na kompletność robót wynikających z norm , przepisów technicznych, Warunków Technicznych niniejszej Specyfikacji Technicznej i zasad sztuki budowlanej. </w:t>
      </w:r>
    </w:p>
    <w:p w:rsidR="00961296" w:rsidRPr="007167B1" w:rsidRDefault="00961296" w:rsidP="00961296">
      <w:pPr>
        <w:pStyle w:val="Default"/>
        <w:rPr>
          <w:sz w:val="23"/>
          <w:szCs w:val="23"/>
        </w:rPr>
      </w:pPr>
    </w:p>
    <w:p w:rsidR="00961296" w:rsidRPr="007167B1" w:rsidRDefault="00961296" w:rsidP="007167B1">
      <w:pPr>
        <w:pStyle w:val="Default"/>
        <w:numPr>
          <w:ilvl w:val="0"/>
          <w:numId w:val="1"/>
        </w:numPr>
        <w:ind w:hanging="1080"/>
        <w:rPr>
          <w:b/>
          <w:sz w:val="23"/>
          <w:szCs w:val="23"/>
        </w:rPr>
      </w:pPr>
      <w:r w:rsidRPr="007167B1">
        <w:rPr>
          <w:b/>
          <w:sz w:val="23"/>
          <w:szCs w:val="23"/>
        </w:rPr>
        <w:t xml:space="preserve">Przekazanie terenu robót </w:t>
      </w:r>
    </w:p>
    <w:p w:rsidR="00961296" w:rsidRPr="007167B1" w:rsidRDefault="00961296" w:rsidP="00961296">
      <w:pPr>
        <w:rPr>
          <w:rFonts w:ascii="Times New Roman" w:hAnsi="Times New Roman" w:cs="Times New Roman"/>
          <w:sz w:val="23"/>
          <w:szCs w:val="23"/>
        </w:rPr>
      </w:pPr>
      <w:r w:rsidRPr="007167B1">
        <w:rPr>
          <w:rFonts w:ascii="Times New Roman" w:hAnsi="Times New Roman" w:cs="Times New Roman"/>
          <w:sz w:val="23"/>
          <w:szCs w:val="23"/>
        </w:rPr>
        <w:t xml:space="preserve">Zamawiający w terminie określonym w dokumentach umowy przekaże PROTOKOLARNIE Wykonawcy teren robót wraz ze wszystkimi wymaganymi uzgodnieniami prawnymi i administracyjnymi, oraz dokumentację projektową wraz ze Specyfikacjami Technicznymi. Na Wykonawcy spoczywa odpowiedzialność za zabezpieczenie terenu robót do chwili odbioru końcowego robót. </w:t>
      </w:r>
    </w:p>
    <w:p w:rsidR="007B19F8" w:rsidRPr="007167B1" w:rsidRDefault="007B19F8" w:rsidP="00961296">
      <w:pPr>
        <w:rPr>
          <w:rFonts w:ascii="Times New Roman" w:hAnsi="Times New Roman" w:cs="Times New Roman"/>
          <w:sz w:val="23"/>
          <w:szCs w:val="23"/>
        </w:rPr>
      </w:pPr>
    </w:p>
    <w:p w:rsidR="007B19F8" w:rsidRPr="007167B1" w:rsidRDefault="00FE190B" w:rsidP="007B19F8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>IV.</w:t>
      </w:r>
      <w:r w:rsidRPr="007167B1">
        <w:rPr>
          <w:b/>
          <w:bCs/>
          <w:sz w:val="23"/>
          <w:szCs w:val="23"/>
        </w:rPr>
        <w:tab/>
      </w:r>
      <w:r w:rsidR="007B19F8" w:rsidRPr="007167B1">
        <w:rPr>
          <w:b/>
          <w:bCs/>
          <w:sz w:val="23"/>
          <w:szCs w:val="23"/>
        </w:rPr>
        <w:t xml:space="preserve">MATERIAŁY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Źródła uzyskania materiałów </w:t>
      </w:r>
    </w:p>
    <w:p w:rsidR="007B19F8" w:rsidRPr="007167B1" w:rsidRDefault="007B19F8" w:rsidP="00FE190B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Wszystkie materiały dostarczone na budowę będą posiadały fabryczne oznaczenia producenta, rodzaju materiału, ilości oraz instrukcje wykonawcze i magazynowania. Wykonawca jest zobowiązany do dostarczenia Atestów i Certyfikatów materiałowych od producenta wyrobu. Wykonawca zobowiązany jest do prowadzenia badań w celu udokumentowania, że materiały uzyskane z dopuszczonego źródła w sposób ciągły spełniają wymagania ST w czasie postępu robót. W ramach obowiązywania norm dotyczących systemu oceny i deklaracji zgodności wyrobów budowlanych z Polską Normą lub aprobatą techniczną, należy przestrzegać przepisów wprowadzających wymóg oznakowania produktów znakiem budowlanym dopuszczenia wyrobu do obrotu i powszechnego stosowania w budownictwie. Oznaczeniami takimi powinny być znakowane produkty posiadające certyfikat na znak bezpieczeństwa lub te, których zgodność z Polskimi Normami została potwierdzona poprzez wydanie deklaracji bądź certyfikatu zgodności. Wykonawca poniesie wszelkie koszty związane z dostarczeniem i magazynowaniem materiałów.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Materiały nieodpowiadające wymaganiom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Materiały nieodpowiadające wymaganiom zostaną przez Wykonawcę wywiezione z terenu budowy. Każdy rodzaj robót, w którym znajdują się niezbadane i nie zaakceptowane materiały, Wykonawca wykonuje na własne ryzyko, licząc się z jego nie przyjęciem i niezapłaceniem.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Przechowywanie i składowanie materiałów </w:t>
      </w:r>
    </w:p>
    <w:p w:rsidR="00FE190B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>Wykonawca zapewni, tymczasowe składowanie materiałów, do czasu, gdy będą one potrzebne do robót, zgodnie z zaleceniami producenta lub dostawcy, tak aby zachowały one swoją jakość i właściwość do robót i były dostępne do kont</w:t>
      </w:r>
      <w:r w:rsidR="00FE190B" w:rsidRPr="007167B1">
        <w:rPr>
          <w:sz w:val="23"/>
          <w:szCs w:val="23"/>
        </w:rPr>
        <w:t xml:space="preserve">roli przez Inspektora Nadzoru.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SPRZĘT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>Wykonawca jest zobowiązany do używania jedynie takiego sprzętu, który nie spowoduje niekorzystnego wpływu na jakość wykonywanych robót. Sprzęt będący własnością Wykonawcy lub wynajęty do wykonania robót ma być utrzymywany w dobrym stanie i gotowości do pracy. Będzie on zgodny z normami ochrony środowiska i przepisami dotyczącymi jego użytkowania. Wykonawca dostarczy na żądanie Zamawi</w:t>
      </w:r>
      <w:r w:rsidR="000E2242" w:rsidRPr="007167B1">
        <w:rPr>
          <w:sz w:val="23"/>
          <w:szCs w:val="23"/>
        </w:rPr>
        <w:t>a</w:t>
      </w:r>
      <w:r w:rsidRPr="007167B1">
        <w:rPr>
          <w:sz w:val="23"/>
          <w:szCs w:val="23"/>
        </w:rPr>
        <w:t xml:space="preserve">jącego kopie dokumentów potwierdzających dopuszczenie sprzętu do użytkowania, tam gdzie jest to wymagane przepisami. </w:t>
      </w:r>
    </w:p>
    <w:p w:rsidR="007B19F8" w:rsidRPr="007167B1" w:rsidRDefault="007B19F8" w:rsidP="007B19F8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TRANSPORT </w:t>
      </w:r>
    </w:p>
    <w:p w:rsidR="007B19F8" w:rsidRPr="007167B1" w:rsidRDefault="007B19F8" w:rsidP="007B19F8">
      <w:pPr>
        <w:rPr>
          <w:rFonts w:ascii="Times New Roman" w:hAnsi="Times New Roman" w:cs="Times New Roman"/>
          <w:sz w:val="23"/>
          <w:szCs w:val="23"/>
        </w:rPr>
      </w:pPr>
      <w:r w:rsidRPr="007167B1">
        <w:rPr>
          <w:rFonts w:ascii="Times New Roman" w:hAnsi="Times New Roman" w:cs="Times New Roman"/>
          <w:sz w:val="23"/>
          <w:szCs w:val="23"/>
        </w:rPr>
        <w:t xml:space="preserve">Wykonawca jest zobowiązany do stosowania jedynie takich środków transportu, które nie wpłyną niekorzystnie a jakość wykonywanych robót i właściwości przewożonych materiałów. Liczba środków transportu będzie zapewniać prowadzenie robót zgodnie z zasadami określonymi w dokumentacji projektowej, </w:t>
      </w:r>
      <w:r w:rsidR="000E2242" w:rsidRPr="007167B1">
        <w:rPr>
          <w:rFonts w:ascii="Times New Roman" w:hAnsi="Times New Roman" w:cs="Times New Roman"/>
          <w:sz w:val="23"/>
          <w:szCs w:val="23"/>
        </w:rPr>
        <w:t xml:space="preserve"> </w:t>
      </w:r>
      <w:r w:rsidRPr="007167B1">
        <w:rPr>
          <w:rFonts w:ascii="Times New Roman" w:hAnsi="Times New Roman" w:cs="Times New Roman"/>
          <w:sz w:val="23"/>
          <w:szCs w:val="23"/>
        </w:rPr>
        <w:t>w terminie przewidzianym umową. Przy ruchu na drogach publicznych pojazdy będą spełniać wymagania dotyczące przepisów ruchu drogowego w odniesieniu do dopuszczalnych obciążeń na osie i innych parametrów technicznych. Wykonawca będzie usuwać na bieżąco, na własny koszt, wszelkie zanieczyszczenia spowodowane jego pojazdami na drogach i dojazdach do terenu budowy.</w:t>
      </w:r>
    </w:p>
    <w:p w:rsidR="00454779" w:rsidRPr="007167B1" w:rsidRDefault="00454779" w:rsidP="00454779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lastRenderedPageBreak/>
        <w:t xml:space="preserve">V. Odbiór ostateczny robót </w:t>
      </w:r>
    </w:p>
    <w:p w:rsidR="00454779" w:rsidRPr="007167B1" w:rsidRDefault="00454779" w:rsidP="00454779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Zasady odbioru ostatecznego robót </w:t>
      </w:r>
    </w:p>
    <w:p w:rsidR="00454779" w:rsidRPr="007167B1" w:rsidRDefault="00454779" w:rsidP="00454779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Odbiór ostateczny polega na finalnej ocenie rzeczywistego wykonania robót w odniesieniu do ich ilości, jakości i wartości. Całkowite zakończenie robót oraz gotowość do odbioru ostatecznego będzie zgłoszona przez Wykonawcę pisemnie do Zamawiającego. Odbiór ostateczny robót nastąpi w terminie ustalonym w dokumentach umowy, licząc od dnia potwierdzenia zakończenia robót i przyjęcia dokumentów, o których mowa w punkcie. </w:t>
      </w:r>
    </w:p>
    <w:p w:rsidR="00454779" w:rsidRPr="007167B1" w:rsidRDefault="00454779" w:rsidP="00454779">
      <w:pPr>
        <w:rPr>
          <w:rFonts w:ascii="Times New Roman" w:hAnsi="Times New Roman" w:cs="Times New Roman"/>
          <w:sz w:val="23"/>
          <w:szCs w:val="23"/>
        </w:rPr>
      </w:pPr>
      <w:r w:rsidRPr="007167B1">
        <w:rPr>
          <w:rFonts w:ascii="Times New Roman" w:hAnsi="Times New Roman" w:cs="Times New Roman"/>
          <w:sz w:val="23"/>
          <w:szCs w:val="23"/>
        </w:rPr>
        <w:t>Odbioru ostatecznego robót dokona komisja wyznaczona przez Zamawiającego. Komisja odbierająca roboty dokona ich oceny jakościowej na podstawie przedłożonych dokumentów, wyników badań i pomiarów, ocenie wizualnej oraz zgodności wykonania robót z dokumentacją projektową i ST. W toku odbioru ostatecznego robót komisja zapozna się z realizacją ustaleń przyjętych w trakcie odbiorów robót zanikających i ulegających zakryciu, zwłaszcza w zakresie wykonania robót uzupełniających i robót poprawkowych. W przypadkach niewykonania wyznaczonych robót poprawkowych lub robót uzupełniających komisja przerwie swoje czynności i ustali nowy termin odbioru ostatecznego. W przypadku stwierdzenia przez komisję, że jakość wykonywanych robót w poszczególnych asortymentach nieznacznie odbiega od wymaganej dokumentacją projektową i ST z uwzględnieniem tolerancji i nie ma większego wpływu na cechy eksploatacyjne obiektu i bezpieczeństwo, komisja dokona potrąceń, oceniając pomniejszoną wartość wykonywanych robót w stosunku do wymagań przyjętych w dokumentach umowy.</w:t>
      </w:r>
    </w:p>
    <w:p w:rsidR="00454779" w:rsidRPr="007167B1" w:rsidRDefault="007167B1" w:rsidP="00454779">
      <w:pPr>
        <w:pStyle w:val="Default"/>
        <w:rPr>
          <w:sz w:val="23"/>
          <w:szCs w:val="23"/>
        </w:rPr>
      </w:pPr>
      <w:r w:rsidRPr="007167B1">
        <w:rPr>
          <w:b/>
          <w:bCs/>
          <w:sz w:val="23"/>
          <w:szCs w:val="23"/>
        </w:rPr>
        <w:t xml:space="preserve">VI. </w:t>
      </w:r>
      <w:r w:rsidR="00454779" w:rsidRPr="007167B1">
        <w:rPr>
          <w:b/>
          <w:bCs/>
          <w:sz w:val="23"/>
          <w:szCs w:val="23"/>
        </w:rPr>
        <w:t xml:space="preserve">Odbiór pogwarancyjny </w:t>
      </w:r>
    </w:p>
    <w:p w:rsidR="00454779" w:rsidRPr="007167B1" w:rsidRDefault="00454779" w:rsidP="00454779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Odbiór pogwarancyjny lub po okresie rękojmi polega na ocenie wykonanych robót związanych z usunięciem wad stwierdzonych przy odbiorze ostatecznym i zaistniałych w okresie gwarancyjnym. Odbiór pogwarancyjny lub po okresie rękojmi będzie dokonany na podstawie oceny wizualnej obiektu z uwzględnieniem zasad opisanych w punkcie „Odbiór ostateczny robót". </w:t>
      </w:r>
    </w:p>
    <w:p w:rsidR="00454779" w:rsidRPr="007167B1" w:rsidRDefault="00454779" w:rsidP="00454779">
      <w:pPr>
        <w:pStyle w:val="Default"/>
        <w:rPr>
          <w:b/>
          <w:bCs/>
          <w:sz w:val="23"/>
          <w:szCs w:val="23"/>
        </w:rPr>
      </w:pPr>
    </w:p>
    <w:p w:rsidR="00454779" w:rsidRPr="007167B1" w:rsidRDefault="007167B1" w:rsidP="004547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</w:t>
      </w:r>
      <w:r w:rsidR="00454779" w:rsidRPr="007167B1">
        <w:rPr>
          <w:b/>
          <w:bCs/>
          <w:sz w:val="23"/>
          <w:szCs w:val="23"/>
        </w:rPr>
        <w:t xml:space="preserve">OBMIAR ROBÓT </w:t>
      </w:r>
    </w:p>
    <w:p w:rsidR="00454779" w:rsidRPr="007167B1" w:rsidRDefault="00454779" w:rsidP="00454779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Jednostkami obmiarowymi robót są: m2, m3, </w:t>
      </w:r>
      <w:proofErr w:type="spellStart"/>
      <w:r w:rsidRPr="007167B1">
        <w:rPr>
          <w:sz w:val="23"/>
          <w:szCs w:val="23"/>
        </w:rPr>
        <w:t>mb</w:t>
      </w:r>
      <w:proofErr w:type="spellEnd"/>
      <w:r w:rsidRPr="007167B1">
        <w:rPr>
          <w:sz w:val="23"/>
          <w:szCs w:val="23"/>
        </w:rPr>
        <w:t xml:space="preserve">, sztuka, komplet </w:t>
      </w:r>
    </w:p>
    <w:p w:rsidR="00454779" w:rsidRPr="007167B1" w:rsidRDefault="00454779" w:rsidP="00454779">
      <w:pPr>
        <w:rPr>
          <w:rFonts w:ascii="Times New Roman" w:hAnsi="Times New Roman" w:cs="Times New Roman"/>
          <w:sz w:val="23"/>
          <w:szCs w:val="23"/>
        </w:rPr>
      </w:pPr>
      <w:r w:rsidRPr="007167B1">
        <w:rPr>
          <w:rFonts w:ascii="Times New Roman" w:hAnsi="Times New Roman" w:cs="Times New Roman"/>
          <w:sz w:val="23"/>
          <w:szCs w:val="23"/>
        </w:rPr>
        <w:t>Ilość robót określa się na podstawie projektu z uwzględnieniem wyników pomiarów sprawdzonych w naturze.</w:t>
      </w:r>
    </w:p>
    <w:p w:rsidR="00454779" w:rsidRPr="007167B1" w:rsidRDefault="00454779" w:rsidP="00454779">
      <w:pPr>
        <w:rPr>
          <w:rFonts w:ascii="Times New Roman" w:hAnsi="Times New Roman" w:cs="Times New Roman"/>
          <w:sz w:val="23"/>
          <w:szCs w:val="23"/>
        </w:rPr>
      </w:pPr>
    </w:p>
    <w:p w:rsidR="00454779" w:rsidRPr="007167B1" w:rsidRDefault="007167B1" w:rsidP="0045477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VIII. </w:t>
      </w:r>
      <w:r w:rsidR="00454779" w:rsidRPr="007167B1">
        <w:rPr>
          <w:b/>
          <w:bCs/>
          <w:sz w:val="23"/>
          <w:szCs w:val="23"/>
        </w:rPr>
        <w:t xml:space="preserve">NORMY I USTALENIA TECHNICZNE </w:t>
      </w:r>
    </w:p>
    <w:p w:rsidR="00454779" w:rsidRPr="007167B1" w:rsidRDefault="00454779" w:rsidP="007167B1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Ustawa z dnia 07.07.1994 - Prawo budowlane (z późniejszymi zmianami) </w:t>
      </w:r>
    </w:p>
    <w:p w:rsidR="00454779" w:rsidRPr="007167B1" w:rsidRDefault="00454779" w:rsidP="007167B1">
      <w:pPr>
        <w:pStyle w:val="Default"/>
        <w:rPr>
          <w:sz w:val="23"/>
          <w:szCs w:val="23"/>
        </w:rPr>
      </w:pPr>
      <w:r w:rsidRPr="007167B1">
        <w:rPr>
          <w:sz w:val="23"/>
          <w:szCs w:val="23"/>
        </w:rPr>
        <w:t xml:space="preserve">Ustawa z dnia 16.04.2004 o wyrobach budowlanych PN do materiałów </w:t>
      </w:r>
    </w:p>
    <w:p w:rsidR="00454779" w:rsidRPr="007167B1" w:rsidRDefault="00454779" w:rsidP="007167B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167B1">
        <w:rPr>
          <w:rFonts w:ascii="Times New Roman" w:hAnsi="Times New Roman" w:cs="Times New Roman"/>
          <w:sz w:val="23"/>
          <w:szCs w:val="23"/>
        </w:rPr>
        <w:t xml:space="preserve">Warunki techn. wyk. i odbioru robót </w:t>
      </w:r>
      <w:proofErr w:type="spellStart"/>
      <w:r w:rsidRPr="007167B1">
        <w:rPr>
          <w:rFonts w:ascii="Times New Roman" w:hAnsi="Times New Roman" w:cs="Times New Roman"/>
          <w:sz w:val="23"/>
          <w:szCs w:val="23"/>
        </w:rPr>
        <w:t>MBiPMB</w:t>
      </w:r>
      <w:proofErr w:type="spellEnd"/>
      <w:r w:rsidRPr="007167B1">
        <w:rPr>
          <w:rFonts w:ascii="Times New Roman" w:hAnsi="Times New Roman" w:cs="Times New Roman"/>
          <w:sz w:val="23"/>
          <w:szCs w:val="23"/>
        </w:rPr>
        <w:t xml:space="preserve"> i ITB W-</w:t>
      </w:r>
      <w:proofErr w:type="spellStart"/>
      <w:r w:rsidRPr="007167B1">
        <w:rPr>
          <w:rFonts w:ascii="Times New Roman" w:hAnsi="Times New Roman" w:cs="Times New Roman"/>
          <w:sz w:val="23"/>
          <w:szCs w:val="23"/>
        </w:rPr>
        <w:t>wa</w:t>
      </w:r>
      <w:proofErr w:type="spellEnd"/>
      <w:r w:rsidRPr="007167B1">
        <w:rPr>
          <w:rFonts w:ascii="Times New Roman" w:hAnsi="Times New Roman" w:cs="Times New Roman"/>
          <w:sz w:val="23"/>
          <w:szCs w:val="23"/>
        </w:rPr>
        <w:t xml:space="preserve"> 1977 z </w:t>
      </w:r>
      <w:proofErr w:type="spellStart"/>
      <w:r w:rsidRPr="007167B1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7167B1">
        <w:rPr>
          <w:rFonts w:ascii="Times New Roman" w:hAnsi="Times New Roman" w:cs="Times New Roman"/>
          <w:sz w:val="23"/>
          <w:szCs w:val="23"/>
        </w:rPr>
        <w:t>. zmianami .</w:t>
      </w:r>
    </w:p>
    <w:p w:rsidR="007167B1" w:rsidRPr="007167B1" w:rsidRDefault="007167B1" w:rsidP="007167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67B1">
        <w:rPr>
          <w:rFonts w:ascii="Times New Roman" w:hAnsi="Times New Roman" w:cs="Times New Roman"/>
          <w:sz w:val="24"/>
          <w:szCs w:val="24"/>
        </w:rPr>
        <w:t xml:space="preserve">PN-B-10425:2019-09 i nr PN-EN 1443:2019-05 </w:t>
      </w:r>
    </w:p>
    <w:sectPr w:rsidR="007167B1" w:rsidRPr="007167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0B" w:rsidRDefault="00D5100B" w:rsidP="00FE190B">
      <w:pPr>
        <w:spacing w:after="0" w:line="240" w:lineRule="auto"/>
      </w:pPr>
      <w:r>
        <w:separator/>
      </w:r>
    </w:p>
  </w:endnote>
  <w:endnote w:type="continuationSeparator" w:id="0">
    <w:p w:rsidR="00D5100B" w:rsidRDefault="00D5100B" w:rsidP="00FE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951738"/>
      <w:docPartObj>
        <w:docPartGallery w:val="Page Numbers (Bottom of Page)"/>
        <w:docPartUnique/>
      </w:docPartObj>
    </w:sdtPr>
    <w:sdtEndPr/>
    <w:sdtContent>
      <w:p w:rsidR="00FE190B" w:rsidRDefault="00FE1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7D">
          <w:rPr>
            <w:noProof/>
          </w:rPr>
          <w:t>4</w:t>
        </w:r>
        <w:r>
          <w:fldChar w:fldCharType="end"/>
        </w:r>
      </w:p>
    </w:sdtContent>
  </w:sdt>
  <w:p w:rsidR="00FE190B" w:rsidRDefault="00FE19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0B" w:rsidRDefault="00D5100B" w:rsidP="00FE190B">
      <w:pPr>
        <w:spacing w:after="0" w:line="240" w:lineRule="auto"/>
      </w:pPr>
      <w:r>
        <w:separator/>
      </w:r>
    </w:p>
  </w:footnote>
  <w:footnote w:type="continuationSeparator" w:id="0">
    <w:p w:rsidR="00D5100B" w:rsidRDefault="00D5100B" w:rsidP="00FE1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7E49"/>
    <w:multiLevelType w:val="hybridMultilevel"/>
    <w:tmpl w:val="507AD702"/>
    <w:lvl w:ilvl="0" w:tplc="08E0C1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1"/>
    <w:rsid w:val="00096254"/>
    <w:rsid w:val="000E2242"/>
    <w:rsid w:val="001D45B6"/>
    <w:rsid w:val="002A375B"/>
    <w:rsid w:val="00332B7D"/>
    <w:rsid w:val="00454779"/>
    <w:rsid w:val="006356C1"/>
    <w:rsid w:val="007167B1"/>
    <w:rsid w:val="007B19F8"/>
    <w:rsid w:val="00923BF9"/>
    <w:rsid w:val="00961296"/>
    <w:rsid w:val="00975A28"/>
    <w:rsid w:val="00AA4921"/>
    <w:rsid w:val="00D5100B"/>
    <w:rsid w:val="00E844BC"/>
    <w:rsid w:val="00F75A8B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07B1"/>
  <w15:chartTrackingRefBased/>
  <w15:docId w15:val="{2FCEBAD1-1183-4064-8BFE-8C92B18D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5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12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90B"/>
  </w:style>
  <w:style w:type="paragraph" w:styleId="Stopka">
    <w:name w:val="footer"/>
    <w:basedOn w:val="Normalny"/>
    <w:link w:val="StopkaZnak"/>
    <w:uiPriority w:val="99"/>
    <w:unhideWhenUsed/>
    <w:rsid w:val="00FE1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Bednarska, Renata</dc:creator>
  <cp:keywords/>
  <dc:description/>
  <cp:lastModifiedBy>Microsoft</cp:lastModifiedBy>
  <cp:revision>9</cp:revision>
  <dcterms:created xsi:type="dcterms:W3CDTF">2020-09-11T05:03:00Z</dcterms:created>
  <dcterms:modified xsi:type="dcterms:W3CDTF">2020-09-11T09:52:00Z</dcterms:modified>
</cp:coreProperties>
</file>