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E8" w:rsidRPr="001B43EA" w:rsidRDefault="00BA3AE8" w:rsidP="00BA3AE8">
      <w:pPr>
        <w:spacing w:before="120" w:after="240"/>
        <w:jc w:val="right"/>
        <w:rPr>
          <w:rFonts w:asciiTheme="minorHAnsi" w:hAnsiTheme="minorHAnsi" w:cs="Arial"/>
          <w:b/>
          <w:iCs/>
          <w:color w:val="000000"/>
          <w:sz w:val="20"/>
          <w:szCs w:val="20"/>
        </w:rPr>
      </w:pPr>
      <w:bookmarkStart w:id="0" w:name="_Hlk487658148"/>
      <w:r w:rsidRPr="001B43EA">
        <w:rPr>
          <w:rFonts w:asciiTheme="minorHAnsi" w:hAnsiTheme="minorHAnsi" w:cs="Arial"/>
          <w:b/>
          <w:iCs/>
          <w:color w:val="000000"/>
          <w:sz w:val="20"/>
          <w:szCs w:val="20"/>
        </w:rPr>
        <w:t xml:space="preserve">ZAŁĄCZNIK nr 3 do SIWZ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51"/>
        <w:gridCol w:w="4188"/>
      </w:tblGrid>
      <w:tr w:rsidR="00BA3AE8" w:rsidRPr="001B43EA" w:rsidTr="006342FB">
        <w:trPr>
          <w:trHeight w:val="1704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AE8" w:rsidRPr="001B43EA" w:rsidRDefault="00BA3AE8" w:rsidP="00A679A9">
            <w:pPr>
              <w:pStyle w:val="Stopka"/>
              <w:spacing w:before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A3AE8" w:rsidRPr="001B43EA" w:rsidRDefault="00BA3AE8" w:rsidP="00A679A9">
            <w:pPr>
              <w:pStyle w:val="Stopka"/>
              <w:spacing w:before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A3AE8" w:rsidRPr="001B43EA" w:rsidRDefault="00BA3AE8" w:rsidP="00A679A9">
            <w:pPr>
              <w:pStyle w:val="Stopka"/>
              <w:spacing w:before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A3AE8" w:rsidRPr="001B43EA" w:rsidRDefault="00BA3AE8" w:rsidP="00A679A9">
            <w:pPr>
              <w:pStyle w:val="Stopka"/>
              <w:spacing w:before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A3AE8" w:rsidRPr="001B43EA" w:rsidRDefault="00BA3AE8" w:rsidP="00A679A9">
            <w:pPr>
              <w:pStyle w:val="Stopka"/>
              <w:spacing w:before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A3AE8" w:rsidRPr="001B43EA" w:rsidRDefault="00BA3AE8" w:rsidP="00A679A9">
            <w:pPr>
              <w:pStyle w:val="Stopka"/>
              <w:spacing w:before="120"/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1B43EA">
              <w:rPr>
                <w:rFonts w:asciiTheme="minorHAnsi" w:hAnsiTheme="minorHAnsi" w:cs="Arial"/>
                <w:color w:val="000000"/>
                <w:sz w:val="20"/>
                <w:szCs w:val="20"/>
              </w:rPr>
              <w:t>(</w:t>
            </w:r>
            <w:r w:rsidRPr="001B43EA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pieczęć Wykonawcy/Wykonawców)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3AE8" w:rsidRPr="001B43EA" w:rsidRDefault="00AA606E" w:rsidP="00AA606E">
            <w:pPr>
              <w:spacing w:before="120"/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1B43EA"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  <w:t xml:space="preserve">OŚWIADCZENIE WYKONAWCY O PRZYNALEŻNOŚCI </w:t>
            </w:r>
            <w:r w:rsidRPr="001B43EA"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  <w:br/>
              <w:t>DO GRUPY KAPITAŁOWEJ</w:t>
            </w:r>
          </w:p>
        </w:tc>
      </w:tr>
    </w:tbl>
    <w:p w:rsidR="00BA3AE8" w:rsidRPr="001B43EA" w:rsidRDefault="00BA3AE8" w:rsidP="00BA3AE8">
      <w:pPr>
        <w:spacing w:before="1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bookmarkEnd w:id="0"/>
    <w:p w:rsidR="00AA606E" w:rsidRPr="001B43EA" w:rsidRDefault="00AA606E" w:rsidP="00AA606E">
      <w:pPr>
        <w:pStyle w:val="Zwykytekst"/>
        <w:tabs>
          <w:tab w:val="left" w:leader="dot" w:pos="9072"/>
        </w:tabs>
        <w:jc w:val="both"/>
        <w:rPr>
          <w:rFonts w:cs="Arial"/>
          <w:bCs/>
          <w:sz w:val="20"/>
          <w:szCs w:val="20"/>
        </w:rPr>
      </w:pPr>
      <w:r w:rsidRPr="001B43EA">
        <w:rPr>
          <w:rFonts w:cs="Arial"/>
          <w:bCs/>
          <w:sz w:val="20"/>
          <w:szCs w:val="20"/>
        </w:rPr>
        <w:t>Ja niżej podpisany:</w:t>
      </w:r>
    </w:p>
    <w:p w:rsidR="00AA606E" w:rsidRPr="001B43EA" w:rsidRDefault="00AA606E" w:rsidP="00AA606E">
      <w:pPr>
        <w:pStyle w:val="Zwykytekst"/>
        <w:tabs>
          <w:tab w:val="left" w:leader="dot" w:pos="9072"/>
        </w:tabs>
        <w:jc w:val="both"/>
        <w:rPr>
          <w:rFonts w:cs="Arial"/>
          <w:bCs/>
          <w:sz w:val="8"/>
          <w:szCs w:val="8"/>
        </w:rPr>
      </w:pPr>
    </w:p>
    <w:p w:rsidR="00AA606E" w:rsidRPr="001B43EA" w:rsidRDefault="00AA606E" w:rsidP="00AA606E">
      <w:pPr>
        <w:pStyle w:val="Zwykytekst"/>
        <w:tabs>
          <w:tab w:val="left" w:leader="dot" w:pos="9072"/>
        </w:tabs>
        <w:spacing w:before="120"/>
        <w:rPr>
          <w:rFonts w:cs="Arial"/>
          <w:sz w:val="20"/>
          <w:szCs w:val="20"/>
        </w:rPr>
      </w:pPr>
      <w:r w:rsidRPr="001B43EA">
        <w:rPr>
          <w:rFonts w:cs="Arial"/>
          <w:sz w:val="20"/>
          <w:szCs w:val="20"/>
        </w:rPr>
        <w:t>……………………………….................................................................................................</w:t>
      </w:r>
    </w:p>
    <w:p w:rsidR="00AA606E" w:rsidRPr="001B43EA" w:rsidRDefault="00AA606E" w:rsidP="00AA606E">
      <w:pPr>
        <w:pStyle w:val="Zwykytekst"/>
        <w:tabs>
          <w:tab w:val="left" w:leader="dot" w:pos="9072"/>
        </w:tabs>
        <w:spacing w:before="120"/>
        <w:jc w:val="both"/>
        <w:rPr>
          <w:rFonts w:cs="Arial"/>
          <w:sz w:val="20"/>
          <w:szCs w:val="20"/>
        </w:rPr>
      </w:pPr>
      <w:r w:rsidRPr="001B43EA">
        <w:rPr>
          <w:rFonts w:cs="Arial"/>
          <w:sz w:val="20"/>
          <w:szCs w:val="20"/>
        </w:rPr>
        <w:t>działając w imieniu i na rzecz:</w:t>
      </w:r>
    </w:p>
    <w:p w:rsidR="00AA606E" w:rsidRPr="001B43EA" w:rsidRDefault="00AA606E" w:rsidP="00AA606E">
      <w:pPr>
        <w:pStyle w:val="Zwykytekst"/>
        <w:tabs>
          <w:tab w:val="left" w:leader="dot" w:pos="9072"/>
        </w:tabs>
        <w:spacing w:before="120"/>
        <w:jc w:val="both"/>
        <w:rPr>
          <w:rFonts w:cs="Arial"/>
          <w:sz w:val="8"/>
          <w:szCs w:val="8"/>
        </w:rPr>
      </w:pPr>
    </w:p>
    <w:p w:rsidR="00AA606E" w:rsidRPr="001B43EA" w:rsidRDefault="00AA606E" w:rsidP="00AA606E">
      <w:pPr>
        <w:pStyle w:val="Zwykytekst"/>
        <w:tabs>
          <w:tab w:val="left" w:leader="dot" w:pos="9072"/>
        </w:tabs>
        <w:spacing w:before="120"/>
        <w:jc w:val="both"/>
        <w:rPr>
          <w:rFonts w:cs="Arial"/>
          <w:sz w:val="20"/>
          <w:szCs w:val="20"/>
        </w:rPr>
      </w:pPr>
      <w:r w:rsidRPr="001B43EA">
        <w:rPr>
          <w:rFonts w:cs="Arial"/>
          <w:sz w:val="20"/>
          <w:szCs w:val="20"/>
        </w:rPr>
        <w:t>………………………………………………………………………………..………………………………………………………………</w:t>
      </w:r>
    </w:p>
    <w:p w:rsidR="00AA606E" w:rsidRPr="001B43EA" w:rsidRDefault="006342FB" w:rsidP="00AA606E">
      <w:pPr>
        <w:pStyle w:val="Zwykytekst"/>
        <w:tabs>
          <w:tab w:val="left" w:leader="dot" w:pos="9072"/>
        </w:tabs>
        <w:jc w:val="center"/>
        <w:rPr>
          <w:rFonts w:cs="Arial"/>
          <w:iCs/>
          <w:sz w:val="20"/>
          <w:szCs w:val="20"/>
        </w:rPr>
      </w:pPr>
      <w:r w:rsidRPr="001B43EA">
        <w:rPr>
          <w:rFonts w:cs="Arial"/>
          <w:iCs/>
          <w:sz w:val="20"/>
          <w:szCs w:val="20"/>
        </w:rPr>
        <w:t xml:space="preserve"> </w:t>
      </w:r>
      <w:r w:rsidR="00AA606E" w:rsidRPr="001B43EA">
        <w:rPr>
          <w:rFonts w:cs="Arial"/>
          <w:iCs/>
          <w:sz w:val="20"/>
          <w:szCs w:val="20"/>
        </w:rPr>
        <w:t>(nazwa i dokładny adres Wykonawcy)</w:t>
      </w:r>
    </w:p>
    <w:p w:rsidR="00AA606E" w:rsidRPr="001B43EA" w:rsidRDefault="00AA606E" w:rsidP="00AA606E">
      <w:pPr>
        <w:autoSpaceDE w:val="0"/>
        <w:spacing w:before="120"/>
        <w:jc w:val="both"/>
        <w:rPr>
          <w:rFonts w:asciiTheme="minorHAnsi" w:eastAsia="Calibri" w:hAnsiTheme="minorHAnsi" w:cs="Arial"/>
          <w:b/>
          <w:bCs/>
          <w:color w:val="000000"/>
          <w:sz w:val="8"/>
          <w:szCs w:val="8"/>
        </w:rPr>
      </w:pPr>
    </w:p>
    <w:p w:rsidR="001B43EA" w:rsidRPr="008106C0" w:rsidRDefault="00AA606E" w:rsidP="001B43EA">
      <w:pPr>
        <w:suppressAutoHyphens w:val="0"/>
        <w:autoSpaceDE w:val="0"/>
        <w:autoSpaceDN w:val="0"/>
        <w:adjustRightInd w:val="0"/>
        <w:ind w:right="206"/>
        <w:jc w:val="both"/>
        <w:rPr>
          <w:rFonts w:asciiTheme="minorHAnsi" w:hAnsiTheme="minorHAnsi" w:cs="Arial"/>
          <w:b/>
          <w:sz w:val="20"/>
          <w:szCs w:val="20"/>
        </w:rPr>
      </w:pPr>
      <w:r w:rsidRPr="001B43EA">
        <w:rPr>
          <w:rFonts w:asciiTheme="minorHAnsi" w:hAnsiTheme="minorHAnsi" w:cs="Arial"/>
          <w:sz w:val="20"/>
          <w:szCs w:val="20"/>
        </w:rPr>
        <w:t>dotyczy postępowania prowadzonego w trybie przetargu nieograniczonego na:</w:t>
      </w:r>
      <w:bookmarkStart w:id="1" w:name="_Hlk485493849"/>
      <w:r w:rsidRPr="001B43EA">
        <w:rPr>
          <w:rFonts w:asciiTheme="minorHAnsi" w:hAnsiTheme="minorHAnsi" w:cs="Arial"/>
          <w:sz w:val="20"/>
          <w:szCs w:val="20"/>
        </w:rPr>
        <w:t xml:space="preserve"> </w:t>
      </w:r>
      <w:r w:rsidR="001B43EA" w:rsidRPr="008106C0">
        <w:rPr>
          <w:rFonts w:asciiTheme="minorHAnsi" w:hAnsiTheme="minorHAnsi" w:cstheme="minorHAnsi"/>
          <w:b/>
          <w:sz w:val="20"/>
          <w:szCs w:val="20"/>
        </w:rPr>
        <w:t>Opracowanie dokumentacji projektowej oraz wykonanie robót budowlano montażowych w zakresie rekompozycji, przebudowy, rozbudowy i remontu układu powierzchni utwardzonych, zieleni, oświetlenia zewnętrznego, instalacji wewnętrznych na działkach i małej architektury, dotyczących rewitalizacji otoczenia Nowohuckiego Centrum Kultury przy al. Jana Pawła</w:t>
      </w:r>
      <w:r w:rsidR="00A110CE" w:rsidRPr="00A110C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10CE" w:rsidRPr="008106C0">
        <w:rPr>
          <w:rFonts w:asciiTheme="minorHAnsi" w:hAnsiTheme="minorHAnsi" w:cstheme="minorHAnsi"/>
          <w:b/>
          <w:sz w:val="20"/>
          <w:szCs w:val="20"/>
        </w:rPr>
        <w:t>II 232</w:t>
      </w:r>
      <w:r w:rsidR="001B43EA" w:rsidRPr="008106C0">
        <w:rPr>
          <w:rFonts w:asciiTheme="minorHAnsi" w:hAnsiTheme="minorHAnsi" w:cstheme="minorHAnsi"/>
          <w:b/>
          <w:sz w:val="20"/>
          <w:szCs w:val="20"/>
        </w:rPr>
        <w:t xml:space="preserve"> w Krakowie na działkach nr 20/7, 20/8, 20/9 i 20/32 obręb 48 Nowa Huta, w ramach projektu „Przywrócenie funkcji publicznych zdegradowanym obszarom NCK al. JP II w ramach Regionalnego Programu Operacyjnego Województwa Małopolskiego na lata 2014-2020, </w:t>
      </w:r>
      <w:r w:rsidR="001B43EA" w:rsidRPr="008106C0">
        <w:rPr>
          <w:rFonts w:asciiTheme="minorHAnsi" w:hAnsiTheme="minorHAnsi" w:cs="Arial"/>
          <w:b/>
          <w:color w:val="000000"/>
          <w:sz w:val="20"/>
          <w:szCs w:val="20"/>
        </w:rPr>
        <w:t>z</w:t>
      </w:r>
      <w:r w:rsidR="00A95239">
        <w:rPr>
          <w:rFonts w:asciiTheme="minorHAnsi" w:hAnsiTheme="minorHAnsi" w:cs="Arial"/>
          <w:b/>
          <w:sz w:val="20"/>
          <w:szCs w:val="20"/>
        </w:rPr>
        <w:t>nak postępowania: DAT-271-1</w:t>
      </w:r>
      <w:r w:rsidR="00A46A71">
        <w:rPr>
          <w:rFonts w:asciiTheme="minorHAnsi" w:hAnsiTheme="minorHAnsi" w:cs="Arial"/>
          <w:b/>
          <w:sz w:val="20"/>
          <w:szCs w:val="20"/>
        </w:rPr>
        <w:t>6</w:t>
      </w:r>
      <w:bookmarkStart w:id="2" w:name="_GoBack"/>
      <w:bookmarkEnd w:id="2"/>
      <w:r w:rsidR="001B43EA" w:rsidRPr="008106C0">
        <w:rPr>
          <w:rFonts w:asciiTheme="minorHAnsi" w:hAnsiTheme="minorHAnsi" w:cs="Arial"/>
          <w:b/>
          <w:sz w:val="20"/>
          <w:szCs w:val="20"/>
        </w:rPr>
        <w:t>/19</w:t>
      </w:r>
    </w:p>
    <w:p w:rsidR="00AA606E" w:rsidRPr="001B43EA" w:rsidRDefault="00AA606E" w:rsidP="001B43EA">
      <w:pPr>
        <w:tabs>
          <w:tab w:val="left" w:pos="8820"/>
        </w:tabs>
        <w:suppressAutoHyphens w:val="0"/>
        <w:autoSpaceDE w:val="0"/>
        <w:autoSpaceDN w:val="0"/>
        <w:adjustRightInd w:val="0"/>
        <w:ind w:left="270" w:right="20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bookmarkEnd w:id="1"/>
    <w:p w:rsidR="00AA606E" w:rsidRPr="001B43EA" w:rsidRDefault="00AA606E" w:rsidP="00AA606E">
      <w:pPr>
        <w:spacing w:before="12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1B43EA">
        <w:rPr>
          <w:rFonts w:asciiTheme="minorHAnsi" w:hAnsiTheme="minorHAnsi" w:cs="Arial"/>
          <w:b/>
          <w:color w:val="000000"/>
          <w:sz w:val="20"/>
          <w:szCs w:val="20"/>
        </w:rPr>
        <w:t>Informujemy, że:</w:t>
      </w:r>
    </w:p>
    <w:p w:rsidR="00AA606E" w:rsidRPr="001B43EA" w:rsidRDefault="00AA606E" w:rsidP="00AA606E">
      <w:pPr>
        <w:numPr>
          <w:ilvl w:val="0"/>
          <w:numId w:val="1"/>
        </w:numPr>
        <w:autoSpaceDE w:val="0"/>
        <w:spacing w:before="120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1B43EA">
        <w:rPr>
          <w:rFonts w:asciiTheme="minorHAnsi" w:eastAsia="Calibri" w:hAnsiTheme="minorHAnsi" w:cs="Arial"/>
          <w:b/>
          <w:bCs/>
          <w:color w:val="000000"/>
          <w:sz w:val="20"/>
          <w:szCs w:val="20"/>
        </w:rPr>
        <w:t>należymy do grupy kapitałowej</w:t>
      </w:r>
      <w:r w:rsidRPr="001B43EA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, </w:t>
      </w:r>
      <w:r w:rsidRPr="001B43EA">
        <w:rPr>
          <w:rFonts w:asciiTheme="minorHAnsi" w:eastAsia="Calibri" w:hAnsiTheme="minorHAnsi" w:cs="Arial"/>
          <w:color w:val="000000"/>
          <w:sz w:val="20"/>
          <w:szCs w:val="20"/>
        </w:rPr>
        <w:t>o której mowa w art. 24 ust. 1 pkt 23 ustawy Pzp, w rozumieniu ustawy z dnia 16 lutego 2007 r. o ochronie konkurencji i konsumentów (</w:t>
      </w:r>
      <w:proofErr w:type="spellStart"/>
      <w:r w:rsidRPr="001B43EA">
        <w:rPr>
          <w:rFonts w:asciiTheme="minorHAnsi" w:eastAsia="Calibri" w:hAnsiTheme="minorHAnsi" w:cs="Arial"/>
          <w:color w:val="000000"/>
          <w:sz w:val="20"/>
          <w:szCs w:val="20"/>
        </w:rPr>
        <w:t>t.j</w:t>
      </w:r>
      <w:proofErr w:type="spellEnd"/>
      <w:r w:rsidRPr="001B43EA">
        <w:rPr>
          <w:rFonts w:asciiTheme="minorHAnsi" w:eastAsia="Calibri" w:hAnsiTheme="minorHAnsi" w:cs="Arial"/>
          <w:color w:val="000000"/>
          <w:sz w:val="20"/>
          <w:szCs w:val="20"/>
        </w:rPr>
        <w:t xml:space="preserve">. </w:t>
      </w:r>
      <w:r w:rsidRPr="001B43EA">
        <w:rPr>
          <w:rFonts w:asciiTheme="minorHAnsi" w:hAnsiTheme="minorHAnsi" w:cs="Arial"/>
          <w:sz w:val="20"/>
          <w:szCs w:val="20"/>
        </w:rPr>
        <w:t>Dz. U. z 201</w:t>
      </w:r>
      <w:r w:rsidR="001D4581">
        <w:rPr>
          <w:rFonts w:asciiTheme="minorHAnsi" w:hAnsiTheme="minorHAnsi" w:cs="Arial"/>
          <w:sz w:val="20"/>
          <w:szCs w:val="20"/>
        </w:rPr>
        <w:t>9</w:t>
      </w:r>
      <w:r w:rsidRPr="001B43EA">
        <w:rPr>
          <w:rFonts w:asciiTheme="minorHAnsi" w:hAnsiTheme="minorHAnsi" w:cs="Arial"/>
          <w:sz w:val="20"/>
          <w:szCs w:val="20"/>
        </w:rPr>
        <w:t xml:space="preserve"> r. poz. </w:t>
      </w:r>
      <w:r w:rsidR="001D4581">
        <w:rPr>
          <w:rFonts w:asciiTheme="minorHAnsi" w:hAnsiTheme="minorHAnsi" w:cs="Arial"/>
          <w:sz w:val="20"/>
          <w:szCs w:val="20"/>
        </w:rPr>
        <w:t>369</w:t>
      </w:r>
      <w:r w:rsidRPr="001B43EA">
        <w:rPr>
          <w:rFonts w:asciiTheme="minorHAnsi" w:eastAsia="Calibri" w:hAnsiTheme="minorHAnsi" w:cs="Arial"/>
          <w:color w:val="000000"/>
          <w:sz w:val="20"/>
          <w:szCs w:val="20"/>
        </w:rPr>
        <w:t>)*</w:t>
      </w:r>
    </w:p>
    <w:p w:rsidR="00AA606E" w:rsidRPr="001B43EA" w:rsidRDefault="00AA606E" w:rsidP="00AA606E">
      <w:pPr>
        <w:numPr>
          <w:ilvl w:val="0"/>
          <w:numId w:val="1"/>
        </w:numPr>
        <w:autoSpaceDE w:val="0"/>
        <w:spacing w:before="120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1B43EA">
        <w:rPr>
          <w:rFonts w:asciiTheme="minorHAnsi" w:eastAsia="Calibri" w:hAnsiTheme="minorHAnsi" w:cs="Arial"/>
          <w:b/>
          <w:bCs/>
          <w:color w:val="000000"/>
          <w:sz w:val="20"/>
          <w:szCs w:val="20"/>
        </w:rPr>
        <w:t>nie należymy do grupy kapitałowej</w:t>
      </w:r>
      <w:r w:rsidRPr="001B43EA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, o której mowa w art. 24 ust. 1 pkt 23 ustawy Pzp, w rozumieniu ustawy z dnia 16 lutego 2007 r. o ochronie konkurencji i konsumentów </w:t>
      </w:r>
      <w:r w:rsidRPr="001B43EA">
        <w:rPr>
          <w:rFonts w:asciiTheme="minorHAnsi" w:eastAsia="Calibri" w:hAnsiTheme="minorHAnsi" w:cs="Arial"/>
          <w:color w:val="000000"/>
          <w:sz w:val="20"/>
          <w:szCs w:val="20"/>
        </w:rPr>
        <w:t>(</w:t>
      </w:r>
      <w:proofErr w:type="spellStart"/>
      <w:r w:rsidRPr="001B43EA">
        <w:rPr>
          <w:rFonts w:asciiTheme="minorHAnsi" w:eastAsia="Calibri" w:hAnsiTheme="minorHAnsi" w:cs="Arial"/>
          <w:color w:val="000000"/>
          <w:sz w:val="20"/>
          <w:szCs w:val="20"/>
        </w:rPr>
        <w:t>t.j</w:t>
      </w:r>
      <w:proofErr w:type="spellEnd"/>
      <w:r w:rsidRPr="001B43EA">
        <w:rPr>
          <w:rFonts w:asciiTheme="minorHAnsi" w:eastAsia="Calibri" w:hAnsiTheme="minorHAnsi" w:cs="Arial"/>
          <w:color w:val="000000"/>
          <w:sz w:val="20"/>
          <w:szCs w:val="20"/>
        </w:rPr>
        <w:t xml:space="preserve">. </w:t>
      </w:r>
      <w:r w:rsidRPr="001B43EA">
        <w:rPr>
          <w:rFonts w:asciiTheme="minorHAnsi" w:hAnsiTheme="minorHAnsi" w:cs="Arial"/>
          <w:sz w:val="20"/>
          <w:szCs w:val="20"/>
        </w:rPr>
        <w:t>Dz. U. z 201</w:t>
      </w:r>
      <w:r w:rsidR="001D4581">
        <w:rPr>
          <w:rFonts w:asciiTheme="minorHAnsi" w:hAnsiTheme="minorHAnsi" w:cs="Arial"/>
          <w:sz w:val="20"/>
          <w:szCs w:val="20"/>
        </w:rPr>
        <w:t>9</w:t>
      </w:r>
      <w:r w:rsidRPr="001B43EA">
        <w:rPr>
          <w:rFonts w:asciiTheme="minorHAnsi" w:hAnsiTheme="minorHAnsi" w:cs="Arial"/>
          <w:sz w:val="20"/>
          <w:szCs w:val="20"/>
        </w:rPr>
        <w:t xml:space="preserve"> r. poz. </w:t>
      </w:r>
      <w:r w:rsidR="001D4581">
        <w:rPr>
          <w:rFonts w:asciiTheme="minorHAnsi" w:hAnsiTheme="minorHAnsi" w:cs="Arial"/>
          <w:sz w:val="20"/>
          <w:szCs w:val="20"/>
        </w:rPr>
        <w:t>369</w:t>
      </w:r>
      <w:r w:rsidRPr="001B43EA">
        <w:rPr>
          <w:rFonts w:asciiTheme="minorHAnsi" w:eastAsia="Calibri" w:hAnsiTheme="minorHAnsi" w:cs="Arial"/>
          <w:color w:val="000000"/>
          <w:sz w:val="20"/>
          <w:szCs w:val="20"/>
        </w:rPr>
        <w:t>)*</w:t>
      </w:r>
    </w:p>
    <w:p w:rsidR="00AA606E" w:rsidRPr="001B43EA" w:rsidRDefault="00AA606E" w:rsidP="00AA606E">
      <w:pPr>
        <w:autoSpaceDE w:val="0"/>
        <w:spacing w:before="120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</w:p>
    <w:p w:rsidR="00D80787" w:rsidRPr="001B43EA" w:rsidRDefault="007E7167" w:rsidP="007E7167">
      <w:pPr>
        <w:autoSpaceDE w:val="0"/>
        <w:spacing w:before="120"/>
        <w:rPr>
          <w:rFonts w:asciiTheme="minorHAnsi" w:hAnsiTheme="minorHAnsi"/>
        </w:rPr>
      </w:pPr>
      <w:r w:rsidRPr="001B43EA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2540</wp:posOffset>
                </wp:positionV>
                <wp:extent cx="6501130" cy="1476375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1476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95"/>
                              <w:gridCol w:w="801"/>
                              <w:gridCol w:w="4985"/>
                            </w:tblGrid>
                            <w:tr w:rsidR="00AA606E">
                              <w:tc>
                                <w:tcPr>
                                  <w:tcW w:w="3995" w:type="dxa"/>
                                  <w:hideMark/>
                                </w:tcPr>
                                <w:p w:rsidR="00AA606E" w:rsidRDefault="00AA606E">
                                  <w:pPr>
                                    <w:suppressAutoHyphens w:val="0"/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:rsidR="00AA606E" w:rsidRDefault="00AA606E">
                                  <w:pPr>
                                    <w:snapToGrid w:val="0"/>
                                    <w:spacing w:after="120" w:line="276" w:lineRule="auto"/>
                                    <w:jc w:val="center"/>
                                    <w:rPr>
                                      <w:rFonts w:ascii="Calibri" w:hAnsi="Calibri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Cs/>
                                      <w:sz w:val="20"/>
                                      <w:szCs w:val="20"/>
                                    </w:rPr>
                                    <w:t>………….………………………..………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AA606E" w:rsidRDefault="00AA606E">
                                  <w:pPr>
                                    <w:snapToGrid w:val="0"/>
                                    <w:spacing w:after="120" w:line="276" w:lineRule="auto"/>
                                    <w:jc w:val="center"/>
                                    <w:rPr>
                                      <w:rFonts w:ascii="Calibri" w:hAnsi="Calibri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5" w:type="dxa"/>
                                  <w:hideMark/>
                                </w:tcPr>
                                <w:p w:rsidR="00AA606E" w:rsidRDefault="00AA606E">
                                  <w:pPr>
                                    <w:snapToGrid w:val="0"/>
                                    <w:spacing w:after="120" w:line="276" w:lineRule="auto"/>
                                    <w:jc w:val="center"/>
                                    <w:rPr>
                                      <w:rFonts w:ascii="Calibri" w:hAnsi="Calibri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Cs/>
                                      <w:sz w:val="20"/>
                                      <w:szCs w:val="20"/>
                                    </w:rPr>
                                    <w:t>……………………..………………..………………………………………</w:t>
                                  </w:r>
                                </w:p>
                              </w:tc>
                            </w:tr>
                            <w:tr w:rsidR="00AA606E" w:rsidRPr="00AA606E">
                              <w:trPr>
                                <w:trHeight w:val="482"/>
                              </w:trPr>
                              <w:tc>
                                <w:tcPr>
                                  <w:tcW w:w="3995" w:type="dxa"/>
                                  <w:hideMark/>
                                </w:tcPr>
                                <w:p w:rsidR="00AA606E" w:rsidRDefault="00AA606E">
                                  <w:pPr>
                                    <w:snapToGrid w:val="0"/>
                                    <w:spacing w:after="120" w:line="276" w:lineRule="auto"/>
                                    <w:jc w:val="center"/>
                                    <w:rPr>
                                      <w:rFonts w:ascii="Calibri" w:hAnsi="Calibri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Miejsce i data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AA606E" w:rsidRDefault="00AA606E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5" w:type="dxa"/>
                                  <w:hideMark/>
                                </w:tcPr>
                                <w:p w:rsidR="00AA606E" w:rsidRDefault="00AA606E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Podpis i pieczątka osób(-y) wskazanych(ej), </w:t>
                                  </w:r>
                                </w:p>
                                <w:p w:rsidR="00AA606E" w:rsidRDefault="00AA606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w dokumencie upoważniającym do występowania </w:t>
                                  </w:r>
                                </w:p>
                                <w:p w:rsidR="00AA606E" w:rsidRDefault="00AA606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>w obrocie prawnym lub posiadających(ej) pełnomocnictwo</w:t>
                                  </w:r>
                                </w:p>
                              </w:tc>
                            </w:tr>
                          </w:tbl>
                          <w:p w:rsidR="00AA606E" w:rsidRDefault="00AA606E" w:rsidP="00AA60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.1pt;margin-top:.2pt;width:511.9pt;height:116.25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95"/>
                        <w:gridCol w:w="801"/>
                        <w:gridCol w:w="4985"/>
                      </w:tblGrid>
                      <w:tr w:rsidR="00AA606E">
                        <w:tc>
                          <w:tcPr>
                            <w:tcW w:w="3995" w:type="dxa"/>
                            <w:hideMark/>
                          </w:tcPr>
                          <w:p w:rsidR="00AA606E" w:rsidRDefault="00AA606E">
                            <w:pPr>
                              <w:suppressAutoHyphens w:val="0"/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AA606E" w:rsidRDefault="00AA606E">
                            <w:pPr>
                              <w:snapToGrid w:val="0"/>
                              <w:spacing w:after="120" w:line="276" w:lineRule="auto"/>
                              <w:jc w:val="center"/>
                              <w:rPr>
                                <w:rFonts w:ascii="Calibri" w:hAnsi="Calibri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0"/>
                                <w:szCs w:val="20"/>
                              </w:rPr>
                              <w:t>………….………………………..………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:rsidR="00AA606E" w:rsidRDefault="00AA606E">
                            <w:pPr>
                              <w:snapToGrid w:val="0"/>
                              <w:spacing w:after="120" w:line="276" w:lineRule="auto"/>
                              <w:jc w:val="center"/>
                              <w:rPr>
                                <w:rFonts w:ascii="Calibri" w:hAnsi="Calibri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85" w:type="dxa"/>
                            <w:hideMark/>
                          </w:tcPr>
                          <w:p w:rsidR="00AA606E" w:rsidRDefault="00AA606E">
                            <w:pPr>
                              <w:snapToGrid w:val="0"/>
                              <w:spacing w:after="120" w:line="276" w:lineRule="auto"/>
                              <w:jc w:val="center"/>
                              <w:rPr>
                                <w:rFonts w:ascii="Calibri" w:hAnsi="Calibri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0"/>
                                <w:szCs w:val="20"/>
                              </w:rPr>
                              <w:t>……………………..………………..………………………………………</w:t>
                            </w:r>
                          </w:p>
                        </w:tc>
                      </w:tr>
                      <w:tr w:rsidR="00AA606E" w:rsidRPr="00AA606E">
                        <w:trPr>
                          <w:trHeight w:val="482"/>
                        </w:trPr>
                        <w:tc>
                          <w:tcPr>
                            <w:tcW w:w="3995" w:type="dxa"/>
                            <w:hideMark/>
                          </w:tcPr>
                          <w:p w:rsidR="00AA606E" w:rsidRDefault="00AA606E">
                            <w:pPr>
                              <w:snapToGrid w:val="0"/>
                              <w:spacing w:after="120" w:line="276" w:lineRule="auto"/>
                              <w:jc w:val="center"/>
                              <w:rPr>
                                <w:rFonts w:ascii="Calibri" w:hAnsi="Calibri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i/>
                                <w:sz w:val="20"/>
                                <w:szCs w:val="20"/>
                              </w:rPr>
                              <w:t>Miejsce i data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:rsidR="00AA606E" w:rsidRDefault="00AA606E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85" w:type="dxa"/>
                            <w:hideMark/>
                          </w:tcPr>
                          <w:p w:rsidR="00AA606E" w:rsidRDefault="00AA606E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Podpis i pieczątka osób(-y) wskazanych(ej), </w:t>
                            </w:r>
                          </w:p>
                          <w:p w:rsidR="00AA606E" w:rsidRDefault="00AA606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w dokumencie upoważniającym do występowania </w:t>
                            </w:r>
                          </w:p>
                          <w:p w:rsidR="00AA606E" w:rsidRDefault="00AA606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w obrocie prawnym lub posiadających(ej) pełnomocnictwo</w:t>
                            </w:r>
                          </w:p>
                        </w:tc>
                      </w:tr>
                    </w:tbl>
                    <w:p w:rsidR="00AA606E" w:rsidRDefault="00AA606E" w:rsidP="00AA606E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AA606E" w:rsidRPr="001B43EA">
        <w:rPr>
          <w:rFonts w:asciiTheme="minorHAnsi" w:eastAsia="Calibri" w:hAnsiTheme="minorHAnsi" w:cs="Arial"/>
          <w:color w:val="000000"/>
          <w:sz w:val="20"/>
          <w:szCs w:val="20"/>
        </w:rPr>
        <w:t>* - niepotrzebne skreślić</w:t>
      </w:r>
    </w:p>
    <w:sectPr w:rsidR="00D80787" w:rsidRPr="001B43EA" w:rsidSect="00CF70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23" w:rsidRDefault="00AC0C23" w:rsidP="00BA3AE8">
      <w:r>
        <w:separator/>
      </w:r>
    </w:p>
  </w:endnote>
  <w:endnote w:type="continuationSeparator" w:id="0">
    <w:p w:rsidR="00AC0C23" w:rsidRDefault="00AC0C23" w:rsidP="00BA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EA" w:rsidRDefault="001B43EA">
    <w:pPr>
      <w:pStyle w:val="Stopka"/>
    </w:pPr>
    <w:r w:rsidRPr="00AB2B1E">
      <w:rPr>
        <w:noProof/>
        <w:lang w:eastAsia="pl-PL"/>
      </w:rPr>
      <w:drawing>
        <wp:inline distT="0" distB="0" distL="0" distR="0" wp14:anchorId="454A588D" wp14:editId="5033E473">
          <wp:extent cx="5760720" cy="302895"/>
          <wp:effectExtent l="0" t="0" r="0" b="1905"/>
          <wp:docPr id="2" name="Obraz 2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AE8" w:rsidRDefault="00BA3A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23" w:rsidRDefault="00AC0C23" w:rsidP="00BA3AE8">
      <w:r>
        <w:separator/>
      </w:r>
    </w:p>
  </w:footnote>
  <w:footnote w:type="continuationSeparator" w:id="0">
    <w:p w:rsidR="00AC0C23" w:rsidRDefault="00AC0C23" w:rsidP="00BA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EA" w:rsidRDefault="001B43EA" w:rsidP="001B43EA">
    <w:pPr>
      <w:tabs>
        <w:tab w:val="left" w:pos="10147"/>
      </w:tabs>
      <w:suppressAutoHyphens w:val="0"/>
      <w:autoSpaceDE w:val="0"/>
      <w:autoSpaceDN w:val="0"/>
      <w:adjustRightInd w:val="0"/>
      <w:jc w:val="right"/>
      <w:rPr>
        <w:rFonts w:asciiTheme="minorHAnsi" w:hAnsiTheme="minorHAnsi" w:cstheme="minorHAnsi"/>
        <w:i/>
        <w:sz w:val="16"/>
        <w:szCs w:val="16"/>
      </w:rPr>
    </w:pPr>
    <w:r w:rsidRPr="00EC0BFF">
      <w:rPr>
        <w:rFonts w:asciiTheme="minorHAnsi" w:hAnsiTheme="minorHAnsi" w:cstheme="minorHAnsi"/>
        <w:i/>
        <w:sz w:val="16"/>
        <w:szCs w:val="16"/>
      </w:rPr>
      <w:t>Opracowanie dokumentacji projektowej oraz wykonanie robót budowlano montażowych w zakresie rekompozycji, przebudowy, rozbudowy i remontu układu powierzchni utwardzonych, zieleni, oświetlenia zewnętrznego, instalacji wewnętrznych na działkach i małej architektury, dotyczących rewitalizacji otoczenia Nowohuckiego Centrum Kultury przy al. Jana Pawła</w:t>
    </w:r>
    <w:r w:rsidR="00A110CE">
      <w:rPr>
        <w:rFonts w:asciiTheme="minorHAnsi" w:hAnsiTheme="minorHAnsi" w:cstheme="minorHAnsi"/>
        <w:i/>
        <w:sz w:val="16"/>
        <w:szCs w:val="16"/>
      </w:rPr>
      <w:t xml:space="preserve"> </w:t>
    </w:r>
    <w:r w:rsidR="00A110CE" w:rsidRPr="00EC0BFF">
      <w:rPr>
        <w:rFonts w:asciiTheme="minorHAnsi" w:hAnsiTheme="minorHAnsi" w:cstheme="minorHAnsi"/>
        <w:i/>
        <w:sz w:val="16"/>
        <w:szCs w:val="16"/>
      </w:rPr>
      <w:t>II 232</w:t>
    </w:r>
    <w:r w:rsidRPr="00EC0BFF">
      <w:rPr>
        <w:rFonts w:asciiTheme="minorHAnsi" w:hAnsiTheme="minorHAnsi" w:cstheme="minorHAnsi"/>
        <w:i/>
        <w:sz w:val="16"/>
        <w:szCs w:val="16"/>
      </w:rPr>
      <w:t xml:space="preserve"> w Krakowie na działkach nr 20/7, 20/8, 20/9 i 20/32 obręb 48 Nowa Huta, w ramach projektu „Przywrócenie funkcji publicznych zdegradowanym obszarom NCK al. JP II w ramach Regionalnego Programu Operacyjnego Województwa Małopolskiego na lata 2014-2020”</w:t>
    </w:r>
    <w:r>
      <w:rPr>
        <w:rFonts w:asciiTheme="minorHAnsi" w:hAnsiTheme="minorHAnsi" w:cstheme="minorHAnsi"/>
        <w:i/>
        <w:sz w:val="16"/>
        <w:szCs w:val="16"/>
      </w:rPr>
      <w:t xml:space="preserve"> </w:t>
    </w:r>
  </w:p>
  <w:p w:rsidR="0095237B" w:rsidRPr="001B43EA" w:rsidRDefault="001B43EA" w:rsidP="001B43EA">
    <w:pPr>
      <w:pStyle w:val="Nagwek"/>
      <w:jc w:val="right"/>
    </w:pPr>
    <w:r w:rsidRPr="004754A9">
      <w:rPr>
        <w:rFonts w:asciiTheme="minorHAnsi" w:hAnsiTheme="minorHAnsi" w:cstheme="minorHAnsi"/>
        <w:i/>
        <w:sz w:val="16"/>
        <w:szCs w:val="16"/>
      </w:rPr>
      <w:t>Nr postępowania</w:t>
    </w:r>
    <w:r>
      <w:rPr>
        <w:rFonts w:asciiTheme="minorHAnsi" w:hAnsiTheme="minorHAnsi" w:cstheme="minorHAnsi"/>
        <w:i/>
        <w:sz w:val="16"/>
        <w:szCs w:val="16"/>
      </w:rPr>
      <w:t xml:space="preserve"> </w:t>
    </w:r>
    <w:r w:rsidRPr="00890F8F">
      <w:rPr>
        <w:rFonts w:asciiTheme="minorHAnsi" w:hAnsiTheme="minorHAnsi" w:cstheme="minorHAnsi"/>
        <w:i/>
        <w:sz w:val="16"/>
        <w:szCs w:val="16"/>
      </w:rPr>
      <w:t>DAT-271-1</w:t>
    </w:r>
    <w:r w:rsidR="00A46A71">
      <w:rPr>
        <w:rFonts w:asciiTheme="minorHAnsi" w:hAnsiTheme="minorHAnsi" w:cstheme="minorHAnsi"/>
        <w:i/>
        <w:sz w:val="16"/>
        <w:szCs w:val="16"/>
      </w:rPr>
      <w:t>6</w:t>
    </w:r>
    <w:r w:rsidRPr="00890F8F">
      <w:rPr>
        <w:rFonts w:asciiTheme="minorHAnsi" w:hAnsiTheme="minorHAnsi" w:cstheme="minorHAnsi"/>
        <w:i/>
        <w:sz w:val="16"/>
        <w:szCs w:val="16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73492"/>
    <w:multiLevelType w:val="multilevel"/>
    <w:tmpl w:val="883E54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E8"/>
    <w:rsid w:val="0008586D"/>
    <w:rsid w:val="000A3D05"/>
    <w:rsid w:val="00137610"/>
    <w:rsid w:val="0019238A"/>
    <w:rsid w:val="001B43EA"/>
    <w:rsid w:val="001D4581"/>
    <w:rsid w:val="00291D10"/>
    <w:rsid w:val="002F4A6C"/>
    <w:rsid w:val="003272A6"/>
    <w:rsid w:val="00532190"/>
    <w:rsid w:val="0063315C"/>
    <w:rsid w:val="006342FB"/>
    <w:rsid w:val="006D5258"/>
    <w:rsid w:val="007657C1"/>
    <w:rsid w:val="007E7167"/>
    <w:rsid w:val="00846D9F"/>
    <w:rsid w:val="008A7394"/>
    <w:rsid w:val="00900B82"/>
    <w:rsid w:val="009500F1"/>
    <w:rsid w:val="009505CF"/>
    <w:rsid w:val="0095237B"/>
    <w:rsid w:val="009A4F7F"/>
    <w:rsid w:val="009B4565"/>
    <w:rsid w:val="00A110CE"/>
    <w:rsid w:val="00A46A71"/>
    <w:rsid w:val="00A75CDC"/>
    <w:rsid w:val="00A95239"/>
    <w:rsid w:val="00AA606E"/>
    <w:rsid w:val="00AC0C23"/>
    <w:rsid w:val="00B01F92"/>
    <w:rsid w:val="00B30532"/>
    <w:rsid w:val="00B67C73"/>
    <w:rsid w:val="00B73099"/>
    <w:rsid w:val="00BA3AE8"/>
    <w:rsid w:val="00BF5642"/>
    <w:rsid w:val="00BF7C60"/>
    <w:rsid w:val="00CF706D"/>
    <w:rsid w:val="00D23CCB"/>
    <w:rsid w:val="00EF5242"/>
    <w:rsid w:val="00F2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6C3C8-9D8A-4A90-9C0C-EDD697BD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AE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3AE8"/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A3AE8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BA3AE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1">
    <w:name w:val="Text 1"/>
    <w:basedOn w:val="Normalny"/>
    <w:rsid w:val="00BA3AE8"/>
    <w:pPr>
      <w:suppressAutoHyphens w:val="0"/>
      <w:spacing w:before="120" w:after="120"/>
      <w:ind w:left="850"/>
      <w:jc w:val="both"/>
    </w:pPr>
    <w:rPr>
      <w:rFonts w:eastAsia="Calibri" w:cs="Times New Roman"/>
      <w:szCs w:val="22"/>
      <w:lang w:eastAsia="en-GB"/>
    </w:rPr>
  </w:style>
  <w:style w:type="paragraph" w:styleId="Nagwek">
    <w:name w:val="header"/>
    <w:basedOn w:val="Normalny"/>
    <w:link w:val="NagwekZnak"/>
    <w:unhideWhenUsed/>
    <w:rsid w:val="00BA3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3AE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606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606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1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1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Agnieszka Żych</cp:lastModifiedBy>
  <cp:revision>6</cp:revision>
  <cp:lastPrinted>2017-08-01T07:01:00Z</cp:lastPrinted>
  <dcterms:created xsi:type="dcterms:W3CDTF">2019-03-25T11:08:00Z</dcterms:created>
  <dcterms:modified xsi:type="dcterms:W3CDTF">2019-05-16T12:03:00Z</dcterms:modified>
</cp:coreProperties>
</file>