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614" w:rsidRPr="004266A8" w:rsidRDefault="00291614" w:rsidP="00291614">
      <w:pPr>
        <w:rPr>
          <w:rStyle w:val="Odwoanieprzypisudolnego"/>
        </w:rPr>
      </w:pPr>
      <w:bookmarkStart w:id="0" w:name="_GoBack"/>
      <w:bookmarkEnd w:id="0"/>
    </w:p>
    <w:p w:rsidR="00291614" w:rsidRDefault="00291614" w:rsidP="00291614">
      <w:pPr>
        <w:spacing w:line="240" w:lineRule="auto"/>
        <w:ind w:left="5664"/>
        <w:rPr>
          <w:rFonts w:ascii="Times New Roman" w:hAnsi="Times New Roman"/>
          <w:sz w:val="24"/>
          <w:szCs w:val="24"/>
        </w:rPr>
      </w:pPr>
    </w:p>
    <w:p w:rsidR="00291614" w:rsidRPr="009210D9" w:rsidRDefault="00291614" w:rsidP="00291614">
      <w:pPr>
        <w:spacing w:line="240" w:lineRule="auto"/>
        <w:ind w:left="5664"/>
        <w:jc w:val="left"/>
        <w:rPr>
          <w:rFonts w:ascii="Times New Roman" w:hAnsi="Times New Roman"/>
          <w:sz w:val="24"/>
          <w:szCs w:val="24"/>
        </w:rPr>
      </w:pPr>
      <w:r w:rsidRPr="009210D9">
        <w:rPr>
          <w:rFonts w:ascii="Times New Roman" w:hAnsi="Times New Roman"/>
          <w:sz w:val="24"/>
          <w:szCs w:val="24"/>
        </w:rPr>
        <w:t xml:space="preserve">Załącznik do Uchwały </w:t>
      </w:r>
      <w:r>
        <w:rPr>
          <w:rFonts w:ascii="Times New Roman" w:hAnsi="Times New Roman"/>
          <w:sz w:val="24"/>
          <w:szCs w:val="24"/>
        </w:rPr>
        <w:br/>
      </w:r>
      <w:r w:rsidRPr="009210D9">
        <w:rPr>
          <w:rFonts w:ascii="Times New Roman" w:hAnsi="Times New Roman"/>
          <w:sz w:val="24"/>
          <w:szCs w:val="24"/>
        </w:rPr>
        <w:t xml:space="preserve">Nr </w:t>
      </w:r>
    </w:p>
    <w:p w:rsidR="00291614" w:rsidRPr="009210D9" w:rsidRDefault="00291614" w:rsidP="00291614">
      <w:pPr>
        <w:spacing w:line="240" w:lineRule="auto"/>
        <w:ind w:left="4956" w:firstLine="708"/>
        <w:rPr>
          <w:rFonts w:ascii="Times New Roman" w:hAnsi="Times New Roman"/>
          <w:sz w:val="24"/>
          <w:szCs w:val="24"/>
        </w:rPr>
      </w:pPr>
      <w:r w:rsidRPr="009210D9">
        <w:rPr>
          <w:rFonts w:ascii="Times New Roman" w:hAnsi="Times New Roman"/>
          <w:sz w:val="24"/>
          <w:szCs w:val="24"/>
        </w:rPr>
        <w:t xml:space="preserve">Rady Miasta Krakowa </w:t>
      </w:r>
    </w:p>
    <w:p w:rsidR="00291614" w:rsidRPr="009210D9" w:rsidRDefault="00291614" w:rsidP="00291614">
      <w:pPr>
        <w:spacing w:line="240" w:lineRule="auto"/>
        <w:ind w:left="4956" w:firstLine="708"/>
        <w:rPr>
          <w:rFonts w:ascii="Times New Roman" w:hAnsi="Times New Roman"/>
          <w:sz w:val="24"/>
          <w:szCs w:val="24"/>
        </w:rPr>
      </w:pPr>
      <w:r w:rsidRPr="009210D9">
        <w:rPr>
          <w:rFonts w:ascii="Times New Roman" w:hAnsi="Times New Roman"/>
          <w:sz w:val="24"/>
          <w:szCs w:val="24"/>
        </w:rPr>
        <w:t xml:space="preserve">z dnia </w:t>
      </w:r>
      <w:r>
        <w:rPr>
          <w:rFonts w:ascii="Times New Roman" w:hAnsi="Times New Roman"/>
          <w:sz w:val="24"/>
          <w:szCs w:val="24"/>
        </w:rPr>
        <w:t>r.</w:t>
      </w:r>
    </w:p>
    <w:p w:rsidR="00291614" w:rsidRDefault="00291614" w:rsidP="00291614">
      <w:pPr>
        <w:jc w:val="right"/>
      </w:pPr>
    </w:p>
    <w:p w:rsidR="00291614" w:rsidRDefault="00291614" w:rsidP="00291614">
      <w:pPr>
        <w:jc w:val="center"/>
      </w:pPr>
    </w:p>
    <w:p w:rsidR="00291614" w:rsidRDefault="00291614" w:rsidP="00291614">
      <w:pPr>
        <w:jc w:val="center"/>
      </w:pPr>
    </w:p>
    <w:p w:rsidR="00291614" w:rsidRDefault="00291614" w:rsidP="00291614">
      <w:pPr>
        <w:jc w:val="center"/>
      </w:pPr>
    </w:p>
    <w:p w:rsidR="00291614" w:rsidRDefault="00291614" w:rsidP="00291614">
      <w:pPr>
        <w:jc w:val="center"/>
      </w:pPr>
    </w:p>
    <w:p w:rsidR="00291614" w:rsidRDefault="00291614" w:rsidP="00291614">
      <w:pPr>
        <w:jc w:val="center"/>
      </w:pPr>
    </w:p>
    <w:p w:rsidR="00291614" w:rsidRDefault="00291614" w:rsidP="00291614">
      <w:pPr>
        <w:jc w:val="center"/>
      </w:pPr>
    </w:p>
    <w:p w:rsidR="00291614" w:rsidRDefault="00291614" w:rsidP="00291614"/>
    <w:p w:rsidR="00291614" w:rsidRDefault="00291614" w:rsidP="00291614"/>
    <w:p w:rsidR="00291614" w:rsidRPr="008A213A" w:rsidRDefault="00291614" w:rsidP="00291614">
      <w:pPr>
        <w:jc w:val="center"/>
        <w:rPr>
          <w:rFonts w:ascii="Times New Roman" w:hAnsi="Times New Roman"/>
          <w:sz w:val="24"/>
          <w:szCs w:val="24"/>
        </w:rPr>
      </w:pPr>
    </w:p>
    <w:p w:rsidR="00291614" w:rsidRDefault="00291614" w:rsidP="00291614">
      <w:pPr>
        <w:jc w:val="center"/>
        <w:rPr>
          <w:rFonts w:ascii="Times New Roman" w:hAnsi="Times New Roman"/>
          <w:b/>
          <w:sz w:val="28"/>
          <w:szCs w:val="28"/>
        </w:rPr>
      </w:pPr>
      <w:r w:rsidRPr="00962155">
        <w:rPr>
          <w:rFonts w:ascii="Times New Roman" w:hAnsi="Times New Roman"/>
          <w:b/>
          <w:sz w:val="28"/>
          <w:szCs w:val="28"/>
        </w:rPr>
        <w:t xml:space="preserve">GMINNY PROGRAM PROFILAKTYKI I ROZWIĄZYWANIA PROBLEMÓW ALKOHOLOWYCH ORAZ </w:t>
      </w:r>
    </w:p>
    <w:p w:rsidR="00291614" w:rsidRDefault="00291614" w:rsidP="00291614">
      <w:pPr>
        <w:jc w:val="center"/>
        <w:rPr>
          <w:rFonts w:ascii="Times New Roman" w:hAnsi="Times New Roman"/>
          <w:b/>
          <w:sz w:val="28"/>
          <w:szCs w:val="28"/>
        </w:rPr>
      </w:pPr>
      <w:r w:rsidRPr="00962155">
        <w:rPr>
          <w:rFonts w:ascii="Times New Roman" w:hAnsi="Times New Roman"/>
          <w:b/>
          <w:sz w:val="28"/>
          <w:szCs w:val="28"/>
        </w:rPr>
        <w:t xml:space="preserve">PRZECIWDZIAŁANIA NARKOMANII </w:t>
      </w:r>
    </w:p>
    <w:p w:rsidR="00291614" w:rsidRPr="00962155" w:rsidRDefault="00291614" w:rsidP="00291614">
      <w:pPr>
        <w:jc w:val="center"/>
        <w:rPr>
          <w:rFonts w:ascii="Times New Roman" w:hAnsi="Times New Roman"/>
          <w:b/>
          <w:sz w:val="28"/>
          <w:szCs w:val="28"/>
        </w:rPr>
      </w:pPr>
      <w:r>
        <w:rPr>
          <w:rFonts w:ascii="Times New Roman" w:hAnsi="Times New Roman"/>
          <w:b/>
          <w:sz w:val="28"/>
          <w:szCs w:val="28"/>
        </w:rPr>
        <w:t>NA ROK 2018</w:t>
      </w:r>
    </w:p>
    <w:p w:rsidR="00291614" w:rsidRDefault="00291614" w:rsidP="00291614">
      <w:pPr>
        <w:jc w:val="center"/>
        <w:rPr>
          <w:rFonts w:ascii="Times New Roman" w:hAnsi="Times New Roman"/>
          <w:sz w:val="24"/>
          <w:szCs w:val="24"/>
        </w:rPr>
      </w:pPr>
    </w:p>
    <w:p w:rsidR="00291614" w:rsidRDefault="00291614" w:rsidP="00291614">
      <w:pPr>
        <w:jc w:val="center"/>
        <w:rPr>
          <w:rFonts w:ascii="Times New Roman" w:hAnsi="Times New Roman"/>
          <w:sz w:val="24"/>
          <w:szCs w:val="24"/>
        </w:rPr>
      </w:pPr>
    </w:p>
    <w:p w:rsidR="00291614" w:rsidRDefault="00291614" w:rsidP="00291614">
      <w:pPr>
        <w:jc w:val="center"/>
        <w:rPr>
          <w:rFonts w:ascii="Times New Roman" w:hAnsi="Times New Roman"/>
          <w:sz w:val="24"/>
          <w:szCs w:val="24"/>
        </w:rPr>
      </w:pPr>
    </w:p>
    <w:p w:rsidR="00291614" w:rsidRDefault="00291614" w:rsidP="00291614">
      <w:pPr>
        <w:jc w:val="center"/>
        <w:rPr>
          <w:rFonts w:ascii="Times New Roman" w:hAnsi="Times New Roman"/>
          <w:sz w:val="24"/>
          <w:szCs w:val="24"/>
        </w:rPr>
      </w:pPr>
    </w:p>
    <w:p w:rsidR="00291614" w:rsidRDefault="00291614" w:rsidP="00291614">
      <w:pPr>
        <w:jc w:val="center"/>
        <w:rPr>
          <w:rFonts w:ascii="Times New Roman" w:hAnsi="Times New Roman"/>
          <w:sz w:val="24"/>
          <w:szCs w:val="24"/>
        </w:rPr>
      </w:pPr>
    </w:p>
    <w:p w:rsidR="00291614" w:rsidRDefault="00291614" w:rsidP="00291614">
      <w:pPr>
        <w:jc w:val="center"/>
        <w:rPr>
          <w:rFonts w:ascii="Times New Roman" w:hAnsi="Times New Roman"/>
          <w:sz w:val="24"/>
          <w:szCs w:val="24"/>
        </w:rPr>
      </w:pPr>
    </w:p>
    <w:p w:rsidR="00291614" w:rsidRDefault="00291614" w:rsidP="00291614">
      <w:pPr>
        <w:jc w:val="center"/>
        <w:rPr>
          <w:rFonts w:ascii="Times New Roman" w:hAnsi="Times New Roman"/>
          <w:sz w:val="24"/>
          <w:szCs w:val="24"/>
        </w:rPr>
      </w:pPr>
    </w:p>
    <w:p w:rsidR="00291614" w:rsidRDefault="00291614" w:rsidP="00291614">
      <w:pPr>
        <w:jc w:val="center"/>
        <w:rPr>
          <w:rFonts w:ascii="Times New Roman" w:hAnsi="Times New Roman"/>
          <w:sz w:val="24"/>
          <w:szCs w:val="24"/>
        </w:rPr>
      </w:pPr>
    </w:p>
    <w:p w:rsidR="00291614" w:rsidRDefault="00291614" w:rsidP="00291614">
      <w:pPr>
        <w:jc w:val="center"/>
        <w:rPr>
          <w:rFonts w:ascii="Times New Roman" w:hAnsi="Times New Roman"/>
          <w:sz w:val="24"/>
          <w:szCs w:val="24"/>
        </w:rPr>
      </w:pPr>
    </w:p>
    <w:p w:rsidR="00291614" w:rsidRDefault="00291614" w:rsidP="00291614">
      <w:pPr>
        <w:rPr>
          <w:rFonts w:ascii="Times New Roman" w:hAnsi="Times New Roman"/>
          <w:sz w:val="24"/>
          <w:szCs w:val="24"/>
        </w:rPr>
      </w:pPr>
    </w:p>
    <w:p w:rsidR="00291614" w:rsidRDefault="00291614" w:rsidP="00291614">
      <w:pPr>
        <w:jc w:val="left"/>
        <w:rPr>
          <w:rFonts w:ascii="Times New Roman" w:hAnsi="Times New Roman"/>
          <w:b/>
          <w:sz w:val="24"/>
          <w:szCs w:val="24"/>
        </w:rPr>
      </w:pPr>
    </w:p>
    <w:p w:rsidR="00291614" w:rsidRDefault="00291614" w:rsidP="00291614">
      <w:pPr>
        <w:jc w:val="left"/>
        <w:rPr>
          <w:rFonts w:ascii="Times New Roman" w:hAnsi="Times New Roman"/>
          <w:b/>
          <w:sz w:val="24"/>
          <w:szCs w:val="24"/>
        </w:rPr>
      </w:pPr>
    </w:p>
    <w:p w:rsidR="00291614" w:rsidRDefault="00291614" w:rsidP="00291614">
      <w:pPr>
        <w:jc w:val="left"/>
        <w:rPr>
          <w:rFonts w:ascii="Times New Roman" w:hAnsi="Times New Roman"/>
          <w:b/>
          <w:sz w:val="24"/>
          <w:szCs w:val="24"/>
        </w:rPr>
      </w:pPr>
    </w:p>
    <w:p w:rsidR="00291614" w:rsidRDefault="00291614" w:rsidP="00291614">
      <w:pPr>
        <w:jc w:val="left"/>
        <w:rPr>
          <w:rFonts w:ascii="Times New Roman" w:hAnsi="Times New Roman"/>
          <w:b/>
          <w:sz w:val="24"/>
          <w:szCs w:val="24"/>
        </w:rPr>
      </w:pPr>
    </w:p>
    <w:p w:rsidR="00291614" w:rsidRDefault="00291614" w:rsidP="00291614">
      <w:pPr>
        <w:jc w:val="left"/>
        <w:rPr>
          <w:rFonts w:ascii="Times New Roman" w:hAnsi="Times New Roman"/>
          <w:b/>
          <w:sz w:val="24"/>
          <w:szCs w:val="24"/>
        </w:rPr>
      </w:pPr>
    </w:p>
    <w:p w:rsidR="00291614" w:rsidRDefault="00291614" w:rsidP="00291614">
      <w:pPr>
        <w:jc w:val="left"/>
        <w:rPr>
          <w:rFonts w:ascii="Times New Roman" w:hAnsi="Times New Roman"/>
          <w:b/>
          <w:sz w:val="24"/>
          <w:szCs w:val="24"/>
        </w:rPr>
      </w:pPr>
    </w:p>
    <w:p w:rsidR="00291614" w:rsidRDefault="00291614" w:rsidP="00291614">
      <w:pPr>
        <w:jc w:val="left"/>
        <w:rPr>
          <w:rFonts w:ascii="Times New Roman" w:hAnsi="Times New Roman"/>
          <w:b/>
          <w:sz w:val="24"/>
          <w:szCs w:val="24"/>
        </w:rPr>
      </w:pPr>
      <w:r>
        <w:rPr>
          <w:rFonts w:ascii="Times New Roman" w:hAnsi="Times New Roman"/>
          <w:b/>
          <w:sz w:val="24"/>
          <w:szCs w:val="24"/>
        </w:rPr>
        <w:t>SPIS TREŚCI</w:t>
      </w:r>
    </w:p>
    <w:p w:rsidR="00291614" w:rsidRDefault="00291614" w:rsidP="00291614">
      <w:pPr>
        <w:jc w:val="left"/>
        <w:rPr>
          <w:rFonts w:ascii="Times New Roman" w:hAnsi="Times New Roman"/>
          <w:b/>
          <w:sz w:val="24"/>
          <w:szCs w:val="24"/>
        </w:rPr>
      </w:pPr>
    </w:p>
    <w:p w:rsidR="00291614" w:rsidRPr="00321FD8" w:rsidRDefault="00291614" w:rsidP="00291614">
      <w:pPr>
        <w:numPr>
          <w:ilvl w:val="0"/>
          <w:numId w:val="37"/>
        </w:numPr>
        <w:spacing w:line="300" w:lineRule="exact"/>
        <w:jc w:val="left"/>
        <w:rPr>
          <w:rFonts w:ascii="Times New Roman" w:hAnsi="Times New Roman"/>
          <w:sz w:val="24"/>
          <w:szCs w:val="24"/>
        </w:rPr>
      </w:pPr>
      <w:r w:rsidRPr="00321FD8">
        <w:rPr>
          <w:rFonts w:ascii="Times New Roman" w:hAnsi="Times New Roman"/>
          <w:sz w:val="24"/>
          <w:szCs w:val="24"/>
        </w:rPr>
        <w:t>WPROWADZENIE</w:t>
      </w:r>
      <w:r w:rsidR="00550389">
        <w:rPr>
          <w:rFonts w:ascii="Times New Roman" w:hAnsi="Times New Roman"/>
          <w:sz w:val="24"/>
          <w:szCs w:val="24"/>
        </w:rPr>
        <w:t>…………………………………………………………….</w:t>
      </w:r>
      <w:r w:rsidR="00550389">
        <w:rPr>
          <w:rFonts w:ascii="Times New Roman" w:hAnsi="Times New Roman"/>
          <w:sz w:val="24"/>
          <w:szCs w:val="24"/>
        </w:rPr>
        <w:tab/>
        <w:t>3</w:t>
      </w:r>
    </w:p>
    <w:p w:rsidR="00291614" w:rsidRPr="00321FD8" w:rsidRDefault="00291614" w:rsidP="00291614">
      <w:pPr>
        <w:spacing w:line="300" w:lineRule="exact"/>
        <w:jc w:val="left"/>
        <w:rPr>
          <w:rFonts w:ascii="Times New Roman" w:hAnsi="Times New Roman"/>
          <w:sz w:val="24"/>
          <w:szCs w:val="24"/>
        </w:rPr>
      </w:pPr>
      <w:r w:rsidRPr="00321FD8">
        <w:rPr>
          <w:rFonts w:ascii="Times New Roman" w:hAnsi="Times New Roman"/>
          <w:sz w:val="24"/>
          <w:szCs w:val="24"/>
        </w:rPr>
        <w:t xml:space="preserve">II. </w:t>
      </w:r>
      <w:r>
        <w:rPr>
          <w:rFonts w:ascii="Times New Roman" w:hAnsi="Times New Roman"/>
          <w:sz w:val="24"/>
          <w:szCs w:val="24"/>
        </w:rPr>
        <w:tab/>
      </w:r>
      <w:r w:rsidRPr="00321FD8">
        <w:rPr>
          <w:rFonts w:ascii="Times New Roman" w:hAnsi="Times New Roman"/>
          <w:sz w:val="24"/>
          <w:szCs w:val="24"/>
        </w:rPr>
        <w:t>PODSTAWY PRAW</w:t>
      </w:r>
      <w:r w:rsidR="00550389">
        <w:rPr>
          <w:rFonts w:ascii="Times New Roman" w:hAnsi="Times New Roman"/>
          <w:sz w:val="24"/>
          <w:szCs w:val="24"/>
        </w:rPr>
        <w:t>NE PROGRAMU………………………………….</w:t>
      </w:r>
      <w:r w:rsidR="00550389">
        <w:rPr>
          <w:rFonts w:ascii="Times New Roman" w:hAnsi="Times New Roman"/>
          <w:sz w:val="24"/>
          <w:szCs w:val="24"/>
        </w:rPr>
        <w:tab/>
        <w:t>……</w:t>
      </w:r>
      <w:r w:rsidR="00550389">
        <w:rPr>
          <w:rFonts w:ascii="Times New Roman" w:hAnsi="Times New Roman"/>
          <w:sz w:val="24"/>
          <w:szCs w:val="24"/>
        </w:rPr>
        <w:tab/>
        <w:t>5</w:t>
      </w:r>
    </w:p>
    <w:p w:rsidR="00291614" w:rsidRPr="00321FD8" w:rsidRDefault="00291614" w:rsidP="00291614">
      <w:pPr>
        <w:spacing w:line="300" w:lineRule="exact"/>
        <w:jc w:val="left"/>
        <w:rPr>
          <w:rFonts w:ascii="Times New Roman" w:hAnsi="Times New Roman"/>
          <w:sz w:val="24"/>
          <w:szCs w:val="24"/>
        </w:rPr>
      </w:pPr>
      <w:r w:rsidRPr="00321FD8">
        <w:rPr>
          <w:rFonts w:ascii="Times New Roman" w:hAnsi="Times New Roman"/>
          <w:sz w:val="24"/>
          <w:szCs w:val="24"/>
        </w:rPr>
        <w:t xml:space="preserve">III. </w:t>
      </w:r>
      <w:r>
        <w:rPr>
          <w:rFonts w:ascii="Times New Roman" w:hAnsi="Times New Roman"/>
          <w:sz w:val="24"/>
          <w:szCs w:val="24"/>
        </w:rPr>
        <w:tab/>
      </w:r>
      <w:r w:rsidRPr="00321FD8">
        <w:rPr>
          <w:rFonts w:ascii="Times New Roman" w:hAnsi="Times New Roman"/>
          <w:sz w:val="24"/>
          <w:szCs w:val="24"/>
        </w:rPr>
        <w:t xml:space="preserve">DIAGNOZA PROBLEMÓW ALKOHOLOWYCH W M. </w:t>
      </w:r>
      <w:r>
        <w:rPr>
          <w:rFonts w:ascii="Times New Roman" w:hAnsi="Times New Roman"/>
          <w:sz w:val="24"/>
          <w:szCs w:val="24"/>
        </w:rPr>
        <w:t>K</w:t>
      </w:r>
      <w:r w:rsidRPr="00321FD8">
        <w:rPr>
          <w:rFonts w:ascii="Times New Roman" w:hAnsi="Times New Roman"/>
          <w:sz w:val="24"/>
          <w:szCs w:val="24"/>
        </w:rPr>
        <w:t>RAKOWIE….</w:t>
      </w:r>
      <w:r w:rsidR="00550389">
        <w:rPr>
          <w:rFonts w:ascii="Times New Roman" w:hAnsi="Times New Roman"/>
          <w:sz w:val="24"/>
          <w:szCs w:val="24"/>
        </w:rPr>
        <w:t>...</w:t>
      </w:r>
      <w:r w:rsidR="00550389">
        <w:rPr>
          <w:rFonts w:ascii="Times New Roman" w:hAnsi="Times New Roman"/>
          <w:sz w:val="24"/>
          <w:szCs w:val="24"/>
        </w:rPr>
        <w:tab/>
        <w:t>6</w:t>
      </w:r>
    </w:p>
    <w:p w:rsidR="00291614" w:rsidRPr="00321FD8" w:rsidRDefault="00291614" w:rsidP="00291614">
      <w:pPr>
        <w:spacing w:line="300" w:lineRule="exact"/>
        <w:ind w:firstLine="708"/>
        <w:jc w:val="left"/>
        <w:rPr>
          <w:rFonts w:ascii="Times New Roman" w:hAnsi="Times New Roman"/>
          <w:sz w:val="24"/>
          <w:szCs w:val="24"/>
        </w:rPr>
      </w:pPr>
      <w:r w:rsidRPr="00321FD8">
        <w:rPr>
          <w:rFonts w:ascii="Times New Roman" w:hAnsi="Times New Roman"/>
          <w:sz w:val="24"/>
          <w:szCs w:val="24"/>
        </w:rPr>
        <w:t xml:space="preserve">3.1. </w:t>
      </w:r>
      <w:r>
        <w:rPr>
          <w:rFonts w:ascii="Times New Roman" w:hAnsi="Times New Roman"/>
          <w:sz w:val="24"/>
          <w:szCs w:val="24"/>
        </w:rPr>
        <w:tab/>
      </w:r>
      <w:r w:rsidRPr="00321FD8">
        <w:rPr>
          <w:rFonts w:ascii="Times New Roman" w:hAnsi="Times New Roman"/>
          <w:sz w:val="24"/>
          <w:szCs w:val="24"/>
        </w:rPr>
        <w:t xml:space="preserve">Osoby </w:t>
      </w:r>
      <w:r>
        <w:rPr>
          <w:rFonts w:ascii="Times New Roman" w:hAnsi="Times New Roman"/>
          <w:sz w:val="24"/>
          <w:szCs w:val="24"/>
        </w:rPr>
        <w:t>d</w:t>
      </w:r>
      <w:r w:rsidRPr="00321FD8">
        <w:rPr>
          <w:rFonts w:ascii="Times New Roman" w:hAnsi="Times New Roman"/>
          <w:sz w:val="24"/>
          <w:szCs w:val="24"/>
        </w:rPr>
        <w:t>orosłe</w:t>
      </w:r>
      <w:r>
        <w:rPr>
          <w:rFonts w:ascii="Times New Roman" w:hAnsi="Times New Roman"/>
          <w:sz w:val="24"/>
          <w:szCs w:val="24"/>
        </w:rPr>
        <w:tab/>
      </w:r>
      <w:r w:rsidRPr="00321FD8">
        <w:rPr>
          <w:rFonts w:ascii="Times New Roman" w:hAnsi="Times New Roman"/>
          <w:sz w:val="24"/>
          <w:szCs w:val="24"/>
        </w:rPr>
        <w:t>………………</w:t>
      </w:r>
      <w:r w:rsidR="00550389">
        <w:rPr>
          <w:rFonts w:ascii="Times New Roman" w:hAnsi="Times New Roman"/>
          <w:sz w:val="24"/>
          <w:szCs w:val="24"/>
        </w:rPr>
        <w:t>…………………………………………..</w:t>
      </w:r>
      <w:r w:rsidR="00550389">
        <w:rPr>
          <w:rFonts w:ascii="Times New Roman" w:hAnsi="Times New Roman"/>
          <w:sz w:val="24"/>
          <w:szCs w:val="24"/>
        </w:rPr>
        <w:tab/>
        <w:t>8</w:t>
      </w:r>
    </w:p>
    <w:p w:rsidR="00291614" w:rsidRPr="00321FD8" w:rsidRDefault="00291614" w:rsidP="00291614">
      <w:pPr>
        <w:spacing w:line="300" w:lineRule="exact"/>
        <w:ind w:firstLine="708"/>
        <w:jc w:val="left"/>
        <w:rPr>
          <w:rFonts w:ascii="Times New Roman" w:hAnsi="Times New Roman"/>
          <w:sz w:val="24"/>
          <w:szCs w:val="24"/>
        </w:rPr>
      </w:pPr>
      <w:r w:rsidRPr="00321FD8">
        <w:rPr>
          <w:rFonts w:ascii="Times New Roman" w:hAnsi="Times New Roman"/>
          <w:sz w:val="24"/>
          <w:szCs w:val="24"/>
        </w:rPr>
        <w:t xml:space="preserve">3.2. </w:t>
      </w:r>
      <w:r>
        <w:rPr>
          <w:rFonts w:ascii="Times New Roman" w:hAnsi="Times New Roman"/>
          <w:sz w:val="24"/>
          <w:szCs w:val="24"/>
        </w:rPr>
        <w:tab/>
      </w:r>
      <w:r w:rsidRPr="00321FD8">
        <w:rPr>
          <w:rFonts w:ascii="Times New Roman" w:hAnsi="Times New Roman"/>
          <w:sz w:val="24"/>
          <w:szCs w:val="24"/>
        </w:rPr>
        <w:t>Dzieci i młodzież</w:t>
      </w:r>
      <w:r w:rsidR="00550389">
        <w:rPr>
          <w:rFonts w:ascii="Times New Roman" w:hAnsi="Times New Roman"/>
          <w:sz w:val="24"/>
          <w:szCs w:val="24"/>
        </w:rPr>
        <w:tab/>
        <w:t>……………………………………..…………….</w:t>
      </w:r>
      <w:r w:rsidR="00550389">
        <w:rPr>
          <w:rFonts w:ascii="Times New Roman" w:hAnsi="Times New Roman"/>
          <w:sz w:val="24"/>
          <w:szCs w:val="24"/>
        </w:rPr>
        <w:tab/>
        <w:t>13</w:t>
      </w:r>
    </w:p>
    <w:p w:rsidR="00291614" w:rsidRPr="00321FD8" w:rsidRDefault="00291614" w:rsidP="00550389">
      <w:pPr>
        <w:spacing w:line="300" w:lineRule="exact"/>
        <w:ind w:left="709"/>
        <w:jc w:val="left"/>
        <w:rPr>
          <w:rFonts w:ascii="Times New Roman" w:hAnsi="Times New Roman"/>
          <w:sz w:val="24"/>
          <w:szCs w:val="24"/>
        </w:rPr>
      </w:pPr>
      <w:r w:rsidRPr="00321FD8">
        <w:rPr>
          <w:rFonts w:ascii="Times New Roman" w:hAnsi="Times New Roman"/>
          <w:sz w:val="24"/>
          <w:szCs w:val="24"/>
        </w:rPr>
        <w:t xml:space="preserve">3.3. </w:t>
      </w:r>
      <w:r w:rsidR="00550389">
        <w:rPr>
          <w:rFonts w:ascii="Times New Roman" w:hAnsi="Times New Roman"/>
          <w:sz w:val="24"/>
          <w:szCs w:val="24"/>
        </w:rPr>
        <w:t xml:space="preserve">     </w:t>
      </w:r>
      <w:r w:rsidRPr="00321FD8">
        <w:rPr>
          <w:rFonts w:ascii="Times New Roman" w:hAnsi="Times New Roman"/>
          <w:sz w:val="24"/>
          <w:szCs w:val="24"/>
        </w:rPr>
        <w:t>Lic</w:t>
      </w:r>
      <w:r w:rsidR="00550389">
        <w:rPr>
          <w:rFonts w:ascii="Times New Roman" w:hAnsi="Times New Roman"/>
          <w:sz w:val="24"/>
          <w:szCs w:val="24"/>
        </w:rPr>
        <w:t xml:space="preserve">zba osób leczonych w m. Krakowie w roku 2016 oraz I połowie </w:t>
      </w:r>
      <w:r w:rsidR="00550389">
        <w:rPr>
          <w:rFonts w:ascii="Times New Roman" w:hAnsi="Times New Roman"/>
          <w:sz w:val="24"/>
          <w:szCs w:val="24"/>
        </w:rPr>
        <w:br/>
        <w:t xml:space="preserve">           2017 r.</w:t>
      </w:r>
      <w:r w:rsidR="00550389">
        <w:rPr>
          <w:rFonts w:ascii="Times New Roman" w:hAnsi="Times New Roman"/>
          <w:sz w:val="24"/>
          <w:szCs w:val="24"/>
        </w:rPr>
        <w:tab/>
        <w:t>……………………………………………………………………..17</w:t>
      </w:r>
    </w:p>
    <w:p w:rsidR="00291614" w:rsidRPr="00321FD8" w:rsidRDefault="00291614" w:rsidP="00291614">
      <w:pPr>
        <w:spacing w:line="300" w:lineRule="exact"/>
        <w:jc w:val="left"/>
        <w:rPr>
          <w:rFonts w:ascii="Times New Roman" w:hAnsi="Times New Roman"/>
          <w:sz w:val="24"/>
          <w:szCs w:val="24"/>
        </w:rPr>
      </w:pPr>
      <w:r w:rsidRPr="00321FD8">
        <w:rPr>
          <w:rFonts w:ascii="Times New Roman" w:hAnsi="Times New Roman"/>
          <w:sz w:val="24"/>
          <w:szCs w:val="24"/>
        </w:rPr>
        <w:t xml:space="preserve">IV. </w:t>
      </w:r>
      <w:r>
        <w:rPr>
          <w:rFonts w:ascii="Times New Roman" w:hAnsi="Times New Roman"/>
          <w:sz w:val="24"/>
          <w:szCs w:val="24"/>
        </w:rPr>
        <w:tab/>
      </w:r>
      <w:r w:rsidRPr="00321FD8">
        <w:rPr>
          <w:rFonts w:ascii="Times New Roman" w:hAnsi="Times New Roman"/>
          <w:sz w:val="24"/>
          <w:szCs w:val="24"/>
        </w:rPr>
        <w:t>DIAGNOZA PROBLEMÓW NARKO</w:t>
      </w:r>
      <w:r>
        <w:rPr>
          <w:rFonts w:ascii="Times New Roman" w:hAnsi="Times New Roman"/>
          <w:sz w:val="24"/>
          <w:szCs w:val="24"/>
        </w:rPr>
        <w:t>T</w:t>
      </w:r>
      <w:r w:rsidR="00550389">
        <w:rPr>
          <w:rFonts w:ascii="Times New Roman" w:hAnsi="Times New Roman"/>
          <w:sz w:val="24"/>
          <w:szCs w:val="24"/>
        </w:rPr>
        <w:t>YKOWYCH W M. KRAKOWIE........</w:t>
      </w:r>
      <w:r w:rsidR="00550389">
        <w:rPr>
          <w:rFonts w:ascii="Times New Roman" w:hAnsi="Times New Roman"/>
          <w:sz w:val="24"/>
          <w:szCs w:val="24"/>
        </w:rPr>
        <w:tab/>
        <w:t>23</w:t>
      </w:r>
    </w:p>
    <w:p w:rsidR="00291614" w:rsidRPr="00321FD8" w:rsidRDefault="00291614" w:rsidP="00291614">
      <w:pPr>
        <w:spacing w:line="300" w:lineRule="exact"/>
        <w:ind w:firstLine="708"/>
        <w:jc w:val="left"/>
        <w:rPr>
          <w:rFonts w:ascii="Times New Roman" w:hAnsi="Times New Roman"/>
          <w:sz w:val="24"/>
          <w:szCs w:val="24"/>
        </w:rPr>
      </w:pPr>
      <w:r w:rsidRPr="00321FD8">
        <w:rPr>
          <w:rFonts w:ascii="Times New Roman" w:hAnsi="Times New Roman"/>
          <w:sz w:val="24"/>
          <w:szCs w:val="24"/>
        </w:rPr>
        <w:t>4.1.</w:t>
      </w:r>
      <w:r>
        <w:rPr>
          <w:rFonts w:ascii="Times New Roman" w:hAnsi="Times New Roman"/>
          <w:sz w:val="24"/>
          <w:szCs w:val="24"/>
        </w:rPr>
        <w:tab/>
      </w:r>
      <w:r w:rsidRPr="00321FD8">
        <w:rPr>
          <w:rFonts w:ascii="Times New Roman" w:hAnsi="Times New Roman"/>
          <w:sz w:val="24"/>
          <w:szCs w:val="24"/>
        </w:rPr>
        <w:t xml:space="preserve">Osoby </w:t>
      </w:r>
      <w:r>
        <w:rPr>
          <w:rFonts w:ascii="Times New Roman" w:hAnsi="Times New Roman"/>
          <w:sz w:val="24"/>
          <w:szCs w:val="24"/>
        </w:rPr>
        <w:t>d</w:t>
      </w:r>
      <w:r w:rsidRPr="00321FD8">
        <w:rPr>
          <w:rFonts w:ascii="Times New Roman" w:hAnsi="Times New Roman"/>
          <w:sz w:val="24"/>
          <w:szCs w:val="24"/>
        </w:rPr>
        <w:t>orosłe</w:t>
      </w:r>
      <w:r>
        <w:rPr>
          <w:rFonts w:ascii="Times New Roman" w:hAnsi="Times New Roman"/>
          <w:sz w:val="24"/>
          <w:szCs w:val="24"/>
        </w:rPr>
        <w:tab/>
      </w:r>
      <w:r w:rsidRPr="00321FD8">
        <w:rPr>
          <w:rFonts w:ascii="Times New Roman" w:hAnsi="Times New Roman"/>
          <w:sz w:val="24"/>
          <w:szCs w:val="24"/>
        </w:rPr>
        <w:t>……</w:t>
      </w:r>
      <w:r w:rsidR="00550389">
        <w:rPr>
          <w:rFonts w:ascii="Times New Roman" w:hAnsi="Times New Roman"/>
          <w:sz w:val="24"/>
          <w:szCs w:val="24"/>
        </w:rPr>
        <w:t>………………………………….……………..……..</w:t>
      </w:r>
      <w:r w:rsidR="00550389">
        <w:rPr>
          <w:rFonts w:ascii="Times New Roman" w:hAnsi="Times New Roman"/>
          <w:sz w:val="24"/>
          <w:szCs w:val="24"/>
        </w:rPr>
        <w:tab/>
        <w:t>24</w:t>
      </w:r>
    </w:p>
    <w:p w:rsidR="00291614" w:rsidRPr="00321FD8" w:rsidRDefault="00291614" w:rsidP="00291614">
      <w:pPr>
        <w:spacing w:line="300" w:lineRule="exact"/>
        <w:ind w:firstLine="708"/>
        <w:jc w:val="left"/>
        <w:rPr>
          <w:rFonts w:ascii="Times New Roman" w:hAnsi="Times New Roman"/>
          <w:sz w:val="24"/>
          <w:szCs w:val="24"/>
        </w:rPr>
      </w:pPr>
      <w:r w:rsidRPr="00321FD8">
        <w:rPr>
          <w:rFonts w:ascii="Times New Roman" w:hAnsi="Times New Roman"/>
          <w:sz w:val="24"/>
          <w:szCs w:val="24"/>
        </w:rPr>
        <w:t xml:space="preserve">4.2. </w:t>
      </w:r>
      <w:r>
        <w:rPr>
          <w:rFonts w:ascii="Times New Roman" w:hAnsi="Times New Roman"/>
          <w:sz w:val="24"/>
          <w:szCs w:val="24"/>
        </w:rPr>
        <w:tab/>
      </w:r>
      <w:r w:rsidRPr="00321FD8">
        <w:rPr>
          <w:rFonts w:ascii="Times New Roman" w:hAnsi="Times New Roman"/>
          <w:sz w:val="24"/>
          <w:szCs w:val="24"/>
        </w:rPr>
        <w:t>Dzieci i młodzież</w:t>
      </w:r>
      <w:r w:rsidR="00550389">
        <w:rPr>
          <w:rFonts w:ascii="Times New Roman" w:hAnsi="Times New Roman"/>
          <w:sz w:val="24"/>
          <w:szCs w:val="24"/>
        </w:rPr>
        <w:t>………………………………………………..………..</w:t>
      </w:r>
      <w:r w:rsidR="00550389">
        <w:rPr>
          <w:rFonts w:ascii="Times New Roman" w:hAnsi="Times New Roman"/>
          <w:sz w:val="24"/>
          <w:szCs w:val="24"/>
        </w:rPr>
        <w:tab/>
        <w:t>27</w:t>
      </w:r>
    </w:p>
    <w:p w:rsidR="00291614" w:rsidRPr="00321FD8" w:rsidRDefault="00291614" w:rsidP="00291614">
      <w:pPr>
        <w:spacing w:line="300" w:lineRule="exact"/>
        <w:ind w:firstLine="708"/>
        <w:jc w:val="left"/>
        <w:rPr>
          <w:rFonts w:ascii="Times New Roman" w:hAnsi="Times New Roman"/>
          <w:sz w:val="24"/>
          <w:szCs w:val="24"/>
        </w:rPr>
      </w:pPr>
      <w:r w:rsidRPr="00321FD8">
        <w:rPr>
          <w:rFonts w:ascii="Times New Roman" w:hAnsi="Times New Roman"/>
          <w:sz w:val="24"/>
          <w:szCs w:val="24"/>
        </w:rPr>
        <w:t xml:space="preserve">4.3. </w:t>
      </w:r>
      <w:r>
        <w:rPr>
          <w:rFonts w:ascii="Times New Roman" w:hAnsi="Times New Roman"/>
          <w:sz w:val="24"/>
          <w:szCs w:val="24"/>
        </w:rPr>
        <w:tab/>
      </w:r>
      <w:r w:rsidRPr="00321FD8">
        <w:rPr>
          <w:rFonts w:ascii="Times New Roman" w:hAnsi="Times New Roman"/>
          <w:sz w:val="24"/>
          <w:szCs w:val="24"/>
        </w:rPr>
        <w:t>Liczba osób leczonych w m. Krakowie</w:t>
      </w:r>
      <w:r w:rsidR="00550389">
        <w:rPr>
          <w:rFonts w:ascii="Times New Roman" w:hAnsi="Times New Roman"/>
          <w:sz w:val="24"/>
          <w:szCs w:val="24"/>
        </w:rPr>
        <w:t xml:space="preserve"> w roku 2016 oraz I połowie</w:t>
      </w:r>
      <w:r w:rsidR="00550389">
        <w:rPr>
          <w:rFonts w:ascii="Times New Roman" w:hAnsi="Times New Roman"/>
          <w:sz w:val="24"/>
          <w:szCs w:val="24"/>
        </w:rPr>
        <w:br/>
        <w:t xml:space="preserve">                       2017 r</w:t>
      </w:r>
      <w:r w:rsidR="00011B9A">
        <w:rPr>
          <w:rFonts w:ascii="Times New Roman" w:hAnsi="Times New Roman"/>
          <w:sz w:val="24"/>
          <w:szCs w:val="24"/>
        </w:rPr>
        <w:t>. ……………………………………………………………………..29</w:t>
      </w:r>
    </w:p>
    <w:p w:rsidR="00291614" w:rsidRPr="00321FD8" w:rsidRDefault="00291614" w:rsidP="00291614">
      <w:pPr>
        <w:spacing w:line="300" w:lineRule="exact"/>
        <w:jc w:val="left"/>
        <w:rPr>
          <w:rFonts w:ascii="Times New Roman" w:hAnsi="Times New Roman"/>
          <w:sz w:val="24"/>
          <w:szCs w:val="24"/>
        </w:rPr>
      </w:pPr>
      <w:r w:rsidRPr="00321FD8">
        <w:rPr>
          <w:rFonts w:ascii="Times New Roman" w:hAnsi="Times New Roman"/>
          <w:sz w:val="24"/>
          <w:szCs w:val="24"/>
        </w:rPr>
        <w:t xml:space="preserve">V. </w:t>
      </w:r>
      <w:r>
        <w:rPr>
          <w:rFonts w:ascii="Times New Roman" w:hAnsi="Times New Roman"/>
          <w:sz w:val="24"/>
          <w:szCs w:val="24"/>
        </w:rPr>
        <w:tab/>
      </w:r>
      <w:r w:rsidRPr="00321FD8">
        <w:rPr>
          <w:rFonts w:ascii="Times New Roman" w:hAnsi="Times New Roman"/>
          <w:sz w:val="24"/>
          <w:szCs w:val="24"/>
        </w:rPr>
        <w:t xml:space="preserve">CHARAKTERYSTYKA </w:t>
      </w:r>
      <w:r>
        <w:rPr>
          <w:rFonts w:ascii="Times New Roman" w:hAnsi="Times New Roman"/>
          <w:sz w:val="24"/>
          <w:szCs w:val="24"/>
        </w:rPr>
        <w:t xml:space="preserve">DZIELNIC MIASTA KRAKOWA…………… </w:t>
      </w:r>
      <w:r w:rsidRPr="00321FD8">
        <w:rPr>
          <w:rFonts w:ascii="Times New Roman" w:hAnsi="Times New Roman"/>
          <w:sz w:val="24"/>
          <w:szCs w:val="24"/>
        </w:rPr>
        <w:t>..……</w:t>
      </w:r>
      <w:r w:rsidR="00676930">
        <w:rPr>
          <w:rFonts w:ascii="Times New Roman" w:hAnsi="Times New Roman"/>
          <w:sz w:val="24"/>
          <w:szCs w:val="24"/>
        </w:rPr>
        <w:t>33</w:t>
      </w:r>
    </w:p>
    <w:p w:rsidR="00291614" w:rsidRPr="00321FD8" w:rsidRDefault="00291614" w:rsidP="00291614">
      <w:pPr>
        <w:spacing w:line="300" w:lineRule="exact"/>
        <w:ind w:left="708"/>
        <w:jc w:val="left"/>
        <w:rPr>
          <w:rFonts w:ascii="Times New Roman" w:hAnsi="Times New Roman"/>
          <w:sz w:val="24"/>
          <w:szCs w:val="24"/>
        </w:rPr>
      </w:pPr>
      <w:r w:rsidRPr="00321FD8">
        <w:rPr>
          <w:rFonts w:ascii="Times New Roman" w:hAnsi="Times New Roman"/>
          <w:sz w:val="24"/>
          <w:szCs w:val="24"/>
        </w:rPr>
        <w:t>5.1. Stare Miasto – Dzielnica I</w:t>
      </w:r>
      <w:r>
        <w:rPr>
          <w:rFonts w:ascii="Times New Roman" w:hAnsi="Times New Roman"/>
          <w:sz w:val="24"/>
          <w:szCs w:val="24"/>
        </w:rPr>
        <w:tab/>
      </w:r>
      <w:r w:rsidRPr="00321FD8">
        <w:rPr>
          <w:rFonts w:ascii="Times New Roman" w:hAnsi="Times New Roman"/>
          <w:sz w:val="24"/>
          <w:szCs w:val="24"/>
        </w:rPr>
        <w:t>……………………………………………</w:t>
      </w:r>
      <w:r w:rsidR="00676930">
        <w:rPr>
          <w:rFonts w:ascii="Times New Roman" w:hAnsi="Times New Roman"/>
          <w:sz w:val="24"/>
          <w:szCs w:val="24"/>
        </w:rPr>
        <w:t>.. 33</w:t>
      </w:r>
    </w:p>
    <w:p w:rsidR="00291614" w:rsidRPr="00321FD8" w:rsidRDefault="00291614" w:rsidP="00291614">
      <w:pPr>
        <w:spacing w:line="300" w:lineRule="exact"/>
        <w:ind w:left="708"/>
        <w:jc w:val="left"/>
        <w:rPr>
          <w:rFonts w:ascii="Times New Roman" w:hAnsi="Times New Roman"/>
          <w:sz w:val="24"/>
          <w:szCs w:val="24"/>
        </w:rPr>
      </w:pPr>
      <w:r w:rsidRPr="00321FD8">
        <w:rPr>
          <w:rFonts w:ascii="Times New Roman" w:hAnsi="Times New Roman"/>
          <w:sz w:val="24"/>
          <w:szCs w:val="24"/>
        </w:rPr>
        <w:t>5.2. Grzegórzki – Dzielnica</w:t>
      </w:r>
      <w:r w:rsidR="00676930">
        <w:rPr>
          <w:rFonts w:ascii="Times New Roman" w:hAnsi="Times New Roman"/>
          <w:sz w:val="24"/>
          <w:szCs w:val="24"/>
        </w:rPr>
        <w:t xml:space="preserve"> II</w:t>
      </w:r>
      <w:r w:rsidR="00676930">
        <w:rPr>
          <w:rFonts w:ascii="Times New Roman" w:hAnsi="Times New Roman"/>
          <w:sz w:val="24"/>
          <w:szCs w:val="24"/>
        </w:rPr>
        <w:tab/>
        <w:t>………………………………...………..…. 34</w:t>
      </w:r>
    </w:p>
    <w:p w:rsidR="00291614" w:rsidRPr="00321FD8" w:rsidRDefault="00291614" w:rsidP="00291614">
      <w:pPr>
        <w:spacing w:line="300" w:lineRule="exact"/>
        <w:ind w:left="708"/>
        <w:jc w:val="left"/>
        <w:rPr>
          <w:rFonts w:ascii="Times New Roman" w:hAnsi="Times New Roman"/>
          <w:sz w:val="24"/>
          <w:szCs w:val="24"/>
        </w:rPr>
      </w:pPr>
      <w:r w:rsidRPr="00321FD8">
        <w:rPr>
          <w:rFonts w:ascii="Times New Roman" w:hAnsi="Times New Roman"/>
          <w:sz w:val="24"/>
          <w:szCs w:val="24"/>
        </w:rPr>
        <w:t>5.3. Prądnik Czerwony – Dziel</w:t>
      </w:r>
      <w:r w:rsidR="00676930">
        <w:rPr>
          <w:rFonts w:ascii="Times New Roman" w:hAnsi="Times New Roman"/>
          <w:sz w:val="24"/>
          <w:szCs w:val="24"/>
        </w:rPr>
        <w:t>nica III</w:t>
      </w:r>
      <w:r w:rsidR="00676930">
        <w:rPr>
          <w:rFonts w:ascii="Times New Roman" w:hAnsi="Times New Roman"/>
          <w:sz w:val="24"/>
          <w:szCs w:val="24"/>
        </w:rPr>
        <w:tab/>
        <w:t>……………………………….……. 35</w:t>
      </w:r>
    </w:p>
    <w:p w:rsidR="00291614" w:rsidRPr="00321FD8" w:rsidRDefault="00291614" w:rsidP="00291614">
      <w:pPr>
        <w:spacing w:line="300" w:lineRule="exact"/>
        <w:ind w:left="708"/>
        <w:jc w:val="left"/>
        <w:rPr>
          <w:rFonts w:ascii="Times New Roman" w:hAnsi="Times New Roman"/>
          <w:sz w:val="24"/>
          <w:szCs w:val="24"/>
        </w:rPr>
      </w:pPr>
      <w:r w:rsidRPr="00321FD8">
        <w:rPr>
          <w:rFonts w:ascii="Times New Roman" w:hAnsi="Times New Roman"/>
          <w:sz w:val="24"/>
          <w:szCs w:val="24"/>
        </w:rPr>
        <w:t>5.4. Prądnik Biały – Dzielnica IV</w:t>
      </w:r>
      <w:r>
        <w:rPr>
          <w:rFonts w:ascii="Times New Roman" w:hAnsi="Times New Roman"/>
          <w:sz w:val="24"/>
          <w:szCs w:val="24"/>
        </w:rPr>
        <w:tab/>
      </w:r>
      <w:r w:rsidRPr="00321FD8">
        <w:rPr>
          <w:rFonts w:ascii="Times New Roman" w:hAnsi="Times New Roman"/>
          <w:sz w:val="24"/>
          <w:szCs w:val="24"/>
        </w:rPr>
        <w:t>…………………………………………...</w:t>
      </w:r>
      <w:r w:rsidR="00676930">
        <w:rPr>
          <w:rFonts w:ascii="Times New Roman" w:hAnsi="Times New Roman"/>
          <w:sz w:val="24"/>
          <w:szCs w:val="24"/>
        </w:rPr>
        <w:t>..</w:t>
      </w:r>
      <w:r w:rsidR="00676930">
        <w:rPr>
          <w:rFonts w:ascii="Times New Roman" w:hAnsi="Times New Roman"/>
          <w:sz w:val="24"/>
          <w:szCs w:val="24"/>
        </w:rPr>
        <w:tab/>
        <w:t>36</w:t>
      </w:r>
    </w:p>
    <w:p w:rsidR="00291614" w:rsidRPr="00321FD8" w:rsidRDefault="00291614" w:rsidP="00291614">
      <w:pPr>
        <w:spacing w:line="300" w:lineRule="exact"/>
        <w:ind w:left="708"/>
        <w:jc w:val="left"/>
        <w:rPr>
          <w:rFonts w:ascii="Times New Roman" w:hAnsi="Times New Roman"/>
          <w:sz w:val="24"/>
          <w:szCs w:val="24"/>
        </w:rPr>
      </w:pPr>
      <w:r w:rsidRPr="00321FD8">
        <w:rPr>
          <w:rFonts w:ascii="Times New Roman" w:hAnsi="Times New Roman"/>
          <w:sz w:val="24"/>
          <w:szCs w:val="24"/>
        </w:rPr>
        <w:t>5.5. Krowodrza – Dzielnica V</w:t>
      </w:r>
      <w:r>
        <w:rPr>
          <w:rFonts w:ascii="Times New Roman" w:hAnsi="Times New Roman"/>
          <w:sz w:val="24"/>
          <w:szCs w:val="24"/>
        </w:rPr>
        <w:tab/>
      </w:r>
      <w:r w:rsidRPr="00321FD8">
        <w:rPr>
          <w:rFonts w:ascii="Times New Roman" w:hAnsi="Times New Roman"/>
          <w:sz w:val="24"/>
          <w:szCs w:val="24"/>
        </w:rPr>
        <w:t>…………………………………………….</w:t>
      </w:r>
      <w:r w:rsidR="00676930">
        <w:rPr>
          <w:rFonts w:ascii="Times New Roman" w:hAnsi="Times New Roman"/>
          <w:sz w:val="24"/>
          <w:szCs w:val="24"/>
        </w:rPr>
        <w:t>.</w:t>
      </w:r>
      <w:r w:rsidR="00676930">
        <w:rPr>
          <w:rFonts w:ascii="Times New Roman" w:hAnsi="Times New Roman"/>
          <w:sz w:val="24"/>
          <w:szCs w:val="24"/>
        </w:rPr>
        <w:tab/>
        <w:t>37</w:t>
      </w:r>
    </w:p>
    <w:p w:rsidR="00291614" w:rsidRPr="00321FD8" w:rsidRDefault="00291614" w:rsidP="00291614">
      <w:pPr>
        <w:spacing w:line="300" w:lineRule="exact"/>
        <w:ind w:left="708"/>
        <w:jc w:val="left"/>
        <w:rPr>
          <w:rFonts w:ascii="Times New Roman" w:hAnsi="Times New Roman"/>
          <w:sz w:val="24"/>
          <w:szCs w:val="24"/>
        </w:rPr>
      </w:pPr>
      <w:r w:rsidRPr="00321FD8">
        <w:rPr>
          <w:rFonts w:ascii="Times New Roman" w:hAnsi="Times New Roman"/>
          <w:sz w:val="24"/>
          <w:szCs w:val="24"/>
        </w:rPr>
        <w:t>5.6. Bronowice – Dzielnica VI</w:t>
      </w:r>
      <w:r>
        <w:rPr>
          <w:rFonts w:ascii="Times New Roman" w:hAnsi="Times New Roman"/>
          <w:sz w:val="24"/>
          <w:szCs w:val="24"/>
        </w:rPr>
        <w:tab/>
      </w:r>
      <w:r w:rsidRPr="00321FD8">
        <w:rPr>
          <w:rFonts w:ascii="Times New Roman" w:hAnsi="Times New Roman"/>
          <w:sz w:val="24"/>
          <w:szCs w:val="24"/>
        </w:rPr>
        <w:t>…………………………………………</w:t>
      </w:r>
      <w:r w:rsidR="00676930">
        <w:rPr>
          <w:rFonts w:ascii="Times New Roman" w:hAnsi="Times New Roman"/>
          <w:sz w:val="24"/>
          <w:szCs w:val="24"/>
        </w:rPr>
        <w:t>…..</w:t>
      </w:r>
      <w:r w:rsidR="00676930">
        <w:rPr>
          <w:rFonts w:ascii="Times New Roman" w:hAnsi="Times New Roman"/>
          <w:sz w:val="24"/>
          <w:szCs w:val="24"/>
        </w:rPr>
        <w:tab/>
        <w:t>38</w:t>
      </w:r>
    </w:p>
    <w:p w:rsidR="00291614" w:rsidRPr="00321FD8" w:rsidRDefault="00291614" w:rsidP="00291614">
      <w:pPr>
        <w:spacing w:line="300" w:lineRule="exact"/>
        <w:ind w:left="708"/>
        <w:jc w:val="left"/>
        <w:rPr>
          <w:rFonts w:ascii="Times New Roman" w:hAnsi="Times New Roman"/>
          <w:sz w:val="24"/>
          <w:szCs w:val="24"/>
        </w:rPr>
      </w:pPr>
      <w:r w:rsidRPr="00321FD8">
        <w:rPr>
          <w:rFonts w:ascii="Times New Roman" w:hAnsi="Times New Roman"/>
          <w:sz w:val="24"/>
          <w:szCs w:val="24"/>
        </w:rPr>
        <w:t>5.7. Zwierzyniec – Dzielnica VII</w:t>
      </w:r>
      <w:r>
        <w:rPr>
          <w:rFonts w:ascii="Times New Roman" w:hAnsi="Times New Roman"/>
          <w:sz w:val="24"/>
          <w:szCs w:val="24"/>
        </w:rPr>
        <w:tab/>
      </w:r>
      <w:r w:rsidRPr="00321FD8">
        <w:rPr>
          <w:rFonts w:ascii="Times New Roman" w:hAnsi="Times New Roman"/>
          <w:sz w:val="24"/>
          <w:szCs w:val="24"/>
        </w:rPr>
        <w:t>…………………………………………</w:t>
      </w:r>
      <w:r w:rsidR="00676930">
        <w:rPr>
          <w:rFonts w:ascii="Times New Roman" w:hAnsi="Times New Roman"/>
          <w:sz w:val="24"/>
          <w:szCs w:val="24"/>
        </w:rPr>
        <w:t>…..</w:t>
      </w:r>
      <w:r w:rsidR="00676930">
        <w:rPr>
          <w:rFonts w:ascii="Times New Roman" w:hAnsi="Times New Roman"/>
          <w:sz w:val="24"/>
          <w:szCs w:val="24"/>
        </w:rPr>
        <w:tab/>
        <w:t>39</w:t>
      </w:r>
    </w:p>
    <w:p w:rsidR="00291614" w:rsidRPr="00321FD8" w:rsidRDefault="00291614" w:rsidP="00291614">
      <w:pPr>
        <w:spacing w:line="300" w:lineRule="exact"/>
        <w:ind w:left="708"/>
        <w:jc w:val="left"/>
        <w:rPr>
          <w:rFonts w:ascii="Times New Roman" w:hAnsi="Times New Roman"/>
          <w:sz w:val="24"/>
          <w:szCs w:val="24"/>
        </w:rPr>
      </w:pPr>
      <w:r w:rsidRPr="00321FD8">
        <w:rPr>
          <w:rFonts w:ascii="Times New Roman" w:hAnsi="Times New Roman"/>
          <w:sz w:val="24"/>
          <w:szCs w:val="24"/>
        </w:rPr>
        <w:t>5.8. Dębniki – Dzielnica VIII</w:t>
      </w:r>
      <w:r>
        <w:rPr>
          <w:rFonts w:ascii="Times New Roman" w:hAnsi="Times New Roman"/>
          <w:sz w:val="24"/>
          <w:szCs w:val="24"/>
        </w:rPr>
        <w:tab/>
      </w:r>
      <w:r w:rsidRPr="00321FD8">
        <w:rPr>
          <w:rFonts w:ascii="Times New Roman" w:hAnsi="Times New Roman"/>
          <w:sz w:val="24"/>
          <w:szCs w:val="24"/>
        </w:rPr>
        <w:t>……………………………………………………</w:t>
      </w:r>
      <w:r w:rsidR="00676930">
        <w:rPr>
          <w:rFonts w:ascii="Times New Roman" w:hAnsi="Times New Roman"/>
          <w:sz w:val="24"/>
          <w:szCs w:val="24"/>
        </w:rPr>
        <w:tab/>
        <w:t>40</w:t>
      </w:r>
    </w:p>
    <w:p w:rsidR="00291614" w:rsidRPr="00321FD8" w:rsidRDefault="00291614" w:rsidP="00291614">
      <w:pPr>
        <w:spacing w:line="300" w:lineRule="exact"/>
        <w:ind w:left="708"/>
        <w:jc w:val="left"/>
        <w:rPr>
          <w:rFonts w:ascii="Times New Roman" w:hAnsi="Times New Roman"/>
          <w:sz w:val="24"/>
          <w:szCs w:val="24"/>
        </w:rPr>
      </w:pPr>
      <w:r w:rsidRPr="00321FD8">
        <w:rPr>
          <w:rFonts w:ascii="Times New Roman" w:hAnsi="Times New Roman"/>
          <w:sz w:val="24"/>
          <w:szCs w:val="24"/>
        </w:rPr>
        <w:t>5.9. Łagiewniki-Borek Fałęcki – Dzielnica IX</w:t>
      </w:r>
      <w:r>
        <w:rPr>
          <w:rFonts w:ascii="Times New Roman" w:hAnsi="Times New Roman"/>
          <w:sz w:val="24"/>
          <w:szCs w:val="24"/>
        </w:rPr>
        <w:tab/>
      </w:r>
      <w:r w:rsidRPr="00321FD8">
        <w:rPr>
          <w:rFonts w:ascii="Times New Roman" w:hAnsi="Times New Roman"/>
          <w:sz w:val="24"/>
          <w:szCs w:val="24"/>
        </w:rPr>
        <w:t>…………………………….</w:t>
      </w:r>
      <w:r w:rsidR="00676930">
        <w:rPr>
          <w:rFonts w:ascii="Times New Roman" w:hAnsi="Times New Roman"/>
          <w:sz w:val="24"/>
          <w:szCs w:val="24"/>
        </w:rPr>
        <w:tab/>
        <w:t>41</w:t>
      </w:r>
    </w:p>
    <w:p w:rsidR="00291614" w:rsidRPr="00321FD8" w:rsidRDefault="00291614" w:rsidP="00291614">
      <w:pPr>
        <w:spacing w:line="300" w:lineRule="exact"/>
        <w:ind w:left="708"/>
        <w:jc w:val="left"/>
        <w:rPr>
          <w:rFonts w:ascii="Times New Roman" w:hAnsi="Times New Roman"/>
          <w:sz w:val="24"/>
          <w:szCs w:val="24"/>
        </w:rPr>
      </w:pPr>
      <w:r w:rsidRPr="00321FD8">
        <w:rPr>
          <w:rFonts w:ascii="Times New Roman" w:hAnsi="Times New Roman"/>
          <w:sz w:val="24"/>
          <w:szCs w:val="24"/>
        </w:rPr>
        <w:t>5.10. Swoszowice – Dzielnica X</w:t>
      </w:r>
      <w:r>
        <w:rPr>
          <w:rFonts w:ascii="Times New Roman" w:hAnsi="Times New Roman"/>
          <w:sz w:val="24"/>
          <w:szCs w:val="24"/>
        </w:rPr>
        <w:tab/>
      </w:r>
      <w:r w:rsidRPr="00321FD8">
        <w:rPr>
          <w:rFonts w:ascii="Times New Roman" w:hAnsi="Times New Roman"/>
          <w:sz w:val="24"/>
          <w:szCs w:val="24"/>
        </w:rPr>
        <w:t>………………………</w:t>
      </w:r>
      <w:r>
        <w:rPr>
          <w:rFonts w:ascii="Times New Roman" w:hAnsi="Times New Roman"/>
          <w:sz w:val="24"/>
          <w:szCs w:val="24"/>
        </w:rPr>
        <w:t>..</w:t>
      </w:r>
      <w:r w:rsidRPr="00321FD8">
        <w:rPr>
          <w:rFonts w:ascii="Times New Roman" w:hAnsi="Times New Roman"/>
          <w:sz w:val="24"/>
          <w:szCs w:val="24"/>
        </w:rPr>
        <w:t>……………</w:t>
      </w:r>
      <w:r w:rsidR="00676930">
        <w:rPr>
          <w:rFonts w:ascii="Times New Roman" w:hAnsi="Times New Roman"/>
          <w:sz w:val="24"/>
          <w:szCs w:val="24"/>
        </w:rPr>
        <w:t>……..</w:t>
      </w:r>
      <w:r w:rsidR="00676930">
        <w:rPr>
          <w:rFonts w:ascii="Times New Roman" w:hAnsi="Times New Roman"/>
          <w:sz w:val="24"/>
          <w:szCs w:val="24"/>
        </w:rPr>
        <w:tab/>
        <w:t>42</w:t>
      </w:r>
    </w:p>
    <w:p w:rsidR="00291614" w:rsidRPr="00321FD8" w:rsidRDefault="00291614" w:rsidP="00291614">
      <w:pPr>
        <w:spacing w:line="300" w:lineRule="exact"/>
        <w:ind w:left="708"/>
        <w:jc w:val="left"/>
        <w:rPr>
          <w:rFonts w:ascii="Times New Roman" w:hAnsi="Times New Roman"/>
          <w:sz w:val="24"/>
          <w:szCs w:val="24"/>
        </w:rPr>
      </w:pPr>
      <w:r w:rsidRPr="00321FD8">
        <w:rPr>
          <w:rFonts w:ascii="Times New Roman" w:hAnsi="Times New Roman"/>
          <w:sz w:val="24"/>
          <w:szCs w:val="24"/>
        </w:rPr>
        <w:t>5.11. Podgórze Duchackie – Dzielnica XI</w:t>
      </w:r>
      <w:r>
        <w:rPr>
          <w:rFonts w:ascii="Times New Roman" w:hAnsi="Times New Roman"/>
          <w:sz w:val="24"/>
          <w:szCs w:val="24"/>
        </w:rPr>
        <w:tab/>
      </w:r>
      <w:r w:rsidRPr="00321FD8">
        <w:rPr>
          <w:rFonts w:ascii="Times New Roman" w:hAnsi="Times New Roman"/>
          <w:sz w:val="24"/>
          <w:szCs w:val="24"/>
        </w:rPr>
        <w:t>………………………………</w:t>
      </w:r>
      <w:r w:rsidR="00676930">
        <w:rPr>
          <w:rFonts w:ascii="Times New Roman" w:hAnsi="Times New Roman"/>
          <w:sz w:val="24"/>
          <w:szCs w:val="24"/>
        </w:rPr>
        <w:t>……</w:t>
      </w:r>
      <w:r w:rsidR="00676930">
        <w:rPr>
          <w:rFonts w:ascii="Times New Roman" w:hAnsi="Times New Roman"/>
          <w:sz w:val="24"/>
          <w:szCs w:val="24"/>
        </w:rPr>
        <w:tab/>
        <w:t>43</w:t>
      </w:r>
    </w:p>
    <w:p w:rsidR="00291614" w:rsidRPr="00321FD8" w:rsidRDefault="00291614" w:rsidP="00291614">
      <w:pPr>
        <w:spacing w:line="300" w:lineRule="exact"/>
        <w:ind w:left="708"/>
        <w:jc w:val="left"/>
        <w:rPr>
          <w:rFonts w:ascii="Times New Roman" w:hAnsi="Times New Roman"/>
          <w:sz w:val="24"/>
          <w:szCs w:val="24"/>
        </w:rPr>
      </w:pPr>
      <w:r w:rsidRPr="00321FD8">
        <w:rPr>
          <w:rFonts w:ascii="Times New Roman" w:hAnsi="Times New Roman"/>
          <w:sz w:val="24"/>
          <w:szCs w:val="24"/>
        </w:rPr>
        <w:t>5.12. Bieżanów – Prokocim – Dzielnica XII</w:t>
      </w:r>
      <w:r>
        <w:rPr>
          <w:rFonts w:ascii="Times New Roman" w:hAnsi="Times New Roman"/>
          <w:sz w:val="24"/>
          <w:szCs w:val="24"/>
        </w:rPr>
        <w:tab/>
      </w:r>
      <w:r w:rsidRPr="00321FD8">
        <w:rPr>
          <w:rFonts w:ascii="Times New Roman" w:hAnsi="Times New Roman"/>
          <w:sz w:val="24"/>
          <w:szCs w:val="24"/>
        </w:rPr>
        <w:t>………………………………</w:t>
      </w:r>
      <w:r w:rsidR="00676930">
        <w:rPr>
          <w:rFonts w:ascii="Times New Roman" w:hAnsi="Times New Roman"/>
          <w:sz w:val="24"/>
          <w:szCs w:val="24"/>
        </w:rPr>
        <w:t>……</w:t>
      </w:r>
      <w:r w:rsidR="00676930">
        <w:rPr>
          <w:rFonts w:ascii="Times New Roman" w:hAnsi="Times New Roman"/>
          <w:sz w:val="24"/>
          <w:szCs w:val="24"/>
        </w:rPr>
        <w:tab/>
        <w:t>44</w:t>
      </w:r>
    </w:p>
    <w:p w:rsidR="00291614" w:rsidRPr="00321FD8" w:rsidRDefault="00291614" w:rsidP="00291614">
      <w:pPr>
        <w:spacing w:line="300" w:lineRule="exact"/>
        <w:ind w:left="708"/>
        <w:jc w:val="left"/>
        <w:rPr>
          <w:rFonts w:ascii="Times New Roman" w:hAnsi="Times New Roman"/>
          <w:sz w:val="24"/>
          <w:szCs w:val="24"/>
        </w:rPr>
      </w:pPr>
      <w:r w:rsidRPr="00321FD8">
        <w:rPr>
          <w:rFonts w:ascii="Times New Roman" w:hAnsi="Times New Roman"/>
          <w:sz w:val="24"/>
          <w:szCs w:val="24"/>
        </w:rPr>
        <w:t>5.13. Podgórze – Dzielnica XIII</w:t>
      </w:r>
      <w:r>
        <w:rPr>
          <w:rFonts w:ascii="Times New Roman" w:hAnsi="Times New Roman"/>
          <w:sz w:val="24"/>
          <w:szCs w:val="24"/>
        </w:rPr>
        <w:tab/>
      </w:r>
      <w:r w:rsidRPr="00321FD8">
        <w:rPr>
          <w:rFonts w:ascii="Times New Roman" w:hAnsi="Times New Roman"/>
          <w:sz w:val="24"/>
          <w:szCs w:val="24"/>
        </w:rPr>
        <w:t>……………………………………</w:t>
      </w:r>
      <w:r w:rsidR="00676930">
        <w:rPr>
          <w:rFonts w:ascii="Times New Roman" w:hAnsi="Times New Roman"/>
          <w:sz w:val="24"/>
          <w:szCs w:val="24"/>
        </w:rPr>
        <w:t>….......</w:t>
      </w:r>
      <w:r w:rsidR="00676930">
        <w:rPr>
          <w:rFonts w:ascii="Times New Roman" w:hAnsi="Times New Roman"/>
          <w:sz w:val="24"/>
          <w:szCs w:val="24"/>
        </w:rPr>
        <w:tab/>
        <w:t>45</w:t>
      </w:r>
    </w:p>
    <w:p w:rsidR="00291614" w:rsidRPr="00321FD8" w:rsidRDefault="00291614" w:rsidP="00291614">
      <w:pPr>
        <w:spacing w:line="300" w:lineRule="exact"/>
        <w:ind w:left="708"/>
        <w:jc w:val="left"/>
        <w:rPr>
          <w:rFonts w:ascii="Times New Roman" w:hAnsi="Times New Roman"/>
          <w:sz w:val="24"/>
          <w:szCs w:val="24"/>
        </w:rPr>
      </w:pPr>
      <w:r w:rsidRPr="00321FD8">
        <w:rPr>
          <w:rFonts w:ascii="Times New Roman" w:hAnsi="Times New Roman"/>
          <w:sz w:val="24"/>
          <w:szCs w:val="24"/>
        </w:rPr>
        <w:t>5.14. Czyżyny – Dzielnica XIV</w:t>
      </w:r>
      <w:r>
        <w:rPr>
          <w:rFonts w:ascii="Times New Roman" w:hAnsi="Times New Roman"/>
          <w:sz w:val="24"/>
          <w:szCs w:val="24"/>
        </w:rPr>
        <w:tab/>
      </w:r>
      <w:r w:rsidRPr="00321FD8">
        <w:rPr>
          <w:rFonts w:ascii="Times New Roman" w:hAnsi="Times New Roman"/>
          <w:sz w:val="24"/>
          <w:szCs w:val="24"/>
        </w:rPr>
        <w:t>……………………………………………</w:t>
      </w:r>
      <w:r>
        <w:rPr>
          <w:rFonts w:ascii="Times New Roman" w:hAnsi="Times New Roman"/>
          <w:sz w:val="24"/>
          <w:szCs w:val="24"/>
        </w:rPr>
        <w:tab/>
        <w:t>46</w:t>
      </w:r>
    </w:p>
    <w:p w:rsidR="00291614" w:rsidRPr="00321FD8" w:rsidRDefault="00291614" w:rsidP="00291614">
      <w:pPr>
        <w:spacing w:line="300" w:lineRule="exact"/>
        <w:ind w:left="708"/>
        <w:jc w:val="left"/>
        <w:rPr>
          <w:rFonts w:ascii="Times New Roman" w:hAnsi="Times New Roman"/>
          <w:sz w:val="24"/>
          <w:szCs w:val="24"/>
        </w:rPr>
      </w:pPr>
      <w:r w:rsidRPr="00321FD8">
        <w:rPr>
          <w:rFonts w:ascii="Times New Roman" w:hAnsi="Times New Roman"/>
          <w:sz w:val="24"/>
          <w:szCs w:val="24"/>
        </w:rPr>
        <w:t>5.15. Mistrzejowice – Dzielnica XV</w:t>
      </w:r>
      <w:r>
        <w:rPr>
          <w:rFonts w:ascii="Times New Roman" w:hAnsi="Times New Roman"/>
          <w:sz w:val="24"/>
          <w:szCs w:val="24"/>
        </w:rPr>
        <w:tab/>
      </w:r>
      <w:r w:rsidRPr="00321FD8">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t>47</w:t>
      </w:r>
    </w:p>
    <w:p w:rsidR="00291614" w:rsidRPr="00321FD8" w:rsidRDefault="00291614" w:rsidP="00291614">
      <w:pPr>
        <w:spacing w:line="300" w:lineRule="exact"/>
        <w:ind w:left="708"/>
        <w:jc w:val="left"/>
        <w:rPr>
          <w:rFonts w:ascii="Times New Roman" w:hAnsi="Times New Roman"/>
          <w:sz w:val="24"/>
          <w:szCs w:val="24"/>
        </w:rPr>
      </w:pPr>
      <w:r w:rsidRPr="00321FD8">
        <w:rPr>
          <w:rFonts w:ascii="Times New Roman" w:hAnsi="Times New Roman"/>
          <w:sz w:val="24"/>
          <w:szCs w:val="24"/>
        </w:rPr>
        <w:t>5.16. Bieńczyce – Dzielnica XVI</w:t>
      </w:r>
      <w:r>
        <w:rPr>
          <w:rFonts w:ascii="Times New Roman" w:hAnsi="Times New Roman"/>
          <w:sz w:val="24"/>
          <w:szCs w:val="24"/>
        </w:rPr>
        <w:tab/>
      </w:r>
      <w:r w:rsidRPr="00321FD8">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t>48</w:t>
      </w:r>
    </w:p>
    <w:p w:rsidR="00291614" w:rsidRPr="00321FD8" w:rsidRDefault="00291614" w:rsidP="00291614">
      <w:pPr>
        <w:spacing w:line="300" w:lineRule="exact"/>
        <w:ind w:left="708"/>
        <w:jc w:val="left"/>
        <w:rPr>
          <w:rFonts w:ascii="Times New Roman" w:hAnsi="Times New Roman"/>
          <w:sz w:val="24"/>
          <w:szCs w:val="24"/>
        </w:rPr>
      </w:pPr>
      <w:r w:rsidRPr="00321FD8">
        <w:rPr>
          <w:rFonts w:ascii="Times New Roman" w:hAnsi="Times New Roman"/>
          <w:sz w:val="24"/>
          <w:szCs w:val="24"/>
        </w:rPr>
        <w:t>5.17. Wzgórza Krzesławickie – Dzielnica XVII</w:t>
      </w:r>
      <w:r>
        <w:rPr>
          <w:rFonts w:ascii="Times New Roman" w:hAnsi="Times New Roman"/>
          <w:sz w:val="24"/>
          <w:szCs w:val="24"/>
        </w:rPr>
        <w:tab/>
      </w:r>
      <w:r w:rsidRPr="00321FD8">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t>49</w:t>
      </w:r>
    </w:p>
    <w:p w:rsidR="00291614" w:rsidRPr="00321FD8" w:rsidRDefault="00291614" w:rsidP="00291614">
      <w:pPr>
        <w:spacing w:line="300" w:lineRule="exact"/>
        <w:ind w:left="708"/>
        <w:jc w:val="left"/>
        <w:rPr>
          <w:rFonts w:ascii="Times New Roman" w:hAnsi="Times New Roman"/>
          <w:sz w:val="24"/>
          <w:szCs w:val="24"/>
        </w:rPr>
      </w:pPr>
      <w:r w:rsidRPr="00321FD8">
        <w:rPr>
          <w:rFonts w:ascii="Times New Roman" w:hAnsi="Times New Roman"/>
          <w:sz w:val="24"/>
          <w:szCs w:val="24"/>
        </w:rPr>
        <w:t>5.18. Nowa Huta – Dzielnica XVIII</w:t>
      </w:r>
      <w:r>
        <w:rPr>
          <w:rFonts w:ascii="Times New Roman" w:hAnsi="Times New Roman"/>
          <w:sz w:val="24"/>
          <w:szCs w:val="24"/>
        </w:rPr>
        <w:tab/>
      </w:r>
      <w:r w:rsidRPr="00321FD8">
        <w:rPr>
          <w:rFonts w:ascii="Times New Roman" w:hAnsi="Times New Roman"/>
          <w:sz w:val="24"/>
          <w:szCs w:val="24"/>
        </w:rPr>
        <w:t>…………………………………</w:t>
      </w:r>
      <w:r>
        <w:rPr>
          <w:rFonts w:ascii="Times New Roman" w:hAnsi="Times New Roman"/>
          <w:sz w:val="24"/>
          <w:szCs w:val="24"/>
        </w:rPr>
        <w:t>….</w:t>
      </w:r>
      <w:r w:rsidRPr="00321FD8">
        <w:rPr>
          <w:rFonts w:ascii="Times New Roman" w:hAnsi="Times New Roman"/>
          <w:sz w:val="24"/>
          <w:szCs w:val="24"/>
        </w:rPr>
        <w:t>……</w:t>
      </w:r>
      <w:r w:rsidR="00676930">
        <w:rPr>
          <w:rFonts w:ascii="Times New Roman" w:hAnsi="Times New Roman"/>
          <w:sz w:val="24"/>
          <w:szCs w:val="24"/>
        </w:rPr>
        <w:t>…</w:t>
      </w:r>
      <w:r w:rsidR="00676930">
        <w:rPr>
          <w:rFonts w:ascii="Times New Roman" w:hAnsi="Times New Roman"/>
          <w:sz w:val="24"/>
          <w:szCs w:val="24"/>
        </w:rPr>
        <w:tab/>
        <w:t>50</w:t>
      </w:r>
    </w:p>
    <w:p w:rsidR="00291614" w:rsidRPr="00321FD8" w:rsidRDefault="00291614" w:rsidP="00291614">
      <w:pPr>
        <w:spacing w:line="300" w:lineRule="exact"/>
        <w:ind w:left="708"/>
        <w:jc w:val="left"/>
        <w:rPr>
          <w:rFonts w:ascii="Times New Roman" w:hAnsi="Times New Roman"/>
          <w:sz w:val="24"/>
          <w:szCs w:val="24"/>
        </w:rPr>
      </w:pPr>
      <w:r w:rsidRPr="00321FD8">
        <w:rPr>
          <w:rFonts w:ascii="Times New Roman" w:hAnsi="Times New Roman"/>
          <w:sz w:val="24"/>
          <w:szCs w:val="24"/>
        </w:rPr>
        <w:t>5.19. Podsumowan</w:t>
      </w:r>
      <w:r w:rsidR="00011B9A">
        <w:rPr>
          <w:rFonts w:ascii="Times New Roman" w:hAnsi="Times New Roman"/>
          <w:sz w:val="24"/>
          <w:szCs w:val="24"/>
        </w:rPr>
        <w:t>ie</w:t>
      </w:r>
      <w:r w:rsidR="00011B9A">
        <w:rPr>
          <w:rFonts w:ascii="Times New Roman" w:hAnsi="Times New Roman"/>
          <w:sz w:val="24"/>
          <w:szCs w:val="24"/>
        </w:rPr>
        <w:tab/>
        <w:t>………………………………………………………….…</w:t>
      </w:r>
      <w:r w:rsidR="00011B9A">
        <w:rPr>
          <w:rFonts w:ascii="Times New Roman" w:hAnsi="Times New Roman"/>
          <w:sz w:val="24"/>
          <w:szCs w:val="24"/>
        </w:rPr>
        <w:tab/>
        <w:t>52</w:t>
      </w:r>
    </w:p>
    <w:p w:rsidR="00291614" w:rsidRDefault="00291614" w:rsidP="00291614">
      <w:pPr>
        <w:spacing w:line="300" w:lineRule="exact"/>
        <w:jc w:val="left"/>
        <w:rPr>
          <w:rFonts w:ascii="Times New Roman" w:hAnsi="Times New Roman"/>
          <w:sz w:val="24"/>
          <w:szCs w:val="24"/>
        </w:rPr>
      </w:pPr>
      <w:r>
        <w:rPr>
          <w:rFonts w:ascii="Times New Roman" w:hAnsi="Times New Roman"/>
          <w:sz w:val="24"/>
          <w:szCs w:val="24"/>
        </w:rPr>
        <w:t>VI.</w:t>
      </w:r>
      <w:r>
        <w:rPr>
          <w:rFonts w:ascii="Times New Roman" w:hAnsi="Times New Roman"/>
          <w:sz w:val="24"/>
          <w:szCs w:val="24"/>
        </w:rPr>
        <w:tab/>
      </w:r>
      <w:r w:rsidRPr="00321FD8">
        <w:rPr>
          <w:rFonts w:ascii="Times New Roman" w:hAnsi="Times New Roman"/>
          <w:sz w:val="24"/>
          <w:szCs w:val="24"/>
        </w:rPr>
        <w:t>CELE</w:t>
      </w:r>
      <w:r>
        <w:rPr>
          <w:rFonts w:ascii="Times New Roman" w:hAnsi="Times New Roman"/>
          <w:sz w:val="24"/>
          <w:szCs w:val="24"/>
        </w:rPr>
        <w:t xml:space="preserve"> </w:t>
      </w:r>
      <w:r w:rsidRPr="00321FD8">
        <w:rPr>
          <w:rFonts w:ascii="Times New Roman" w:hAnsi="Times New Roman"/>
          <w:sz w:val="24"/>
          <w:szCs w:val="24"/>
        </w:rPr>
        <w:t>PROGRAMU</w:t>
      </w:r>
      <w:r>
        <w:rPr>
          <w:rFonts w:ascii="Times New Roman" w:hAnsi="Times New Roman"/>
          <w:sz w:val="24"/>
          <w:szCs w:val="24"/>
        </w:rPr>
        <w:tab/>
      </w:r>
      <w:r w:rsidRPr="00321FD8">
        <w:rPr>
          <w:rFonts w:ascii="Times New Roman" w:hAnsi="Times New Roman"/>
          <w:sz w:val="24"/>
          <w:szCs w:val="24"/>
        </w:rPr>
        <w:t>……………………………………………………………</w:t>
      </w:r>
      <w:r w:rsidR="00011B9A">
        <w:rPr>
          <w:rFonts w:ascii="Times New Roman" w:hAnsi="Times New Roman"/>
          <w:sz w:val="24"/>
          <w:szCs w:val="24"/>
        </w:rPr>
        <w:tab/>
        <w:t>54</w:t>
      </w:r>
    </w:p>
    <w:p w:rsidR="00291614" w:rsidRPr="00321FD8" w:rsidRDefault="00291614" w:rsidP="00291614">
      <w:pPr>
        <w:spacing w:line="300" w:lineRule="exact"/>
        <w:jc w:val="left"/>
        <w:rPr>
          <w:rFonts w:ascii="Times New Roman" w:hAnsi="Times New Roman"/>
          <w:sz w:val="24"/>
          <w:szCs w:val="24"/>
        </w:rPr>
      </w:pPr>
      <w:r w:rsidRPr="00321FD8">
        <w:rPr>
          <w:rFonts w:ascii="Times New Roman" w:hAnsi="Times New Roman"/>
          <w:sz w:val="24"/>
          <w:szCs w:val="24"/>
        </w:rPr>
        <w:t>V</w:t>
      </w:r>
      <w:r>
        <w:rPr>
          <w:rFonts w:ascii="Times New Roman" w:hAnsi="Times New Roman"/>
          <w:sz w:val="24"/>
          <w:szCs w:val="24"/>
        </w:rPr>
        <w:t>I</w:t>
      </w:r>
      <w:r w:rsidRPr="00321FD8">
        <w:rPr>
          <w:rFonts w:ascii="Times New Roman" w:hAnsi="Times New Roman"/>
          <w:sz w:val="24"/>
          <w:szCs w:val="24"/>
        </w:rPr>
        <w:t xml:space="preserve">I. </w:t>
      </w:r>
      <w:r>
        <w:rPr>
          <w:rFonts w:ascii="Times New Roman" w:hAnsi="Times New Roman"/>
          <w:sz w:val="24"/>
          <w:szCs w:val="24"/>
        </w:rPr>
        <w:tab/>
      </w:r>
      <w:r w:rsidRPr="00321FD8">
        <w:rPr>
          <w:rFonts w:ascii="Times New Roman" w:hAnsi="Times New Roman"/>
          <w:sz w:val="24"/>
          <w:szCs w:val="24"/>
        </w:rPr>
        <w:t>REALIZACJA PROGRAMU</w:t>
      </w:r>
      <w:r>
        <w:rPr>
          <w:rFonts w:ascii="Times New Roman" w:hAnsi="Times New Roman"/>
          <w:sz w:val="24"/>
          <w:szCs w:val="24"/>
        </w:rPr>
        <w:tab/>
      </w:r>
      <w:r w:rsidRPr="00321FD8">
        <w:rPr>
          <w:rFonts w:ascii="Times New Roman" w:hAnsi="Times New Roman"/>
          <w:sz w:val="24"/>
          <w:szCs w:val="24"/>
        </w:rPr>
        <w:t>……………………………</w:t>
      </w:r>
      <w:r>
        <w:rPr>
          <w:rFonts w:ascii="Times New Roman" w:hAnsi="Times New Roman"/>
          <w:sz w:val="24"/>
          <w:szCs w:val="24"/>
        </w:rPr>
        <w:t>..</w:t>
      </w:r>
      <w:r w:rsidRPr="00321FD8">
        <w:rPr>
          <w:rFonts w:ascii="Times New Roman" w:hAnsi="Times New Roman"/>
          <w:sz w:val="24"/>
          <w:szCs w:val="24"/>
        </w:rPr>
        <w:t>…………</w:t>
      </w:r>
      <w:r w:rsidR="00676930">
        <w:rPr>
          <w:rFonts w:ascii="Times New Roman" w:hAnsi="Times New Roman"/>
          <w:sz w:val="24"/>
          <w:szCs w:val="24"/>
        </w:rPr>
        <w:t>...…</w:t>
      </w:r>
      <w:r w:rsidR="00676930">
        <w:rPr>
          <w:rFonts w:ascii="Times New Roman" w:hAnsi="Times New Roman"/>
          <w:sz w:val="24"/>
          <w:szCs w:val="24"/>
        </w:rPr>
        <w:tab/>
        <w:t>63</w:t>
      </w:r>
    </w:p>
    <w:p w:rsidR="00291614" w:rsidRPr="00321FD8" w:rsidRDefault="00291614" w:rsidP="00291614">
      <w:pPr>
        <w:spacing w:line="300" w:lineRule="exact"/>
        <w:ind w:firstLine="708"/>
        <w:jc w:val="left"/>
        <w:rPr>
          <w:rFonts w:ascii="Times New Roman" w:hAnsi="Times New Roman"/>
          <w:sz w:val="24"/>
          <w:szCs w:val="24"/>
        </w:rPr>
      </w:pPr>
      <w:r>
        <w:rPr>
          <w:rFonts w:ascii="Times New Roman" w:hAnsi="Times New Roman"/>
          <w:sz w:val="24"/>
          <w:szCs w:val="24"/>
        </w:rPr>
        <w:t>7</w:t>
      </w:r>
      <w:r w:rsidRPr="00321FD8">
        <w:rPr>
          <w:rFonts w:ascii="Times New Roman" w:hAnsi="Times New Roman"/>
          <w:sz w:val="24"/>
          <w:szCs w:val="24"/>
        </w:rPr>
        <w:t>.1. Podmiot koordynujący i realizatorzy</w:t>
      </w:r>
      <w:r>
        <w:rPr>
          <w:rFonts w:ascii="Times New Roman" w:hAnsi="Times New Roman"/>
          <w:sz w:val="24"/>
          <w:szCs w:val="24"/>
        </w:rPr>
        <w:tab/>
      </w:r>
      <w:r w:rsidRPr="00321FD8">
        <w:rPr>
          <w:rFonts w:ascii="Times New Roman" w:hAnsi="Times New Roman"/>
          <w:sz w:val="24"/>
          <w:szCs w:val="24"/>
        </w:rPr>
        <w:t>…………………………………….</w:t>
      </w:r>
      <w:r w:rsidR="00676930">
        <w:rPr>
          <w:rFonts w:ascii="Times New Roman" w:hAnsi="Times New Roman"/>
          <w:sz w:val="24"/>
          <w:szCs w:val="24"/>
        </w:rPr>
        <w:tab/>
        <w:t>63</w:t>
      </w:r>
    </w:p>
    <w:p w:rsidR="00291614" w:rsidRPr="00321FD8" w:rsidRDefault="00291614" w:rsidP="00291614">
      <w:pPr>
        <w:spacing w:line="300" w:lineRule="exact"/>
        <w:ind w:firstLine="708"/>
        <w:jc w:val="left"/>
        <w:rPr>
          <w:rFonts w:ascii="Times New Roman" w:hAnsi="Times New Roman"/>
          <w:sz w:val="24"/>
          <w:szCs w:val="24"/>
        </w:rPr>
      </w:pPr>
      <w:r>
        <w:rPr>
          <w:rFonts w:ascii="Times New Roman" w:hAnsi="Times New Roman"/>
          <w:sz w:val="24"/>
          <w:szCs w:val="24"/>
        </w:rPr>
        <w:t>7</w:t>
      </w:r>
      <w:r w:rsidRPr="00321FD8">
        <w:rPr>
          <w:rFonts w:ascii="Times New Roman" w:hAnsi="Times New Roman"/>
          <w:sz w:val="24"/>
          <w:szCs w:val="24"/>
        </w:rPr>
        <w:t>.2. Harmonogram realizacji, źródła finansowani</w:t>
      </w:r>
      <w:r w:rsidR="00676930">
        <w:rPr>
          <w:rFonts w:ascii="Times New Roman" w:hAnsi="Times New Roman"/>
          <w:sz w:val="24"/>
          <w:szCs w:val="24"/>
        </w:rPr>
        <w:t>a i łączne nakłady finansowe… 63</w:t>
      </w:r>
    </w:p>
    <w:p w:rsidR="00291614" w:rsidRPr="00321FD8" w:rsidRDefault="00291614" w:rsidP="00291614">
      <w:pPr>
        <w:spacing w:line="300" w:lineRule="exact"/>
        <w:jc w:val="left"/>
        <w:rPr>
          <w:rFonts w:ascii="Times New Roman" w:hAnsi="Times New Roman"/>
          <w:sz w:val="24"/>
          <w:szCs w:val="24"/>
        </w:rPr>
      </w:pPr>
      <w:r>
        <w:rPr>
          <w:rFonts w:ascii="Times New Roman" w:hAnsi="Times New Roman"/>
          <w:sz w:val="24"/>
          <w:szCs w:val="24"/>
        </w:rPr>
        <w:t>VIII.</w:t>
      </w:r>
      <w:r>
        <w:rPr>
          <w:rFonts w:ascii="Times New Roman" w:hAnsi="Times New Roman"/>
          <w:sz w:val="24"/>
          <w:szCs w:val="24"/>
        </w:rPr>
        <w:tab/>
      </w:r>
      <w:r w:rsidRPr="00321FD8">
        <w:rPr>
          <w:rFonts w:ascii="Times New Roman" w:hAnsi="Times New Roman"/>
          <w:sz w:val="24"/>
          <w:szCs w:val="24"/>
        </w:rPr>
        <w:t>SP</w:t>
      </w:r>
      <w:r>
        <w:rPr>
          <w:rFonts w:ascii="Times New Roman" w:hAnsi="Times New Roman"/>
          <w:sz w:val="24"/>
          <w:szCs w:val="24"/>
        </w:rPr>
        <w:t>OSÓB SPRAWOZDANIA</w:t>
      </w:r>
      <w:r>
        <w:rPr>
          <w:rFonts w:ascii="Times New Roman" w:hAnsi="Times New Roman"/>
          <w:sz w:val="24"/>
          <w:szCs w:val="24"/>
        </w:rPr>
        <w:tab/>
        <w:t>…………………………...………</w:t>
      </w:r>
      <w:r w:rsidRPr="00321FD8">
        <w:rPr>
          <w:rFonts w:ascii="Times New Roman" w:hAnsi="Times New Roman"/>
          <w:sz w:val="24"/>
          <w:szCs w:val="24"/>
        </w:rPr>
        <w:t>……</w:t>
      </w:r>
      <w:r>
        <w:rPr>
          <w:rFonts w:ascii="Times New Roman" w:hAnsi="Times New Roman"/>
          <w:sz w:val="24"/>
          <w:szCs w:val="24"/>
        </w:rPr>
        <w:t>...</w:t>
      </w:r>
      <w:r w:rsidRPr="00321FD8">
        <w:rPr>
          <w:rFonts w:ascii="Times New Roman" w:hAnsi="Times New Roman"/>
          <w:sz w:val="24"/>
          <w:szCs w:val="24"/>
        </w:rPr>
        <w:t>…</w:t>
      </w:r>
      <w:r w:rsidR="00676930">
        <w:rPr>
          <w:rFonts w:ascii="Times New Roman" w:hAnsi="Times New Roman"/>
          <w:sz w:val="24"/>
          <w:szCs w:val="24"/>
        </w:rPr>
        <w:tab/>
        <w:t>63</w:t>
      </w:r>
    </w:p>
    <w:p w:rsidR="00291614" w:rsidRDefault="00291614" w:rsidP="00291614">
      <w:pPr>
        <w:spacing w:line="300" w:lineRule="exact"/>
        <w:jc w:val="left"/>
        <w:rPr>
          <w:rFonts w:ascii="Times New Roman" w:hAnsi="Times New Roman"/>
          <w:sz w:val="24"/>
          <w:szCs w:val="24"/>
        </w:rPr>
      </w:pPr>
      <w:r w:rsidRPr="00321FD8">
        <w:rPr>
          <w:rFonts w:ascii="Times New Roman" w:hAnsi="Times New Roman"/>
          <w:sz w:val="24"/>
          <w:szCs w:val="24"/>
        </w:rPr>
        <w:t xml:space="preserve">IX. </w:t>
      </w:r>
      <w:r>
        <w:rPr>
          <w:rFonts w:ascii="Times New Roman" w:hAnsi="Times New Roman"/>
          <w:sz w:val="24"/>
          <w:szCs w:val="24"/>
        </w:rPr>
        <w:tab/>
      </w:r>
      <w:r w:rsidRPr="00321FD8">
        <w:rPr>
          <w:rFonts w:ascii="Times New Roman" w:hAnsi="Times New Roman"/>
          <w:sz w:val="24"/>
          <w:szCs w:val="24"/>
        </w:rPr>
        <w:t xml:space="preserve">ZASADY </w:t>
      </w:r>
      <w:r>
        <w:rPr>
          <w:rFonts w:ascii="Times New Roman" w:hAnsi="Times New Roman"/>
          <w:sz w:val="24"/>
          <w:szCs w:val="24"/>
        </w:rPr>
        <w:t>WYNAGRADZANIA</w:t>
      </w:r>
      <w:r w:rsidR="00676930">
        <w:rPr>
          <w:rFonts w:ascii="Times New Roman" w:hAnsi="Times New Roman"/>
          <w:sz w:val="24"/>
          <w:szCs w:val="24"/>
        </w:rPr>
        <w:t xml:space="preserve"> CZŁONKÓW MKRPA</w:t>
      </w:r>
      <w:r w:rsidR="00676930">
        <w:rPr>
          <w:rFonts w:ascii="Times New Roman" w:hAnsi="Times New Roman"/>
          <w:sz w:val="24"/>
          <w:szCs w:val="24"/>
        </w:rPr>
        <w:tab/>
        <w:t>..……………..….….</w:t>
      </w:r>
      <w:r w:rsidR="00676930">
        <w:rPr>
          <w:rFonts w:ascii="Times New Roman" w:hAnsi="Times New Roman"/>
          <w:sz w:val="24"/>
          <w:szCs w:val="24"/>
        </w:rPr>
        <w:tab/>
        <w:t>64</w:t>
      </w:r>
    </w:p>
    <w:p w:rsidR="00291614" w:rsidRPr="00321FD8" w:rsidRDefault="00291614" w:rsidP="00291614">
      <w:pPr>
        <w:spacing w:line="300" w:lineRule="exact"/>
        <w:jc w:val="left"/>
        <w:rPr>
          <w:rFonts w:ascii="Times New Roman" w:hAnsi="Times New Roman"/>
          <w:sz w:val="24"/>
          <w:szCs w:val="24"/>
        </w:rPr>
      </w:pPr>
      <w:r>
        <w:rPr>
          <w:rFonts w:ascii="Times New Roman" w:hAnsi="Times New Roman"/>
          <w:sz w:val="24"/>
          <w:szCs w:val="24"/>
        </w:rPr>
        <w:t>X</w:t>
      </w:r>
      <w:r w:rsidRPr="00DC03F8">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ab/>
        <w:t>SPIS TABEL, WYKRE</w:t>
      </w:r>
      <w:r w:rsidR="00676930">
        <w:rPr>
          <w:rFonts w:ascii="Times New Roman" w:hAnsi="Times New Roman"/>
          <w:sz w:val="24"/>
          <w:szCs w:val="24"/>
        </w:rPr>
        <w:t>SÓW I MAP</w:t>
      </w:r>
      <w:r w:rsidR="00676930">
        <w:rPr>
          <w:rFonts w:ascii="Times New Roman" w:hAnsi="Times New Roman"/>
          <w:sz w:val="24"/>
          <w:szCs w:val="24"/>
        </w:rPr>
        <w:tab/>
        <w:t>……………………………...…..….</w:t>
      </w:r>
      <w:r w:rsidR="00676930">
        <w:rPr>
          <w:rFonts w:ascii="Times New Roman" w:hAnsi="Times New Roman"/>
          <w:sz w:val="24"/>
          <w:szCs w:val="24"/>
        </w:rPr>
        <w:tab/>
        <w:t>65</w:t>
      </w:r>
    </w:p>
    <w:p w:rsidR="00291614" w:rsidRDefault="00291614" w:rsidP="000A564D">
      <w:pPr>
        <w:rPr>
          <w:rFonts w:ascii="Times New Roman" w:hAnsi="Times New Roman"/>
          <w:sz w:val="24"/>
          <w:szCs w:val="24"/>
        </w:rPr>
      </w:pPr>
    </w:p>
    <w:p w:rsidR="00291614" w:rsidRDefault="00291614" w:rsidP="00291614">
      <w:pPr>
        <w:jc w:val="center"/>
        <w:rPr>
          <w:rFonts w:ascii="Times New Roman" w:hAnsi="Times New Roman"/>
          <w:sz w:val="24"/>
          <w:szCs w:val="24"/>
        </w:rPr>
      </w:pPr>
    </w:p>
    <w:p w:rsidR="00291614" w:rsidRDefault="00291614" w:rsidP="00291614">
      <w:pPr>
        <w:pStyle w:val="Akapitzlist"/>
        <w:numPr>
          <w:ilvl w:val="0"/>
          <w:numId w:val="1"/>
        </w:numPr>
        <w:spacing w:line="276" w:lineRule="auto"/>
        <w:rPr>
          <w:rFonts w:ascii="Times New Roman" w:hAnsi="Times New Roman"/>
          <w:b/>
          <w:sz w:val="24"/>
          <w:szCs w:val="24"/>
        </w:rPr>
      </w:pPr>
      <w:r w:rsidRPr="008A213A">
        <w:rPr>
          <w:rFonts w:ascii="Times New Roman" w:hAnsi="Times New Roman"/>
          <w:b/>
          <w:sz w:val="24"/>
          <w:szCs w:val="24"/>
        </w:rPr>
        <w:lastRenderedPageBreak/>
        <w:t>WPROWADZENIE</w:t>
      </w:r>
    </w:p>
    <w:p w:rsidR="00291614" w:rsidRDefault="00291614" w:rsidP="00291614">
      <w:pPr>
        <w:pStyle w:val="Akapitzlist"/>
        <w:spacing w:line="276" w:lineRule="auto"/>
        <w:ind w:left="1428"/>
        <w:rPr>
          <w:rFonts w:ascii="Times New Roman" w:hAnsi="Times New Roman"/>
          <w:b/>
          <w:sz w:val="24"/>
          <w:szCs w:val="24"/>
        </w:rPr>
      </w:pPr>
    </w:p>
    <w:p w:rsidR="00291614" w:rsidRDefault="00291614" w:rsidP="00291614">
      <w:pPr>
        <w:pStyle w:val="Default"/>
        <w:spacing w:line="276" w:lineRule="auto"/>
        <w:ind w:firstLine="708"/>
      </w:pPr>
      <w:r>
        <w:rPr>
          <w:color w:val="auto"/>
        </w:rPr>
        <w:t xml:space="preserve">Zgodnie z art. 4¹ </w:t>
      </w:r>
      <w:r w:rsidRPr="00D53847">
        <w:rPr>
          <w:color w:val="auto"/>
        </w:rPr>
        <w:t xml:space="preserve">ust. 1 ustawy z dn. 26 października 1982 roku o wychowaniu </w:t>
      </w:r>
      <w:r w:rsidR="009D090B">
        <w:rPr>
          <w:color w:val="auto"/>
        </w:rPr>
        <w:t xml:space="preserve">                       </w:t>
      </w:r>
      <w:r w:rsidRPr="00D53847">
        <w:rPr>
          <w:color w:val="auto"/>
        </w:rPr>
        <w:t>w trzeźwości i przeciwdziałaniu alkoholizmowi (Dz.U. z 2016 r., poz. 487), do zadań własnych gminy należy prowadzenie działań związanych z profilaktyką i rozwiązywaniem problemów alkoholowych oraz integracją społeczną osób uzależnionych od alkoholu</w:t>
      </w:r>
      <w:r>
        <w:t xml:space="preserve">. </w:t>
      </w:r>
    </w:p>
    <w:p w:rsidR="00291614" w:rsidRDefault="00291614" w:rsidP="00291614">
      <w:pPr>
        <w:pStyle w:val="Default"/>
        <w:spacing w:line="276" w:lineRule="auto"/>
      </w:pPr>
      <w:r>
        <w:t>Zadania te obejmują:</w:t>
      </w:r>
    </w:p>
    <w:p w:rsidR="00291614" w:rsidRDefault="00291614" w:rsidP="00291614">
      <w:pPr>
        <w:pStyle w:val="Default"/>
        <w:numPr>
          <w:ilvl w:val="0"/>
          <w:numId w:val="40"/>
        </w:numPr>
        <w:spacing w:line="276" w:lineRule="auto"/>
      </w:pPr>
      <w:r>
        <w:t xml:space="preserve">zwiększanie dostępności pomocy terapeutycznej i rehabilitacyjnej dla osób uzależnionych od alkoholu, </w:t>
      </w:r>
    </w:p>
    <w:p w:rsidR="00291614" w:rsidRDefault="00291614" w:rsidP="00291614">
      <w:pPr>
        <w:pStyle w:val="Default"/>
        <w:numPr>
          <w:ilvl w:val="0"/>
          <w:numId w:val="40"/>
        </w:numPr>
        <w:spacing w:line="276" w:lineRule="auto"/>
      </w:pPr>
      <w:r>
        <w:t>udzielanie rodzinom, w których występują problemy alkoholowe, pomocy psychospołecznej i prawnej, a w szczególności ochrony przed przemocą w rodzinie,</w:t>
      </w:r>
    </w:p>
    <w:p w:rsidR="00291614" w:rsidRDefault="00291614" w:rsidP="00291614">
      <w:pPr>
        <w:pStyle w:val="Default"/>
        <w:numPr>
          <w:ilvl w:val="0"/>
          <w:numId w:val="40"/>
        </w:numPr>
        <w:spacing w:line="276" w:lineRule="auto"/>
      </w:pPr>
      <w:r>
        <w:t xml:space="preserve">prowadzenie profilaktycznej działalności informacyjnej i edukacyjnej w zakresie rozwiązywania problemów alkoholowych i przeciwdziałania narkomanii, w szczególności dla dzieci i młodzieży, w tym prowadzenie pozalekcyjnych zajęć sportowych, a także działań na rzecz dożywiania dzieci uczestniczących w pozalekcyjnych programach opiekuńczo-wychowawczych i socjoterapeutycznych, </w:t>
      </w:r>
    </w:p>
    <w:p w:rsidR="00291614" w:rsidRDefault="00291614" w:rsidP="00291614">
      <w:pPr>
        <w:pStyle w:val="Default"/>
        <w:numPr>
          <w:ilvl w:val="0"/>
          <w:numId w:val="40"/>
        </w:numPr>
        <w:spacing w:line="276" w:lineRule="auto"/>
      </w:pPr>
      <w:r>
        <w:t xml:space="preserve">wspomaganie działalności instytucji, stowarzyszeń i osób fizycznych, służącej rozwiązywaniu problemów alkoholowych, </w:t>
      </w:r>
    </w:p>
    <w:p w:rsidR="00291614" w:rsidRDefault="00291614" w:rsidP="00291614">
      <w:pPr>
        <w:pStyle w:val="Default"/>
        <w:numPr>
          <w:ilvl w:val="0"/>
          <w:numId w:val="40"/>
        </w:numPr>
        <w:spacing w:line="276" w:lineRule="auto"/>
      </w:pPr>
      <w:r>
        <w:t>podejmowanie interwencji w związku z naruszeniem przepisów określonych w art. 131 i 15 ustawy oraz występowanie przed sądem w charakterze oskarżyciela publicznego,</w:t>
      </w:r>
    </w:p>
    <w:p w:rsidR="00291614" w:rsidRDefault="00291614" w:rsidP="00291614">
      <w:pPr>
        <w:pStyle w:val="Default"/>
        <w:numPr>
          <w:ilvl w:val="0"/>
          <w:numId w:val="40"/>
        </w:numPr>
        <w:spacing w:line="276" w:lineRule="auto"/>
      </w:pPr>
      <w:r>
        <w:t xml:space="preserve"> wspieranie zatrudnienia socjalnego poprzez organizowanie i finansowanie centrów integracji społecznej.</w:t>
      </w:r>
    </w:p>
    <w:p w:rsidR="00291614" w:rsidRDefault="00291614" w:rsidP="00291614">
      <w:pPr>
        <w:pStyle w:val="Default"/>
        <w:spacing w:line="276" w:lineRule="auto"/>
        <w:ind w:firstLine="360"/>
      </w:pPr>
    </w:p>
    <w:p w:rsidR="00291614" w:rsidRPr="00E92BC0" w:rsidRDefault="00291614" w:rsidP="00291614">
      <w:pPr>
        <w:pStyle w:val="Default"/>
        <w:spacing w:line="276" w:lineRule="auto"/>
        <w:ind w:firstLine="360"/>
        <w:rPr>
          <w:rFonts w:eastAsia="UniversPro-Roman"/>
          <w:color w:val="0C0C0C"/>
        </w:rPr>
      </w:pPr>
      <w:r>
        <w:t>Z</w:t>
      </w:r>
      <w:r w:rsidRPr="00E92BC0">
        <w:t>godnie z art. 10 ust</w:t>
      </w:r>
      <w:r w:rsidR="009D090B">
        <w:t>.</w:t>
      </w:r>
      <w:r w:rsidRPr="00E92BC0">
        <w:t xml:space="preserve"> 1 ustawy z dnia 29 lipca 2005 r. </w:t>
      </w:r>
      <w:r w:rsidRPr="00D53847">
        <w:rPr>
          <w:i/>
        </w:rPr>
        <w:t>o przeciwdziałaniu narkomanii</w:t>
      </w:r>
      <w:r w:rsidRPr="00E92BC0">
        <w:rPr>
          <w:i/>
        </w:rPr>
        <w:t xml:space="preserve"> </w:t>
      </w:r>
      <w:r w:rsidRPr="00E92BC0">
        <w:rPr>
          <w:rFonts w:eastAsia="UniversPro-Roman"/>
          <w:color w:val="0C0C0C"/>
        </w:rPr>
        <w:t>(</w:t>
      </w:r>
      <w:r>
        <w:rPr>
          <w:rFonts w:eastAsia="UniversPro-Roman"/>
          <w:color w:val="0C0C0C"/>
        </w:rPr>
        <w:t>Dz. U. z 2016 r.,</w:t>
      </w:r>
      <w:r w:rsidRPr="00E92BC0">
        <w:rPr>
          <w:rFonts w:eastAsia="UniversPro-Roman"/>
          <w:color w:val="0C0C0C"/>
        </w:rPr>
        <w:t xml:space="preserve"> poz. 224 i </w:t>
      </w:r>
      <w:r w:rsidRPr="00E92BC0">
        <w:rPr>
          <w:rFonts w:eastAsia="UniversPro-Roman"/>
          <w:color w:val="auto"/>
        </w:rPr>
        <w:t>437)</w:t>
      </w:r>
      <w:r w:rsidRPr="00E92BC0">
        <w:rPr>
          <w:rFonts w:eastAsia="UniversPro-Roman"/>
          <w:color w:val="0C0C0C"/>
        </w:rPr>
        <w:t xml:space="preserve"> do zadań własnych gminy należy przeciwdziałanie narkomanii. </w:t>
      </w:r>
      <w:r w:rsidR="009D090B">
        <w:rPr>
          <w:rFonts w:eastAsia="UniversPro-Roman"/>
          <w:color w:val="0C0C0C"/>
        </w:rPr>
        <w:t xml:space="preserve">        </w:t>
      </w:r>
      <w:r w:rsidRPr="00E92BC0">
        <w:rPr>
          <w:rFonts w:eastAsia="UniversPro-Roman"/>
          <w:color w:val="0C0C0C"/>
        </w:rPr>
        <w:t xml:space="preserve">W celu realizacji </w:t>
      </w:r>
      <w:r w:rsidRPr="00D53847">
        <w:rPr>
          <w:rFonts w:eastAsia="UniversPro-Roman"/>
          <w:color w:val="auto"/>
        </w:rPr>
        <w:t>w/w zadań</w:t>
      </w:r>
      <w:r w:rsidR="00CB2023">
        <w:rPr>
          <w:rFonts w:eastAsia="UniversPro-Roman"/>
          <w:color w:val="0C0C0C"/>
        </w:rPr>
        <w:t xml:space="preserve"> </w:t>
      </w:r>
      <w:r w:rsidRPr="00E92BC0">
        <w:rPr>
          <w:rFonts w:eastAsia="UniversPro-Roman"/>
          <w:color w:val="0C0C0C"/>
        </w:rPr>
        <w:t xml:space="preserve">opracowywany jest „Gminny Program Profilaktyki </w:t>
      </w:r>
      <w:r w:rsidR="009D090B">
        <w:rPr>
          <w:rFonts w:eastAsia="UniversPro-Roman"/>
          <w:color w:val="0C0C0C"/>
        </w:rPr>
        <w:t xml:space="preserve">                                    </w:t>
      </w:r>
      <w:r w:rsidRPr="00E92BC0">
        <w:rPr>
          <w:rFonts w:eastAsia="UniversPro-Roman"/>
          <w:color w:val="0C0C0C"/>
        </w:rPr>
        <w:t>i Rozwiązywania Problemów Alkoholowych oraz Przeciw</w:t>
      </w:r>
      <w:r>
        <w:rPr>
          <w:rFonts w:eastAsia="UniversPro-Roman"/>
          <w:color w:val="0C0C0C"/>
        </w:rPr>
        <w:t>działania Narkomanii na rok 2018</w:t>
      </w:r>
      <w:r w:rsidRPr="00E92BC0">
        <w:rPr>
          <w:rFonts w:eastAsia="UniversPro-Roman"/>
          <w:color w:val="0C0C0C"/>
        </w:rPr>
        <w:t>”, który określa lokalną strategię w zakresie profilaktyki uzależnień oraz minimalizacji szkód społecznych i indywidualnych wynikających z używania alkoholu i narkotyków.</w:t>
      </w:r>
    </w:p>
    <w:p w:rsidR="00291614" w:rsidRPr="00066113" w:rsidRDefault="00291614" w:rsidP="00291614">
      <w:pPr>
        <w:pStyle w:val="Listapunktowana3"/>
        <w:numPr>
          <w:ilvl w:val="0"/>
          <w:numId w:val="0"/>
        </w:numPr>
        <w:spacing w:line="276" w:lineRule="auto"/>
        <w:rPr>
          <w:i/>
          <w:sz w:val="24"/>
          <w:szCs w:val="24"/>
        </w:rPr>
      </w:pPr>
      <w:r>
        <w:rPr>
          <w:sz w:val="24"/>
          <w:szCs w:val="24"/>
        </w:rPr>
        <w:t xml:space="preserve">Ustawa </w:t>
      </w:r>
      <w:r w:rsidRPr="00066113">
        <w:rPr>
          <w:sz w:val="24"/>
          <w:szCs w:val="24"/>
        </w:rPr>
        <w:t xml:space="preserve">z dnia 11 września 2015 r. </w:t>
      </w:r>
      <w:r w:rsidRPr="00066113">
        <w:rPr>
          <w:i/>
          <w:sz w:val="24"/>
          <w:szCs w:val="24"/>
        </w:rPr>
        <w:t>o zdrowiu publicznym</w:t>
      </w:r>
      <w:r>
        <w:rPr>
          <w:sz w:val="24"/>
          <w:szCs w:val="24"/>
        </w:rPr>
        <w:t xml:space="preserve"> (Dz.U. z 2015 r., poz. 1916)</w:t>
      </w:r>
      <w:r w:rsidRPr="00066113">
        <w:rPr>
          <w:sz w:val="24"/>
          <w:szCs w:val="24"/>
        </w:rPr>
        <w:t xml:space="preserve"> w art. </w:t>
      </w:r>
      <w:r w:rsidR="00B8514E">
        <w:rPr>
          <w:sz w:val="24"/>
          <w:szCs w:val="24"/>
        </w:rPr>
        <w:t>19 pkt</w:t>
      </w:r>
      <w:r w:rsidR="009D090B">
        <w:rPr>
          <w:sz w:val="24"/>
          <w:szCs w:val="24"/>
        </w:rPr>
        <w:t>.</w:t>
      </w:r>
      <w:r w:rsidR="00B8514E">
        <w:rPr>
          <w:sz w:val="24"/>
          <w:szCs w:val="24"/>
        </w:rPr>
        <w:t xml:space="preserve"> 4 wprowadziła zmiany do U</w:t>
      </w:r>
      <w:r w:rsidRPr="00066113">
        <w:rPr>
          <w:sz w:val="24"/>
          <w:szCs w:val="24"/>
        </w:rPr>
        <w:t xml:space="preserve">stawy o wychowaniu w trzeźwości i przeciwdziałaniu </w:t>
      </w:r>
      <w:r w:rsidRPr="00CF5C65">
        <w:rPr>
          <w:sz w:val="24"/>
          <w:szCs w:val="24"/>
        </w:rPr>
        <w:t>alkoholizmowi. Między innymi a</w:t>
      </w:r>
      <w:r>
        <w:rPr>
          <w:sz w:val="24"/>
          <w:szCs w:val="24"/>
        </w:rPr>
        <w:t>rt. 4¹</w:t>
      </w:r>
      <w:r w:rsidRPr="00CF5C65">
        <w:rPr>
          <w:sz w:val="24"/>
          <w:szCs w:val="24"/>
        </w:rPr>
        <w:t xml:space="preserve"> ust. 2 otrzymał</w:t>
      </w:r>
      <w:r w:rsidRPr="00066113">
        <w:rPr>
          <w:sz w:val="24"/>
          <w:szCs w:val="24"/>
        </w:rPr>
        <w:t xml:space="preserve"> brzmienie: </w:t>
      </w:r>
      <w:r w:rsidRPr="00066113">
        <w:rPr>
          <w:i/>
          <w:sz w:val="24"/>
          <w:szCs w:val="24"/>
        </w:rPr>
        <w:t xml:space="preserve">„Realizacja zadań, o których mowa w ust. 1, jest prowadzona w postaci gminnego programu profilaktyki i rozwiązywania problemów alkoholowych stanowiącego część strategii rozwiązywania problemów społecznych, uchwalanego corocznie przez radę gminy, </w:t>
      </w:r>
      <w:r w:rsidRPr="008847A3">
        <w:rPr>
          <w:i/>
          <w:sz w:val="24"/>
          <w:szCs w:val="24"/>
          <w:u w:val="single"/>
        </w:rPr>
        <w:t>uwzględniającego cele operacyjne dotyczące profilaktyki i rozwiązywania problemów alkoholowych, określone w Narodowym Programie Zdrowia.</w:t>
      </w:r>
      <w:r w:rsidRPr="00066113">
        <w:rPr>
          <w:i/>
          <w:sz w:val="24"/>
          <w:szCs w:val="24"/>
        </w:rPr>
        <w:t xml:space="preserve"> Gminny program jest realizowany przez ośrodek pomocy społecznej, o którym mowa </w:t>
      </w:r>
      <w:r w:rsidR="00B8514E">
        <w:rPr>
          <w:i/>
          <w:sz w:val="24"/>
          <w:szCs w:val="24"/>
        </w:rPr>
        <w:t xml:space="preserve"> </w:t>
      </w:r>
      <w:r w:rsidRPr="00066113">
        <w:rPr>
          <w:i/>
          <w:sz w:val="24"/>
          <w:szCs w:val="24"/>
        </w:rPr>
        <w:t>w przepisach o pomocy społecznej, lub inną jednostkę wskazaną w tym programie. W celu realizacji gminnego programu wójt (burmistrz, prezydent miasta) może powołać pełnomocnika”.</w:t>
      </w:r>
    </w:p>
    <w:p w:rsidR="00291614" w:rsidRDefault="00291614" w:rsidP="00291614">
      <w:pPr>
        <w:pStyle w:val="Listapunktowana3"/>
        <w:numPr>
          <w:ilvl w:val="0"/>
          <w:numId w:val="0"/>
        </w:numPr>
        <w:spacing w:line="276" w:lineRule="auto"/>
        <w:rPr>
          <w:sz w:val="24"/>
          <w:szCs w:val="24"/>
        </w:rPr>
      </w:pPr>
    </w:p>
    <w:p w:rsidR="00291614" w:rsidRDefault="00291614" w:rsidP="00291614">
      <w:pPr>
        <w:pStyle w:val="Listapunktowana3"/>
        <w:numPr>
          <w:ilvl w:val="0"/>
          <w:numId w:val="0"/>
        </w:numPr>
        <w:spacing w:line="276" w:lineRule="auto"/>
        <w:rPr>
          <w:sz w:val="24"/>
          <w:szCs w:val="24"/>
        </w:rPr>
      </w:pPr>
      <w:r w:rsidRPr="00D53847">
        <w:rPr>
          <w:sz w:val="24"/>
          <w:szCs w:val="24"/>
        </w:rPr>
        <w:t xml:space="preserve">Realizując Gminny Program, należy bezwzględnie przestrzegać ustawowego wymogu, aby każde zadanie, które zostało wpisane do Gminnego Programu, dotyczyło profilaktyki </w:t>
      </w:r>
      <w:r w:rsidR="009D090B">
        <w:rPr>
          <w:sz w:val="24"/>
          <w:szCs w:val="24"/>
        </w:rPr>
        <w:t xml:space="preserve">                          </w:t>
      </w:r>
      <w:r w:rsidRPr="00D53847">
        <w:rPr>
          <w:sz w:val="24"/>
          <w:szCs w:val="24"/>
        </w:rPr>
        <w:t>i rozwiązywania probl</w:t>
      </w:r>
      <w:r w:rsidR="009D090B">
        <w:rPr>
          <w:sz w:val="24"/>
          <w:szCs w:val="24"/>
        </w:rPr>
        <w:t>emów alkoholowych w rozumieniu U</w:t>
      </w:r>
      <w:r w:rsidRPr="00D53847">
        <w:rPr>
          <w:sz w:val="24"/>
          <w:szCs w:val="24"/>
        </w:rPr>
        <w:t>stawy o wychowaniu w trzeźwości</w:t>
      </w:r>
      <w:r w:rsidRPr="00B56980">
        <w:rPr>
          <w:sz w:val="24"/>
          <w:szCs w:val="24"/>
        </w:rPr>
        <w:t xml:space="preserve"> </w:t>
      </w:r>
      <w:r w:rsidR="009D090B">
        <w:rPr>
          <w:sz w:val="24"/>
          <w:szCs w:val="24"/>
        </w:rPr>
        <w:t xml:space="preserve"> </w:t>
      </w:r>
      <w:r w:rsidRPr="00B56980">
        <w:rPr>
          <w:sz w:val="24"/>
          <w:szCs w:val="24"/>
        </w:rPr>
        <w:t>i przeciwdziałaniu alkoholizmowi</w:t>
      </w:r>
      <w:r w:rsidR="009D090B">
        <w:rPr>
          <w:sz w:val="24"/>
          <w:szCs w:val="24"/>
        </w:rPr>
        <w:t>.</w:t>
      </w:r>
      <w:r>
        <w:rPr>
          <w:sz w:val="24"/>
          <w:szCs w:val="24"/>
        </w:rPr>
        <w:t xml:space="preserve"> T</w:t>
      </w:r>
      <w:r w:rsidRPr="00B56980">
        <w:rPr>
          <w:sz w:val="24"/>
          <w:szCs w:val="24"/>
        </w:rPr>
        <w:t>ylko na takie zadania mogą zostać wydatkowane środki pochodzące z opłat za korzystanie z zezwoleń na sprzedaż napojów alkoholowych, o czym mówi art. 11</w:t>
      </w:r>
      <w:r>
        <w:rPr>
          <w:sz w:val="24"/>
          <w:szCs w:val="24"/>
        </w:rPr>
        <w:t>¹</w:t>
      </w:r>
      <w:r w:rsidRPr="00B56980">
        <w:rPr>
          <w:sz w:val="24"/>
          <w:szCs w:val="24"/>
        </w:rPr>
        <w:t xml:space="preserve"> „</w:t>
      </w:r>
      <w:r w:rsidRPr="00B56980">
        <w:rPr>
          <w:i/>
          <w:sz w:val="24"/>
          <w:szCs w:val="24"/>
        </w:rPr>
        <w:t>W celu pozyskania dodatkowych środków na finansowanie zadań określonych w art. 4¹ gminy pobierają opłatę za korzystanie z zezwoleń na sprzedaż napojów alkoholowych, o których mowa w art. 18”.</w:t>
      </w:r>
      <w:r w:rsidRPr="00B56980">
        <w:rPr>
          <w:sz w:val="24"/>
          <w:szCs w:val="24"/>
        </w:rPr>
        <w:t xml:space="preserve"> W kon</w:t>
      </w:r>
      <w:r>
        <w:rPr>
          <w:sz w:val="24"/>
          <w:szCs w:val="24"/>
        </w:rPr>
        <w:t xml:space="preserve">tekście nowego </w:t>
      </w:r>
      <w:r w:rsidRPr="00D53847">
        <w:rPr>
          <w:sz w:val="24"/>
          <w:szCs w:val="24"/>
        </w:rPr>
        <w:t>brzmienia art. 4¹,</w:t>
      </w:r>
      <w:r w:rsidRPr="00B56980">
        <w:rPr>
          <w:sz w:val="24"/>
          <w:szCs w:val="24"/>
        </w:rPr>
        <w:t xml:space="preserve"> plan</w:t>
      </w:r>
      <w:r>
        <w:rPr>
          <w:sz w:val="24"/>
          <w:szCs w:val="24"/>
        </w:rPr>
        <w:t>ując działania w ramach Gminnego Programu</w:t>
      </w:r>
      <w:r w:rsidRPr="00B56980">
        <w:rPr>
          <w:sz w:val="24"/>
          <w:szCs w:val="24"/>
        </w:rPr>
        <w:t>, należy jednocześnie uwzględniać zadania wskazane do realizacji przez Narodowy Program Zdrowia.</w:t>
      </w:r>
    </w:p>
    <w:p w:rsidR="00291614" w:rsidRDefault="00291614" w:rsidP="00291614">
      <w:pPr>
        <w:pStyle w:val="Listapunktowana3"/>
        <w:numPr>
          <w:ilvl w:val="0"/>
          <w:numId w:val="0"/>
        </w:numPr>
        <w:spacing w:line="276" w:lineRule="auto"/>
        <w:rPr>
          <w:sz w:val="24"/>
          <w:szCs w:val="24"/>
        </w:rPr>
      </w:pPr>
    </w:p>
    <w:p w:rsidR="00291614" w:rsidRPr="00D53847" w:rsidRDefault="00291614" w:rsidP="00291614">
      <w:pPr>
        <w:pStyle w:val="Listapunktowana3"/>
        <w:numPr>
          <w:ilvl w:val="0"/>
          <w:numId w:val="0"/>
        </w:numPr>
        <w:spacing w:line="276" w:lineRule="auto"/>
        <w:rPr>
          <w:b/>
          <w:sz w:val="24"/>
          <w:szCs w:val="24"/>
        </w:rPr>
      </w:pPr>
      <w:r w:rsidRPr="00D53847">
        <w:rPr>
          <w:b/>
          <w:sz w:val="24"/>
          <w:szCs w:val="24"/>
        </w:rPr>
        <w:t xml:space="preserve">Celem </w:t>
      </w:r>
      <w:r w:rsidRPr="00F5589C">
        <w:rPr>
          <w:b/>
          <w:sz w:val="24"/>
          <w:szCs w:val="24"/>
        </w:rPr>
        <w:t xml:space="preserve">głównym </w:t>
      </w:r>
      <w:r w:rsidR="00A60870" w:rsidRPr="00F5589C">
        <w:rPr>
          <w:b/>
          <w:sz w:val="24"/>
          <w:szCs w:val="24"/>
        </w:rPr>
        <w:t xml:space="preserve">Gminnego </w:t>
      </w:r>
      <w:r w:rsidRPr="00F5589C">
        <w:rPr>
          <w:b/>
          <w:sz w:val="24"/>
          <w:szCs w:val="24"/>
        </w:rPr>
        <w:t>Programu</w:t>
      </w:r>
      <w:r w:rsidRPr="00D53847">
        <w:rPr>
          <w:b/>
          <w:sz w:val="24"/>
          <w:szCs w:val="24"/>
        </w:rPr>
        <w:t xml:space="preserve"> jest ograniczenie szkód zdrowotnych i zaburzeń życia rodzinnego, wynikających z używania alkoholu i innych substancji psychoaktywnych oraz zjawiska picia alkoholu, używania narkotyków i podejmowania innych zachowań ryzykownych przez dzieci  i młodzież. </w:t>
      </w:r>
    </w:p>
    <w:p w:rsidR="00291614" w:rsidRDefault="00291614" w:rsidP="00291614">
      <w:pPr>
        <w:pStyle w:val="Listapunktowana3"/>
        <w:numPr>
          <w:ilvl w:val="0"/>
          <w:numId w:val="0"/>
        </w:numPr>
        <w:spacing w:line="276" w:lineRule="auto"/>
        <w:rPr>
          <w:sz w:val="24"/>
          <w:szCs w:val="24"/>
        </w:rPr>
      </w:pPr>
    </w:p>
    <w:p w:rsidR="00291614" w:rsidRPr="00C462A0" w:rsidRDefault="00291614" w:rsidP="00291614">
      <w:pPr>
        <w:pStyle w:val="Listapunktowana3"/>
        <w:numPr>
          <w:ilvl w:val="0"/>
          <w:numId w:val="0"/>
        </w:numPr>
        <w:spacing w:line="276" w:lineRule="auto"/>
        <w:rPr>
          <w:sz w:val="24"/>
          <w:szCs w:val="24"/>
        </w:rPr>
      </w:pPr>
      <w:r w:rsidRPr="00E92BC0">
        <w:rPr>
          <w:sz w:val="24"/>
          <w:szCs w:val="24"/>
        </w:rPr>
        <w:t xml:space="preserve">Cel główny będzie realizowany </w:t>
      </w:r>
      <w:r w:rsidRPr="00C462A0">
        <w:rPr>
          <w:sz w:val="24"/>
          <w:szCs w:val="24"/>
        </w:rPr>
        <w:t xml:space="preserve">przez 7 celów operacyjnych i 21 zadań w następujących obszarach: profilaktyki, terapii i rehabilitacji. </w:t>
      </w:r>
    </w:p>
    <w:p w:rsidR="00291614" w:rsidRPr="00E92BC0" w:rsidRDefault="00291614" w:rsidP="00291614">
      <w:pPr>
        <w:pStyle w:val="Listapunktowana3"/>
        <w:numPr>
          <w:ilvl w:val="0"/>
          <w:numId w:val="0"/>
        </w:numPr>
        <w:spacing w:line="276" w:lineRule="auto"/>
        <w:ind w:firstLine="708"/>
        <w:rPr>
          <w:sz w:val="24"/>
          <w:szCs w:val="24"/>
        </w:rPr>
      </w:pPr>
      <w:r w:rsidRPr="00C462A0">
        <w:rPr>
          <w:sz w:val="24"/>
          <w:szCs w:val="24"/>
        </w:rPr>
        <w:t>W roku 2017 środki finansowe przeznaczone na realizację</w:t>
      </w:r>
      <w:r w:rsidRPr="00E92BC0">
        <w:rPr>
          <w:sz w:val="24"/>
          <w:szCs w:val="24"/>
        </w:rPr>
        <w:t xml:space="preserve"> zadań wynikających </w:t>
      </w:r>
      <w:r w:rsidR="00A60870">
        <w:rPr>
          <w:sz w:val="24"/>
          <w:szCs w:val="24"/>
        </w:rPr>
        <w:t xml:space="preserve">                      </w:t>
      </w:r>
      <w:r w:rsidRPr="00E92BC0">
        <w:rPr>
          <w:sz w:val="24"/>
          <w:szCs w:val="24"/>
        </w:rPr>
        <w:t>z Gminnego Programu Profilaktyki i Rozwiązywania Problemów Alkoholowych oraz Przeciwdziałania Narkomanii zostały podzielone w zdecydowanej większości na działania związane z profilaktyką.</w:t>
      </w:r>
    </w:p>
    <w:p w:rsidR="00291614" w:rsidRDefault="00291614" w:rsidP="00291614">
      <w:pPr>
        <w:pStyle w:val="Listapunktowana3"/>
        <w:numPr>
          <w:ilvl w:val="0"/>
          <w:numId w:val="0"/>
        </w:numPr>
        <w:spacing w:line="276" w:lineRule="auto"/>
        <w:ind w:firstLine="708"/>
        <w:rPr>
          <w:sz w:val="23"/>
          <w:szCs w:val="23"/>
        </w:rPr>
      </w:pPr>
    </w:p>
    <w:p w:rsidR="00291614" w:rsidRPr="000D30FA" w:rsidRDefault="00291614" w:rsidP="00291614">
      <w:pPr>
        <w:pStyle w:val="Tekstpodstawowy"/>
        <w:jc w:val="left"/>
        <w:rPr>
          <w:sz w:val="20"/>
          <w:szCs w:val="20"/>
          <w:lang w:val="pl-PL"/>
        </w:rPr>
      </w:pPr>
      <w:r>
        <w:rPr>
          <w:sz w:val="20"/>
          <w:szCs w:val="20"/>
          <w:lang w:val="pl-PL"/>
        </w:rPr>
        <w:t>Wykres 1</w:t>
      </w:r>
      <w:r w:rsidRPr="000D30FA">
        <w:rPr>
          <w:sz w:val="20"/>
          <w:szCs w:val="20"/>
          <w:lang w:val="pl-PL"/>
        </w:rPr>
        <w:t xml:space="preserve">. </w:t>
      </w:r>
      <w:r>
        <w:rPr>
          <w:sz w:val="20"/>
          <w:lang w:val="pl-PL"/>
        </w:rPr>
        <w:t>Podział</w:t>
      </w:r>
      <w:r w:rsidRPr="00375C4B">
        <w:rPr>
          <w:sz w:val="20"/>
          <w:lang w:val="pl-PL"/>
        </w:rPr>
        <w:t xml:space="preserve"> środków w ramach </w:t>
      </w:r>
      <w:r w:rsidRPr="009946EE">
        <w:rPr>
          <w:sz w:val="20"/>
          <w:lang w:val="pl-PL"/>
        </w:rPr>
        <w:t>GPPiRPAoraz PN</w:t>
      </w:r>
      <w:r>
        <w:rPr>
          <w:sz w:val="20"/>
          <w:lang w:val="pl-PL"/>
        </w:rPr>
        <w:t xml:space="preserve"> na rok 2017</w:t>
      </w:r>
      <w:r w:rsidRPr="00375C4B">
        <w:rPr>
          <w:sz w:val="20"/>
          <w:lang w:val="pl-PL"/>
        </w:rPr>
        <w:t xml:space="preserve"> </w:t>
      </w:r>
      <w:r>
        <w:rPr>
          <w:sz w:val="20"/>
          <w:lang w:val="pl-PL"/>
        </w:rPr>
        <w:t>ze względu na charakter realizowanych zadań.</w:t>
      </w:r>
    </w:p>
    <w:p w:rsidR="00291614" w:rsidRDefault="00291614" w:rsidP="00291614">
      <w:pPr>
        <w:pStyle w:val="Listapunktowana3"/>
        <w:numPr>
          <w:ilvl w:val="0"/>
          <w:numId w:val="0"/>
        </w:numPr>
        <w:spacing w:line="276" w:lineRule="auto"/>
        <w:rPr>
          <w:sz w:val="23"/>
          <w:szCs w:val="23"/>
        </w:rPr>
      </w:pPr>
      <w:r w:rsidRPr="00023480">
        <w:rPr>
          <w:noProof/>
        </w:rPr>
        <w:drawing>
          <wp:inline distT="0" distB="0" distL="0" distR="0">
            <wp:extent cx="5867400" cy="3674745"/>
            <wp:effectExtent l="0" t="0" r="0" b="1905"/>
            <wp:docPr id="39" name="Wykres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91614" w:rsidRDefault="00291614" w:rsidP="00291614">
      <w:pPr>
        <w:pStyle w:val="Listapunktowana3"/>
        <w:numPr>
          <w:ilvl w:val="0"/>
          <w:numId w:val="0"/>
        </w:numPr>
        <w:spacing w:line="276" w:lineRule="auto"/>
        <w:rPr>
          <w:sz w:val="23"/>
          <w:szCs w:val="23"/>
        </w:rPr>
      </w:pPr>
    </w:p>
    <w:p w:rsidR="00291614" w:rsidRDefault="00291614" w:rsidP="00291614">
      <w:pPr>
        <w:pStyle w:val="Listapunktowana3"/>
        <w:numPr>
          <w:ilvl w:val="0"/>
          <w:numId w:val="0"/>
        </w:numPr>
        <w:spacing w:line="276" w:lineRule="auto"/>
        <w:rPr>
          <w:sz w:val="23"/>
          <w:szCs w:val="23"/>
        </w:rPr>
      </w:pPr>
    </w:p>
    <w:p w:rsidR="00291614" w:rsidRPr="00DC7FE6" w:rsidRDefault="00291614" w:rsidP="00291614">
      <w:pPr>
        <w:pStyle w:val="Listapunktowana3"/>
        <w:numPr>
          <w:ilvl w:val="0"/>
          <w:numId w:val="0"/>
        </w:numPr>
        <w:spacing w:line="276" w:lineRule="auto"/>
        <w:ind w:firstLine="708"/>
        <w:rPr>
          <w:bCs/>
          <w:strike/>
          <w:sz w:val="24"/>
          <w:szCs w:val="24"/>
        </w:rPr>
      </w:pPr>
      <w:r>
        <w:rPr>
          <w:sz w:val="23"/>
          <w:szCs w:val="23"/>
        </w:rPr>
        <w:t xml:space="preserve">W ramach działań profilaktycznych prowadzone są: </w:t>
      </w:r>
      <w:r w:rsidRPr="00D53847">
        <w:rPr>
          <w:sz w:val="24"/>
          <w:szCs w:val="24"/>
        </w:rPr>
        <w:t xml:space="preserve">szkolenia profilaktyczne dla uczniów oraz szkolenia i konferencje dla rodziców, nauczycieli i innych grup zawodowych, </w:t>
      </w:r>
      <w:r w:rsidRPr="00D53847">
        <w:rPr>
          <w:bCs/>
          <w:sz w:val="24"/>
          <w:szCs w:val="24"/>
        </w:rPr>
        <w:t>działania promujące trzeźwy i bezpiecz</w:t>
      </w:r>
      <w:r w:rsidRPr="005457B7">
        <w:rPr>
          <w:bCs/>
          <w:sz w:val="24"/>
          <w:szCs w:val="24"/>
        </w:rPr>
        <w:t>ny sposób spędzania czasu przez rodziny, dzieci i młodzież</w:t>
      </w:r>
      <w:r>
        <w:rPr>
          <w:bCs/>
          <w:sz w:val="24"/>
          <w:szCs w:val="24"/>
        </w:rPr>
        <w:t xml:space="preserve">, prowadzone są </w:t>
      </w:r>
      <w:r w:rsidRPr="00D53847">
        <w:rPr>
          <w:bCs/>
          <w:sz w:val="24"/>
          <w:szCs w:val="24"/>
        </w:rPr>
        <w:t>również</w:t>
      </w:r>
      <w:r>
        <w:rPr>
          <w:bCs/>
          <w:sz w:val="24"/>
          <w:szCs w:val="24"/>
        </w:rPr>
        <w:t xml:space="preserve"> placówki wsparcia dziennego. W 2017 roku ze środków przeznaczonych na realizację zadań w ramach GPPiRPAorazPN </w:t>
      </w:r>
      <w:r w:rsidRPr="00DC7FE6">
        <w:rPr>
          <w:bCs/>
          <w:sz w:val="24"/>
          <w:szCs w:val="24"/>
        </w:rPr>
        <w:t>zos</w:t>
      </w:r>
      <w:r w:rsidR="00A21B36">
        <w:rPr>
          <w:bCs/>
          <w:sz w:val="24"/>
          <w:szCs w:val="24"/>
        </w:rPr>
        <w:t>tała sfinansowana działalność 37</w:t>
      </w:r>
      <w:r w:rsidRPr="00DC7FE6">
        <w:rPr>
          <w:bCs/>
          <w:sz w:val="24"/>
          <w:szCs w:val="24"/>
        </w:rPr>
        <w:t xml:space="preserve"> placówek wsparcia dziennego, z czego </w:t>
      </w:r>
      <w:r w:rsidR="00A21B36">
        <w:rPr>
          <w:bCs/>
          <w:sz w:val="24"/>
          <w:szCs w:val="24"/>
        </w:rPr>
        <w:t xml:space="preserve">3 prowadzone w formie pracy podwórkowej oraz </w:t>
      </w:r>
      <w:r w:rsidRPr="00DC7FE6">
        <w:rPr>
          <w:bCs/>
          <w:sz w:val="24"/>
          <w:szCs w:val="24"/>
        </w:rPr>
        <w:t>5</w:t>
      </w:r>
      <w:r w:rsidR="00A21B36">
        <w:rPr>
          <w:bCs/>
          <w:sz w:val="24"/>
          <w:szCs w:val="24"/>
        </w:rPr>
        <w:t xml:space="preserve"> prowadzonych w formie specjalistycznej</w:t>
      </w:r>
      <w:r w:rsidRPr="00DC7FE6">
        <w:rPr>
          <w:bCs/>
          <w:sz w:val="24"/>
          <w:szCs w:val="24"/>
        </w:rPr>
        <w:t>.</w:t>
      </w:r>
    </w:p>
    <w:p w:rsidR="00291614" w:rsidRPr="00D6717D" w:rsidRDefault="00291614" w:rsidP="00291614">
      <w:pPr>
        <w:pStyle w:val="Listapunktowana3"/>
        <w:numPr>
          <w:ilvl w:val="0"/>
          <w:numId w:val="0"/>
        </w:numPr>
        <w:spacing w:line="276" w:lineRule="auto"/>
        <w:rPr>
          <w:bCs/>
          <w:sz w:val="24"/>
          <w:szCs w:val="24"/>
        </w:rPr>
      </w:pPr>
      <w:r w:rsidRPr="00D6717D">
        <w:rPr>
          <w:bCs/>
          <w:sz w:val="24"/>
          <w:szCs w:val="24"/>
        </w:rPr>
        <w:t xml:space="preserve">Środki finansowe jakie zostały przekazane na realizację umów przez podmioty lecznicze na świadczenie opieki zdrowotnej w zakresie </w:t>
      </w:r>
      <w:r>
        <w:rPr>
          <w:bCs/>
          <w:sz w:val="24"/>
          <w:szCs w:val="24"/>
        </w:rPr>
        <w:t>leczenia uzależnień stanowiły 13</w:t>
      </w:r>
      <w:r w:rsidRPr="00D6717D">
        <w:rPr>
          <w:bCs/>
          <w:sz w:val="24"/>
          <w:szCs w:val="24"/>
        </w:rPr>
        <w:t>% budżetu GPPiRPAorazPN.</w:t>
      </w:r>
    </w:p>
    <w:p w:rsidR="00291614" w:rsidRPr="007C0540" w:rsidRDefault="00291614" w:rsidP="00291614">
      <w:pPr>
        <w:pStyle w:val="Tekstpodstawowy2"/>
        <w:spacing w:after="0" w:line="276" w:lineRule="auto"/>
        <w:rPr>
          <w:rFonts w:ascii="Times New Roman" w:hAnsi="Times New Roman"/>
          <w:bCs/>
          <w:sz w:val="24"/>
          <w:szCs w:val="24"/>
          <w:lang w:val="pl-PL"/>
        </w:rPr>
      </w:pPr>
      <w:r>
        <w:rPr>
          <w:rFonts w:ascii="Times New Roman" w:hAnsi="Times New Roman"/>
          <w:bCs/>
          <w:sz w:val="24"/>
          <w:szCs w:val="24"/>
          <w:lang w:val="pl-PL"/>
        </w:rPr>
        <w:t>P</w:t>
      </w:r>
      <w:r>
        <w:rPr>
          <w:rFonts w:ascii="Times New Roman" w:hAnsi="Times New Roman"/>
          <w:bCs/>
          <w:sz w:val="24"/>
          <w:szCs w:val="24"/>
        </w:rPr>
        <w:t>ozostałe</w:t>
      </w:r>
      <w:r>
        <w:rPr>
          <w:rFonts w:ascii="Times New Roman" w:hAnsi="Times New Roman"/>
          <w:bCs/>
          <w:sz w:val="24"/>
          <w:szCs w:val="24"/>
          <w:lang w:val="pl-PL"/>
        </w:rPr>
        <w:t xml:space="preserve"> </w:t>
      </w:r>
      <w:r>
        <w:rPr>
          <w:rFonts w:ascii="Times New Roman" w:hAnsi="Times New Roman"/>
          <w:bCs/>
          <w:sz w:val="24"/>
          <w:szCs w:val="24"/>
        </w:rPr>
        <w:t xml:space="preserve">działania stanowią </w:t>
      </w:r>
      <w:r>
        <w:rPr>
          <w:rFonts w:ascii="Times New Roman" w:hAnsi="Times New Roman"/>
          <w:bCs/>
          <w:sz w:val="24"/>
          <w:szCs w:val="24"/>
          <w:lang w:val="pl-PL"/>
        </w:rPr>
        <w:t>12</w:t>
      </w:r>
      <w:r>
        <w:rPr>
          <w:rFonts w:ascii="Times New Roman" w:hAnsi="Times New Roman"/>
          <w:bCs/>
          <w:sz w:val="24"/>
          <w:szCs w:val="24"/>
        </w:rPr>
        <w:t>% budżetu GPP</w:t>
      </w:r>
      <w:r>
        <w:rPr>
          <w:rFonts w:ascii="Times New Roman" w:hAnsi="Times New Roman"/>
          <w:bCs/>
          <w:sz w:val="24"/>
          <w:szCs w:val="24"/>
          <w:lang w:val="pl-PL"/>
        </w:rPr>
        <w:t>i</w:t>
      </w:r>
      <w:r>
        <w:rPr>
          <w:rFonts w:ascii="Times New Roman" w:hAnsi="Times New Roman"/>
          <w:bCs/>
          <w:sz w:val="24"/>
          <w:szCs w:val="24"/>
        </w:rPr>
        <w:t>RPA</w:t>
      </w:r>
      <w:r>
        <w:rPr>
          <w:rFonts w:ascii="Times New Roman" w:hAnsi="Times New Roman"/>
          <w:bCs/>
          <w:sz w:val="24"/>
          <w:szCs w:val="24"/>
          <w:lang w:val="pl-PL"/>
        </w:rPr>
        <w:t>orazPN</w:t>
      </w:r>
      <w:r>
        <w:rPr>
          <w:rFonts w:ascii="Times New Roman" w:hAnsi="Times New Roman"/>
          <w:bCs/>
          <w:sz w:val="24"/>
          <w:szCs w:val="24"/>
        </w:rPr>
        <w:t xml:space="preserve"> na rok 201</w:t>
      </w:r>
      <w:r>
        <w:rPr>
          <w:rFonts w:ascii="Times New Roman" w:hAnsi="Times New Roman"/>
          <w:bCs/>
          <w:sz w:val="24"/>
          <w:szCs w:val="24"/>
          <w:lang w:val="pl-PL"/>
        </w:rPr>
        <w:t>7.</w:t>
      </w:r>
      <w:r w:rsidRPr="00D6717D">
        <w:rPr>
          <w:rFonts w:ascii="Times New Roman" w:hAnsi="Times New Roman"/>
          <w:bCs/>
          <w:sz w:val="24"/>
          <w:szCs w:val="24"/>
        </w:rPr>
        <w:t xml:space="preserve"> </w:t>
      </w:r>
      <w:r>
        <w:rPr>
          <w:rFonts w:ascii="Times New Roman" w:hAnsi="Times New Roman"/>
          <w:bCs/>
          <w:sz w:val="24"/>
          <w:szCs w:val="24"/>
          <w:lang w:val="pl-PL"/>
        </w:rPr>
        <w:t>S</w:t>
      </w:r>
      <w:r>
        <w:rPr>
          <w:rFonts w:ascii="Times New Roman" w:hAnsi="Times New Roman"/>
          <w:bCs/>
          <w:sz w:val="24"/>
          <w:szCs w:val="24"/>
        </w:rPr>
        <w:t xml:space="preserve">ą </w:t>
      </w:r>
      <w:r>
        <w:rPr>
          <w:rFonts w:ascii="Times New Roman" w:hAnsi="Times New Roman"/>
          <w:bCs/>
          <w:sz w:val="24"/>
          <w:szCs w:val="24"/>
          <w:lang w:val="pl-PL"/>
        </w:rPr>
        <w:t xml:space="preserve">to </w:t>
      </w:r>
      <w:r>
        <w:rPr>
          <w:rFonts w:ascii="Times New Roman" w:hAnsi="Times New Roman"/>
          <w:bCs/>
          <w:sz w:val="24"/>
          <w:szCs w:val="24"/>
        </w:rPr>
        <w:t>m. in. następujące zadania</w:t>
      </w:r>
      <w:r>
        <w:rPr>
          <w:rFonts w:ascii="Times New Roman" w:hAnsi="Times New Roman"/>
          <w:bCs/>
          <w:sz w:val="24"/>
          <w:szCs w:val="24"/>
          <w:lang w:val="pl-PL"/>
        </w:rPr>
        <w:t>:</w:t>
      </w:r>
    </w:p>
    <w:p w:rsidR="00291614" w:rsidRPr="00D6717D" w:rsidRDefault="00291614" w:rsidP="00291614">
      <w:pPr>
        <w:pStyle w:val="Tekstpodstawowy2"/>
        <w:numPr>
          <w:ilvl w:val="0"/>
          <w:numId w:val="38"/>
        </w:numPr>
        <w:spacing w:after="0" w:line="276" w:lineRule="auto"/>
        <w:ind w:left="360"/>
        <w:rPr>
          <w:rFonts w:ascii="Times New Roman" w:hAnsi="Times New Roman"/>
          <w:bCs/>
          <w:sz w:val="24"/>
          <w:szCs w:val="24"/>
        </w:rPr>
      </w:pPr>
      <w:r w:rsidRPr="00D6717D">
        <w:rPr>
          <w:rFonts w:ascii="Times New Roman" w:hAnsi="Times New Roman"/>
          <w:bCs/>
          <w:sz w:val="24"/>
          <w:szCs w:val="24"/>
        </w:rPr>
        <w:t xml:space="preserve">prowadzenie Domu Pomocy Społecznej </w:t>
      </w:r>
      <w:r w:rsidRPr="00DC7FE6">
        <w:rPr>
          <w:rFonts w:ascii="Times New Roman" w:hAnsi="Times New Roman"/>
          <w:bCs/>
          <w:sz w:val="24"/>
          <w:szCs w:val="24"/>
          <w:lang w:val="pl-PL"/>
        </w:rPr>
        <w:t>ul. Rozrywka 1 w Krakowie o profilu</w:t>
      </w:r>
      <w:r>
        <w:rPr>
          <w:rFonts w:ascii="Times New Roman" w:hAnsi="Times New Roman"/>
          <w:bCs/>
          <w:color w:val="FF0000"/>
          <w:sz w:val="24"/>
          <w:szCs w:val="24"/>
          <w:lang w:val="pl-PL"/>
        </w:rPr>
        <w:t xml:space="preserve"> </w:t>
      </w:r>
      <w:r w:rsidRPr="00D6717D">
        <w:rPr>
          <w:rFonts w:ascii="Times New Roman" w:hAnsi="Times New Roman"/>
          <w:bCs/>
          <w:sz w:val="24"/>
          <w:szCs w:val="24"/>
        </w:rPr>
        <w:t>dla osób uzależnionych od alkoholu;</w:t>
      </w:r>
    </w:p>
    <w:p w:rsidR="00291614" w:rsidRPr="00897847" w:rsidRDefault="00291614" w:rsidP="00291614">
      <w:pPr>
        <w:pStyle w:val="Tekstpodstawowy2"/>
        <w:numPr>
          <w:ilvl w:val="0"/>
          <w:numId w:val="38"/>
        </w:numPr>
        <w:spacing w:after="0" w:line="276" w:lineRule="auto"/>
        <w:ind w:left="360"/>
        <w:rPr>
          <w:rFonts w:ascii="Times New Roman" w:hAnsi="Times New Roman"/>
          <w:bCs/>
          <w:sz w:val="24"/>
          <w:szCs w:val="24"/>
        </w:rPr>
      </w:pPr>
      <w:r w:rsidRPr="00D6717D">
        <w:rPr>
          <w:rFonts w:ascii="Times New Roman" w:hAnsi="Times New Roman"/>
          <w:bCs/>
          <w:sz w:val="24"/>
          <w:szCs w:val="24"/>
        </w:rPr>
        <w:t>funkcjonowanie Miejskiej Komisji Rozwiązywania Problemów Alkoholowych;</w:t>
      </w:r>
    </w:p>
    <w:p w:rsidR="00291614" w:rsidRPr="00897847" w:rsidRDefault="00291614" w:rsidP="00291614">
      <w:pPr>
        <w:pStyle w:val="Tekstpodstawowy2"/>
        <w:numPr>
          <w:ilvl w:val="0"/>
          <w:numId w:val="38"/>
        </w:numPr>
        <w:spacing w:after="0" w:line="276" w:lineRule="auto"/>
        <w:ind w:left="360"/>
        <w:rPr>
          <w:rFonts w:ascii="Times New Roman" w:hAnsi="Times New Roman"/>
          <w:sz w:val="24"/>
          <w:szCs w:val="24"/>
        </w:rPr>
      </w:pPr>
      <w:r w:rsidRPr="00897847">
        <w:rPr>
          <w:rFonts w:ascii="Times New Roman" w:hAnsi="Times New Roman"/>
          <w:sz w:val="24"/>
          <w:szCs w:val="24"/>
        </w:rPr>
        <w:t>obsługa Całodobowego Telefonu Informacji Medycznej.</w:t>
      </w:r>
    </w:p>
    <w:p w:rsidR="00291614" w:rsidRPr="00D6717D" w:rsidRDefault="00291614" w:rsidP="00291614">
      <w:pPr>
        <w:pStyle w:val="Tekstpodstawowy2"/>
        <w:spacing w:after="0" w:line="276" w:lineRule="auto"/>
        <w:ind w:left="360"/>
        <w:rPr>
          <w:rFonts w:ascii="Times New Roman" w:hAnsi="Times New Roman"/>
          <w:bCs/>
          <w:sz w:val="24"/>
          <w:szCs w:val="24"/>
        </w:rPr>
      </w:pPr>
    </w:p>
    <w:p w:rsidR="00291614" w:rsidRPr="00D6717D" w:rsidRDefault="00291614" w:rsidP="00291614">
      <w:pPr>
        <w:pStyle w:val="Listapunktowana3"/>
        <w:numPr>
          <w:ilvl w:val="0"/>
          <w:numId w:val="0"/>
        </w:numPr>
        <w:spacing w:line="276" w:lineRule="auto"/>
        <w:rPr>
          <w:bCs/>
          <w:sz w:val="24"/>
          <w:szCs w:val="24"/>
        </w:rPr>
      </w:pPr>
    </w:p>
    <w:p w:rsidR="00291614" w:rsidRPr="00E12810" w:rsidRDefault="00291614" w:rsidP="00291614">
      <w:pPr>
        <w:pStyle w:val="Listapunktowana3"/>
        <w:numPr>
          <w:ilvl w:val="0"/>
          <w:numId w:val="1"/>
        </w:numPr>
        <w:spacing w:line="276" w:lineRule="auto"/>
        <w:rPr>
          <w:b/>
          <w:sz w:val="23"/>
          <w:szCs w:val="23"/>
        </w:rPr>
      </w:pPr>
      <w:r>
        <w:rPr>
          <w:b/>
          <w:sz w:val="23"/>
          <w:szCs w:val="23"/>
        </w:rPr>
        <w:t>PODSTAWY PRAWNE PROGRAMU</w:t>
      </w:r>
    </w:p>
    <w:p w:rsidR="00291614" w:rsidRDefault="00291614" w:rsidP="00291614">
      <w:pPr>
        <w:pStyle w:val="Listapunktowana3"/>
        <w:numPr>
          <w:ilvl w:val="0"/>
          <w:numId w:val="0"/>
        </w:numPr>
        <w:spacing w:line="276" w:lineRule="auto"/>
        <w:rPr>
          <w:sz w:val="23"/>
          <w:szCs w:val="23"/>
          <w:u w:val="single"/>
        </w:rPr>
      </w:pPr>
    </w:p>
    <w:p w:rsidR="00291614" w:rsidRPr="00C3345D" w:rsidRDefault="00291614" w:rsidP="00291614">
      <w:pPr>
        <w:pStyle w:val="Listapunktowana3"/>
        <w:numPr>
          <w:ilvl w:val="0"/>
          <w:numId w:val="0"/>
        </w:numPr>
        <w:spacing w:line="276" w:lineRule="auto"/>
        <w:rPr>
          <w:sz w:val="24"/>
          <w:szCs w:val="24"/>
          <w:u w:val="single"/>
        </w:rPr>
      </w:pPr>
      <w:r w:rsidRPr="00C3345D">
        <w:rPr>
          <w:sz w:val="24"/>
          <w:szCs w:val="24"/>
          <w:u w:val="single"/>
        </w:rPr>
        <w:t>Ustawy:</w:t>
      </w:r>
    </w:p>
    <w:p w:rsidR="00291614" w:rsidRPr="00DC03F8" w:rsidRDefault="00291614" w:rsidP="00291614">
      <w:pPr>
        <w:pStyle w:val="Listapunktowana3"/>
        <w:numPr>
          <w:ilvl w:val="0"/>
          <w:numId w:val="3"/>
        </w:numPr>
        <w:spacing w:line="276" w:lineRule="auto"/>
        <w:rPr>
          <w:sz w:val="24"/>
          <w:szCs w:val="24"/>
        </w:rPr>
      </w:pPr>
      <w:r w:rsidRPr="00DC03F8">
        <w:rPr>
          <w:sz w:val="24"/>
          <w:szCs w:val="24"/>
        </w:rPr>
        <w:t>z dnia 26 października 1982 roku</w:t>
      </w:r>
      <w:r>
        <w:rPr>
          <w:sz w:val="24"/>
          <w:szCs w:val="24"/>
        </w:rPr>
        <w:t xml:space="preserve"> o wychowaniu w trzeźwości </w:t>
      </w:r>
      <w:r w:rsidRPr="00DC03F8">
        <w:rPr>
          <w:sz w:val="24"/>
          <w:szCs w:val="24"/>
        </w:rPr>
        <w:t xml:space="preserve">i </w:t>
      </w:r>
      <w:r>
        <w:rPr>
          <w:sz w:val="24"/>
          <w:szCs w:val="24"/>
        </w:rPr>
        <w:t>p</w:t>
      </w:r>
      <w:r w:rsidRPr="00DC03F8">
        <w:rPr>
          <w:sz w:val="24"/>
          <w:szCs w:val="24"/>
        </w:rPr>
        <w:t xml:space="preserve">rzeciwdziałaniu alkoholizmowi </w:t>
      </w:r>
      <w:r w:rsidRPr="00DC03F8">
        <w:rPr>
          <w:i/>
          <w:iCs/>
          <w:sz w:val="24"/>
          <w:szCs w:val="24"/>
        </w:rPr>
        <w:t>(</w:t>
      </w:r>
      <w:r>
        <w:rPr>
          <w:sz w:val="24"/>
          <w:szCs w:val="24"/>
        </w:rPr>
        <w:t xml:space="preserve"> Dz. U. z 2016 r. poz. 487</w:t>
      </w:r>
      <w:r w:rsidRPr="00DC03F8">
        <w:rPr>
          <w:sz w:val="24"/>
          <w:szCs w:val="24"/>
        </w:rPr>
        <w:t>),</w:t>
      </w:r>
    </w:p>
    <w:p w:rsidR="00291614" w:rsidRPr="00DC03F8" w:rsidRDefault="00291614" w:rsidP="00291614">
      <w:pPr>
        <w:pStyle w:val="Listapunktowana3"/>
        <w:numPr>
          <w:ilvl w:val="0"/>
          <w:numId w:val="3"/>
        </w:numPr>
        <w:spacing w:line="276" w:lineRule="auto"/>
        <w:rPr>
          <w:sz w:val="24"/>
          <w:szCs w:val="24"/>
        </w:rPr>
      </w:pPr>
      <w:r w:rsidRPr="00DC03F8">
        <w:rPr>
          <w:sz w:val="24"/>
          <w:szCs w:val="24"/>
        </w:rPr>
        <w:t xml:space="preserve">z dnia 29 lipca 2005 roku o przeciwdziałaniu narkomanii </w:t>
      </w:r>
      <w:r w:rsidRPr="00DC03F8">
        <w:rPr>
          <w:rFonts w:eastAsia="UniversPro-Roman"/>
          <w:color w:val="0C0C0C"/>
          <w:sz w:val="24"/>
          <w:szCs w:val="24"/>
        </w:rPr>
        <w:t xml:space="preserve">(Dz. U. </w:t>
      </w:r>
      <w:r>
        <w:rPr>
          <w:rFonts w:eastAsia="UniversPro-Roman"/>
          <w:color w:val="0C0C0C"/>
          <w:sz w:val="24"/>
          <w:szCs w:val="24"/>
        </w:rPr>
        <w:t>z 2017</w:t>
      </w:r>
      <w:r w:rsidRPr="00DC03F8">
        <w:rPr>
          <w:rFonts w:eastAsia="UniversPro-Roman"/>
          <w:color w:val="0C0C0C"/>
          <w:sz w:val="24"/>
          <w:szCs w:val="24"/>
        </w:rPr>
        <w:t xml:space="preserve"> r., </w:t>
      </w:r>
      <w:r>
        <w:rPr>
          <w:rFonts w:eastAsia="UniversPro-Roman"/>
          <w:color w:val="0C0C0C"/>
          <w:sz w:val="24"/>
          <w:szCs w:val="24"/>
        </w:rPr>
        <w:t>poz. 783</w:t>
      </w:r>
      <w:r w:rsidRPr="00E04B0C">
        <w:rPr>
          <w:rFonts w:eastAsia="UniversPro-Roman"/>
          <w:sz w:val="24"/>
          <w:szCs w:val="24"/>
        </w:rPr>
        <w:t>),</w:t>
      </w:r>
    </w:p>
    <w:p w:rsidR="00291614" w:rsidRDefault="00291614" w:rsidP="00291614">
      <w:pPr>
        <w:pStyle w:val="Akapitzlist"/>
        <w:numPr>
          <w:ilvl w:val="0"/>
          <w:numId w:val="3"/>
        </w:numPr>
        <w:autoSpaceDE w:val="0"/>
        <w:autoSpaceDN w:val="0"/>
        <w:adjustRightInd w:val="0"/>
        <w:spacing w:line="276" w:lineRule="auto"/>
        <w:rPr>
          <w:rFonts w:ascii="Times New Roman" w:hAnsi="Times New Roman"/>
          <w:color w:val="000000"/>
          <w:sz w:val="24"/>
          <w:szCs w:val="24"/>
        </w:rPr>
      </w:pPr>
      <w:r w:rsidRPr="00DC03F8">
        <w:rPr>
          <w:rFonts w:ascii="Times New Roman" w:hAnsi="Times New Roman"/>
          <w:color w:val="000000"/>
          <w:sz w:val="24"/>
          <w:szCs w:val="24"/>
        </w:rPr>
        <w:t>z dnia 29 lipca 2005 roku o przeciwdziałaniu przemocy w rodzinie (Dz.U. z 2015 r. poz. 1390),</w:t>
      </w:r>
    </w:p>
    <w:p w:rsidR="00291614" w:rsidRPr="00C5501B" w:rsidRDefault="00291614" w:rsidP="00291614">
      <w:pPr>
        <w:pStyle w:val="Akapitzlist"/>
        <w:numPr>
          <w:ilvl w:val="0"/>
          <w:numId w:val="3"/>
        </w:numPr>
        <w:autoSpaceDE w:val="0"/>
        <w:autoSpaceDN w:val="0"/>
        <w:adjustRightInd w:val="0"/>
        <w:spacing w:line="276" w:lineRule="auto"/>
        <w:rPr>
          <w:rFonts w:ascii="Times New Roman" w:hAnsi="Times New Roman"/>
          <w:color w:val="000000"/>
          <w:sz w:val="24"/>
          <w:szCs w:val="24"/>
        </w:rPr>
      </w:pPr>
      <w:r>
        <w:rPr>
          <w:rFonts w:ascii="Times New Roman" w:hAnsi="Times New Roman"/>
          <w:color w:val="000000"/>
          <w:sz w:val="24"/>
          <w:szCs w:val="24"/>
        </w:rPr>
        <w:t>z dnia 11 września 2015 r</w:t>
      </w:r>
      <w:r w:rsidR="00886F97">
        <w:rPr>
          <w:rFonts w:ascii="Times New Roman" w:hAnsi="Times New Roman"/>
          <w:color w:val="000000"/>
          <w:sz w:val="24"/>
          <w:szCs w:val="24"/>
        </w:rPr>
        <w:t>oku</w:t>
      </w:r>
      <w:r>
        <w:rPr>
          <w:rFonts w:ascii="Times New Roman" w:hAnsi="Times New Roman"/>
          <w:color w:val="000000"/>
          <w:sz w:val="24"/>
          <w:szCs w:val="24"/>
        </w:rPr>
        <w:t xml:space="preserve"> o zdrowiu </w:t>
      </w:r>
      <w:r w:rsidRPr="00C5501B">
        <w:rPr>
          <w:rFonts w:ascii="Times New Roman" w:hAnsi="Times New Roman"/>
          <w:color w:val="000000"/>
          <w:sz w:val="24"/>
          <w:szCs w:val="24"/>
        </w:rPr>
        <w:t xml:space="preserve">publicznym (Dz. U. z </w:t>
      </w:r>
      <w:r w:rsidRPr="00C5501B">
        <w:rPr>
          <w:rFonts w:ascii="Times New Roman" w:eastAsia="UniversPro-Roman" w:hAnsi="Times New Roman"/>
          <w:sz w:val="24"/>
          <w:szCs w:val="24"/>
        </w:rPr>
        <w:t>2016, poz. 2003).</w:t>
      </w:r>
    </w:p>
    <w:p w:rsidR="00291614" w:rsidRPr="00DC03F8" w:rsidRDefault="00291614" w:rsidP="00291614">
      <w:pPr>
        <w:pStyle w:val="Akapitzlist"/>
        <w:numPr>
          <w:ilvl w:val="0"/>
          <w:numId w:val="3"/>
        </w:numPr>
        <w:autoSpaceDE w:val="0"/>
        <w:autoSpaceDN w:val="0"/>
        <w:adjustRightInd w:val="0"/>
        <w:spacing w:line="276" w:lineRule="auto"/>
        <w:rPr>
          <w:rFonts w:ascii="Times New Roman" w:hAnsi="Times New Roman"/>
          <w:color w:val="000000"/>
          <w:sz w:val="24"/>
          <w:szCs w:val="24"/>
        </w:rPr>
      </w:pPr>
      <w:r w:rsidRPr="00DC03F8">
        <w:rPr>
          <w:rFonts w:ascii="Times New Roman" w:hAnsi="Times New Roman"/>
          <w:color w:val="000000"/>
          <w:sz w:val="24"/>
          <w:szCs w:val="24"/>
        </w:rPr>
        <w:t>z dnia 15 kwietnia 2011 roku o dz</w:t>
      </w:r>
      <w:r>
        <w:rPr>
          <w:rFonts w:ascii="Times New Roman" w:hAnsi="Times New Roman"/>
          <w:color w:val="000000"/>
          <w:sz w:val="24"/>
          <w:szCs w:val="24"/>
        </w:rPr>
        <w:t xml:space="preserve">iałalności leczniczej (Dz. U. z </w:t>
      </w:r>
      <w:r w:rsidRPr="00E04B0C">
        <w:rPr>
          <w:rFonts w:ascii="Times New Roman" w:hAnsi="Times New Roman"/>
          <w:sz w:val="24"/>
          <w:szCs w:val="24"/>
        </w:rPr>
        <w:t xml:space="preserve">2016 </w:t>
      </w:r>
      <w:r>
        <w:rPr>
          <w:rFonts w:ascii="Times New Roman" w:hAnsi="Times New Roman"/>
          <w:color w:val="000000"/>
          <w:sz w:val="24"/>
          <w:szCs w:val="24"/>
        </w:rPr>
        <w:t xml:space="preserve">r. poz. </w:t>
      </w:r>
      <w:r w:rsidRPr="00E04B0C">
        <w:rPr>
          <w:rFonts w:ascii="Times New Roman" w:hAnsi="Times New Roman"/>
          <w:sz w:val="24"/>
          <w:szCs w:val="24"/>
        </w:rPr>
        <w:t>1638).</w:t>
      </w:r>
      <w:r w:rsidRPr="00DC03F8">
        <w:rPr>
          <w:rFonts w:ascii="Times New Roman" w:hAnsi="Times New Roman"/>
          <w:color w:val="000000"/>
          <w:sz w:val="24"/>
          <w:szCs w:val="24"/>
        </w:rPr>
        <w:t xml:space="preserve"> </w:t>
      </w:r>
    </w:p>
    <w:p w:rsidR="00291614" w:rsidRDefault="00291614" w:rsidP="00291614">
      <w:pPr>
        <w:pStyle w:val="Listapunktowana3"/>
        <w:numPr>
          <w:ilvl w:val="0"/>
          <w:numId w:val="0"/>
        </w:numPr>
        <w:spacing w:line="276" w:lineRule="auto"/>
        <w:rPr>
          <w:sz w:val="24"/>
          <w:szCs w:val="24"/>
          <w:u w:val="single"/>
        </w:rPr>
      </w:pPr>
    </w:p>
    <w:p w:rsidR="00291614" w:rsidRPr="00C3345D" w:rsidRDefault="00291614" w:rsidP="00291614">
      <w:pPr>
        <w:pStyle w:val="Listapunktowana3"/>
        <w:numPr>
          <w:ilvl w:val="0"/>
          <w:numId w:val="0"/>
        </w:numPr>
        <w:spacing w:line="276" w:lineRule="auto"/>
        <w:rPr>
          <w:sz w:val="24"/>
          <w:szCs w:val="24"/>
          <w:u w:val="single"/>
        </w:rPr>
      </w:pPr>
      <w:r w:rsidRPr="00C3345D">
        <w:rPr>
          <w:sz w:val="24"/>
          <w:szCs w:val="24"/>
          <w:u w:val="single"/>
        </w:rPr>
        <w:t>Programy krajowe:</w:t>
      </w:r>
    </w:p>
    <w:p w:rsidR="00291614" w:rsidRDefault="00291614" w:rsidP="00291614">
      <w:pPr>
        <w:pStyle w:val="Akapitzlist"/>
        <w:numPr>
          <w:ilvl w:val="0"/>
          <w:numId w:val="4"/>
        </w:numPr>
        <w:autoSpaceDE w:val="0"/>
        <w:autoSpaceDN w:val="0"/>
        <w:adjustRightInd w:val="0"/>
        <w:spacing w:line="276" w:lineRule="auto"/>
        <w:jc w:val="left"/>
        <w:rPr>
          <w:rFonts w:ascii="Times New Roman" w:hAnsi="Times New Roman"/>
          <w:color w:val="000000"/>
          <w:sz w:val="24"/>
          <w:szCs w:val="24"/>
        </w:rPr>
      </w:pPr>
      <w:r>
        <w:rPr>
          <w:rFonts w:ascii="Times New Roman" w:hAnsi="Times New Roman"/>
          <w:color w:val="000000"/>
          <w:sz w:val="24"/>
          <w:szCs w:val="24"/>
        </w:rPr>
        <w:t xml:space="preserve">Narodowy Program Zdrowia na lata 2016 – 2020 z dnia 4 sierpnia 2016 r. </w:t>
      </w:r>
    </w:p>
    <w:p w:rsidR="00291614" w:rsidRDefault="00291614" w:rsidP="00291614">
      <w:pPr>
        <w:pStyle w:val="Akapitzlist"/>
        <w:numPr>
          <w:ilvl w:val="0"/>
          <w:numId w:val="4"/>
        </w:numPr>
        <w:autoSpaceDE w:val="0"/>
        <w:autoSpaceDN w:val="0"/>
        <w:adjustRightInd w:val="0"/>
        <w:spacing w:line="276" w:lineRule="auto"/>
        <w:jc w:val="left"/>
        <w:rPr>
          <w:rFonts w:ascii="Times New Roman" w:hAnsi="Times New Roman"/>
          <w:sz w:val="24"/>
          <w:szCs w:val="24"/>
        </w:rPr>
      </w:pPr>
      <w:r w:rsidRPr="008E28C2">
        <w:rPr>
          <w:rFonts w:ascii="Times New Roman" w:hAnsi="Times New Roman"/>
          <w:sz w:val="24"/>
          <w:szCs w:val="24"/>
        </w:rPr>
        <w:t>Krajowy Program Przeciwdziałania Przemocy w Rodzinie na lata 2014 – 2020 z dnia 29 kwietnia 2014</w:t>
      </w:r>
      <w:r w:rsidR="00886F97">
        <w:rPr>
          <w:rFonts w:ascii="Times New Roman" w:hAnsi="Times New Roman"/>
          <w:sz w:val="24"/>
          <w:szCs w:val="24"/>
        </w:rPr>
        <w:t xml:space="preserve"> roku.</w:t>
      </w:r>
    </w:p>
    <w:p w:rsidR="00291614" w:rsidRPr="008E28C2" w:rsidRDefault="00291614" w:rsidP="00291614">
      <w:pPr>
        <w:pStyle w:val="Akapitzlist"/>
        <w:autoSpaceDE w:val="0"/>
        <w:autoSpaceDN w:val="0"/>
        <w:adjustRightInd w:val="0"/>
        <w:spacing w:line="276" w:lineRule="auto"/>
        <w:ind w:left="360"/>
        <w:jc w:val="left"/>
        <w:rPr>
          <w:rFonts w:ascii="Times New Roman" w:hAnsi="Times New Roman"/>
          <w:sz w:val="24"/>
          <w:szCs w:val="24"/>
        </w:rPr>
      </w:pPr>
    </w:p>
    <w:p w:rsidR="00291614" w:rsidRDefault="00291614" w:rsidP="00291614">
      <w:pPr>
        <w:autoSpaceDE w:val="0"/>
        <w:autoSpaceDN w:val="0"/>
        <w:adjustRightInd w:val="0"/>
        <w:spacing w:line="276" w:lineRule="auto"/>
        <w:rPr>
          <w:rFonts w:ascii="Times New Roman" w:hAnsi="Times New Roman"/>
          <w:color w:val="000000"/>
          <w:sz w:val="24"/>
          <w:szCs w:val="24"/>
          <w:u w:val="single"/>
        </w:rPr>
      </w:pPr>
      <w:r w:rsidRPr="00377FE2">
        <w:rPr>
          <w:rFonts w:ascii="Times New Roman" w:hAnsi="Times New Roman"/>
          <w:color w:val="000000"/>
          <w:sz w:val="24"/>
          <w:szCs w:val="24"/>
          <w:u w:val="single"/>
        </w:rPr>
        <w:t>Programy regionalne</w:t>
      </w:r>
      <w:r>
        <w:rPr>
          <w:rFonts w:ascii="Times New Roman" w:hAnsi="Times New Roman"/>
          <w:color w:val="000000"/>
          <w:sz w:val="24"/>
          <w:szCs w:val="24"/>
          <w:u w:val="single"/>
        </w:rPr>
        <w:t>:</w:t>
      </w:r>
    </w:p>
    <w:p w:rsidR="00291614" w:rsidRPr="00886F97" w:rsidRDefault="00291614" w:rsidP="00886F97">
      <w:pPr>
        <w:pStyle w:val="Akapitzlist"/>
        <w:numPr>
          <w:ilvl w:val="0"/>
          <w:numId w:val="5"/>
        </w:numPr>
        <w:autoSpaceDE w:val="0"/>
        <w:autoSpaceDN w:val="0"/>
        <w:adjustRightInd w:val="0"/>
        <w:spacing w:line="276" w:lineRule="auto"/>
        <w:ind w:left="360"/>
        <w:rPr>
          <w:rFonts w:ascii="Times New Roman" w:hAnsi="Times New Roman"/>
          <w:sz w:val="24"/>
          <w:szCs w:val="24"/>
        </w:rPr>
      </w:pPr>
      <w:r w:rsidRPr="0016553B">
        <w:rPr>
          <w:rFonts w:ascii="Times New Roman" w:hAnsi="Times New Roman"/>
          <w:sz w:val="24"/>
          <w:szCs w:val="24"/>
        </w:rPr>
        <w:t>Małopolski Program Profilak</w:t>
      </w:r>
      <w:r>
        <w:rPr>
          <w:rFonts w:ascii="Times New Roman" w:hAnsi="Times New Roman"/>
          <w:sz w:val="24"/>
          <w:szCs w:val="24"/>
        </w:rPr>
        <w:t>tyki i Rozwiązywania Problemów A</w:t>
      </w:r>
      <w:r w:rsidRPr="0016553B">
        <w:rPr>
          <w:rFonts w:ascii="Times New Roman" w:hAnsi="Times New Roman"/>
          <w:sz w:val="24"/>
          <w:szCs w:val="24"/>
        </w:rPr>
        <w:t>lkoholowych na lata 2014-2020,</w:t>
      </w:r>
      <w:r>
        <w:rPr>
          <w:rFonts w:ascii="Times New Roman" w:hAnsi="Times New Roman"/>
          <w:sz w:val="24"/>
          <w:szCs w:val="24"/>
        </w:rPr>
        <w:t xml:space="preserve"> przyjęty U</w:t>
      </w:r>
      <w:r w:rsidRPr="00FD62AE">
        <w:rPr>
          <w:rFonts w:ascii="Times New Roman" w:hAnsi="Times New Roman"/>
          <w:sz w:val="24"/>
          <w:szCs w:val="24"/>
        </w:rPr>
        <w:t xml:space="preserve">chwałą Nr 138/14 Zarządu Województwa Małopolskiego </w:t>
      </w:r>
      <w:r w:rsidRPr="00886F97">
        <w:rPr>
          <w:rFonts w:ascii="Times New Roman" w:hAnsi="Times New Roman"/>
          <w:sz w:val="24"/>
          <w:szCs w:val="24"/>
        </w:rPr>
        <w:t>z dnia 13 lutego 2014 roku,</w:t>
      </w:r>
    </w:p>
    <w:p w:rsidR="00291614" w:rsidRPr="00FD62AE" w:rsidRDefault="00291614" w:rsidP="00291614">
      <w:pPr>
        <w:pStyle w:val="Akapitzlist"/>
        <w:numPr>
          <w:ilvl w:val="0"/>
          <w:numId w:val="5"/>
        </w:numPr>
        <w:spacing w:line="276" w:lineRule="auto"/>
        <w:ind w:left="360"/>
        <w:rPr>
          <w:rFonts w:ascii="Times New Roman" w:hAnsi="Times New Roman"/>
          <w:sz w:val="24"/>
          <w:szCs w:val="24"/>
        </w:rPr>
      </w:pPr>
      <w:r w:rsidRPr="0016553B">
        <w:rPr>
          <w:rFonts w:ascii="Times New Roman" w:hAnsi="Times New Roman"/>
          <w:sz w:val="24"/>
          <w:szCs w:val="24"/>
        </w:rPr>
        <w:t>Małopolski Program Przeciwdziałania Narkomanii na lata 2014 – 2020,</w:t>
      </w:r>
      <w:r>
        <w:rPr>
          <w:rFonts w:ascii="Times New Roman" w:hAnsi="Times New Roman"/>
          <w:sz w:val="24"/>
          <w:szCs w:val="24"/>
        </w:rPr>
        <w:t xml:space="preserve"> przyjęty U</w:t>
      </w:r>
      <w:r w:rsidRPr="00FD62AE">
        <w:rPr>
          <w:rFonts w:ascii="Times New Roman" w:hAnsi="Times New Roman"/>
          <w:sz w:val="24"/>
          <w:szCs w:val="24"/>
        </w:rPr>
        <w:t>chwałą Nr 3/14 Zarządu Województwa Małopolskiego z dnia 2 stycznia 2014 roku,</w:t>
      </w:r>
    </w:p>
    <w:p w:rsidR="00291614" w:rsidRDefault="00291614" w:rsidP="00291614">
      <w:pPr>
        <w:pStyle w:val="Listapunktowana2"/>
        <w:numPr>
          <w:ilvl w:val="0"/>
          <w:numId w:val="5"/>
        </w:numPr>
        <w:spacing w:line="276" w:lineRule="auto"/>
        <w:ind w:left="360"/>
        <w:rPr>
          <w:sz w:val="24"/>
          <w:szCs w:val="24"/>
        </w:rPr>
      </w:pPr>
      <w:r w:rsidRPr="006C176D">
        <w:rPr>
          <w:sz w:val="24"/>
          <w:szCs w:val="24"/>
        </w:rPr>
        <w:t>Strategia Rozwoju Krakowa, przyjęta uchwałą Nr LXXV/742/05 Rady Miasta Krako</w:t>
      </w:r>
      <w:r>
        <w:rPr>
          <w:sz w:val="24"/>
          <w:szCs w:val="24"/>
        </w:rPr>
        <w:t xml:space="preserve">wa </w:t>
      </w:r>
      <w:r>
        <w:rPr>
          <w:sz w:val="24"/>
          <w:szCs w:val="24"/>
        </w:rPr>
        <w:br/>
        <w:t>z dnia 13 kwietnia 2005 roku:</w:t>
      </w:r>
    </w:p>
    <w:p w:rsidR="00291614" w:rsidRPr="00FD62AE" w:rsidRDefault="00291614" w:rsidP="00291614">
      <w:pPr>
        <w:numPr>
          <w:ilvl w:val="0"/>
          <w:numId w:val="2"/>
        </w:numPr>
        <w:tabs>
          <w:tab w:val="clear" w:pos="926"/>
          <w:tab w:val="num" w:pos="674"/>
          <w:tab w:val="num" w:pos="1068"/>
        </w:tabs>
        <w:spacing w:after="200" w:line="276" w:lineRule="auto"/>
        <w:ind w:left="338" w:firstLine="0"/>
        <w:contextualSpacing/>
        <w:rPr>
          <w:rFonts w:ascii="Times New Roman" w:hAnsi="Times New Roman"/>
          <w:sz w:val="24"/>
          <w:szCs w:val="24"/>
        </w:rPr>
      </w:pPr>
      <w:r w:rsidRPr="00FD62AE">
        <w:rPr>
          <w:rFonts w:ascii="Times New Roman" w:hAnsi="Times New Roman"/>
          <w:sz w:val="24"/>
          <w:szCs w:val="24"/>
        </w:rPr>
        <w:t xml:space="preserve">Cel strategiczny I – Kraków miastem przyjaznym rodzinie, atrakcyjnym miejscem </w:t>
      </w:r>
      <w:r>
        <w:rPr>
          <w:rFonts w:ascii="Times New Roman" w:hAnsi="Times New Roman"/>
          <w:sz w:val="24"/>
          <w:szCs w:val="24"/>
        </w:rPr>
        <w:br/>
        <w:t xml:space="preserve">      zamieszkania i pobytu;</w:t>
      </w:r>
    </w:p>
    <w:p w:rsidR="00291614" w:rsidRPr="00FD62AE" w:rsidRDefault="00291614" w:rsidP="00291614">
      <w:pPr>
        <w:numPr>
          <w:ilvl w:val="0"/>
          <w:numId w:val="23"/>
        </w:numPr>
        <w:spacing w:line="276" w:lineRule="auto"/>
        <w:ind w:left="684" w:hanging="357"/>
        <w:rPr>
          <w:rFonts w:ascii="Times New Roman" w:eastAsia="Calibri" w:hAnsi="Times New Roman"/>
          <w:sz w:val="24"/>
          <w:szCs w:val="24"/>
          <w:lang w:eastAsia="en-US"/>
        </w:rPr>
      </w:pPr>
      <w:r w:rsidRPr="00FD62AE">
        <w:rPr>
          <w:rFonts w:ascii="Times New Roman" w:eastAsia="Calibri" w:hAnsi="Times New Roman"/>
          <w:sz w:val="24"/>
          <w:szCs w:val="24"/>
          <w:lang w:eastAsia="en-US"/>
        </w:rPr>
        <w:t>Cel operacyjny I-3: Poprawienie poczucia bezpieczeństwa publicz</w:t>
      </w:r>
      <w:r>
        <w:rPr>
          <w:rFonts w:ascii="Times New Roman" w:eastAsia="Calibri" w:hAnsi="Times New Roman"/>
          <w:sz w:val="24"/>
          <w:szCs w:val="24"/>
          <w:lang w:eastAsia="en-US"/>
        </w:rPr>
        <w:t>nego (jako program wspierający),</w:t>
      </w:r>
    </w:p>
    <w:p w:rsidR="00291614" w:rsidRPr="00FD62AE" w:rsidRDefault="00291614" w:rsidP="00291614">
      <w:pPr>
        <w:numPr>
          <w:ilvl w:val="0"/>
          <w:numId w:val="23"/>
        </w:numPr>
        <w:spacing w:line="276" w:lineRule="auto"/>
        <w:ind w:left="684" w:hanging="357"/>
        <w:contextualSpacing/>
        <w:rPr>
          <w:rFonts w:ascii="Times New Roman" w:hAnsi="Times New Roman"/>
          <w:sz w:val="24"/>
          <w:szCs w:val="24"/>
        </w:rPr>
      </w:pPr>
      <w:r w:rsidRPr="00FD62AE">
        <w:rPr>
          <w:rFonts w:ascii="Times New Roman" w:hAnsi="Times New Roman"/>
          <w:sz w:val="24"/>
          <w:szCs w:val="24"/>
        </w:rPr>
        <w:t>Cel operacyjny I-5: Zapewnienie mieszkańcom właściwego poziomu bezpieczeństwa zdrowo</w:t>
      </w:r>
      <w:r>
        <w:rPr>
          <w:rFonts w:ascii="Times New Roman" w:hAnsi="Times New Roman"/>
          <w:sz w:val="24"/>
          <w:szCs w:val="24"/>
        </w:rPr>
        <w:t>tnego (jako program podstawowy),</w:t>
      </w:r>
    </w:p>
    <w:p w:rsidR="00291614" w:rsidRPr="00203A45" w:rsidRDefault="00291614" w:rsidP="00291614">
      <w:pPr>
        <w:numPr>
          <w:ilvl w:val="0"/>
          <w:numId w:val="23"/>
        </w:numPr>
        <w:spacing w:after="200" w:line="276" w:lineRule="auto"/>
        <w:ind w:left="686"/>
        <w:rPr>
          <w:rFonts w:ascii="Times New Roman" w:eastAsia="Calibri" w:hAnsi="Times New Roman"/>
          <w:sz w:val="24"/>
          <w:szCs w:val="24"/>
          <w:lang w:eastAsia="en-US"/>
        </w:rPr>
      </w:pPr>
      <w:r w:rsidRPr="00FD62AE">
        <w:rPr>
          <w:rFonts w:ascii="Times New Roman" w:eastAsia="Calibri" w:hAnsi="Times New Roman"/>
          <w:sz w:val="24"/>
          <w:szCs w:val="24"/>
          <w:lang w:eastAsia="en-US"/>
        </w:rPr>
        <w:t>Cel operacyjny I-7: Tworzenie warunków udziału w rozwoju społeczności osobom i grupom zagrożonym wykluczeniem (jako program wspierający)</w:t>
      </w:r>
      <w:r>
        <w:rPr>
          <w:rFonts w:ascii="Times New Roman" w:eastAsia="Calibri" w:hAnsi="Times New Roman"/>
          <w:sz w:val="24"/>
          <w:szCs w:val="24"/>
          <w:lang w:eastAsia="en-US"/>
        </w:rPr>
        <w:t>.</w:t>
      </w:r>
    </w:p>
    <w:p w:rsidR="00291614" w:rsidRDefault="00291614" w:rsidP="00291614">
      <w:pPr>
        <w:pStyle w:val="Listapunktowana3"/>
        <w:numPr>
          <w:ilvl w:val="0"/>
          <w:numId w:val="0"/>
        </w:numPr>
        <w:spacing w:line="276" w:lineRule="auto"/>
        <w:rPr>
          <w:sz w:val="23"/>
          <w:szCs w:val="23"/>
        </w:rPr>
      </w:pPr>
    </w:p>
    <w:p w:rsidR="00291614" w:rsidRDefault="00291614" w:rsidP="00291614">
      <w:pPr>
        <w:pStyle w:val="Listapunktowana3"/>
        <w:numPr>
          <w:ilvl w:val="0"/>
          <w:numId w:val="1"/>
        </w:numPr>
        <w:spacing w:line="276" w:lineRule="auto"/>
        <w:rPr>
          <w:b/>
          <w:sz w:val="23"/>
          <w:szCs w:val="23"/>
        </w:rPr>
      </w:pPr>
      <w:r>
        <w:rPr>
          <w:b/>
          <w:sz w:val="23"/>
          <w:szCs w:val="23"/>
        </w:rPr>
        <w:t>DIAGNOZA PROBLEMÓW ALKOHOLOWYCH W M. KRAKOWIE</w:t>
      </w:r>
    </w:p>
    <w:p w:rsidR="00291614" w:rsidRPr="007B2EB7" w:rsidRDefault="00291614" w:rsidP="00291614">
      <w:pPr>
        <w:pStyle w:val="Listapunktowana3"/>
        <w:numPr>
          <w:ilvl w:val="0"/>
          <w:numId w:val="0"/>
        </w:numPr>
        <w:spacing w:line="276" w:lineRule="auto"/>
        <w:rPr>
          <w:sz w:val="23"/>
          <w:szCs w:val="23"/>
        </w:rPr>
      </w:pPr>
    </w:p>
    <w:p w:rsidR="00291614" w:rsidRDefault="00291614" w:rsidP="00291614">
      <w:pPr>
        <w:pStyle w:val="Listapunktowana3"/>
        <w:numPr>
          <w:ilvl w:val="0"/>
          <w:numId w:val="0"/>
        </w:numPr>
        <w:spacing w:line="276" w:lineRule="auto"/>
        <w:rPr>
          <w:sz w:val="23"/>
          <w:szCs w:val="23"/>
        </w:rPr>
      </w:pPr>
    </w:p>
    <w:p w:rsidR="00291614" w:rsidRPr="00FF64E5" w:rsidRDefault="00291614" w:rsidP="00291614">
      <w:pPr>
        <w:pStyle w:val="Listapunktowana3"/>
        <w:numPr>
          <w:ilvl w:val="0"/>
          <w:numId w:val="0"/>
        </w:numPr>
        <w:spacing w:line="276" w:lineRule="auto"/>
        <w:ind w:firstLine="708"/>
        <w:rPr>
          <w:sz w:val="24"/>
          <w:szCs w:val="24"/>
        </w:rPr>
      </w:pPr>
      <w:r w:rsidRPr="00FF64E5">
        <w:rPr>
          <w:sz w:val="24"/>
          <w:szCs w:val="24"/>
        </w:rPr>
        <w:t>Według szacunków Państwowej Agencji Rozwiązywania Problemów Alkoholowych (PARPA) większość</w:t>
      </w:r>
      <w:r>
        <w:rPr>
          <w:sz w:val="24"/>
          <w:szCs w:val="24"/>
        </w:rPr>
        <w:t xml:space="preserve"> </w:t>
      </w:r>
      <w:r w:rsidRPr="00DC7FE6">
        <w:rPr>
          <w:sz w:val="24"/>
          <w:szCs w:val="24"/>
        </w:rPr>
        <w:t>osób pijących alkohol spożywa go w sposób,</w:t>
      </w:r>
      <w:r w:rsidRPr="00FF64E5">
        <w:rPr>
          <w:sz w:val="24"/>
          <w:szCs w:val="24"/>
        </w:rPr>
        <w:t xml:space="preserve"> który nie powoduje negatywnych konsekwencji dla nich i dla osób z ich otoczenia. Jednak kilkanaście procent dorosłych Polaków spożywa alkohol problemowo. Szacuje się, że w tej grupie znajduje się ok. 900 tyś. osób uzależnionych oraz ponad 2 mln osób pijących alkohol ryzykownie lub szkodliwie. Warto podkreślić fakt, że grupa osób najwięcej pijących, stanowiąca 9% osób konsumujących alkohol, spożywa aż 43% całego wypijanego alkoholu</w:t>
      </w:r>
      <w:r w:rsidRPr="00FF64E5">
        <w:rPr>
          <w:rStyle w:val="Odwoanieprzypisudolnego"/>
          <w:sz w:val="24"/>
          <w:szCs w:val="24"/>
        </w:rPr>
        <w:footnoteReference w:id="1"/>
      </w:r>
      <w:r w:rsidRPr="00FF64E5">
        <w:rPr>
          <w:sz w:val="24"/>
          <w:szCs w:val="24"/>
        </w:rPr>
        <w:t>.</w:t>
      </w:r>
    </w:p>
    <w:p w:rsidR="00291614" w:rsidRPr="00FF64E5" w:rsidRDefault="00291614" w:rsidP="00291614">
      <w:pPr>
        <w:pStyle w:val="Listapunktowana3"/>
        <w:numPr>
          <w:ilvl w:val="0"/>
          <w:numId w:val="0"/>
        </w:numPr>
        <w:spacing w:line="276" w:lineRule="auto"/>
        <w:rPr>
          <w:sz w:val="24"/>
          <w:szCs w:val="24"/>
        </w:rPr>
      </w:pPr>
      <w:r w:rsidRPr="00FF64E5">
        <w:rPr>
          <w:sz w:val="24"/>
          <w:szCs w:val="24"/>
        </w:rPr>
        <w:t>Szkody powodowane przez alkoholizm, jak i ryzykowne oraz szkodliwe spożywanie alkoholu występują w wielu wymiarach:</w:t>
      </w:r>
    </w:p>
    <w:p w:rsidR="00291614" w:rsidRPr="00FF64E5" w:rsidRDefault="00291614" w:rsidP="00291614">
      <w:pPr>
        <w:pStyle w:val="Listapunktowana3"/>
        <w:numPr>
          <w:ilvl w:val="0"/>
          <w:numId w:val="7"/>
        </w:numPr>
        <w:spacing w:line="276" w:lineRule="auto"/>
        <w:rPr>
          <w:sz w:val="24"/>
          <w:szCs w:val="24"/>
        </w:rPr>
      </w:pPr>
      <w:r>
        <w:rPr>
          <w:sz w:val="24"/>
          <w:szCs w:val="24"/>
        </w:rPr>
        <w:t xml:space="preserve">jednostkowym - </w:t>
      </w:r>
      <w:r w:rsidRPr="00FF64E5">
        <w:rPr>
          <w:sz w:val="24"/>
          <w:szCs w:val="24"/>
        </w:rPr>
        <w:t>oddziałują negatywnie na zdrowie fizy</w:t>
      </w:r>
      <w:r>
        <w:rPr>
          <w:sz w:val="24"/>
          <w:szCs w:val="24"/>
        </w:rPr>
        <w:t>czne i psychiczne osób pijących</w:t>
      </w:r>
      <w:r w:rsidRPr="00FF64E5">
        <w:rPr>
          <w:sz w:val="24"/>
          <w:szCs w:val="24"/>
        </w:rPr>
        <w:t>;</w:t>
      </w:r>
    </w:p>
    <w:p w:rsidR="00291614" w:rsidRPr="001669D7" w:rsidRDefault="00291614" w:rsidP="00291614">
      <w:pPr>
        <w:pStyle w:val="Listapunktowana3"/>
        <w:numPr>
          <w:ilvl w:val="0"/>
          <w:numId w:val="7"/>
        </w:numPr>
        <w:spacing w:line="276" w:lineRule="auto"/>
        <w:rPr>
          <w:sz w:val="24"/>
          <w:szCs w:val="24"/>
        </w:rPr>
      </w:pPr>
      <w:r w:rsidRPr="00FF64E5">
        <w:rPr>
          <w:sz w:val="24"/>
          <w:szCs w:val="24"/>
        </w:rPr>
        <w:t>społeczn</w:t>
      </w:r>
      <w:r>
        <w:rPr>
          <w:sz w:val="24"/>
          <w:szCs w:val="24"/>
        </w:rPr>
        <w:t xml:space="preserve">ym - </w:t>
      </w:r>
      <w:r w:rsidRPr="00FF64E5">
        <w:rPr>
          <w:sz w:val="24"/>
          <w:szCs w:val="24"/>
        </w:rPr>
        <w:t xml:space="preserve">negatywne oddziaływanie na zdrowie fizyczne i psychiczne członków rodzin, </w:t>
      </w:r>
      <w:r w:rsidRPr="001669D7">
        <w:rPr>
          <w:sz w:val="24"/>
          <w:szCs w:val="24"/>
        </w:rPr>
        <w:t xml:space="preserve">przemoc w rodzinie, zakłócenia bezpieczeństwa publicznego, przestępczość, ubóstwo, </w:t>
      </w:r>
      <w:r w:rsidR="001669D7" w:rsidRPr="001669D7">
        <w:rPr>
          <w:sz w:val="24"/>
          <w:szCs w:val="24"/>
        </w:rPr>
        <w:t>bezrobocie</w:t>
      </w:r>
      <w:r w:rsidRPr="001669D7">
        <w:rPr>
          <w:sz w:val="24"/>
          <w:szCs w:val="24"/>
        </w:rPr>
        <w:t>;</w:t>
      </w:r>
    </w:p>
    <w:p w:rsidR="00291614" w:rsidRPr="00FF64E5" w:rsidRDefault="00291614" w:rsidP="00291614">
      <w:pPr>
        <w:pStyle w:val="Listapunktowana3"/>
        <w:numPr>
          <w:ilvl w:val="0"/>
          <w:numId w:val="7"/>
        </w:numPr>
        <w:spacing w:line="276" w:lineRule="auto"/>
        <w:rPr>
          <w:sz w:val="24"/>
          <w:szCs w:val="24"/>
        </w:rPr>
      </w:pPr>
      <w:r>
        <w:rPr>
          <w:sz w:val="24"/>
          <w:szCs w:val="24"/>
        </w:rPr>
        <w:t xml:space="preserve">ekonomicznym - </w:t>
      </w:r>
      <w:r w:rsidRPr="00FF64E5">
        <w:rPr>
          <w:sz w:val="24"/>
          <w:szCs w:val="24"/>
        </w:rPr>
        <w:t>koszty: leczenia osób uzależnionych jak i współuzależnionych, systemu pomocy społecznej, zaangażowania wymiaru sprawiedliwości, przedwczesnej</w:t>
      </w:r>
      <w:r>
        <w:rPr>
          <w:sz w:val="24"/>
          <w:szCs w:val="24"/>
        </w:rPr>
        <w:t xml:space="preserve"> </w:t>
      </w:r>
      <w:r w:rsidRPr="00FF64E5">
        <w:rPr>
          <w:sz w:val="24"/>
          <w:szCs w:val="24"/>
        </w:rPr>
        <w:t>umieralnoś</w:t>
      </w:r>
      <w:r>
        <w:rPr>
          <w:sz w:val="24"/>
          <w:szCs w:val="24"/>
        </w:rPr>
        <w:t xml:space="preserve">ci, </w:t>
      </w:r>
      <w:r w:rsidRPr="001669D7">
        <w:rPr>
          <w:sz w:val="24"/>
          <w:szCs w:val="24"/>
        </w:rPr>
        <w:t>spadek wydajności pracy</w:t>
      </w:r>
      <w:r w:rsidR="001669D7">
        <w:rPr>
          <w:sz w:val="24"/>
          <w:szCs w:val="24"/>
        </w:rPr>
        <w:t>.</w:t>
      </w:r>
    </w:p>
    <w:p w:rsidR="00291614" w:rsidRDefault="00291614" w:rsidP="00291614">
      <w:pPr>
        <w:autoSpaceDE w:val="0"/>
        <w:autoSpaceDN w:val="0"/>
        <w:adjustRightInd w:val="0"/>
        <w:spacing w:line="276" w:lineRule="auto"/>
        <w:ind w:firstLine="708"/>
        <w:rPr>
          <w:rFonts w:ascii="Times New Roman" w:eastAsia="Calibri" w:hAnsi="Times New Roman"/>
          <w:snapToGrid w:val="0"/>
          <w:sz w:val="24"/>
          <w:szCs w:val="24"/>
        </w:rPr>
      </w:pPr>
      <w:r w:rsidRPr="00FF64E5">
        <w:rPr>
          <w:rFonts w:ascii="Times New Roman" w:hAnsi="Times New Roman"/>
          <w:color w:val="111111"/>
          <w:sz w:val="24"/>
          <w:szCs w:val="24"/>
        </w:rPr>
        <w:t xml:space="preserve">Alkoholizm jest jednym z najpoważniejszych współczesnych problemów społecznych. </w:t>
      </w:r>
      <w:r w:rsidRPr="00FF64E5">
        <w:rPr>
          <w:rFonts w:ascii="Times New Roman" w:hAnsi="Times New Roman"/>
          <w:sz w:val="24"/>
          <w:szCs w:val="24"/>
        </w:rPr>
        <w:t xml:space="preserve">Według Światowej Organizacji Zdrowia </w:t>
      </w:r>
      <w:r>
        <w:rPr>
          <w:rFonts w:ascii="Times New Roman" w:hAnsi="Times New Roman"/>
          <w:sz w:val="24"/>
          <w:szCs w:val="24"/>
        </w:rPr>
        <w:t>(</w:t>
      </w:r>
      <w:r w:rsidRPr="00FF64E5">
        <w:rPr>
          <w:rFonts w:ascii="Times New Roman" w:hAnsi="Times New Roman"/>
          <w:sz w:val="24"/>
          <w:szCs w:val="24"/>
        </w:rPr>
        <w:t>WHO</w:t>
      </w:r>
      <w:r>
        <w:rPr>
          <w:rFonts w:ascii="Times New Roman" w:hAnsi="Times New Roman"/>
          <w:sz w:val="24"/>
          <w:szCs w:val="24"/>
        </w:rPr>
        <w:t>)</w:t>
      </w:r>
      <w:r w:rsidRPr="00FF64E5">
        <w:rPr>
          <w:rFonts w:ascii="Times New Roman" w:hAnsi="Times New Roman"/>
          <w:sz w:val="24"/>
          <w:szCs w:val="24"/>
        </w:rPr>
        <w:t xml:space="preserve"> </w:t>
      </w:r>
      <w:r w:rsidRPr="00FF64E5">
        <w:rPr>
          <w:rFonts w:ascii="Times New Roman" w:eastAsia="Calibri" w:hAnsi="Times New Roman"/>
          <w:snapToGrid w:val="0"/>
          <w:sz w:val="24"/>
          <w:szCs w:val="24"/>
        </w:rPr>
        <w:t>(wydanie z</w:t>
      </w:r>
      <w:r>
        <w:rPr>
          <w:rFonts w:ascii="Times New Roman" w:eastAsia="Calibri" w:hAnsi="Times New Roman"/>
          <w:snapToGrid w:val="0"/>
          <w:sz w:val="24"/>
          <w:szCs w:val="24"/>
        </w:rPr>
        <w:t xml:space="preserve"> </w:t>
      </w:r>
      <w:r w:rsidRPr="00FF64E5">
        <w:rPr>
          <w:rFonts w:ascii="Times New Roman" w:eastAsia="Calibri" w:hAnsi="Times New Roman"/>
          <w:snapToGrid w:val="0"/>
          <w:sz w:val="24"/>
          <w:szCs w:val="24"/>
        </w:rPr>
        <w:t xml:space="preserve">2009 r.) </w:t>
      </w:r>
      <w:r w:rsidRPr="00FF64E5">
        <w:rPr>
          <w:rFonts w:ascii="Times New Roman" w:hAnsi="Times New Roman"/>
          <w:sz w:val="24"/>
          <w:szCs w:val="24"/>
        </w:rPr>
        <w:t>alkohol znajduje się na trzecim miejscu wśród czynników ryzyka dla zdrowia populacji</w:t>
      </w:r>
      <w:r>
        <w:rPr>
          <w:rFonts w:ascii="Times New Roman" w:hAnsi="Times New Roman"/>
          <w:sz w:val="24"/>
          <w:szCs w:val="24"/>
        </w:rPr>
        <w:t>,</w:t>
      </w:r>
      <w:r w:rsidRPr="00FF64E5">
        <w:rPr>
          <w:rFonts w:ascii="Times New Roman" w:eastAsia="Calibri" w:hAnsi="Times New Roman"/>
          <w:snapToGrid w:val="0"/>
          <w:sz w:val="24"/>
          <w:szCs w:val="24"/>
        </w:rPr>
        <w:t xml:space="preserve"> a ponad 60 rodzajów chorób </w:t>
      </w:r>
      <w:r w:rsidRPr="00FF64E5">
        <w:rPr>
          <w:rFonts w:ascii="Times New Roman" w:eastAsia="Calibri" w:hAnsi="Times New Roman"/>
          <w:snapToGrid w:val="0"/>
          <w:sz w:val="24"/>
          <w:szCs w:val="24"/>
        </w:rPr>
        <w:br/>
        <w:t xml:space="preserve">i urazów ma związek z </w:t>
      </w:r>
      <w:r w:rsidR="00046979">
        <w:rPr>
          <w:rFonts w:ascii="Times New Roman" w:eastAsia="Calibri" w:hAnsi="Times New Roman"/>
          <w:snapToGrid w:val="0"/>
          <w:sz w:val="24"/>
          <w:szCs w:val="24"/>
        </w:rPr>
        <w:t>używaniem alkoholu</w:t>
      </w:r>
      <w:r w:rsidRPr="00FF64E5">
        <w:rPr>
          <w:rFonts w:ascii="Times New Roman" w:eastAsia="Calibri" w:hAnsi="Times New Roman"/>
          <w:snapToGrid w:val="0"/>
          <w:sz w:val="24"/>
          <w:szCs w:val="24"/>
        </w:rPr>
        <w:t>.</w:t>
      </w:r>
      <w:r w:rsidRPr="00FF64E5">
        <w:rPr>
          <w:rStyle w:val="Odwoanieprzypisudolnego"/>
          <w:rFonts w:ascii="Times New Roman" w:eastAsia="Calibri" w:hAnsi="Times New Roman"/>
          <w:snapToGrid w:val="0"/>
          <w:sz w:val="24"/>
          <w:szCs w:val="24"/>
        </w:rPr>
        <w:footnoteReference w:id="2"/>
      </w:r>
      <w:r w:rsidRPr="00FF64E5">
        <w:rPr>
          <w:rFonts w:ascii="Times New Roman" w:hAnsi="Times New Roman"/>
          <w:sz w:val="24"/>
          <w:szCs w:val="24"/>
        </w:rPr>
        <w:t xml:space="preserve"> Szkody zdrowotne wywołane alkoholem nie ograniczają</w:t>
      </w:r>
      <w:r w:rsidRPr="0095046F">
        <w:rPr>
          <w:rFonts w:ascii="Times New Roman" w:hAnsi="Times New Roman"/>
          <w:sz w:val="24"/>
          <w:szCs w:val="24"/>
        </w:rPr>
        <w:t xml:space="preserve"> się tylko do szkód występujących u osób uzależnionych (lub nadużywających alkoholu). Poza wyniszczeniem zdrowotnym i psychicznym, które dotyka osoby uzależnione, ma również wymiar społeczny,</w:t>
      </w:r>
      <w:r>
        <w:rPr>
          <w:rFonts w:ascii="Times New Roman" w:hAnsi="Times New Roman"/>
          <w:sz w:val="24"/>
          <w:szCs w:val="24"/>
        </w:rPr>
        <w:t xml:space="preserve"> obejmując swoim zasięgiem</w:t>
      </w:r>
      <w:r w:rsidRPr="0095046F">
        <w:rPr>
          <w:rFonts w:ascii="Times New Roman" w:hAnsi="Times New Roman"/>
          <w:sz w:val="24"/>
          <w:szCs w:val="24"/>
        </w:rPr>
        <w:t xml:space="preserve"> członków rodzin i osoby żyjące </w:t>
      </w:r>
      <w:r>
        <w:rPr>
          <w:rFonts w:ascii="Times New Roman" w:hAnsi="Times New Roman"/>
          <w:sz w:val="24"/>
          <w:szCs w:val="24"/>
        </w:rPr>
        <w:br/>
      </w:r>
      <w:r w:rsidRPr="0095046F">
        <w:rPr>
          <w:rFonts w:ascii="Times New Roman" w:hAnsi="Times New Roman"/>
          <w:sz w:val="24"/>
          <w:szCs w:val="24"/>
        </w:rPr>
        <w:t xml:space="preserve">w najbliższym otoczeniu alkoholika. </w:t>
      </w:r>
      <w:r w:rsidRPr="0095046F">
        <w:rPr>
          <w:rFonts w:ascii="Times New Roman" w:eastAsia="Calibri" w:hAnsi="Times New Roman"/>
          <w:snapToGrid w:val="0"/>
          <w:sz w:val="24"/>
          <w:szCs w:val="24"/>
        </w:rPr>
        <w:t>Nadużywanie alkoholu powoduje wiele szkód społecznych, tj.: zakłócenia bezpieczeństwa publicznego, przemoc w rodzinie, przestępczość, wypadki</w:t>
      </w:r>
      <w:r>
        <w:rPr>
          <w:rFonts w:ascii="Times New Roman" w:eastAsia="Calibri" w:hAnsi="Times New Roman"/>
          <w:snapToGrid w:val="0"/>
          <w:sz w:val="24"/>
          <w:szCs w:val="24"/>
        </w:rPr>
        <w:t xml:space="preserve"> drogowe</w:t>
      </w:r>
      <w:r w:rsidRPr="0095046F">
        <w:rPr>
          <w:rFonts w:ascii="Times New Roman" w:eastAsia="Calibri" w:hAnsi="Times New Roman"/>
          <w:snapToGrid w:val="0"/>
          <w:sz w:val="24"/>
          <w:szCs w:val="24"/>
        </w:rPr>
        <w:t xml:space="preserve">, ubóstwo i bezrobocie. Dlatego działania </w:t>
      </w:r>
      <w:r>
        <w:rPr>
          <w:rFonts w:ascii="Times New Roman" w:eastAsia="Calibri" w:hAnsi="Times New Roman"/>
          <w:snapToGrid w:val="0"/>
          <w:sz w:val="24"/>
          <w:szCs w:val="24"/>
        </w:rPr>
        <w:t xml:space="preserve">w zakresie zapobiegania </w:t>
      </w:r>
      <w:r>
        <w:rPr>
          <w:rFonts w:ascii="Times New Roman" w:eastAsia="Calibri" w:hAnsi="Times New Roman"/>
          <w:snapToGrid w:val="0"/>
          <w:sz w:val="24"/>
          <w:szCs w:val="24"/>
        </w:rPr>
        <w:br/>
        <w:t xml:space="preserve">i rozwiązywania problemów alkoholowych </w:t>
      </w:r>
      <w:r w:rsidRPr="0095046F">
        <w:rPr>
          <w:rFonts w:ascii="Times New Roman" w:eastAsia="Calibri" w:hAnsi="Times New Roman"/>
          <w:snapToGrid w:val="0"/>
          <w:sz w:val="24"/>
          <w:szCs w:val="24"/>
        </w:rPr>
        <w:t>powinny być przedmiotem szczególnej troski</w:t>
      </w:r>
      <w:r w:rsidR="00463008">
        <w:rPr>
          <w:rFonts w:ascii="Times New Roman" w:eastAsia="Calibri" w:hAnsi="Times New Roman"/>
          <w:snapToGrid w:val="0"/>
          <w:sz w:val="24"/>
          <w:szCs w:val="24"/>
        </w:rPr>
        <w:t xml:space="preserve"> ze strony samorządu lokalnego.</w:t>
      </w:r>
      <w:r w:rsidRPr="0095046F">
        <w:rPr>
          <w:rFonts w:ascii="Times New Roman" w:eastAsia="Calibri" w:hAnsi="Times New Roman"/>
          <w:snapToGrid w:val="0"/>
          <w:sz w:val="24"/>
          <w:szCs w:val="24"/>
        </w:rPr>
        <w:t xml:space="preserve"> </w:t>
      </w:r>
    </w:p>
    <w:p w:rsidR="00291614" w:rsidRPr="00465F62" w:rsidRDefault="00291614" w:rsidP="00291614">
      <w:pPr>
        <w:autoSpaceDE w:val="0"/>
        <w:autoSpaceDN w:val="0"/>
        <w:adjustRightInd w:val="0"/>
        <w:spacing w:line="276" w:lineRule="auto"/>
        <w:ind w:firstLine="708"/>
        <w:rPr>
          <w:rFonts w:ascii="Times New Roman" w:eastAsia="Calibri" w:hAnsi="Times New Roman"/>
          <w:snapToGrid w:val="0"/>
          <w:sz w:val="24"/>
          <w:szCs w:val="24"/>
        </w:rPr>
      </w:pPr>
      <w:r w:rsidRPr="00465F62">
        <w:rPr>
          <w:rFonts w:ascii="Times New Roman" w:eastAsia="Calibri" w:hAnsi="Times New Roman"/>
          <w:snapToGrid w:val="0"/>
          <w:sz w:val="24"/>
          <w:szCs w:val="24"/>
        </w:rPr>
        <w:t xml:space="preserve">Zgodnie z wytycznymi Światowej Organizacji Zdrowia (WHO) liczba punktów sprzedaży alkoholu nie powinna przekraczać wskaźnika - 1 punkt na 1 000 do 1 500 </w:t>
      </w:r>
      <w:r w:rsidR="00AA2906">
        <w:rPr>
          <w:rFonts w:ascii="Times New Roman" w:eastAsia="Calibri" w:hAnsi="Times New Roman"/>
          <w:snapToGrid w:val="0"/>
          <w:sz w:val="24"/>
          <w:szCs w:val="24"/>
        </w:rPr>
        <w:t>mieszkańców. Szacuje się, że w m</w:t>
      </w:r>
      <w:r w:rsidRPr="00465F62">
        <w:rPr>
          <w:rFonts w:ascii="Times New Roman" w:eastAsia="Calibri" w:hAnsi="Times New Roman"/>
          <w:snapToGrid w:val="0"/>
          <w:sz w:val="24"/>
          <w:szCs w:val="24"/>
        </w:rPr>
        <w:t xml:space="preserve">ieście Krakowie mieszka około 1 mln mieszkańców – w tym osoby zameldowane oraz studenci – zatem liczba punktów sprzedaży powinna oscylować pomiędzy 667 a 1000. </w:t>
      </w:r>
    </w:p>
    <w:p w:rsidR="00291614" w:rsidRDefault="00291614" w:rsidP="00291614">
      <w:pPr>
        <w:autoSpaceDE w:val="0"/>
        <w:autoSpaceDN w:val="0"/>
        <w:adjustRightInd w:val="0"/>
        <w:spacing w:line="276" w:lineRule="auto"/>
        <w:ind w:firstLine="709"/>
        <w:rPr>
          <w:rFonts w:ascii="Times New Roman" w:eastAsia="Calibri" w:hAnsi="Times New Roman"/>
          <w:snapToGrid w:val="0"/>
          <w:sz w:val="24"/>
          <w:szCs w:val="24"/>
        </w:rPr>
      </w:pPr>
      <w:r w:rsidRPr="00465F62">
        <w:rPr>
          <w:rFonts w:ascii="Times New Roman" w:eastAsia="Calibri" w:hAnsi="Times New Roman"/>
          <w:snapToGrid w:val="0"/>
          <w:sz w:val="24"/>
          <w:szCs w:val="24"/>
        </w:rPr>
        <w:t xml:space="preserve">Należy podkreślić, iż Kraków jest miastem turystycznym, którego atrakcyjność z roku na rok wzrasta. Liczba osób odwiedzających Kraków w roku </w:t>
      </w:r>
      <w:r>
        <w:rPr>
          <w:rFonts w:ascii="Times New Roman" w:eastAsia="Calibri" w:hAnsi="Times New Roman"/>
          <w:snapToGrid w:val="0"/>
          <w:sz w:val="24"/>
          <w:szCs w:val="24"/>
        </w:rPr>
        <w:t>2016 wynosiła 12 mln 150 tys.,</w:t>
      </w:r>
      <w:r>
        <w:rPr>
          <w:rFonts w:ascii="Times New Roman" w:eastAsia="Calibri" w:hAnsi="Times New Roman"/>
          <w:snapToGrid w:val="0"/>
          <w:sz w:val="24"/>
          <w:szCs w:val="24"/>
        </w:rPr>
        <w:br/>
        <w:t xml:space="preserve">w </w:t>
      </w:r>
      <w:r w:rsidRPr="00465F62">
        <w:rPr>
          <w:rFonts w:ascii="Times New Roman" w:eastAsia="Calibri" w:hAnsi="Times New Roman"/>
          <w:snapToGrid w:val="0"/>
          <w:sz w:val="24"/>
          <w:szCs w:val="24"/>
        </w:rPr>
        <w:t>2015</w:t>
      </w:r>
      <w:r w:rsidR="00642AE3">
        <w:rPr>
          <w:rFonts w:ascii="Times New Roman" w:eastAsia="Calibri" w:hAnsi="Times New Roman"/>
          <w:snapToGrid w:val="0"/>
          <w:sz w:val="24"/>
          <w:szCs w:val="24"/>
        </w:rPr>
        <w:t xml:space="preserve"> roku</w:t>
      </w:r>
      <w:r w:rsidRPr="00465F62">
        <w:rPr>
          <w:rFonts w:ascii="Times New Roman" w:eastAsia="Calibri" w:hAnsi="Times New Roman"/>
          <w:snapToGrid w:val="0"/>
          <w:sz w:val="24"/>
          <w:szCs w:val="24"/>
        </w:rPr>
        <w:t xml:space="preserve"> </w:t>
      </w:r>
      <w:r>
        <w:rPr>
          <w:rFonts w:ascii="Times New Roman" w:eastAsia="Calibri" w:hAnsi="Times New Roman"/>
          <w:snapToGrid w:val="0"/>
          <w:sz w:val="24"/>
          <w:szCs w:val="24"/>
        </w:rPr>
        <w:t xml:space="preserve">- </w:t>
      </w:r>
      <w:r w:rsidRPr="00465F62">
        <w:rPr>
          <w:rFonts w:ascii="Times New Roman" w:eastAsia="Calibri" w:hAnsi="Times New Roman"/>
          <w:snapToGrid w:val="0"/>
          <w:sz w:val="24"/>
          <w:szCs w:val="24"/>
        </w:rPr>
        <w:t xml:space="preserve">10 mln 50 tyś., w roku 2014 odnotowano 9 mln 900 tyś. turystów, a w roku 2013 było ich 9 mln 250 tyś. </w:t>
      </w:r>
    </w:p>
    <w:p w:rsidR="00291614" w:rsidRDefault="00291614" w:rsidP="00291614">
      <w:pPr>
        <w:autoSpaceDE w:val="0"/>
        <w:autoSpaceDN w:val="0"/>
        <w:adjustRightInd w:val="0"/>
        <w:spacing w:line="276" w:lineRule="auto"/>
        <w:rPr>
          <w:rFonts w:ascii="Times New Roman" w:eastAsia="Calibri" w:hAnsi="Times New Roman"/>
          <w:snapToGrid w:val="0"/>
          <w:sz w:val="24"/>
          <w:szCs w:val="24"/>
        </w:rPr>
      </w:pPr>
    </w:p>
    <w:p w:rsidR="00291614" w:rsidRPr="009D31AE" w:rsidRDefault="00291614" w:rsidP="00291614">
      <w:pPr>
        <w:autoSpaceDE w:val="0"/>
        <w:autoSpaceDN w:val="0"/>
        <w:adjustRightInd w:val="0"/>
        <w:spacing w:line="276" w:lineRule="auto"/>
        <w:rPr>
          <w:rFonts w:ascii="Times New Roman" w:eastAsia="Calibri" w:hAnsi="Times New Roman"/>
          <w:snapToGrid w:val="0"/>
          <w:sz w:val="24"/>
          <w:szCs w:val="24"/>
        </w:rPr>
      </w:pPr>
      <w:r>
        <w:rPr>
          <w:rFonts w:ascii="Times New Roman" w:hAnsi="Times New Roman"/>
          <w:sz w:val="20"/>
          <w:szCs w:val="20"/>
        </w:rPr>
        <w:t>Wykres 2</w:t>
      </w:r>
      <w:r w:rsidRPr="009D31AE">
        <w:rPr>
          <w:rFonts w:ascii="Times New Roman" w:hAnsi="Times New Roman"/>
          <w:sz w:val="20"/>
          <w:szCs w:val="20"/>
        </w:rPr>
        <w:t xml:space="preserve">. </w:t>
      </w:r>
      <w:r>
        <w:rPr>
          <w:rFonts w:ascii="Times New Roman" w:hAnsi="Times New Roman"/>
          <w:sz w:val="20"/>
        </w:rPr>
        <w:t>Liczba osób odwiedzających Kraków w latach 2013-2016</w:t>
      </w:r>
    </w:p>
    <w:p w:rsidR="00291614" w:rsidRDefault="00291614" w:rsidP="00291614">
      <w:pPr>
        <w:autoSpaceDE w:val="0"/>
        <w:autoSpaceDN w:val="0"/>
        <w:adjustRightInd w:val="0"/>
        <w:spacing w:line="276" w:lineRule="auto"/>
        <w:rPr>
          <w:rFonts w:ascii="Times New Roman" w:eastAsia="Calibri" w:hAnsi="Times New Roman"/>
          <w:snapToGrid w:val="0"/>
          <w:sz w:val="24"/>
          <w:szCs w:val="24"/>
        </w:rPr>
      </w:pPr>
      <w:r w:rsidRPr="00023480">
        <w:rPr>
          <w:noProof/>
        </w:rPr>
        <w:drawing>
          <wp:inline distT="0" distB="0" distL="0" distR="0">
            <wp:extent cx="5835015" cy="3112135"/>
            <wp:effectExtent l="0" t="0" r="13335" b="12065"/>
            <wp:docPr id="38" name="Wykres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91614" w:rsidRDefault="00291614" w:rsidP="00291614">
      <w:pPr>
        <w:autoSpaceDE w:val="0"/>
        <w:autoSpaceDN w:val="0"/>
        <w:adjustRightInd w:val="0"/>
        <w:spacing w:line="276" w:lineRule="auto"/>
        <w:ind w:firstLine="709"/>
        <w:rPr>
          <w:rFonts w:ascii="Times New Roman" w:eastAsia="Calibri" w:hAnsi="Times New Roman"/>
          <w:snapToGrid w:val="0"/>
          <w:sz w:val="24"/>
          <w:szCs w:val="24"/>
        </w:rPr>
      </w:pPr>
    </w:p>
    <w:p w:rsidR="00291614" w:rsidRPr="00465F62" w:rsidRDefault="00291614" w:rsidP="00291614">
      <w:pPr>
        <w:autoSpaceDE w:val="0"/>
        <w:autoSpaceDN w:val="0"/>
        <w:adjustRightInd w:val="0"/>
        <w:spacing w:line="276" w:lineRule="auto"/>
        <w:ind w:firstLine="709"/>
        <w:rPr>
          <w:rFonts w:ascii="Times New Roman" w:hAnsi="Times New Roman"/>
          <w:szCs w:val="24"/>
        </w:rPr>
      </w:pPr>
      <w:r w:rsidRPr="00465F62">
        <w:rPr>
          <w:rFonts w:ascii="Times New Roman" w:eastAsia="Calibri" w:hAnsi="Times New Roman"/>
          <w:snapToGrid w:val="0"/>
          <w:sz w:val="24"/>
          <w:szCs w:val="24"/>
        </w:rPr>
        <w:t xml:space="preserve">Zdecydowana większość turystów przebywa w mieście Krakowie co najmniej przez kilka dni, zwiedzając Kraków oraz stołując się w różnorodnych lokalach gastronomicznych. </w:t>
      </w:r>
      <w:r w:rsidRPr="00465F62">
        <w:rPr>
          <w:rFonts w:ascii="Times New Roman" w:hAnsi="Times New Roman"/>
          <w:sz w:val="24"/>
          <w:szCs w:val="24"/>
        </w:rPr>
        <w:t xml:space="preserve">Stąd też koniecznym staje się przyjęcie długofalowej polityki </w:t>
      </w:r>
      <w:r>
        <w:rPr>
          <w:rFonts w:ascii="Times New Roman" w:hAnsi="Times New Roman"/>
          <w:sz w:val="24"/>
          <w:szCs w:val="24"/>
        </w:rPr>
        <w:t>miasta Krakowa</w:t>
      </w:r>
      <w:r w:rsidRPr="00465F62">
        <w:rPr>
          <w:rFonts w:ascii="Times New Roman" w:hAnsi="Times New Roman"/>
          <w:sz w:val="24"/>
          <w:szCs w:val="24"/>
        </w:rPr>
        <w:t xml:space="preserve"> zmierzającej do utrzymania na tym samym poziomie lub zmniejszania liczby punktów sprzedaży napojów zawierających 4,5% alkoholu (z wyjątkiem piwa) przeznaczonych do spożycia poza miejscem sprzedaży na rzecz zwiększenia liczby punktów sprzedaży napojów zawierających 4,5% alkoholu (z wyjątkiem piwa) przeznaczonych do spożycia w miejscu sprzedaży. </w:t>
      </w:r>
    </w:p>
    <w:p w:rsidR="00291614" w:rsidRPr="00465F62" w:rsidRDefault="00291614" w:rsidP="00291614">
      <w:pPr>
        <w:spacing w:line="276" w:lineRule="auto"/>
        <w:ind w:firstLine="708"/>
        <w:rPr>
          <w:rFonts w:ascii="Times New Roman" w:hAnsi="Times New Roman"/>
          <w:sz w:val="24"/>
          <w:szCs w:val="24"/>
        </w:rPr>
      </w:pPr>
      <w:r w:rsidRPr="00465F62">
        <w:rPr>
          <w:rFonts w:ascii="Times New Roman" w:hAnsi="Times New Roman"/>
          <w:sz w:val="24"/>
          <w:szCs w:val="24"/>
        </w:rPr>
        <w:t>Przeprowadzone w latach ubiegłych konsultacje z mieszkańcami Krakowa, wskazywały, że największa ilość zgłaszanych problemów dotyczyła punktów sprzedaży detalicznej - szczególnie sklepy całodobowe oraz tzw. „kioski i budki osiedlowe”. W takich miejscach najczęściej</w:t>
      </w:r>
      <w:r w:rsidR="00AA2906">
        <w:rPr>
          <w:rFonts w:ascii="Times New Roman" w:hAnsi="Times New Roman"/>
          <w:sz w:val="24"/>
          <w:szCs w:val="24"/>
        </w:rPr>
        <w:t xml:space="preserve"> dochodzi do łamania przepisów U</w:t>
      </w:r>
      <w:r w:rsidRPr="00465F62">
        <w:rPr>
          <w:rFonts w:ascii="Times New Roman" w:hAnsi="Times New Roman"/>
          <w:sz w:val="24"/>
          <w:szCs w:val="24"/>
        </w:rPr>
        <w:t xml:space="preserve">stawy </w:t>
      </w:r>
      <w:r w:rsidRPr="00465F62">
        <w:rPr>
          <w:rFonts w:ascii="Times New Roman" w:hAnsi="Times New Roman"/>
          <w:i/>
          <w:sz w:val="24"/>
          <w:szCs w:val="24"/>
        </w:rPr>
        <w:t xml:space="preserve">o wychowaniu w trzeźwości </w:t>
      </w:r>
      <w:r w:rsidR="00247839">
        <w:rPr>
          <w:rFonts w:ascii="Times New Roman" w:hAnsi="Times New Roman"/>
          <w:i/>
          <w:sz w:val="24"/>
          <w:szCs w:val="24"/>
        </w:rPr>
        <w:t xml:space="preserve">                                    </w:t>
      </w:r>
      <w:r w:rsidRPr="00465F62">
        <w:rPr>
          <w:rFonts w:ascii="Times New Roman" w:hAnsi="Times New Roman"/>
          <w:i/>
          <w:sz w:val="24"/>
          <w:szCs w:val="24"/>
        </w:rPr>
        <w:t>i przeciwdziałaniu alkoholizmowi</w:t>
      </w:r>
      <w:r w:rsidRPr="00465F62">
        <w:rPr>
          <w:rFonts w:ascii="Times New Roman" w:hAnsi="Times New Roman"/>
          <w:sz w:val="24"/>
          <w:szCs w:val="24"/>
        </w:rPr>
        <w:t xml:space="preserve"> poprzez spożywanie alkoholu bezpośrednio przed sklepem, czy też sprzedaż alkoholu osobom nietrzeźwym lub nieletnim. </w:t>
      </w:r>
    </w:p>
    <w:p w:rsidR="00291614" w:rsidRPr="00465F62" w:rsidRDefault="00291614" w:rsidP="00291614">
      <w:pPr>
        <w:spacing w:line="276" w:lineRule="auto"/>
        <w:ind w:firstLine="708"/>
        <w:rPr>
          <w:rFonts w:ascii="Times New Roman" w:hAnsi="Times New Roman"/>
          <w:sz w:val="24"/>
          <w:szCs w:val="24"/>
        </w:rPr>
      </w:pPr>
      <w:r w:rsidRPr="00465F62">
        <w:rPr>
          <w:rFonts w:ascii="Times New Roman" w:hAnsi="Times New Roman"/>
          <w:sz w:val="24"/>
          <w:szCs w:val="24"/>
        </w:rPr>
        <w:t xml:space="preserve">Spożywanie przez mieszkańców Krakowa oraz turystów napojów alkoholowych </w:t>
      </w:r>
      <w:r w:rsidR="00247839">
        <w:rPr>
          <w:rFonts w:ascii="Times New Roman" w:hAnsi="Times New Roman"/>
          <w:sz w:val="24"/>
          <w:szCs w:val="24"/>
        </w:rPr>
        <w:t xml:space="preserve">                   </w:t>
      </w:r>
      <w:r w:rsidRPr="00465F62">
        <w:rPr>
          <w:rFonts w:ascii="Times New Roman" w:hAnsi="Times New Roman"/>
          <w:sz w:val="24"/>
          <w:szCs w:val="24"/>
        </w:rPr>
        <w:t xml:space="preserve">w lokalach gastronomicznych jest znacznie bardziej komfortowe. Ponadto przykłada się tam dużą uwagę do zakazu sprzedaży alkoholu osobom nieletnim i nietrzeźwym. </w:t>
      </w:r>
      <w:r>
        <w:rPr>
          <w:rFonts w:ascii="Times New Roman" w:hAnsi="Times New Roman"/>
          <w:sz w:val="24"/>
          <w:szCs w:val="24"/>
        </w:rPr>
        <w:t>Klienci mają również zapewnione</w:t>
      </w:r>
      <w:r w:rsidRPr="00465F62">
        <w:rPr>
          <w:rFonts w:ascii="Times New Roman" w:hAnsi="Times New Roman"/>
          <w:sz w:val="24"/>
          <w:szCs w:val="24"/>
        </w:rPr>
        <w:t xml:space="preserve"> poczucie bezpieczeństwa. Funkcjonowanie lokali gastronomicznych jest znacznie mniej uciążliwe dla osób zamieszkałych w ich sąsiedztwie. Osoby korzystające z lokali gastronomicznych charakteryzują się wyższą kulturą picia niż osoby spożywające alkohol przed sklepem/kioskiem. </w:t>
      </w:r>
    </w:p>
    <w:p w:rsidR="00291614" w:rsidRPr="00465F62" w:rsidRDefault="00291614" w:rsidP="00291614">
      <w:pPr>
        <w:spacing w:line="276" w:lineRule="auto"/>
        <w:ind w:firstLine="708"/>
        <w:rPr>
          <w:rFonts w:ascii="Times New Roman" w:hAnsi="Times New Roman"/>
          <w:sz w:val="24"/>
          <w:szCs w:val="24"/>
        </w:rPr>
      </w:pPr>
      <w:r w:rsidRPr="00465F62">
        <w:rPr>
          <w:rFonts w:ascii="Times New Roman" w:hAnsi="Times New Roman"/>
          <w:sz w:val="24"/>
          <w:szCs w:val="24"/>
        </w:rPr>
        <w:t xml:space="preserve">Kolejnym ważnym elementem winno być rozważenie znacznego zwiększenia odległości punktów sprzedaży detalicznej (poza Starym Miastem) od obiektów chronionych ustawowo, jak np. szkoły, </w:t>
      </w:r>
      <w:r w:rsidR="00247839">
        <w:rPr>
          <w:rFonts w:ascii="Times New Roman" w:hAnsi="Times New Roman"/>
          <w:sz w:val="24"/>
          <w:szCs w:val="24"/>
        </w:rPr>
        <w:t xml:space="preserve">bursy, </w:t>
      </w:r>
      <w:r w:rsidRPr="00465F62">
        <w:rPr>
          <w:rFonts w:ascii="Times New Roman" w:hAnsi="Times New Roman"/>
          <w:sz w:val="24"/>
          <w:szCs w:val="24"/>
        </w:rPr>
        <w:t>domy studenckie, placówki ochrony zdrowia.</w:t>
      </w:r>
    </w:p>
    <w:p w:rsidR="00291614" w:rsidRPr="00430570" w:rsidRDefault="00291614" w:rsidP="00430570">
      <w:pPr>
        <w:spacing w:line="276" w:lineRule="auto"/>
        <w:rPr>
          <w:rFonts w:ascii="Times New Roman" w:hAnsi="Times New Roman"/>
          <w:sz w:val="24"/>
          <w:szCs w:val="24"/>
        </w:rPr>
      </w:pPr>
      <w:r w:rsidRPr="00465F62">
        <w:rPr>
          <w:rFonts w:ascii="Times New Roman" w:hAnsi="Times New Roman"/>
          <w:sz w:val="24"/>
          <w:szCs w:val="24"/>
        </w:rPr>
        <w:t>Ponadto, niezmiernie ważnym elementem długofalowej polityki Gminy musi być wzmocnienie przestrzegania przepisów prawa przez podmioty zajmujące się sprzedażą detaliczną alkoholu, jak również jego egzekwowanie przez służby do tego uprawnione. Za sprzedaż alkoholu nieletnim, osobom w stanie nietrzeźwości oraz sprzedaż alkoholu na kredyt lub pod zastaw grożą określone sankcje, któr</w:t>
      </w:r>
      <w:r w:rsidR="00430570">
        <w:rPr>
          <w:rFonts w:ascii="Times New Roman" w:hAnsi="Times New Roman"/>
          <w:sz w:val="24"/>
          <w:szCs w:val="24"/>
        </w:rPr>
        <w:t xml:space="preserve">e należy skutecznie egzekwować. </w:t>
      </w:r>
      <w:r w:rsidRPr="00465F62">
        <w:rPr>
          <w:rFonts w:ascii="Times New Roman" w:hAnsi="Times New Roman"/>
          <w:sz w:val="24"/>
          <w:szCs w:val="24"/>
        </w:rPr>
        <w:t>Gmina Miejska Kraków poprzez Miejskie Centrum Profilaktyki Uzależnień od kilku lat prowadzi szkolenia dla sprzedawców napojów alkoholowych</w:t>
      </w:r>
      <w:r w:rsidR="00430570">
        <w:rPr>
          <w:rFonts w:ascii="Times New Roman" w:hAnsi="Times New Roman"/>
          <w:sz w:val="24"/>
          <w:szCs w:val="24"/>
        </w:rPr>
        <w:t xml:space="preserve"> i innych zainteresowanych służb</w:t>
      </w:r>
      <w:r w:rsidR="00D73FC1">
        <w:rPr>
          <w:rFonts w:ascii="Times New Roman" w:hAnsi="Times New Roman"/>
          <w:sz w:val="24"/>
          <w:szCs w:val="24"/>
        </w:rPr>
        <w:t xml:space="preserve"> w zakresie odpowiedzialnej sprzedaży</w:t>
      </w:r>
      <w:r w:rsidRPr="00465F62">
        <w:rPr>
          <w:rFonts w:ascii="Times New Roman" w:hAnsi="Times New Roman"/>
          <w:sz w:val="24"/>
          <w:szCs w:val="24"/>
        </w:rPr>
        <w:t xml:space="preserve">. </w:t>
      </w:r>
    </w:p>
    <w:p w:rsidR="00291614" w:rsidRPr="00465F62" w:rsidRDefault="00291614" w:rsidP="00291614">
      <w:pPr>
        <w:autoSpaceDE w:val="0"/>
        <w:autoSpaceDN w:val="0"/>
        <w:adjustRightInd w:val="0"/>
        <w:spacing w:line="276" w:lineRule="auto"/>
        <w:rPr>
          <w:rFonts w:ascii="Times New Roman" w:eastAsia="Calibri" w:hAnsi="Times New Roman"/>
          <w:snapToGrid w:val="0"/>
          <w:sz w:val="24"/>
          <w:szCs w:val="24"/>
        </w:rPr>
      </w:pPr>
    </w:p>
    <w:p w:rsidR="00291614" w:rsidRPr="005A79D3" w:rsidRDefault="00291614" w:rsidP="00291614">
      <w:pPr>
        <w:pStyle w:val="Listapunktowana3"/>
        <w:numPr>
          <w:ilvl w:val="1"/>
          <w:numId w:val="1"/>
        </w:numPr>
        <w:spacing w:line="276" w:lineRule="auto"/>
        <w:rPr>
          <w:b/>
          <w:sz w:val="24"/>
          <w:szCs w:val="24"/>
        </w:rPr>
      </w:pPr>
      <w:r w:rsidRPr="005A79D3">
        <w:rPr>
          <w:b/>
          <w:sz w:val="24"/>
          <w:szCs w:val="24"/>
        </w:rPr>
        <w:t>Osoby dorosłe</w:t>
      </w:r>
    </w:p>
    <w:p w:rsidR="00291614" w:rsidRDefault="00291614" w:rsidP="00291614">
      <w:pPr>
        <w:pStyle w:val="Listapunktowana3"/>
        <w:numPr>
          <w:ilvl w:val="0"/>
          <w:numId w:val="0"/>
        </w:numPr>
        <w:spacing w:line="276" w:lineRule="auto"/>
      </w:pPr>
    </w:p>
    <w:p w:rsidR="00291614" w:rsidRPr="00FF64E5" w:rsidRDefault="00291614" w:rsidP="00291614">
      <w:pPr>
        <w:pStyle w:val="Listapunktowana3"/>
        <w:numPr>
          <w:ilvl w:val="0"/>
          <w:numId w:val="0"/>
        </w:numPr>
        <w:spacing w:line="276" w:lineRule="auto"/>
        <w:rPr>
          <w:sz w:val="24"/>
          <w:szCs w:val="24"/>
        </w:rPr>
      </w:pPr>
      <w:r>
        <w:rPr>
          <w:sz w:val="24"/>
          <w:szCs w:val="24"/>
        </w:rPr>
        <w:t>Dane</w:t>
      </w:r>
      <w:r w:rsidRPr="00FF64E5">
        <w:rPr>
          <w:sz w:val="24"/>
          <w:szCs w:val="24"/>
        </w:rPr>
        <w:t xml:space="preserve"> Państwowej Agencji Rozwiązywania Problemów Alkoholowych, wskazują, iż </w:t>
      </w:r>
      <w:r w:rsidR="009C60DB">
        <w:rPr>
          <w:sz w:val="24"/>
          <w:szCs w:val="24"/>
        </w:rPr>
        <w:t xml:space="preserve">w Polsce </w:t>
      </w:r>
      <w:r w:rsidRPr="00FF64E5">
        <w:rPr>
          <w:sz w:val="24"/>
          <w:szCs w:val="24"/>
        </w:rPr>
        <w:t>wśród spożywanych napojów alkoholowych najwyż</w:t>
      </w:r>
      <w:r>
        <w:rPr>
          <w:sz w:val="24"/>
          <w:szCs w:val="24"/>
        </w:rPr>
        <w:t>szy odsetek stanowi piwo. W 2015</w:t>
      </w:r>
      <w:r w:rsidRPr="00FF64E5">
        <w:rPr>
          <w:sz w:val="24"/>
          <w:szCs w:val="24"/>
        </w:rPr>
        <w:t xml:space="preserve"> roku spożycie piwa w litrach na </w:t>
      </w:r>
      <w:r>
        <w:rPr>
          <w:sz w:val="24"/>
          <w:szCs w:val="24"/>
        </w:rPr>
        <w:t xml:space="preserve">1 mieszkańca kraju wynosiło 5,45 </w:t>
      </w:r>
      <w:r w:rsidRPr="00FF64E5">
        <w:rPr>
          <w:sz w:val="24"/>
          <w:szCs w:val="24"/>
        </w:rPr>
        <w:t xml:space="preserve">litra i w stosunku do </w:t>
      </w:r>
      <w:r>
        <w:rPr>
          <w:sz w:val="24"/>
          <w:szCs w:val="24"/>
        </w:rPr>
        <w:t>roku 2000 nastąpił wzrost o 1,77</w:t>
      </w:r>
      <w:r w:rsidRPr="00FF64E5">
        <w:rPr>
          <w:sz w:val="24"/>
          <w:szCs w:val="24"/>
        </w:rPr>
        <w:t xml:space="preserve"> litra</w:t>
      </w:r>
      <w:r w:rsidRPr="00FF64E5">
        <w:rPr>
          <w:rStyle w:val="Odwoanieprzypisudolnego"/>
          <w:sz w:val="24"/>
          <w:szCs w:val="24"/>
        </w:rPr>
        <w:footnoteReference w:id="3"/>
      </w:r>
      <w:r w:rsidRPr="00FF64E5">
        <w:rPr>
          <w:sz w:val="24"/>
          <w:szCs w:val="24"/>
        </w:rPr>
        <w:t xml:space="preserve">. </w:t>
      </w:r>
    </w:p>
    <w:p w:rsidR="00291614" w:rsidRDefault="00291614" w:rsidP="00291614">
      <w:pPr>
        <w:pStyle w:val="Listapunktowana3"/>
        <w:numPr>
          <w:ilvl w:val="0"/>
          <w:numId w:val="0"/>
        </w:numPr>
        <w:spacing w:line="276" w:lineRule="auto"/>
      </w:pPr>
    </w:p>
    <w:p w:rsidR="00291614" w:rsidRPr="00A921C6" w:rsidRDefault="00291614" w:rsidP="00291614">
      <w:pPr>
        <w:pStyle w:val="Listapunktowana3"/>
        <w:numPr>
          <w:ilvl w:val="0"/>
          <w:numId w:val="0"/>
        </w:numPr>
        <w:spacing w:line="276" w:lineRule="auto"/>
      </w:pPr>
      <w:r w:rsidRPr="00A921C6">
        <w:t xml:space="preserve">Tabela </w:t>
      </w:r>
      <w:r>
        <w:t>1</w:t>
      </w:r>
      <w:r w:rsidRPr="00A921C6">
        <w:t>. Spożycie alkoholu w litrach na jednego miesz</w:t>
      </w:r>
      <w:r>
        <w:t>kańca Polski w latach 2000- 2015</w:t>
      </w:r>
    </w:p>
    <w:tbl>
      <w:tblPr>
        <w:tblW w:w="9654"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1291"/>
        <w:gridCol w:w="1701"/>
        <w:gridCol w:w="1701"/>
        <w:gridCol w:w="2126"/>
        <w:gridCol w:w="1276"/>
        <w:gridCol w:w="1559"/>
      </w:tblGrid>
      <w:tr w:rsidR="00291614" w:rsidRPr="00C14C22" w:rsidTr="001D57E7">
        <w:trPr>
          <w:trHeight w:val="1260"/>
        </w:trPr>
        <w:tc>
          <w:tcPr>
            <w:tcW w:w="1291" w:type="dxa"/>
            <w:shd w:val="clear" w:color="auto" w:fill="D2EAF1"/>
            <w:noWrap/>
            <w:hideMark/>
          </w:tcPr>
          <w:p w:rsidR="00291614" w:rsidRPr="00C87B1C" w:rsidRDefault="00291614" w:rsidP="001D57E7">
            <w:pPr>
              <w:spacing w:line="240" w:lineRule="auto"/>
              <w:jc w:val="center"/>
              <w:rPr>
                <w:rFonts w:ascii="Times New Roman" w:hAnsi="Times New Roman"/>
                <w:b/>
                <w:bCs/>
                <w:color w:val="000000"/>
                <w:sz w:val="24"/>
                <w:szCs w:val="24"/>
              </w:rPr>
            </w:pPr>
            <w:r w:rsidRPr="00C87B1C">
              <w:rPr>
                <w:rFonts w:ascii="Times New Roman" w:hAnsi="Times New Roman"/>
                <w:b/>
                <w:bCs/>
                <w:color w:val="000000"/>
                <w:sz w:val="24"/>
                <w:szCs w:val="24"/>
              </w:rPr>
              <w:t>Lata</w:t>
            </w:r>
          </w:p>
        </w:tc>
        <w:tc>
          <w:tcPr>
            <w:tcW w:w="1701" w:type="dxa"/>
            <w:shd w:val="clear" w:color="auto" w:fill="D2EAF1"/>
            <w:hideMark/>
          </w:tcPr>
          <w:p w:rsidR="00291614" w:rsidRPr="00C87B1C" w:rsidRDefault="00291614" w:rsidP="001D57E7">
            <w:pPr>
              <w:spacing w:line="240" w:lineRule="auto"/>
              <w:jc w:val="center"/>
              <w:rPr>
                <w:rFonts w:ascii="Times New Roman" w:hAnsi="Times New Roman"/>
                <w:b/>
                <w:bCs/>
                <w:color w:val="000000"/>
                <w:sz w:val="24"/>
                <w:szCs w:val="24"/>
              </w:rPr>
            </w:pPr>
            <w:r w:rsidRPr="00C87B1C">
              <w:rPr>
                <w:rFonts w:ascii="Times New Roman" w:hAnsi="Times New Roman"/>
                <w:b/>
                <w:bCs/>
                <w:color w:val="000000"/>
                <w:sz w:val="24"/>
                <w:szCs w:val="24"/>
              </w:rPr>
              <w:t>Wyroby spirytusowe (100% alkoholu)</w:t>
            </w:r>
          </w:p>
        </w:tc>
        <w:tc>
          <w:tcPr>
            <w:tcW w:w="1701" w:type="dxa"/>
            <w:shd w:val="clear" w:color="auto" w:fill="D2EAF1"/>
            <w:hideMark/>
          </w:tcPr>
          <w:p w:rsidR="00291614" w:rsidRPr="00C87B1C" w:rsidRDefault="00291614" w:rsidP="001D57E7">
            <w:pPr>
              <w:spacing w:line="240" w:lineRule="auto"/>
              <w:jc w:val="center"/>
              <w:rPr>
                <w:rFonts w:ascii="Times New Roman" w:hAnsi="Times New Roman"/>
                <w:b/>
                <w:bCs/>
                <w:color w:val="000000"/>
                <w:sz w:val="24"/>
                <w:szCs w:val="24"/>
              </w:rPr>
            </w:pPr>
            <w:r w:rsidRPr="00C87B1C">
              <w:rPr>
                <w:rFonts w:ascii="Times New Roman" w:hAnsi="Times New Roman"/>
                <w:b/>
                <w:bCs/>
                <w:color w:val="000000"/>
                <w:sz w:val="24"/>
                <w:szCs w:val="24"/>
              </w:rPr>
              <w:t>Wino i miody pitne*</w:t>
            </w:r>
          </w:p>
        </w:tc>
        <w:tc>
          <w:tcPr>
            <w:tcW w:w="2126" w:type="dxa"/>
            <w:shd w:val="clear" w:color="auto" w:fill="D2EAF1"/>
            <w:hideMark/>
          </w:tcPr>
          <w:p w:rsidR="00291614" w:rsidRPr="00C87B1C" w:rsidRDefault="00291614" w:rsidP="001D57E7">
            <w:pPr>
              <w:spacing w:line="240" w:lineRule="auto"/>
              <w:jc w:val="center"/>
              <w:rPr>
                <w:rFonts w:ascii="Times New Roman" w:hAnsi="Times New Roman"/>
                <w:b/>
                <w:bCs/>
                <w:color w:val="000000"/>
                <w:sz w:val="24"/>
                <w:szCs w:val="24"/>
              </w:rPr>
            </w:pPr>
            <w:r w:rsidRPr="00C87B1C">
              <w:rPr>
                <w:rFonts w:ascii="Times New Roman" w:hAnsi="Times New Roman"/>
                <w:b/>
                <w:bCs/>
                <w:color w:val="000000"/>
                <w:sz w:val="24"/>
                <w:szCs w:val="24"/>
              </w:rPr>
              <w:t>Wino i miody pitne w przeliczeniu na 100% alkohol</w:t>
            </w:r>
          </w:p>
        </w:tc>
        <w:tc>
          <w:tcPr>
            <w:tcW w:w="1276" w:type="dxa"/>
            <w:shd w:val="clear" w:color="auto" w:fill="D2EAF1"/>
            <w:hideMark/>
          </w:tcPr>
          <w:p w:rsidR="00291614" w:rsidRPr="00C87B1C" w:rsidRDefault="00291614" w:rsidP="001D57E7">
            <w:pPr>
              <w:spacing w:line="240" w:lineRule="auto"/>
              <w:jc w:val="center"/>
              <w:rPr>
                <w:rFonts w:ascii="Times New Roman" w:hAnsi="Times New Roman"/>
                <w:b/>
                <w:bCs/>
                <w:color w:val="000000"/>
                <w:sz w:val="24"/>
                <w:szCs w:val="24"/>
              </w:rPr>
            </w:pPr>
            <w:r w:rsidRPr="00C87B1C">
              <w:rPr>
                <w:rFonts w:ascii="Times New Roman" w:hAnsi="Times New Roman"/>
                <w:b/>
                <w:bCs/>
                <w:color w:val="000000"/>
                <w:sz w:val="24"/>
                <w:szCs w:val="24"/>
              </w:rPr>
              <w:t>Piwo*</w:t>
            </w:r>
          </w:p>
        </w:tc>
        <w:tc>
          <w:tcPr>
            <w:tcW w:w="1559" w:type="dxa"/>
            <w:shd w:val="clear" w:color="auto" w:fill="D2EAF1"/>
            <w:hideMark/>
          </w:tcPr>
          <w:p w:rsidR="00291614" w:rsidRPr="00C87B1C" w:rsidRDefault="00291614" w:rsidP="001D57E7">
            <w:pPr>
              <w:spacing w:line="240" w:lineRule="auto"/>
              <w:jc w:val="center"/>
              <w:rPr>
                <w:rFonts w:ascii="Times New Roman" w:hAnsi="Times New Roman"/>
                <w:b/>
                <w:bCs/>
                <w:color w:val="000000"/>
                <w:sz w:val="24"/>
                <w:szCs w:val="24"/>
              </w:rPr>
            </w:pPr>
            <w:r w:rsidRPr="00C87B1C">
              <w:rPr>
                <w:rFonts w:ascii="Times New Roman" w:hAnsi="Times New Roman"/>
                <w:b/>
                <w:bCs/>
                <w:color w:val="000000"/>
                <w:sz w:val="24"/>
                <w:szCs w:val="24"/>
              </w:rPr>
              <w:t>Piwo w przeliczeniu na 100% alkohol</w:t>
            </w:r>
          </w:p>
        </w:tc>
      </w:tr>
      <w:tr w:rsidR="00291614" w:rsidRPr="00C14C22" w:rsidTr="001D57E7">
        <w:trPr>
          <w:trHeight w:val="315"/>
        </w:trPr>
        <w:tc>
          <w:tcPr>
            <w:tcW w:w="1291" w:type="dxa"/>
            <w:shd w:val="clear" w:color="auto" w:fill="A5D5E2"/>
            <w:noWrap/>
            <w:hideMark/>
          </w:tcPr>
          <w:p w:rsidR="00291614" w:rsidRPr="00C87B1C" w:rsidRDefault="00291614" w:rsidP="001D57E7">
            <w:pPr>
              <w:spacing w:line="240" w:lineRule="auto"/>
              <w:jc w:val="center"/>
              <w:rPr>
                <w:rFonts w:ascii="Times New Roman" w:hAnsi="Times New Roman"/>
                <w:b/>
                <w:bCs/>
                <w:color w:val="000000"/>
                <w:sz w:val="24"/>
                <w:szCs w:val="24"/>
              </w:rPr>
            </w:pPr>
            <w:r w:rsidRPr="00C87B1C">
              <w:rPr>
                <w:rFonts w:ascii="Times New Roman" w:hAnsi="Times New Roman"/>
                <w:b/>
                <w:bCs/>
                <w:color w:val="000000"/>
                <w:sz w:val="24"/>
                <w:szCs w:val="24"/>
              </w:rPr>
              <w:t>2000</w:t>
            </w:r>
          </w:p>
        </w:tc>
        <w:tc>
          <w:tcPr>
            <w:tcW w:w="1701"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2</w:t>
            </w:r>
          </w:p>
        </w:tc>
        <w:tc>
          <w:tcPr>
            <w:tcW w:w="1701"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12</w:t>
            </w:r>
          </w:p>
        </w:tc>
        <w:tc>
          <w:tcPr>
            <w:tcW w:w="2126"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1,44</w:t>
            </w:r>
          </w:p>
        </w:tc>
        <w:tc>
          <w:tcPr>
            <w:tcW w:w="1276"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66,9</w:t>
            </w:r>
          </w:p>
        </w:tc>
        <w:tc>
          <w:tcPr>
            <w:tcW w:w="1559"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3,68</w:t>
            </w:r>
          </w:p>
        </w:tc>
      </w:tr>
      <w:tr w:rsidR="00291614" w:rsidRPr="00C14C22" w:rsidTr="001D57E7">
        <w:trPr>
          <w:trHeight w:val="315"/>
        </w:trPr>
        <w:tc>
          <w:tcPr>
            <w:tcW w:w="1291" w:type="dxa"/>
            <w:shd w:val="clear" w:color="auto" w:fill="D2EAF1"/>
            <w:noWrap/>
            <w:hideMark/>
          </w:tcPr>
          <w:p w:rsidR="00291614" w:rsidRPr="00C87B1C" w:rsidRDefault="00291614" w:rsidP="001D57E7">
            <w:pPr>
              <w:spacing w:line="240" w:lineRule="auto"/>
              <w:jc w:val="center"/>
              <w:rPr>
                <w:rFonts w:ascii="Times New Roman" w:hAnsi="Times New Roman"/>
                <w:b/>
                <w:bCs/>
                <w:color w:val="000000"/>
                <w:sz w:val="24"/>
                <w:szCs w:val="24"/>
              </w:rPr>
            </w:pPr>
            <w:r w:rsidRPr="00C87B1C">
              <w:rPr>
                <w:rFonts w:ascii="Times New Roman" w:hAnsi="Times New Roman"/>
                <w:b/>
                <w:bCs/>
                <w:color w:val="000000"/>
                <w:sz w:val="24"/>
                <w:szCs w:val="24"/>
              </w:rPr>
              <w:t>2001</w:t>
            </w:r>
          </w:p>
        </w:tc>
        <w:tc>
          <w:tcPr>
            <w:tcW w:w="1701"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1,7</w:t>
            </w:r>
          </w:p>
        </w:tc>
        <w:tc>
          <w:tcPr>
            <w:tcW w:w="1701"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10,6</w:t>
            </w:r>
          </w:p>
        </w:tc>
        <w:tc>
          <w:tcPr>
            <w:tcW w:w="2126"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1,27</w:t>
            </w:r>
          </w:p>
        </w:tc>
        <w:tc>
          <w:tcPr>
            <w:tcW w:w="1276"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66,5</w:t>
            </w:r>
          </w:p>
        </w:tc>
        <w:tc>
          <w:tcPr>
            <w:tcW w:w="1559"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3,66</w:t>
            </w:r>
          </w:p>
        </w:tc>
      </w:tr>
      <w:tr w:rsidR="00291614" w:rsidRPr="00C14C22" w:rsidTr="001D57E7">
        <w:trPr>
          <w:trHeight w:val="315"/>
        </w:trPr>
        <w:tc>
          <w:tcPr>
            <w:tcW w:w="1291" w:type="dxa"/>
            <w:shd w:val="clear" w:color="auto" w:fill="A5D5E2"/>
            <w:noWrap/>
            <w:hideMark/>
          </w:tcPr>
          <w:p w:rsidR="00291614" w:rsidRPr="00C87B1C" w:rsidRDefault="00291614" w:rsidP="001D57E7">
            <w:pPr>
              <w:spacing w:line="240" w:lineRule="auto"/>
              <w:jc w:val="center"/>
              <w:rPr>
                <w:rFonts w:ascii="Times New Roman" w:hAnsi="Times New Roman"/>
                <w:b/>
                <w:bCs/>
                <w:color w:val="000000"/>
                <w:sz w:val="24"/>
                <w:szCs w:val="24"/>
              </w:rPr>
            </w:pPr>
            <w:r w:rsidRPr="00C87B1C">
              <w:rPr>
                <w:rFonts w:ascii="Times New Roman" w:hAnsi="Times New Roman"/>
                <w:b/>
                <w:bCs/>
                <w:color w:val="000000"/>
                <w:sz w:val="24"/>
                <w:szCs w:val="24"/>
              </w:rPr>
              <w:t>2002</w:t>
            </w:r>
          </w:p>
        </w:tc>
        <w:tc>
          <w:tcPr>
            <w:tcW w:w="1701"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1,7</w:t>
            </w:r>
          </w:p>
        </w:tc>
        <w:tc>
          <w:tcPr>
            <w:tcW w:w="1701"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11,2</w:t>
            </w:r>
          </w:p>
        </w:tc>
        <w:tc>
          <w:tcPr>
            <w:tcW w:w="2126"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1,34</w:t>
            </w:r>
          </w:p>
        </w:tc>
        <w:tc>
          <w:tcPr>
            <w:tcW w:w="1276"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70,7</w:t>
            </w:r>
          </w:p>
        </w:tc>
        <w:tc>
          <w:tcPr>
            <w:tcW w:w="1559"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3,89</w:t>
            </w:r>
          </w:p>
        </w:tc>
      </w:tr>
      <w:tr w:rsidR="00291614" w:rsidRPr="00C14C22" w:rsidTr="001D57E7">
        <w:trPr>
          <w:trHeight w:val="315"/>
        </w:trPr>
        <w:tc>
          <w:tcPr>
            <w:tcW w:w="1291" w:type="dxa"/>
            <w:shd w:val="clear" w:color="auto" w:fill="D2EAF1"/>
            <w:noWrap/>
            <w:hideMark/>
          </w:tcPr>
          <w:p w:rsidR="00291614" w:rsidRPr="00C87B1C" w:rsidRDefault="00291614" w:rsidP="001D57E7">
            <w:pPr>
              <w:spacing w:line="240" w:lineRule="auto"/>
              <w:jc w:val="center"/>
              <w:rPr>
                <w:rFonts w:ascii="Times New Roman" w:hAnsi="Times New Roman"/>
                <w:b/>
                <w:bCs/>
                <w:color w:val="000000"/>
                <w:sz w:val="24"/>
                <w:szCs w:val="24"/>
              </w:rPr>
            </w:pPr>
            <w:r w:rsidRPr="00C87B1C">
              <w:rPr>
                <w:rFonts w:ascii="Times New Roman" w:hAnsi="Times New Roman"/>
                <w:b/>
                <w:bCs/>
                <w:color w:val="000000"/>
                <w:sz w:val="24"/>
                <w:szCs w:val="24"/>
              </w:rPr>
              <w:t>2003</w:t>
            </w:r>
          </w:p>
        </w:tc>
        <w:tc>
          <w:tcPr>
            <w:tcW w:w="1701"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2,4</w:t>
            </w:r>
          </w:p>
        </w:tc>
        <w:tc>
          <w:tcPr>
            <w:tcW w:w="1701"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11,3</w:t>
            </w:r>
          </w:p>
        </w:tc>
        <w:tc>
          <w:tcPr>
            <w:tcW w:w="2126"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1,36</w:t>
            </w:r>
          </w:p>
        </w:tc>
        <w:tc>
          <w:tcPr>
            <w:tcW w:w="1276"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74,8</w:t>
            </w:r>
          </w:p>
        </w:tc>
        <w:tc>
          <w:tcPr>
            <w:tcW w:w="1559"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4,1</w:t>
            </w:r>
          </w:p>
        </w:tc>
      </w:tr>
      <w:tr w:rsidR="00291614" w:rsidRPr="00C14C22" w:rsidTr="001D57E7">
        <w:trPr>
          <w:trHeight w:val="315"/>
        </w:trPr>
        <w:tc>
          <w:tcPr>
            <w:tcW w:w="1291" w:type="dxa"/>
            <w:shd w:val="clear" w:color="auto" w:fill="A5D5E2"/>
            <w:noWrap/>
            <w:hideMark/>
          </w:tcPr>
          <w:p w:rsidR="00291614" w:rsidRPr="00C87B1C" w:rsidRDefault="00291614" w:rsidP="001D57E7">
            <w:pPr>
              <w:spacing w:line="240" w:lineRule="auto"/>
              <w:jc w:val="center"/>
              <w:rPr>
                <w:rFonts w:ascii="Times New Roman" w:hAnsi="Times New Roman"/>
                <w:b/>
                <w:bCs/>
                <w:color w:val="000000"/>
                <w:sz w:val="24"/>
                <w:szCs w:val="24"/>
              </w:rPr>
            </w:pPr>
            <w:r w:rsidRPr="00C87B1C">
              <w:rPr>
                <w:rFonts w:ascii="Times New Roman" w:hAnsi="Times New Roman"/>
                <w:b/>
                <w:bCs/>
                <w:color w:val="000000"/>
                <w:sz w:val="24"/>
                <w:szCs w:val="24"/>
              </w:rPr>
              <w:t>2004</w:t>
            </w:r>
          </w:p>
        </w:tc>
        <w:tc>
          <w:tcPr>
            <w:tcW w:w="1701"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2,5</w:t>
            </w:r>
          </w:p>
        </w:tc>
        <w:tc>
          <w:tcPr>
            <w:tcW w:w="1701"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10,6</w:t>
            </w:r>
          </w:p>
        </w:tc>
        <w:tc>
          <w:tcPr>
            <w:tcW w:w="2126"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1,27</w:t>
            </w:r>
          </w:p>
        </w:tc>
        <w:tc>
          <w:tcPr>
            <w:tcW w:w="1276"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82</w:t>
            </w:r>
          </w:p>
        </w:tc>
        <w:tc>
          <w:tcPr>
            <w:tcW w:w="1559"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4,51</w:t>
            </w:r>
          </w:p>
        </w:tc>
      </w:tr>
      <w:tr w:rsidR="00291614" w:rsidRPr="00C14C22" w:rsidTr="001D57E7">
        <w:trPr>
          <w:trHeight w:val="315"/>
        </w:trPr>
        <w:tc>
          <w:tcPr>
            <w:tcW w:w="1291" w:type="dxa"/>
            <w:shd w:val="clear" w:color="auto" w:fill="D2EAF1"/>
            <w:noWrap/>
            <w:hideMark/>
          </w:tcPr>
          <w:p w:rsidR="00291614" w:rsidRPr="00C87B1C" w:rsidRDefault="00291614" w:rsidP="001D57E7">
            <w:pPr>
              <w:spacing w:line="240" w:lineRule="auto"/>
              <w:jc w:val="center"/>
              <w:rPr>
                <w:rFonts w:ascii="Times New Roman" w:hAnsi="Times New Roman"/>
                <w:b/>
                <w:bCs/>
                <w:color w:val="000000"/>
                <w:sz w:val="24"/>
                <w:szCs w:val="24"/>
              </w:rPr>
            </w:pPr>
            <w:r w:rsidRPr="00C87B1C">
              <w:rPr>
                <w:rFonts w:ascii="Times New Roman" w:hAnsi="Times New Roman"/>
                <w:b/>
                <w:bCs/>
                <w:color w:val="000000"/>
                <w:sz w:val="24"/>
                <w:szCs w:val="24"/>
              </w:rPr>
              <w:t>2005</w:t>
            </w:r>
          </w:p>
        </w:tc>
        <w:tc>
          <w:tcPr>
            <w:tcW w:w="1701"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2,5</w:t>
            </w:r>
          </w:p>
        </w:tc>
        <w:tc>
          <w:tcPr>
            <w:tcW w:w="1701"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8,6</w:t>
            </w:r>
          </w:p>
        </w:tc>
        <w:tc>
          <w:tcPr>
            <w:tcW w:w="2126"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1,03</w:t>
            </w:r>
          </w:p>
        </w:tc>
        <w:tc>
          <w:tcPr>
            <w:tcW w:w="1276"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80,7</w:t>
            </w:r>
          </w:p>
        </w:tc>
        <w:tc>
          <w:tcPr>
            <w:tcW w:w="1559"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4,44</w:t>
            </w:r>
          </w:p>
        </w:tc>
      </w:tr>
      <w:tr w:rsidR="00291614" w:rsidRPr="00C14C22" w:rsidTr="001D57E7">
        <w:trPr>
          <w:trHeight w:val="315"/>
        </w:trPr>
        <w:tc>
          <w:tcPr>
            <w:tcW w:w="1291" w:type="dxa"/>
            <w:shd w:val="clear" w:color="auto" w:fill="A5D5E2"/>
            <w:noWrap/>
            <w:hideMark/>
          </w:tcPr>
          <w:p w:rsidR="00291614" w:rsidRPr="00C87B1C" w:rsidRDefault="00291614" w:rsidP="001D57E7">
            <w:pPr>
              <w:spacing w:line="240" w:lineRule="auto"/>
              <w:jc w:val="center"/>
              <w:rPr>
                <w:rFonts w:ascii="Times New Roman" w:hAnsi="Times New Roman"/>
                <w:b/>
                <w:bCs/>
                <w:color w:val="000000"/>
                <w:sz w:val="24"/>
                <w:szCs w:val="24"/>
              </w:rPr>
            </w:pPr>
            <w:r w:rsidRPr="00C87B1C">
              <w:rPr>
                <w:rFonts w:ascii="Times New Roman" w:hAnsi="Times New Roman"/>
                <w:b/>
                <w:bCs/>
                <w:color w:val="000000"/>
                <w:sz w:val="24"/>
                <w:szCs w:val="24"/>
              </w:rPr>
              <w:t>2006</w:t>
            </w:r>
          </w:p>
        </w:tc>
        <w:tc>
          <w:tcPr>
            <w:tcW w:w="1701"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2,7</w:t>
            </w:r>
          </w:p>
        </w:tc>
        <w:tc>
          <w:tcPr>
            <w:tcW w:w="1701"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9,1</w:t>
            </w:r>
          </w:p>
        </w:tc>
        <w:tc>
          <w:tcPr>
            <w:tcW w:w="2126"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1,09</w:t>
            </w:r>
          </w:p>
        </w:tc>
        <w:tc>
          <w:tcPr>
            <w:tcW w:w="1276"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90,8</w:t>
            </w:r>
          </w:p>
        </w:tc>
        <w:tc>
          <w:tcPr>
            <w:tcW w:w="1559"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5</w:t>
            </w:r>
          </w:p>
        </w:tc>
      </w:tr>
      <w:tr w:rsidR="00291614" w:rsidRPr="00C14C22" w:rsidTr="001D57E7">
        <w:trPr>
          <w:trHeight w:val="315"/>
        </w:trPr>
        <w:tc>
          <w:tcPr>
            <w:tcW w:w="1291" w:type="dxa"/>
            <w:shd w:val="clear" w:color="auto" w:fill="D2EAF1"/>
            <w:noWrap/>
            <w:hideMark/>
          </w:tcPr>
          <w:p w:rsidR="00291614" w:rsidRPr="00C87B1C" w:rsidRDefault="00291614" w:rsidP="001D57E7">
            <w:pPr>
              <w:spacing w:line="240" w:lineRule="auto"/>
              <w:jc w:val="center"/>
              <w:rPr>
                <w:rFonts w:ascii="Times New Roman" w:hAnsi="Times New Roman"/>
                <w:b/>
                <w:bCs/>
                <w:color w:val="000000"/>
                <w:sz w:val="24"/>
                <w:szCs w:val="24"/>
              </w:rPr>
            </w:pPr>
            <w:r w:rsidRPr="00C87B1C">
              <w:rPr>
                <w:rFonts w:ascii="Times New Roman" w:hAnsi="Times New Roman"/>
                <w:b/>
                <w:bCs/>
                <w:color w:val="000000"/>
                <w:sz w:val="24"/>
                <w:szCs w:val="24"/>
              </w:rPr>
              <w:t>2007</w:t>
            </w:r>
          </w:p>
        </w:tc>
        <w:tc>
          <w:tcPr>
            <w:tcW w:w="1701"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3</w:t>
            </w:r>
          </w:p>
        </w:tc>
        <w:tc>
          <w:tcPr>
            <w:tcW w:w="1701"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8,9</w:t>
            </w:r>
          </w:p>
        </w:tc>
        <w:tc>
          <w:tcPr>
            <w:tcW w:w="2126"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1,07</w:t>
            </w:r>
          </w:p>
        </w:tc>
        <w:tc>
          <w:tcPr>
            <w:tcW w:w="1276"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93,4</w:t>
            </w:r>
          </w:p>
        </w:tc>
        <w:tc>
          <w:tcPr>
            <w:tcW w:w="1559"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5,14</w:t>
            </w:r>
          </w:p>
        </w:tc>
      </w:tr>
      <w:tr w:rsidR="00291614" w:rsidRPr="00C14C22" w:rsidTr="001D57E7">
        <w:trPr>
          <w:trHeight w:val="315"/>
        </w:trPr>
        <w:tc>
          <w:tcPr>
            <w:tcW w:w="1291" w:type="dxa"/>
            <w:shd w:val="clear" w:color="auto" w:fill="A5D5E2"/>
            <w:noWrap/>
            <w:hideMark/>
          </w:tcPr>
          <w:p w:rsidR="00291614" w:rsidRPr="00C87B1C" w:rsidRDefault="00291614" w:rsidP="001D57E7">
            <w:pPr>
              <w:spacing w:line="240" w:lineRule="auto"/>
              <w:jc w:val="center"/>
              <w:rPr>
                <w:rFonts w:ascii="Times New Roman" w:hAnsi="Times New Roman"/>
                <w:b/>
                <w:bCs/>
                <w:color w:val="000000"/>
                <w:sz w:val="24"/>
                <w:szCs w:val="24"/>
              </w:rPr>
            </w:pPr>
            <w:r w:rsidRPr="00C87B1C">
              <w:rPr>
                <w:rFonts w:ascii="Times New Roman" w:hAnsi="Times New Roman"/>
                <w:b/>
                <w:bCs/>
                <w:color w:val="000000"/>
                <w:sz w:val="24"/>
                <w:szCs w:val="24"/>
              </w:rPr>
              <w:t>2008</w:t>
            </w:r>
          </w:p>
        </w:tc>
        <w:tc>
          <w:tcPr>
            <w:tcW w:w="1701"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3,4</w:t>
            </w:r>
          </w:p>
        </w:tc>
        <w:tc>
          <w:tcPr>
            <w:tcW w:w="1701"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8,2</w:t>
            </w:r>
          </w:p>
        </w:tc>
        <w:tc>
          <w:tcPr>
            <w:tcW w:w="2126"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0,98</w:t>
            </w:r>
          </w:p>
        </w:tc>
        <w:tc>
          <w:tcPr>
            <w:tcW w:w="1276"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94,4</w:t>
            </w:r>
          </w:p>
        </w:tc>
        <w:tc>
          <w:tcPr>
            <w:tcW w:w="1559"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5,19</w:t>
            </w:r>
          </w:p>
        </w:tc>
      </w:tr>
      <w:tr w:rsidR="00291614" w:rsidRPr="00C14C22" w:rsidTr="001D57E7">
        <w:trPr>
          <w:trHeight w:val="315"/>
        </w:trPr>
        <w:tc>
          <w:tcPr>
            <w:tcW w:w="1291" w:type="dxa"/>
            <w:shd w:val="clear" w:color="auto" w:fill="D2EAF1"/>
            <w:noWrap/>
            <w:hideMark/>
          </w:tcPr>
          <w:p w:rsidR="00291614" w:rsidRPr="00C87B1C" w:rsidRDefault="00291614" w:rsidP="001D57E7">
            <w:pPr>
              <w:spacing w:line="240" w:lineRule="auto"/>
              <w:jc w:val="center"/>
              <w:rPr>
                <w:rFonts w:ascii="Times New Roman" w:hAnsi="Times New Roman"/>
                <w:b/>
                <w:bCs/>
                <w:color w:val="000000"/>
                <w:sz w:val="24"/>
                <w:szCs w:val="24"/>
              </w:rPr>
            </w:pPr>
            <w:r w:rsidRPr="00C87B1C">
              <w:rPr>
                <w:rFonts w:ascii="Times New Roman" w:hAnsi="Times New Roman"/>
                <w:b/>
                <w:bCs/>
                <w:color w:val="000000"/>
                <w:sz w:val="24"/>
                <w:szCs w:val="24"/>
              </w:rPr>
              <w:t>2009</w:t>
            </w:r>
          </w:p>
        </w:tc>
        <w:tc>
          <w:tcPr>
            <w:tcW w:w="1701"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3,2</w:t>
            </w:r>
          </w:p>
        </w:tc>
        <w:tc>
          <w:tcPr>
            <w:tcW w:w="1701"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7</w:t>
            </w:r>
          </w:p>
        </w:tc>
        <w:tc>
          <w:tcPr>
            <w:tcW w:w="2126"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0,84</w:t>
            </w:r>
          </w:p>
        </w:tc>
        <w:tc>
          <w:tcPr>
            <w:tcW w:w="1276"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91,2</w:t>
            </w:r>
          </w:p>
        </w:tc>
        <w:tc>
          <w:tcPr>
            <w:tcW w:w="1559"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5,02</w:t>
            </w:r>
          </w:p>
        </w:tc>
      </w:tr>
      <w:tr w:rsidR="00291614" w:rsidRPr="00C14C22" w:rsidTr="001D57E7">
        <w:trPr>
          <w:trHeight w:val="315"/>
        </w:trPr>
        <w:tc>
          <w:tcPr>
            <w:tcW w:w="1291" w:type="dxa"/>
            <w:shd w:val="clear" w:color="auto" w:fill="A5D5E2"/>
            <w:noWrap/>
            <w:hideMark/>
          </w:tcPr>
          <w:p w:rsidR="00291614" w:rsidRPr="00C87B1C" w:rsidRDefault="00291614" w:rsidP="001D57E7">
            <w:pPr>
              <w:spacing w:line="240" w:lineRule="auto"/>
              <w:jc w:val="center"/>
              <w:rPr>
                <w:rFonts w:ascii="Times New Roman" w:hAnsi="Times New Roman"/>
                <w:b/>
                <w:bCs/>
                <w:color w:val="000000"/>
                <w:sz w:val="24"/>
                <w:szCs w:val="24"/>
              </w:rPr>
            </w:pPr>
            <w:r w:rsidRPr="00C87B1C">
              <w:rPr>
                <w:rFonts w:ascii="Times New Roman" w:hAnsi="Times New Roman"/>
                <w:b/>
                <w:bCs/>
                <w:color w:val="000000"/>
                <w:sz w:val="24"/>
                <w:szCs w:val="24"/>
              </w:rPr>
              <w:t>2010</w:t>
            </w:r>
          </w:p>
        </w:tc>
        <w:tc>
          <w:tcPr>
            <w:tcW w:w="1701"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3,2</w:t>
            </w:r>
          </w:p>
        </w:tc>
        <w:tc>
          <w:tcPr>
            <w:tcW w:w="1701"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7</w:t>
            </w:r>
          </w:p>
        </w:tc>
        <w:tc>
          <w:tcPr>
            <w:tcW w:w="2126"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0,84</w:t>
            </w:r>
          </w:p>
        </w:tc>
        <w:tc>
          <w:tcPr>
            <w:tcW w:w="1276"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90,5</w:t>
            </w:r>
          </w:p>
        </w:tc>
        <w:tc>
          <w:tcPr>
            <w:tcW w:w="1559"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4,98</w:t>
            </w:r>
          </w:p>
        </w:tc>
      </w:tr>
      <w:tr w:rsidR="00291614" w:rsidRPr="00C14C22" w:rsidTr="001D57E7">
        <w:trPr>
          <w:trHeight w:val="315"/>
        </w:trPr>
        <w:tc>
          <w:tcPr>
            <w:tcW w:w="1291" w:type="dxa"/>
            <w:shd w:val="clear" w:color="auto" w:fill="D2EAF1"/>
            <w:noWrap/>
            <w:hideMark/>
          </w:tcPr>
          <w:p w:rsidR="00291614" w:rsidRPr="00C87B1C" w:rsidRDefault="00291614" w:rsidP="001D57E7">
            <w:pPr>
              <w:spacing w:line="240" w:lineRule="auto"/>
              <w:jc w:val="center"/>
              <w:rPr>
                <w:rFonts w:ascii="Times New Roman" w:hAnsi="Times New Roman"/>
                <w:b/>
                <w:bCs/>
                <w:color w:val="000000"/>
                <w:sz w:val="24"/>
                <w:szCs w:val="24"/>
              </w:rPr>
            </w:pPr>
            <w:r w:rsidRPr="00C87B1C">
              <w:rPr>
                <w:rFonts w:ascii="Times New Roman" w:hAnsi="Times New Roman"/>
                <w:b/>
                <w:bCs/>
                <w:color w:val="000000"/>
                <w:sz w:val="24"/>
                <w:szCs w:val="24"/>
              </w:rPr>
              <w:t>2011</w:t>
            </w:r>
          </w:p>
        </w:tc>
        <w:tc>
          <w:tcPr>
            <w:tcW w:w="1701"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3,3</w:t>
            </w:r>
          </w:p>
        </w:tc>
        <w:tc>
          <w:tcPr>
            <w:tcW w:w="1701"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6,4</w:t>
            </w:r>
          </w:p>
        </w:tc>
        <w:tc>
          <w:tcPr>
            <w:tcW w:w="2126"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0,77</w:t>
            </w:r>
          </w:p>
        </w:tc>
        <w:tc>
          <w:tcPr>
            <w:tcW w:w="1276"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94,3</w:t>
            </w:r>
          </w:p>
        </w:tc>
        <w:tc>
          <w:tcPr>
            <w:tcW w:w="1559"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5,19</w:t>
            </w:r>
          </w:p>
        </w:tc>
      </w:tr>
      <w:tr w:rsidR="00291614" w:rsidRPr="00C14C22" w:rsidTr="001D57E7">
        <w:trPr>
          <w:trHeight w:val="315"/>
        </w:trPr>
        <w:tc>
          <w:tcPr>
            <w:tcW w:w="1291" w:type="dxa"/>
            <w:shd w:val="clear" w:color="auto" w:fill="A5D5E2"/>
            <w:noWrap/>
            <w:hideMark/>
          </w:tcPr>
          <w:p w:rsidR="00291614" w:rsidRPr="00C87B1C" w:rsidRDefault="00291614" w:rsidP="001D57E7">
            <w:pPr>
              <w:spacing w:line="240" w:lineRule="auto"/>
              <w:jc w:val="center"/>
              <w:rPr>
                <w:rFonts w:ascii="Times New Roman" w:hAnsi="Times New Roman"/>
                <w:b/>
                <w:bCs/>
                <w:color w:val="000000"/>
                <w:sz w:val="24"/>
                <w:szCs w:val="24"/>
              </w:rPr>
            </w:pPr>
            <w:r w:rsidRPr="00C87B1C">
              <w:rPr>
                <w:rFonts w:ascii="Times New Roman" w:hAnsi="Times New Roman"/>
                <w:b/>
                <w:bCs/>
                <w:color w:val="000000"/>
                <w:sz w:val="24"/>
                <w:szCs w:val="24"/>
              </w:rPr>
              <w:t>2012</w:t>
            </w:r>
          </w:p>
        </w:tc>
        <w:tc>
          <w:tcPr>
            <w:tcW w:w="1701"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3</w:t>
            </w:r>
          </w:p>
        </w:tc>
        <w:tc>
          <w:tcPr>
            <w:tcW w:w="1701"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5,9</w:t>
            </w:r>
          </w:p>
        </w:tc>
        <w:tc>
          <w:tcPr>
            <w:tcW w:w="2126"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0,71</w:t>
            </w:r>
          </w:p>
        </w:tc>
        <w:tc>
          <w:tcPr>
            <w:tcW w:w="1276"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99,2</w:t>
            </w:r>
          </w:p>
        </w:tc>
        <w:tc>
          <w:tcPr>
            <w:tcW w:w="1559"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5,46</w:t>
            </w:r>
          </w:p>
        </w:tc>
      </w:tr>
      <w:tr w:rsidR="00291614" w:rsidRPr="00C14C22" w:rsidTr="001D57E7">
        <w:trPr>
          <w:trHeight w:val="315"/>
        </w:trPr>
        <w:tc>
          <w:tcPr>
            <w:tcW w:w="1291" w:type="dxa"/>
            <w:shd w:val="clear" w:color="auto" w:fill="D2EAF1"/>
            <w:noWrap/>
            <w:hideMark/>
          </w:tcPr>
          <w:p w:rsidR="00291614" w:rsidRPr="00C87B1C" w:rsidRDefault="00291614" w:rsidP="001D57E7">
            <w:pPr>
              <w:spacing w:line="240" w:lineRule="auto"/>
              <w:jc w:val="center"/>
              <w:rPr>
                <w:rFonts w:ascii="Times New Roman" w:hAnsi="Times New Roman"/>
                <w:b/>
                <w:bCs/>
                <w:color w:val="000000"/>
                <w:sz w:val="24"/>
                <w:szCs w:val="24"/>
              </w:rPr>
            </w:pPr>
            <w:r w:rsidRPr="00C87B1C">
              <w:rPr>
                <w:rFonts w:ascii="Times New Roman" w:hAnsi="Times New Roman"/>
                <w:b/>
                <w:bCs/>
                <w:color w:val="000000"/>
                <w:sz w:val="24"/>
                <w:szCs w:val="24"/>
              </w:rPr>
              <w:t>2013</w:t>
            </w:r>
          </w:p>
        </w:tc>
        <w:tc>
          <w:tcPr>
            <w:tcW w:w="1701"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3,6</w:t>
            </w:r>
          </w:p>
        </w:tc>
        <w:tc>
          <w:tcPr>
            <w:tcW w:w="1701"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5,8</w:t>
            </w:r>
          </w:p>
        </w:tc>
        <w:tc>
          <w:tcPr>
            <w:tcW w:w="2126"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0,67</w:t>
            </w:r>
          </w:p>
        </w:tc>
        <w:tc>
          <w:tcPr>
            <w:tcW w:w="1276"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97,7</w:t>
            </w:r>
          </w:p>
        </w:tc>
        <w:tc>
          <w:tcPr>
            <w:tcW w:w="1559"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5,37</w:t>
            </w:r>
          </w:p>
        </w:tc>
      </w:tr>
      <w:tr w:rsidR="00291614" w:rsidRPr="00C14C22" w:rsidTr="001D57E7">
        <w:trPr>
          <w:trHeight w:val="315"/>
        </w:trPr>
        <w:tc>
          <w:tcPr>
            <w:tcW w:w="1291" w:type="dxa"/>
            <w:shd w:val="clear" w:color="auto" w:fill="A5D5E2"/>
            <w:noWrap/>
            <w:hideMark/>
          </w:tcPr>
          <w:p w:rsidR="00291614" w:rsidRPr="00C87B1C" w:rsidRDefault="00291614" w:rsidP="001D57E7">
            <w:pPr>
              <w:spacing w:line="240" w:lineRule="auto"/>
              <w:jc w:val="center"/>
              <w:rPr>
                <w:rFonts w:ascii="Times New Roman" w:hAnsi="Times New Roman"/>
                <w:b/>
                <w:bCs/>
                <w:color w:val="000000"/>
                <w:sz w:val="24"/>
                <w:szCs w:val="24"/>
              </w:rPr>
            </w:pPr>
            <w:r w:rsidRPr="00C87B1C">
              <w:rPr>
                <w:rFonts w:ascii="Times New Roman" w:hAnsi="Times New Roman"/>
                <w:b/>
                <w:bCs/>
                <w:color w:val="000000"/>
                <w:sz w:val="24"/>
                <w:szCs w:val="24"/>
              </w:rPr>
              <w:t>2014</w:t>
            </w:r>
          </w:p>
        </w:tc>
        <w:tc>
          <w:tcPr>
            <w:tcW w:w="1701"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3,2</w:t>
            </w:r>
          </w:p>
        </w:tc>
        <w:tc>
          <w:tcPr>
            <w:tcW w:w="1701"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6,3</w:t>
            </w:r>
          </w:p>
        </w:tc>
        <w:tc>
          <w:tcPr>
            <w:tcW w:w="2126"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0,76</w:t>
            </w:r>
          </w:p>
        </w:tc>
        <w:tc>
          <w:tcPr>
            <w:tcW w:w="1276"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98,9</w:t>
            </w:r>
          </w:p>
        </w:tc>
        <w:tc>
          <w:tcPr>
            <w:tcW w:w="1559" w:type="dxa"/>
            <w:shd w:val="clear" w:color="auto" w:fill="A5D5E2"/>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5,44</w:t>
            </w:r>
          </w:p>
        </w:tc>
      </w:tr>
      <w:tr w:rsidR="00291614" w:rsidRPr="00C14C22" w:rsidTr="001D57E7">
        <w:trPr>
          <w:trHeight w:val="315"/>
        </w:trPr>
        <w:tc>
          <w:tcPr>
            <w:tcW w:w="1291" w:type="dxa"/>
            <w:shd w:val="clear" w:color="auto" w:fill="D2EAF1"/>
            <w:noWrap/>
            <w:hideMark/>
          </w:tcPr>
          <w:p w:rsidR="00291614" w:rsidRPr="00C87B1C" w:rsidRDefault="00291614" w:rsidP="001D57E7">
            <w:pPr>
              <w:spacing w:line="240" w:lineRule="auto"/>
              <w:jc w:val="center"/>
              <w:rPr>
                <w:rFonts w:ascii="Times New Roman" w:hAnsi="Times New Roman"/>
                <w:b/>
                <w:bCs/>
                <w:color w:val="000000"/>
                <w:sz w:val="24"/>
                <w:szCs w:val="24"/>
              </w:rPr>
            </w:pPr>
            <w:r w:rsidRPr="00C87B1C">
              <w:rPr>
                <w:rFonts w:ascii="Times New Roman" w:hAnsi="Times New Roman"/>
                <w:b/>
                <w:bCs/>
                <w:color w:val="000000"/>
                <w:sz w:val="24"/>
                <w:szCs w:val="24"/>
              </w:rPr>
              <w:t>2015</w:t>
            </w:r>
          </w:p>
        </w:tc>
        <w:tc>
          <w:tcPr>
            <w:tcW w:w="1701"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3,2</w:t>
            </w:r>
          </w:p>
        </w:tc>
        <w:tc>
          <w:tcPr>
            <w:tcW w:w="1701"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6,3</w:t>
            </w:r>
          </w:p>
        </w:tc>
        <w:tc>
          <w:tcPr>
            <w:tcW w:w="2126"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0,76</w:t>
            </w:r>
          </w:p>
        </w:tc>
        <w:tc>
          <w:tcPr>
            <w:tcW w:w="1276"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99,1</w:t>
            </w:r>
          </w:p>
        </w:tc>
        <w:tc>
          <w:tcPr>
            <w:tcW w:w="1559" w:type="dxa"/>
            <w:shd w:val="clear" w:color="auto" w:fill="D2EAF1"/>
            <w:noWrap/>
            <w:hideMark/>
          </w:tcPr>
          <w:p w:rsidR="00291614" w:rsidRPr="00C87B1C" w:rsidRDefault="00291614" w:rsidP="001D57E7">
            <w:pPr>
              <w:spacing w:line="240" w:lineRule="auto"/>
              <w:jc w:val="center"/>
              <w:rPr>
                <w:rFonts w:ascii="Times New Roman" w:hAnsi="Times New Roman"/>
                <w:color w:val="000000"/>
                <w:sz w:val="24"/>
                <w:szCs w:val="24"/>
              </w:rPr>
            </w:pPr>
            <w:r w:rsidRPr="00C87B1C">
              <w:rPr>
                <w:rFonts w:ascii="Times New Roman" w:hAnsi="Times New Roman"/>
                <w:color w:val="000000"/>
                <w:sz w:val="24"/>
                <w:szCs w:val="24"/>
              </w:rPr>
              <w:t>5,45</w:t>
            </w:r>
          </w:p>
        </w:tc>
      </w:tr>
    </w:tbl>
    <w:p w:rsidR="00291614" w:rsidRDefault="00291614" w:rsidP="00291614">
      <w:pPr>
        <w:pStyle w:val="Listapunktowana3"/>
        <w:numPr>
          <w:ilvl w:val="0"/>
          <w:numId w:val="0"/>
        </w:numPr>
      </w:pPr>
    </w:p>
    <w:p w:rsidR="00291614" w:rsidRDefault="00291614" w:rsidP="00291614">
      <w:pPr>
        <w:pStyle w:val="Listapunktowana3"/>
        <w:numPr>
          <w:ilvl w:val="0"/>
          <w:numId w:val="0"/>
        </w:numPr>
      </w:pPr>
      <w:r w:rsidRPr="00AD7283">
        <w:t xml:space="preserve">*Przyjmuje się założenie, iż w jednym litrze piwa zawartych jest 5,5% alkoholu, a w winie (miodzie pitnym) zawartych jest 12% alkoholu. </w:t>
      </w:r>
    </w:p>
    <w:p w:rsidR="00291614" w:rsidRDefault="00291614" w:rsidP="00291614">
      <w:pPr>
        <w:pStyle w:val="Listapunktowana3"/>
        <w:numPr>
          <w:ilvl w:val="0"/>
          <w:numId w:val="0"/>
        </w:numPr>
        <w:spacing w:line="276" w:lineRule="auto"/>
      </w:pPr>
    </w:p>
    <w:p w:rsidR="00291614" w:rsidRDefault="00291614" w:rsidP="00291614">
      <w:pPr>
        <w:pStyle w:val="Listapunktowana3"/>
        <w:numPr>
          <w:ilvl w:val="0"/>
          <w:numId w:val="0"/>
        </w:numPr>
        <w:spacing w:line="276" w:lineRule="auto"/>
      </w:pPr>
      <w:r>
        <w:t>Wykres 3</w:t>
      </w:r>
      <w:r w:rsidRPr="00A921C6">
        <w:t>. Spożycie alkoholu w litrach na jednego mieszkańca w latach 20</w:t>
      </w:r>
      <w:r w:rsidRPr="00970007">
        <w:t>00-2015</w:t>
      </w:r>
    </w:p>
    <w:p w:rsidR="00291614" w:rsidRDefault="00291614" w:rsidP="00291614">
      <w:pPr>
        <w:pStyle w:val="Listapunktowana3"/>
        <w:numPr>
          <w:ilvl w:val="0"/>
          <w:numId w:val="0"/>
        </w:numPr>
        <w:spacing w:line="360" w:lineRule="auto"/>
        <w:rPr>
          <w:sz w:val="24"/>
          <w:szCs w:val="24"/>
        </w:rPr>
      </w:pPr>
      <w:r w:rsidRPr="00597044">
        <w:rPr>
          <w:noProof/>
        </w:rPr>
        <w:drawing>
          <wp:inline distT="0" distB="0" distL="0" distR="0">
            <wp:extent cx="5835015" cy="2682240"/>
            <wp:effectExtent l="0" t="0" r="13335" b="3810"/>
            <wp:docPr id="37" name="Wykres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91614" w:rsidRPr="008707BE" w:rsidRDefault="00291614" w:rsidP="00291614">
      <w:pPr>
        <w:pStyle w:val="Listapunktowana3"/>
        <w:numPr>
          <w:ilvl w:val="0"/>
          <w:numId w:val="0"/>
        </w:numPr>
        <w:spacing w:line="276" w:lineRule="auto"/>
        <w:rPr>
          <w:sz w:val="24"/>
          <w:szCs w:val="24"/>
        </w:rPr>
      </w:pPr>
      <w:r w:rsidRPr="008707BE">
        <w:rPr>
          <w:sz w:val="24"/>
          <w:szCs w:val="24"/>
        </w:rPr>
        <w:t>Odnosząc się do struktur</w:t>
      </w:r>
      <w:r>
        <w:rPr>
          <w:sz w:val="24"/>
          <w:szCs w:val="24"/>
        </w:rPr>
        <w:t>y spożycia napojów alkoholowych</w:t>
      </w:r>
      <w:r w:rsidRPr="008707BE">
        <w:rPr>
          <w:sz w:val="24"/>
          <w:szCs w:val="24"/>
        </w:rPr>
        <w:t xml:space="preserve"> należy zaznaczyć, że piwo stanowi</w:t>
      </w:r>
      <w:r>
        <w:rPr>
          <w:sz w:val="24"/>
          <w:szCs w:val="24"/>
        </w:rPr>
        <w:t xml:space="preserve"> ponad 57% spożywanego alkoholu w kraju.</w:t>
      </w:r>
      <w:r w:rsidRPr="008707BE">
        <w:rPr>
          <w:sz w:val="24"/>
          <w:szCs w:val="24"/>
        </w:rPr>
        <w:t xml:space="preserve"> </w:t>
      </w:r>
    </w:p>
    <w:p w:rsidR="00291614" w:rsidRPr="0028376E" w:rsidRDefault="00291614" w:rsidP="00291614">
      <w:pPr>
        <w:pStyle w:val="Listapunktowana3"/>
        <w:numPr>
          <w:ilvl w:val="0"/>
          <w:numId w:val="0"/>
        </w:numPr>
        <w:spacing w:line="276" w:lineRule="auto"/>
        <w:rPr>
          <w:sz w:val="24"/>
          <w:szCs w:val="24"/>
        </w:rPr>
      </w:pPr>
      <w:r w:rsidRPr="0043147A">
        <w:rPr>
          <w:sz w:val="24"/>
          <w:szCs w:val="24"/>
        </w:rPr>
        <w:t>Jak wskazują</w:t>
      </w:r>
      <w:r>
        <w:rPr>
          <w:sz w:val="24"/>
          <w:szCs w:val="24"/>
        </w:rPr>
        <w:t xml:space="preserve"> powyższe wyniki struktura spożycia alkoholu w przeciągu 15 lat uleg</w:t>
      </w:r>
      <w:r w:rsidR="00DE4589">
        <w:rPr>
          <w:sz w:val="24"/>
          <w:szCs w:val="24"/>
        </w:rPr>
        <w:t>ł</w:t>
      </w:r>
      <w:r>
        <w:rPr>
          <w:sz w:val="24"/>
          <w:szCs w:val="24"/>
        </w:rPr>
        <w:t xml:space="preserve">a zmianie, zdecydowanie zwiększa się spożycie wyrobów spirytusowych oraz piwa na rzecz wina </w:t>
      </w:r>
      <w:r>
        <w:rPr>
          <w:sz w:val="24"/>
          <w:szCs w:val="24"/>
        </w:rPr>
        <w:br/>
        <w:t>i miodów pitnych.</w:t>
      </w:r>
    </w:p>
    <w:p w:rsidR="00291614" w:rsidRDefault="00291614" w:rsidP="00291614">
      <w:pPr>
        <w:pStyle w:val="Listapunktowana3"/>
        <w:numPr>
          <w:ilvl w:val="0"/>
          <w:numId w:val="0"/>
        </w:numPr>
        <w:spacing w:line="276" w:lineRule="auto"/>
      </w:pPr>
    </w:p>
    <w:p w:rsidR="00291614" w:rsidRDefault="00291614" w:rsidP="00291614">
      <w:pPr>
        <w:pStyle w:val="Listapunktowana3"/>
        <w:numPr>
          <w:ilvl w:val="0"/>
          <w:numId w:val="0"/>
        </w:numPr>
        <w:spacing w:line="276" w:lineRule="auto"/>
      </w:pPr>
      <w:r>
        <w:t>Tabela 2. Struktura spożycia napojów alkoholowych w procentach w przeliczeniu na 100% alkohol</w:t>
      </w:r>
      <w:r w:rsidR="00DE4589">
        <w:t>u</w:t>
      </w:r>
      <w:r>
        <w:t xml:space="preserve"> w latach 2000-2015</w:t>
      </w:r>
    </w:p>
    <w:tbl>
      <w:tblPr>
        <w:tblW w:w="9322"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1668"/>
        <w:gridCol w:w="2693"/>
        <w:gridCol w:w="2551"/>
        <w:gridCol w:w="2410"/>
      </w:tblGrid>
      <w:tr w:rsidR="00291614" w:rsidRPr="00C14C22" w:rsidTr="001D57E7">
        <w:trPr>
          <w:trHeight w:val="315"/>
        </w:trPr>
        <w:tc>
          <w:tcPr>
            <w:tcW w:w="1668" w:type="dxa"/>
            <w:shd w:val="clear" w:color="auto" w:fill="D2EAF1"/>
            <w:noWrap/>
            <w:hideMark/>
          </w:tcPr>
          <w:p w:rsidR="00291614" w:rsidRPr="008E7456" w:rsidRDefault="00291614" w:rsidP="001D57E7">
            <w:pPr>
              <w:spacing w:line="240" w:lineRule="auto"/>
              <w:jc w:val="center"/>
              <w:rPr>
                <w:rFonts w:ascii="Times New Roman" w:hAnsi="Times New Roman"/>
                <w:b/>
                <w:bCs/>
                <w:color w:val="000000"/>
                <w:sz w:val="24"/>
                <w:szCs w:val="24"/>
              </w:rPr>
            </w:pPr>
            <w:r w:rsidRPr="008E7456">
              <w:rPr>
                <w:rFonts w:ascii="Times New Roman" w:hAnsi="Times New Roman"/>
                <w:b/>
                <w:bCs/>
                <w:color w:val="000000"/>
                <w:sz w:val="24"/>
                <w:szCs w:val="24"/>
              </w:rPr>
              <w:t>Lata</w:t>
            </w:r>
          </w:p>
        </w:tc>
        <w:tc>
          <w:tcPr>
            <w:tcW w:w="2693" w:type="dxa"/>
            <w:shd w:val="clear" w:color="auto" w:fill="D2EAF1"/>
            <w:noWrap/>
            <w:hideMark/>
          </w:tcPr>
          <w:p w:rsidR="00291614" w:rsidRPr="008E7456" w:rsidRDefault="00291614" w:rsidP="001D57E7">
            <w:pPr>
              <w:spacing w:line="240" w:lineRule="auto"/>
              <w:jc w:val="center"/>
              <w:rPr>
                <w:rFonts w:ascii="Times New Roman" w:hAnsi="Times New Roman"/>
                <w:b/>
                <w:bCs/>
                <w:color w:val="000000"/>
                <w:sz w:val="24"/>
                <w:szCs w:val="24"/>
              </w:rPr>
            </w:pPr>
            <w:r w:rsidRPr="008E7456">
              <w:rPr>
                <w:rFonts w:ascii="Times New Roman" w:hAnsi="Times New Roman"/>
                <w:b/>
                <w:bCs/>
                <w:color w:val="000000"/>
                <w:sz w:val="24"/>
                <w:szCs w:val="24"/>
              </w:rPr>
              <w:t>Wyroby spirytusowe</w:t>
            </w:r>
          </w:p>
        </w:tc>
        <w:tc>
          <w:tcPr>
            <w:tcW w:w="2551" w:type="dxa"/>
            <w:shd w:val="clear" w:color="auto" w:fill="D2EAF1"/>
            <w:noWrap/>
            <w:hideMark/>
          </w:tcPr>
          <w:p w:rsidR="00291614" w:rsidRPr="008E7456" w:rsidRDefault="00291614" w:rsidP="001D57E7">
            <w:pPr>
              <w:spacing w:line="240" w:lineRule="auto"/>
              <w:jc w:val="center"/>
              <w:rPr>
                <w:rFonts w:ascii="Times New Roman" w:hAnsi="Times New Roman"/>
                <w:b/>
                <w:bCs/>
                <w:color w:val="000000"/>
                <w:sz w:val="24"/>
                <w:szCs w:val="24"/>
              </w:rPr>
            </w:pPr>
            <w:r w:rsidRPr="008E7456">
              <w:rPr>
                <w:rFonts w:ascii="Times New Roman" w:hAnsi="Times New Roman"/>
                <w:b/>
                <w:bCs/>
                <w:color w:val="000000"/>
                <w:sz w:val="24"/>
                <w:szCs w:val="24"/>
              </w:rPr>
              <w:t xml:space="preserve">Wino i miody pitne </w:t>
            </w:r>
          </w:p>
        </w:tc>
        <w:tc>
          <w:tcPr>
            <w:tcW w:w="2410" w:type="dxa"/>
            <w:shd w:val="clear" w:color="auto" w:fill="D2EAF1"/>
            <w:noWrap/>
            <w:hideMark/>
          </w:tcPr>
          <w:p w:rsidR="00291614" w:rsidRPr="008E7456" w:rsidRDefault="00291614" w:rsidP="001D57E7">
            <w:pPr>
              <w:spacing w:line="240" w:lineRule="auto"/>
              <w:jc w:val="center"/>
              <w:rPr>
                <w:rFonts w:ascii="Times New Roman" w:hAnsi="Times New Roman"/>
                <w:b/>
                <w:bCs/>
                <w:color w:val="000000"/>
                <w:sz w:val="24"/>
                <w:szCs w:val="24"/>
              </w:rPr>
            </w:pPr>
            <w:r w:rsidRPr="008E7456">
              <w:rPr>
                <w:rFonts w:ascii="Times New Roman" w:hAnsi="Times New Roman"/>
                <w:b/>
                <w:bCs/>
                <w:color w:val="000000"/>
                <w:sz w:val="24"/>
                <w:szCs w:val="24"/>
              </w:rPr>
              <w:t xml:space="preserve">Piwo </w:t>
            </w:r>
          </w:p>
        </w:tc>
      </w:tr>
      <w:tr w:rsidR="00291614" w:rsidRPr="00C14C22" w:rsidTr="001D57E7">
        <w:trPr>
          <w:trHeight w:val="315"/>
        </w:trPr>
        <w:tc>
          <w:tcPr>
            <w:tcW w:w="1668" w:type="dxa"/>
            <w:shd w:val="clear" w:color="auto" w:fill="A5D5E2"/>
            <w:noWrap/>
            <w:hideMark/>
          </w:tcPr>
          <w:p w:rsidR="00291614" w:rsidRPr="008E7456" w:rsidRDefault="00291614" w:rsidP="001D57E7">
            <w:pPr>
              <w:spacing w:line="240" w:lineRule="auto"/>
              <w:jc w:val="center"/>
              <w:rPr>
                <w:rFonts w:ascii="Times New Roman" w:hAnsi="Times New Roman"/>
                <w:b/>
                <w:bCs/>
                <w:color w:val="000000"/>
                <w:sz w:val="24"/>
                <w:szCs w:val="24"/>
              </w:rPr>
            </w:pPr>
            <w:r w:rsidRPr="008E7456">
              <w:rPr>
                <w:rFonts w:ascii="Times New Roman" w:hAnsi="Times New Roman"/>
                <w:b/>
                <w:bCs/>
                <w:color w:val="000000"/>
                <w:sz w:val="24"/>
                <w:szCs w:val="24"/>
              </w:rPr>
              <w:t>2000</w:t>
            </w:r>
          </w:p>
        </w:tc>
        <w:tc>
          <w:tcPr>
            <w:tcW w:w="2693" w:type="dxa"/>
            <w:shd w:val="clear" w:color="auto" w:fill="A5D5E2"/>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28,30%</w:t>
            </w:r>
          </w:p>
        </w:tc>
        <w:tc>
          <w:tcPr>
            <w:tcW w:w="2551" w:type="dxa"/>
            <w:shd w:val="clear" w:color="auto" w:fill="A5D5E2"/>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20,20%</w:t>
            </w:r>
          </w:p>
        </w:tc>
        <w:tc>
          <w:tcPr>
            <w:tcW w:w="2410" w:type="dxa"/>
            <w:shd w:val="clear" w:color="auto" w:fill="A5D5E2"/>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51,50%</w:t>
            </w:r>
          </w:p>
        </w:tc>
      </w:tr>
      <w:tr w:rsidR="00291614" w:rsidRPr="00C14C22" w:rsidTr="001D57E7">
        <w:trPr>
          <w:trHeight w:val="315"/>
        </w:trPr>
        <w:tc>
          <w:tcPr>
            <w:tcW w:w="1668" w:type="dxa"/>
            <w:shd w:val="clear" w:color="auto" w:fill="D2EAF1"/>
            <w:noWrap/>
            <w:hideMark/>
          </w:tcPr>
          <w:p w:rsidR="00291614" w:rsidRPr="008E7456" w:rsidRDefault="00291614" w:rsidP="001D57E7">
            <w:pPr>
              <w:spacing w:line="240" w:lineRule="auto"/>
              <w:jc w:val="center"/>
              <w:rPr>
                <w:rFonts w:ascii="Times New Roman" w:hAnsi="Times New Roman"/>
                <w:b/>
                <w:bCs/>
                <w:color w:val="000000"/>
                <w:sz w:val="24"/>
                <w:szCs w:val="24"/>
              </w:rPr>
            </w:pPr>
            <w:r w:rsidRPr="008E7456">
              <w:rPr>
                <w:rFonts w:ascii="Times New Roman" w:hAnsi="Times New Roman"/>
                <w:b/>
                <w:bCs/>
                <w:color w:val="000000"/>
                <w:sz w:val="24"/>
                <w:szCs w:val="24"/>
              </w:rPr>
              <w:t>2001</w:t>
            </w:r>
          </w:p>
        </w:tc>
        <w:tc>
          <w:tcPr>
            <w:tcW w:w="2693" w:type="dxa"/>
            <w:shd w:val="clear" w:color="auto" w:fill="D2EAF1"/>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25,80%</w:t>
            </w:r>
          </w:p>
        </w:tc>
        <w:tc>
          <w:tcPr>
            <w:tcW w:w="2551" w:type="dxa"/>
            <w:shd w:val="clear" w:color="auto" w:fill="D2EAF1"/>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19,20%</w:t>
            </w:r>
          </w:p>
        </w:tc>
        <w:tc>
          <w:tcPr>
            <w:tcW w:w="2410" w:type="dxa"/>
            <w:shd w:val="clear" w:color="auto" w:fill="D2EAF1"/>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55,00%</w:t>
            </w:r>
          </w:p>
        </w:tc>
      </w:tr>
      <w:tr w:rsidR="00291614" w:rsidRPr="00C14C22" w:rsidTr="001D57E7">
        <w:trPr>
          <w:trHeight w:val="315"/>
        </w:trPr>
        <w:tc>
          <w:tcPr>
            <w:tcW w:w="1668" w:type="dxa"/>
            <w:shd w:val="clear" w:color="auto" w:fill="A5D5E2"/>
            <w:noWrap/>
            <w:hideMark/>
          </w:tcPr>
          <w:p w:rsidR="00291614" w:rsidRPr="008E7456" w:rsidRDefault="00291614" w:rsidP="001D57E7">
            <w:pPr>
              <w:spacing w:line="240" w:lineRule="auto"/>
              <w:jc w:val="center"/>
              <w:rPr>
                <w:rFonts w:ascii="Times New Roman" w:hAnsi="Times New Roman"/>
                <w:b/>
                <w:bCs/>
                <w:color w:val="000000"/>
                <w:sz w:val="24"/>
                <w:szCs w:val="24"/>
              </w:rPr>
            </w:pPr>
            <w:r w:rsidRPr="008E7456">
              <w:rPr>
                <w:rFonts w:ascii="Times New Roman" w:hAnsi="Times New Roman"/>
                <w:b/>
                <w:bCs/>
                <w:color w:val="000000"/>
                <w:sz w:val="24"/>
                <w:szCs w:val="24"/>
              </w:rPr>
              <w:t>2002</w:t>
            </w:r>
          </w:p>
        </w:tc>
        <w:tc>
          <w:tcPr>
            <w:tcW w:w="2693" w:type="dxa"/>
            <w:shd w:val="clear" w:color="auto" w:fill="A5D5E2"/>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24,50%</w:t>
            </w:r>
          </w:p>
        </w:tc>
        <w:tc>
          <w:tcPr>
            <w:tcW w:w="2551" w:type="dxa"/>
            <w:shd w:val="clear" w:color="auto" w:fill="A5D5E2"/>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19,40%</w:t>
            </w:r>
          </w:p>
        </w:tc>
        <w:tc>
          <w:tcPr>
            <w:tcW w:w="2410" w:type="dxa"/>
            <w:shd w:val="clear" w:color="auto" w:fill="A5D5E2"/>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56,10%</w:t>
            </w:r>
          </w:p>
        </w:tc>
      </w:tr>
      <w:tr w:rsidR="00291614" w:rsidRPr="00C14C22" w:rsidTr="001D57E7">
        <w:trPr>
          <w:trHeight w:val="315"/>
        </w:trPr>
        <w:tc>
          <w:tcPr>
            <w:tcW w:w="1668" w:type="dxa"/>
            <w:shd w:val="clear" w:color="auto" w:fill="D2EAF1"/>
            <w:noWrap/>
            <w:hideMark/>
          </w:tcPr>
          <w:p w:rsidR="00291614" w:rsidRPr="008E7456" w:rsidRDefault="00291614" w:rsidP="001D57E7">
            <w:pPr>
              <w:spacing w:line="240" w:lineRule="auto"/>
              <w:jc w:val="center"/>
              <w:rPr>
                <w:rFonts w:ascii="Times New Roman" w:hAnsi="Times New Roman"/>
                <w:b/>
                <w:bCs/>
                <w:color w:val="000000"/>
                <w:sz w:val="24"/>
                <w:szCs w:val="24"/>
              </w:rPr>
            </w:pPr>
            <w:r w:rsidRPr="008E7456">
              <w:rPr>
                <w:rFonts w:ascii="Times New Roman" w:hAnsi="Times New Roman"/>
                <w:b/>
                <w:bCs/>
                <w:color w:val="000000"/>
                <w:sz w:val="24"/>
                <w:szCs w:val="24"/>
              </w:rPr>
              <w:t>2003</w:t>
            </w:r>
          </w:p>
        </w:tc>
        <w:tc>
          <w:tcPr>
            <w:tcW w:w="2693" w:type="dxa"/>
            <w:shd w:val="clear" w:color="auto" w:fill="D2EAF1"/>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30,50%</w:t>
            </w:r>
          </w:p>
        </w:tc>
        <w:tc>
          <w:tcPr>
            <w:tcW w:w="2551" w:type="dxa"/>
            <w:shd w:val="clear" w:color="auto" w:fill="D2EAF1"/>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17,30%</w:t>
            </w:r>
          </w:p>
        </w:tc>
        <w:tc>
          <w:tcPr>
            <w:tcW w:w="2410" w:type="dxa"/>
            <w:shd w:val="clear" w:color="auto" w:fill="D2EAF1"/>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52,20%</w:t>
            </w:r>
          </w:p>
        </w:tc>
      </w:tr>
      <w:tr w:rsidR="00291614" w:rsidRPr="00C14C22" w:rsidTr="001D57E7">
        <w:trPr>
          <w:trHeight w:val="315"/>
        </w:trPr>
        <w:tc>
          <w:tcPr>
            <w:tcW w:w="1668" w:type="dxa"/>
            <w:shd w:val="clear" w:color="auto" w:fill="A5D5E2"/>
            <w:noWrap/>
            <w:hideMark/>
          </w:tcPr>
          <w:p w:rsidR="00291614" w:rsidRPr="008E7456" w:rsidRDefault="00291614" w:rsidP="001D57E7">
            <w:pPr>
              <w:spacing w:line="240" w:lineRule="auto"/>
              <w:jc w:val="center"/>
              <w:rPr>
                <w:rFonts w:ascii="Times New Roman" w:hAnsi="Times New Roman"/>
                <w:b/>
                <w:bCs/>
                <w:color w:val="000000"/>
                <w:sz w:val="24"/>
                <w:szCs w:val="24"/>
              </w:rPr>
            </w:pPr>
            <w:r w:rsidRPr="008E7456">
              <w:rPr>
                <w:rFonts w:ascii="Times New Roman" w:hAnsi="Times New Roman"/>
                <w:b/>
                <w:bCs/>
                <w:color w:val="000000"/>
                <w:sz w:val="24"/>
                <w:szCs w:val="24"/>
              </w:rPr>
              <w:t>2004</w:t>
            </w:r>
          </w:p>
        </w:tc>
        <w:tc>
          <w:tcPr>
            <w:tcW w:w="2693" w:type="dxa"/>
            <w:shd w:val="clear" w:color="auto" w:fill="A5D5E2"/>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30,20%</w:t>
            </w:r>
          </w:p>
        </w:tc>
        <w:tc>
          <w:tcPr>
            <w:tcW w:w="2551" w:type="dxa"/>
            <w:shd w:val="clear" w:color="auto" w:fill="A5D5E2"/>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15,30%</w:t>
            </w:r>
          </w:p>
        </w:tc>
        <w:tc>
          <w:tcPr>
            <w:tcW w:w="2410" w:type="dxa"/>
            <w:shd w:val="clear" w:color="auto" w:fill="A5D5E2"/>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54,50%</w:t>
            </w:r>
          </w:p>
        </w:tc>
      </w:tr>
      <w:tr w:rsidR="00291614" w:rsidRPr="00C14C22" w:rsidTr="001D57E7">
        <w:trPr>
          <w:trHeight w:val="315"/>
        </w:trPr>
        <w:tc>
          <w:tcPr>
            <w:tcW w:w="1668" w:type="dxa"/>
            <w:shd w:val="clear" w:color="auto" w:fill="D2EAF1"/>
            <w:noWrap/>
            <w:hideMark/>
          </w:tcPr>
          <w:p w:rsidR="00291614" w:rsidRPr="008E7456" w:rsidRDefault="00291614" w:rsidP="001D57E7">
            <w:pPr>
              <w:spacing w:line="240" w:lineRule="auto"/>
              <w:jc w:val="center"/>
              <w:rPr>
                <w:rFonts w:ascii="Times New Roman" w:hAnsi="Times New Roman"/>
                <w:b/>
                <w:bCs/>
                <w:color w:val="000000"/>
                <w:sz w:val="24"/>
                <w:szCs w:val="24"/>
              </w:rPr>
            </w:pPr>
            <w:r w:rsidRPr="008E7456">
              <w:rPr>
                <w:rFonts w:ascii="Times New Roman" w:hAnsi="Times New Roman"/>
                <w:b/>
                <w:bCs/>
                <w:color w:val="000000"/>
                <w:sz w:val="24"/>
                <w:szCs w:val="24"/>
              </w:rPr>
              <w:t>2005</w:t>
            </w:r>
          </w:p>
        </w:tc>
        <w:tc>
          <w:tcPr>
            <w:tcW w:w="2693" w:type="dxa"/>
            <w:shd w:val="clear" w:color="auto" w:fill="D2EAF1"/>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31,40%</w:t>
            </w:r>
          </w:p>
        </w:tc>
        <w:tc>
          <w:tcPr>
            <w:tcW w:w="2551" w:type="dxa"/>
            <w:shd w:val="clear" w:color="auto" w:fill="D2EAF1"/>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12,90%</w:t>
            </w:r>
          </w:p>
        </w:tc>
        <w:tc>
          <w:tcPr>
            <w:tcW w:w="2410" w:type="dxa"/>
            <w:shd w:val="clear" w:color="auto" w:fill="D2EAF1"/>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55,70%</w:t>
            </w:r>
          </w:p>
        </w:tc>
      </w:tr>
      <w:tr w:rsidR="00291614" w:rsidRPr="00C14C22" w:rsidTr="001D57E7">
        <w:trPr>
          <w:trHeight w:val="315"/>
        </w:trPr>
        <w:tc>
          <w:tcPr>
            <w:tcW w:w="1668" w:type="dxa"/>
            <w:shd w:val="clear" w:color="auto" w:fill="A5D5E2"/>
            <w:noWrap/>
            <w:hideMark/>
          </w:tcPr>
          <w:p w:rsidR="00291614" w:rsidRPr="008E7456" w:rsidRDefault="00291614" w:rsidP="001D57E7">
            <w:pPr>
              <w:spacing w:line="240" w:lineRule="auto"/>
              <w:jc w:val="center"/>
              <w:rPr>
                <w:rFonts w:ascii="Times New Roman" w:hAnsi="Times New Roman"/>
                <w:b/>
                <w:bCs/>
                <w:color w:val="000000"/>
                <w:sz w:val="24"/>
                <w:szCs w:val="24"/>
              </w:rPr>
            </w:pPr>
            <w:r w:rsidRPr="008E7456">
              <w:rPr>
                <w:rFonts w:ascii="Times New Roman" w:hAnsi="Times New Roman"/>
                <w:b/>
                <w:bCs/>
                <w:color w:val="000000"/>
                <w:sz w:val="24"/>
                <w:szCs w:val="24"/>
              </w:rPr>
              <w:t>2006</w:t>
            </w:r>
          </w:p>
        </w:tc>
        <w:tc>
          <w:tcPr>
            <w:tcW w:w="2693" w:type="dxa"/>
            <w:shd w:val="clear" w:color="auto" w:fill="A5D5E2"/>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30,70%</w:t>
            </w:r>
          </w:p>
        </w:tc>
        <w:tc>
          <w:tcPr>
            <w:tcW w:w="2551" w:type="dxa"/>
            <w:shd w:val="clear" w:color="auto" w:fill="A5D5E2"/>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12,40%</w:t>
            </w:r>
          </w:p>
        </w:tc>
        <w:tc>
          <w:tcPr>
            <w:tcW w:w="2410" w:type="dxa"/>
            <w:shd w:val="clear" w:color="auto" w:fill="A5D5E2"/>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56,90%</w:t>
            </w:r>
          </w:p>
        </w:tc>
      </w:tr>
      <w:tr w:rsidR="00291614" w:rsidRPr="00C14C22" w:rsidTr="001D57E7">
        <w:trPr>
          <w:trHeight w:val="315"/>
        </w:trPr>
        <w:tc>
          <w:tcPr>
            <w:tcW w:w="1668" w:type="dxa"/>
            <w:shd w:val="clear" w:color="auto" w:fill="D2EAF1"/>
            <w:noWrap/>
            <w:hideMark/>
          </w:tcPr>
          <w:p w:rsidR="00291614" w:rsidRPr="008E7456" w:rsidRDefault="00291614" w:rsidP="001D57E7">
            <w:pPr>
              <w:spacing w:line="240" w:lineRule="auto"/>
              <w:jc w:val="center"/>
              <w:rPr>
                <w:rFonts w:ascii="Times New Roman" w:hAnsi="Times New Roman"/>
                <w:b/>
                <w:bCs/>
                <w:color w:val="000000"/>
                <w:sz w:val="24"/>
                <w:szCs w:val="24"/>
              </w:rPr>
            </w:pPr>
            <w:r w:rsidRPr="008E7456">
              <w:rPr>
                <w:rFonts w:ascii="Times New Roman" w:hAnsi="Times New Roman"/>
                <w:b/>
                <w:bCs/>
                <w:color w:val="000000"/>
                <w:sz w:val="24"/>
                <w:szCs w:val="24"/>
              </w:rPr>
              <w:t>2007</w:t>
            </w:r>
          </w:p>
        </w:tc>
        <w:tc>
          <w:tcPr>
            <w:tcW w:w="2693" w:type="dxa"/>
            <w:shd w:val="clear" w:color="auto" w:fill="D2EAF1"/>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32,60%</w:t>
            </w:r>
          </w:p>
        </w:tc>
        <w:tc>
          <w:tcPr>
            <w:tcW w:w="2551" w:type="dxa"/>
            <w:shd w:val="clear" w:color="auto" w:fill="D2EAF1"/>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11,60%</w:t>
            </w:r>
          </w:p>
        </w:tc>
        <w:tc>
          <w:tcPr>
            <w:tcW w:w="2410" w:type="dxa"/>
            <w:shd w:val="clear" w:color="auto" w:fill="D2EAF1"/>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55,80%</w:t>
            </w:r>
          </w:p>
        </w:tc>
      </w:tr>
      <w:tr w:rsidR="00291614" w:rsidRPr="00C14C22" w:rsidTr="001D57E7">
        <w:trPr>
          <w:trHeight w:val="315"/>
        </w:trPr>
        <w:tc>
          <w:tcPr>
            <w:tcW w:w="1668" w:type="dxa"/>
            <w:shd w:val="clear" w:color="auto" w:fill="A5D5E2"/>
            <w:noWrap/>
            <w:hideMark/>
          </w:tcPr>
          <w:p w:rsidR="00291614" w:rsidRPr="008E7456" w:rsidRDefault="00291614" w:rsidP="001D57E7">
            <w:pPr>
              <w:spacing w:line="240" w:lineRule="auto"/>
              <w:jc w:val="center"/>
              <w:rPr>
                <w:rFonts w:ascii="Times New Roman" w:hAnsi="Times New Roman"/>
                <w:b/>
                <w:bCs/>
                <w:color w:val="000000"/>
                <w:sz w:val="24"/>
                <w:szCs w:val="24"/>
              </w:rPr>
            </w:pPr>
            <w:r w:rsidRPr="008E7456">
              <w:rPr>
                <w:rFonts w:ascii="Times New Roman" w:hAnsi="Times New Roman"/>
                <w:b/>
                <w:bCs/>
                <w:color w:val="000000"/>
                <w:sz w:val="24"/>
                <w:szCs w:val="24"/>
              </w:rPr>
              <w:t>2008</w:t>
            </w:r>
          </w:p>
        </w:tc>
        <w:tc>
          <w:tcPr>
            <w:tcW w:w="2693" w:type="dxa"/>
            <w:shd w:val="clear" w:color="auto" w:fill="A5D5E2"/>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35,50%</w:t>
            </w:r>
          </w:p>
        </w:tc>
        <w:tc>
          <w:tcPr>
            <w:tcW w:w="2551" w:type="dxa"/>
            <w:shd w:val="clear" w:color="auto" w:fill="A5D5E2"/>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10,30%</w:t>
            </w:r>
          </w:p>
        </w:tc>
        <w:tc>
          <w:tcPr>
            <w:tcW w:w="2410" w:type="dxa"/>
            <w:shd w:val="clear" w:color="auto" w:fill="A5D5E2"/>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54,20%</w:t>
            </w:r>
          </w:p>
        </w:tc>
      </w:tr>
      <w:tr w:rsidR="00291614" w:rsidRPr="00C14C22" w:rsidTr="001D57E7">
        <w:trPr>
          <w:trHeight w:val="315"/>
        </w:trPr>
        <w:tc>
          <w:tcPr>
            <w:tcW w:w="1668" w:type="dxa"/>
            <w:shd w:val="clear" w:color="auto" w:fill="D2EAF1"/>
            <w:noWrap/>
            <w:hideMark/>
          </w:tcPr>
          <w:p w:rsidR="00291614" w:rsidRPr="008E7456" w:rsidRDefault="00291614" w:rsidP="001D57E7">
            <w:pPr>
              <w:spacing w:line="240" w:lineRule="auto"/>
              <w:jc w:val="center"/>
              <w:rPr>
                <w:rFonts w:ascii="Times New Roman" w:hAnsi="Times New Roman"/>
                <w:b/>
                <w:bCs/>
                <w:color w:val="000000"/>
                <w:sz w:val="24"/>
                <w:szCs w:val="24"/>
              </w:rPr>
            </w:pPr>
            <w:r w:rsidRPr="008E7456">
              <w:rPr>
                <w:rFonts w:ascii="Times New Roman" w:hAnsi="Times New Roman"/>
                <w:b/>
                <w:bCs/>
                <w:color w:val="000000"/>
                <w:sz w:val="24"/>
                <w:szCs w:val="24"/>
              </w:rPr>
              <w:t>2009</w:t>
            </w:r>
          </w:p>
        </w:tc>
        <w:tc>
          <w:tcPr>
            <w:tcW w:w="2693" w:type="dxa"/>
            <w:shd w:val="clear" w:color="auto" w:fill="D2EAF1"/>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35,30%</w:t>
            </w:r>
          </w:p>
        </w:tc>
        <w:tc>
          <w:tcPr>
            <w:tcW w:w="2551" w:type="dxa"/>
            <w:shd w:val="clear" w:color="auto" w:fill="D2EAF1"/>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9,30%</w:t>
            </w:r>
          </w:p>
        </w:tc>
        <w:tc>
          <w:tcPr>
            <w:tcW w:w="2410" w:type="dxa"/>
            <w:shd w:val="clear" w:color="auto" w:fill="D2EAF1"/>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55,40%</w:t>
            </w:r>
          </w:p>
        </w:tc>
      </w:tr>
      <w:tr w:rsidR="00291614" w:rsidRPr="00C14C22" w:rsidTr="001D57E7">
        <w:trPr>
          <w:trHeight w:val="315"/>
        </w:trPr>
        <w:tc>
          <w:tcPr>
            <w:tcW w:w="1668" w:type="dxa"/>
            <w:shd w:val="clear" w:color="auto" w:fill="A5D5E2"/>
            <w:noWrap/>
            <w:hideMark/>
          </w:tcPr>
          <w:p w:rsidR="00291614" w:rsidRPr="008E7456" w:rsidRDefault="00291614" w:rsidP="001D57E7">
            <w:pPr>
              <w:spacing w:line="240" w:lineRule="auto"/>
              <w:jc w:val="center"/>
              <w:rPr>
                <w:rFonts w:ascii="Times New Roman" w:hAnsi="Times New Roman"/>
                <w:b/>
                <w:bCs/>
                <w:color w:val="000000"/>
                <w:sz w:val="24"/>
                <w:szCs w:val="24"/>
              </w:rPr>
            </w:pPr>
            <w:r w:rsidRPr="008E7456">
              <w:rPr>
                <w:rFonts w:ascii="Times New Roman" w:hAnsi="Times New Roman"/>
                <w:b/>
                <w:bCs/>
                <w:color w:val="000000"/>
                <w:sz w:val="24"/>
                <w:szCs w:val="24"/>
              </w:rPr>
              <w:t>2010</w:t>
            </w:r>
          </w:p>
        </w:tc>
        <w:tc>
          <w:tcPr>
            <w:tcW w:w="2693" w:type="dxa"/>
            <w:shd w:val="clear" w:color="auto" w:fill="A5D5E2"/>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35,50%</w:t>
            </w:r>
          </w:p>
        </w:tc>
        <w:tc>
          <w:tcPr>
            <w:tcW w:w="2551" w:type="dxa"/>
            <w:shd w:val="clear" w:color="auto" w:fill="A5D5E2"/>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9,30%</w:t>
            </w:r>
          </w:p>
        </w:tc>
        <w:tc>
          <w:tcPr>
            <w:tcW w:w="2410" w:type="dxa"/>
            <w:shd w:val="clear" w:color="auto" w:fill="A5D5E2"/>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55,20%</w:t>
            </w:r>
          </w:p>
        </w:tc>
      </w:tr>
      <w:tr w:rsidR="00291614" w:rsidRPr="00C14C22" w:rsidTr="001D57E7">
        <w:trPr>
          <w:trHeight w:val="315"/>
        </w:trPr>
        <w:tc>
          <w:tcPr>
            <w:tcW w:w="1668" w:type="dxa"/>
            <w:shd w:val="clear" w:color="auto" w:fill="D2EAF1"/>
            <w:noWrap/>
            <w:hideMark/>
          </w:tcPr>
          <w:p w:rsidR="00291614" w:rsidRPr="008E7456" w:rsidRDefault="00291614" w:rsidP="001D57E7">
            <w:pPr>
              <w:spacing w:line="240" w:lineRule="auto"/>
              <w:jc w:val="center"/>
              <w:rPr>
                <w:rFonts w:ascii="Times New Roman" w:hAnsi="Times New Roman"/>
                <w:b/>
                <w:bCs/>
                <w:color w:val="000000"/>
                <w:sz w:val="24"/>
                <w:szCs w:val="24"/>
              </w:rPr>
            </w:pPr>
            <w:r w:rsidRPr="008E7456">
              <w:rPr>
                <w:rFonts w:ascii="Times New Roman" w:hAnsi="Times New Roman"/>
                <w:b/>
                <w:bCs/>
                <w:color w:val="000000"/>
                <w:sz w:val="24"/>
                <w:szCs w:val="24"/>
              </w:rPr>
              <w:t>2011</w:t>
            </w:r>
          </w:p>
        </w:tc>
        <w:tc>
          <w:tcPr>
            <w:tcW w:w="2693" w:type="dxa"/>
            <w:shd w:val="clear" w:color="auto" w:fill="D2EAF1"/>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35,70%</w:t>
            </w:r>
          </w:p>
        </w:tc>
        <w:tc>
          <w:tcPr>
            <w:tcW w:w="2551" w:type="dxa"/>
            <w:shd w:val="clear" w:color="auto" w:fill="D2EAF1"/>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8,30%</w:t>
            </w:r>
          </w:p>
        </w:tc>
        <w:tc>
          <w:tcPr>
            <w:tcW w:w="2410" w:type="dxa"/>
            <w:shd w:val="clear" w:color="auto" w:fill="D2EAF1"/>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56,00%</w:t>
            </w:r>
          </w:p>
        </w:tc>
      </w:tr>
      <w:tr w:rsidR="00291614" w:rsidRPr="00C14C22" w:rsidTr="001D57E7">
        <w:trPr>
          <w:trHeight w:val="315"/>
        </w:trPr>
        <w:tc>
          <w:tcPr>
            <w:tcW w:w="1668" w:type="dxa"/>
            <w:shd w:val="clear" w:color="auto" w:fill="A5D5E2"/>
            <w:noWrap/>
            <w:hideMark/>
          </w:tcPr>
          <w:p w:rsidR="00291614" w:rsidRPr="008E7456" w:rsidRDefault="00291614" w:rsidP="001D57E7">
            <w:pPr>
              <w:spacing w:line="240" w:lineRule="auto"/>
              <w:jc w:val="center"/>
              <w:rPr>
                <w:rFonts w:ascii="Times New Roman" w:hAnsi="Times New Roman"/>
                <w:b/>
                <w:bCs/>
                <w:color w:val="000000"/>
                <w:sz w:val="24"/>
                <w:szCs w:val="24"/>
              </w:rPr>
            </w:pPr>
            <w:r w:rsidRPr="008E7456">
              <w:rPr>
                <w:rFonts w:ascii="Times New Roman" w:hAnsi="Times New Roman"/>
                <w:b/>
                <w:bCs/>
                <w:color w:val="000000"/>
                <w:sz w:val="24"/>
                <w:szCs w:val="24"/>
              </w:rPr>
              <w:t>2012</w:t>
            </w:r>
          </w:p>
        </w:tc>
        <w:tc>
          <w:tcPr>
            <w:tcW w:w="2693" w:type="dxa"/>
            <w:shd w:val="clear" w:color="auto" w:fill="A5D5E2"/>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32,74%</w:t>
            </w:r>
          </w:p>
        </w:tc>
        <w:tc>
          <w:tcPr>
            <w:tcW w:w="2551" w:type="dxa"/>
            <w:shd w:val="clear" w:color="auto" w:fill="A5D5E2"/>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7,73%</w:t>
            </w:r>
          </w:p>
        </w:tc>
        <w:tc>
          <w:tcPr>
            <w:tcW w:w="2410" w:type="dxa"/>
            <w:shd w:val="clear" w:color="auto" w:fill="A5D5E2"/>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59,54%</w:t>
            </w:r>
          </w:p>
        </w:tc>
      </w:tr>
      <w:tr w:rsidR="00291614" w:rsidRPr="00C14C22" w:rsidTr="001D57E7">
        <w:trPr>
          <w:trHeight w:val="315"/>
        </w:trPr>
        <w:tc>
          <w:tcPr>
            <w:tcW w:w="1668" w:type="dxa"/>
            <w:shd w:val="clear" w:color="auto" w:fill="D2EAF1"/>
            <w:noWrap/>
            <w:hideMark/>
          </w:tcPr>
          <w:p w:rsidR="00291614" w:rsidRPr="008E7456" w:rsidRDefault="00291614" w:rsidP="001D57E7">
            <w:pPr>
              <w:spacing w:line="240" w:lineRule="auto"/>
              <w:jc w:val="center"/>
              <w:rPr>
                <w:rFonts w:ascii="Times New Roman" w:hAnsi="Times New Roman"/>
                <w:b/>
                <w:bCs/>
                <w:color w:val="000000"/>
                <w:sz w:val="24"/>
                <w:szCs w:val="24"/>
              </w:rPr>
            </w:pPr>
            <w:r w:rsidRPr="008E7456">
              <w:rPr>
                <w:rFonts w:ascii="Times New Roman" w:hAnsi="Times New Roman"/>
                <w:b/>
                <w:bCs/>
                <w:color w:val="000000"/>
                <w:sz w:val="24"/>
                <w:szCs w:val="24"/>
              </w:rPr>
              <w:t>2013</w:t>
            </w:r>
          </w:p>
        </w:tc>
        <w:tc>
          <w:tcPr>
            <w:tcW w:w="2693" w:type="dxa"/>
            <w:shd w:val="clear" w:color="auto" w:fill="D2EAF1"/>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37,20%</w:t>
            </w:r>
          </w:p>
        </w:tc>
        <w:tc>
          <w:tcPr>
            <w:tcW w:w="2551" w:type="dxa"/>
            <w:shd w:val="clear" w:color="auto" w:fill="D2EAF1"/>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7,20%</w:t>
            </w:r>
          </w:p>
        </w:tc>
        <w:tc>
          <w:tcPr>
            <w:tcW w:w="2410" w:type="dxa"/>
            <w:shd w:val="clear" w:color="auto" w:fill="D2EAF1"/>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55,70%</w:t>
            </w:r>
          </w:p>
        </w:tc>
      </w:tr>
      <w:tr w:rsidR="00291614" w:rsidRPr="00C14C22" w:rsidTr="001D57E7">
        <w:trPr>
          <w:trHeight w:val="315"/>
        </w:trPr>
        <w:tc>
          <w:tcPr>
            <w:tcW w:w="1668" w:type="dxa"/>
            <w:shd w:val="clear" w:color="auto" w:fill="A5D5E2"/>
            <w:noWrap/>
            <w:hideMark/>
          </w:tcPr>
          <w:p w:rsidR="00291614" w:rsidRPr="008E7456" w:rsidRDefault="00291614" w:rsidP="001D57E7">
            <w:pPr>
              <w:spacing w:line="240" w:lineRule="auto"/>
              <w:jc w:val="center"/>
              <w:rPr>
                <w:rFonts w:ascii="Times New Roman" w:hAnsi="Times New Roman"/>
                <w:b/>
                <w:bCs/>
                <w:color w:val="000000"/>
                <w:sz w:val="24"/>
                <w:szCs w:val="24"/>
              </w:rPr>
            </w:pPr>
            <w:r w:rsidRPr="008E7456">
              <w:rPr>
                <w:rFonts w:ascii="Times New Roman" w:hAnsi="Times New Roman"/>
                <w:b/>
                <w:bCs/>
                <w:color w:val="000000"/>
                <w:sz w:val="24"/>
                <w:szCs w:val="24"/>
              </w:rPr>
              <w:t>2014</w:t>
            </w:r>
          </w:p>
        </w:tc>
        <w:tc>
          <w:tcPr>
            <w:tcW w:w="2693" w:type="dxa"/>
            <w:shd w:val="clear" w:color="auto" w:fill="A5D5E2"/>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34,10%</w:t>
            </w:r>
          </w:p>
        </w:tc>
        <w:tc>
          <w:tcPr>
            <w:tcW w:w="2551" w:type="dxa"/>
            <w:shd w:val="clear" w:color="auto" w:fill="A5D5E2"/>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8,00%</w:t>
            </w:r>
          </w:p>
        </w:tc>
        <w:tc>
          <w:tcPr>
            <w:tcW w:w="2410" w:type="dxa"/>
            <w:shd w:val="clear" w:color="auto" w:fill="A5D5E2"/>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57,90%</w:t>
            </w:r>
          </w:p>
        </w:tc>
      </w:tr>
      <w:tr w:rsidR="00291614" w:rsidRPr="00C14C22" w:rsidTr="001D57E7">
        <w:trPr>
          <w:trHeight w:val="315"/>
        </w:trPr>
        <w:tc>
          <w:tcPr>
            <w:tcW w:w="1668" w:type="dxa"/>
            <w:shd w:val="clear" w:color="auto" w:fill="D2EAF1"/>
            <w:noWrap/>
            <w:hideMark/>
          </w:tcPr>
          <w:p w:rsidR="00291614" w:rsidRPr="008E7456" w:rsidRDefault="00291614" w:rsidP="001D57E7">
            <w:pPr>
              <w:spacing w:line="240" w:lineRule="auto"/>
              <w:jc w:val="center"/>
              <w:rPr>
                <w:rFonts w:ascii="Times New Roman" w:hAnsi="Times New Roman"/>
                <w:b/>
                <w:bCs/>
                <w:color w:val="000000"/>
                <w:sz w:val="24"/>
                <w:szCs w:val="24"/>
              </w:rPr>
            </w:pPr>
            <w:r w:rsidRPr="008E7456">
              <w:rPr>
                <w:rFonts w:ascii="Times New Roman" w:hAnsi="Times New Roman"/>
                <w:b/>
                <w:bCs/>
                <w:color w:val="000000"/>
                <w:sz w:val="24"/>
                <w:szCs w:val="24"/>
              </w:rPr>
              <w:t>2015</w:t>
            </w:r>
          </w:p>
        </w:tc>
        <w:tc>
          <w:tcPr>
            <w:tcW w:w="2693" w:type="dxa"/>
            <w:shd w:val="clear" w:color="auto" w:fill="D2EAF1"/>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34,00%</w:t>
            </w:r>
          </w:p>
        </w:tc>
        <w:tc>
          <w:tcPr>
            <w:tcW w:w="2551" w:type="dxa"/>
            <w:shd w:val="clear" w:color="auto" w:fill="D2EAF1"/>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8,00%</w:t>
            </w:r>
          </w:p>
        </w:tc>
        <w:tc>
          <w:tcPr>
            <w:tcW w:w="2410" w:type="dxa"/>
            <w:shd w:val="clear" w:color="auto" w:fill="D2EAF1"/>
            <w:noWrap/>
            <w:hideMark/>
          </w:tcPr>
          <w:p w:rsidR="00291614" w:rsidRPr="008E7456" w:rsidRDefault="00291614" w:rsidP="001D57E7">
            <w:pPr>
              <w:spacing w:line="240" w:lineRule="auto"/>
              <w:jc w:val="center"/>
              <w:rPr>
                <w:rFonts w:ascii="Times New Roman" w:hAnsi="Times New Roman"/>
                <w:color w:val="000000"/>
                <w:sz w:val="24"/>
                <w:szCs w:val="24"/>
              </w:rPr>
            </w:pPr>
            <w:r w:rsidRPr="008E7456">
              <w:rPr>
                <w:rFonts w:ascii="Times New Roman" w:hAnsi="Times New Roman"/>
                <w:color w:val="000000"/>
                <w:sz w:val="24"/>
                <w:szCs w:val="24"/>
              </w:rPr>
              <w:t>57,90%</w:t>
            </w:r>
          </w:p>
        </w:tc>
      </w:tr>
    </w:tbl>
    <w:p w:rsidR="00291614" w:rsidRDefault="00291614" w:rsidP="00291614">
      <w:pPr>
        <w:pStyle w:val="Listapunktowana3"/>
        <w:numPr>
          <w:ilvl w:val="0"/>
          <w:numId w:val="0"/>
        </w:numPr>
        <w:spacing w:line="276" w:lineRule="auto"/>
        <w:rPr>
          <w:sz w:val="24"/>
          <w:szCs w:val="24"/>
        </w:rPr>
      </w:pPr>
    </w:p>
    <w:p w:rsidR="00291614" w:rsidRDefault="00291614" w:rsidP="00291614">
      <w:pPr>
        <w:pStyle w:val="Listapunktowana3"/>
        <w:numPr>
          <w:ilvl w:val="0"/>
          <w:numId w:val="0"/>
        </w:numPr>
        <w:spacing w:line="276" w:lineRule="auto"/>
        <w:rPr>
          <w:sz w:val="24"/>
          <w:szCs w:val="24"/>
        </w:rPr>
      </w:pPr>
      <w:r>
        <w:rPr>
          <w:sz w:val="24"/>
          <w:szCs w:val="24"/>
        </w:rPr>
        <w:t>W roku 2016</w:t>
      </w:r>
      <w:r w:rsidRPr="00E65116">
        <w:rPr>
          <w:sz w:val="24"/>
          <w:szCs w:val="24"/>
        </w:rPr>
        <w:t xml:space="preserve"> Dział Opieki Nad Osobami Nietrzeźwymi w Miejskim Centrum Profilaktyki Uzale</w:t>
      </w:r>
      <w:r>
        <w:rPr>
          <w:sz w:val="24"/>
          <w:szCs w:val="24"/>
        </w:rPr>
        <w:t xml:space="preserve">żnień w Krakowie odnotował 9 890 przyjęć. Od </w:t>
      </w:r>
      <w:r w:rsidRPr="00174036">
        <w:rPr>
          <w:sz w:val="24"/>
          <w:szCs w:val="24"/>
        </w:rPr>
        <w:t>roku 2008 do 2013 widoc</w:t>
      </w:r>
      <w:r w:rsidR="0084630C">
        <w:rPr>
          <w:sz w:val="24"/>
          <w:szCs w:val="24"/>
        </w:rPr>
        <w:t>zny jest znaczny wzrost przyjęć -</w:t>
      </w:r>
      <w:r w:rsidRPr="00174036">
        <w:rPr>
          <w:sz w:val="24"/>
          <w:szCs w:val="24"/>
        </w:rPr>
        <w:t xml:space="preserve"> powyżej 10 tyś przyjęć rocznie. Natomiast od roku 2014 do 2016 Dział Opieki Nad Osobami Nietrzeźwymi odnotowuje nieznaczny spadek przyjęć.</w:t>
      </w:r>
      <w:r>
        <w:rPr>
          <w:sz w:val="24"/>
          <w:szCs w:val="24"/>
        </w:rPr>
        <w:t xml:space="preserve"> </w:t>
      </w:r>
    </w:p>
    <w:p w:rsidR="00291614" w:rsidRPr="00A22CEC" w:rsidRDefault="00291614" w:rsidP="00291614">
      <w:pPr>
        <w:pStyle w:val="Listapunktowana3"/>
        <w:numPr>
          <w:ilvl w:val="0"/>
          <w:numId w:val="0"/>
        </w:numPr>
        <w:spacing w:line="276" w:lineRule="auto"/>
        <w:rPr>
          <w:sz w:val="24"/>
          <w:szCs w:val="24"/>
        </w:rPr>
      </w:pPr>
      <w:r>
        <w:rPr>
          <w:sz w:val="24"/>
          <w:szCs w:val="24"/>
        </w:rPr>
        <w:t>Na przestrzeni ostatnich lat zwiększyła się liczba przyjęć kobiet. W</w:t>
      </w:r>
      <w:r w:rsidRPr="00E65116">
        <w:rPr>
          <w:sz w:val="24"/>
          <w:szCs w:val="24"/>
        </w:rPr>
        <w:t xml:space="preserve"> 2008 roku odnotowano 845 przyjęć kobiet</w:t>
      </w:r>
      <w:r>
        <w:rPr>
          <w:sz w:val="24"/>
          <w:szCs w:val="24"/>
        </w:rPr>
        <w:t>,</w:t>
      </w:r>
      <w:r w:rsidRPr="00E65116">
        <w:rPr>
          <w:sz w:val="24"/>
          <w:szCs w:val="24"/>
        </w:rPr>
        <w:t xml:space="preserve"> a w 2014 roku 1</w:t>
      </w:r>
      <w:r>
        <w:rPr>
          <w:sz w:val="24"/>
          <w:szCs w:val="24"/>
        </w:rPr>
        <w:t xml:space="preserve"> </w:t>
      </w:r>
      <w:r w:rsidRPr="00E65116">
        <w:rPr>
          <w:sz w:val="24"/>
          <w:szCs w:val="24"/>
        </w:rPr>
        <w:t xml:space="preserve">252 przyjęcia. Dopiero </w:t>
      </w:r>
      <w:r w:rsidRPr="00DC7FE6">
        <w:rPr>
          <w:sz w:val="24"/>
          <w:szCs w:val="24"/>
        </w:rPr>
        <w:t>od</w:t>
      </w:r>
      <w:r w:rsidRPr="00E65116">
        <w:rPr>
          <w:sz w:val="24"/>
          <w:szCs w:val="24"/>
        </w:rPr>
        <w:t xml:space="preserve"> </w:t>
      </w:r>
      <w:r>
        <w:rPr>
          <w:sz w:val="24"/>
          <w:szCs w:val="24"/>
        </w:rPr>
        <w:t>2015 roku odnotowano</w:t>
      </w:r>
      <w:r w:rsidRPr="00E65116">
        <w:rPr>
          <w:sz w:val="24"/>
          <w:szCs w:val="24"/>
        </w:rPr>
        <w:t xml:space="preserve"> spadek do 1 056 pobytów kobiet. W 2016 roku liczba pobytów kobiet wynosiła </w:t>
      </w:r>
      <w:r>
        <w:rPr>
          <w:sz w:val="24"/>
          <w:szCs w:val="24"/>
        </w:rPr>
        <w:t xml:space="preserve">1 027. </w:t>
      </w:r>
    </w:p>
    <w:p w:rsidR="00291614" w:rsidRPr="00E65116" w:rsidRDefault="00291614" w:rsidP="00291614">
      <w:pPr>
        <w:pStyle w:val="Listapunktowana3"/>
        <w:numPr>
          <w:ilvl w:val="0"/>
          <w:numId w:val="0"/>
        </w:numPr>
        <w:spacing w:line="276" w:lineRule="auto"/>
        <w:rPr>
          <w:sz w:val="24"/>
          <w:szCs w:val="24"/>
        </w:rPr>
      </w:pPr>
    </w:p>
    <w:p w:rsidR="00291614" w:rsidRPr="006B7F45" w:rsidRDefault="00291614" w:rsidP="00291614">
      <w:pPr>
        <w:pStyle w:val="Listapunktowana3"/>
        <w:numPr>
          <w:ilvl w:val="0"/>
          <w:numId w:val="0"/>
        </w:numPr>
        <w:spacing w:line="276" w:lineRule="auto"/>
      </w:pPr>
      <w:r>
        <w:t>Wykres 4</w:t>
      </w:r>
      <w:r w:rsidRPr="006B7F45">
        <w:t>. Liczba przyjęć kobiet w Dziale Opieki Nad Osobami Nietrzeźwymi</w:t>
      </w:r>
      <w:r w:rsidR="00767578">
        <w:t xml:space="preserve"> na przestrzeni lat 2008 – 2016</w:t>
      </w:r>
      <w:r>
        <w:t xml:space="preserve"> </w:t>
      </w:r>
    </w:p>
    <w:p w:rsidR="00291614" w:rsidRDefault="00291614" w:rsidP="00291614">
      <w:pPr>
        <w:pStyle w:val="Listapunktowana3"/>
        <w:numPr>
          <w:ilvl w:val="0"/>
          <w:numId w:val="0"/>
        </w:numPr>
        <w:spacing w:line="360" w:lineRule="auto"/>
        <w:rPr>
          <w:sz w:val="24"/>
          <w:szCs w:val="24"/>
        </w:rPr>
      </w:pPr>
      <w:r w:rsidRPr="000C657F">
        <w:rPr>
          <w:noProof/>
        </w:rPr>
        <w:drawing>
          <wp:inline distT="0" distB="0" distL="0" distR="0">
            <wp:extent cx="5917721" cy="2415396"/>
            <wp:effectExtent l="0" t="0" r="26035" b="23495"/>
            <wp:docPr id="36" name="Wykres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91614" w:rsidRDefault="00291614" w:rsidP="00291614">
      <w:pPr>
        <w:pStyle w:val="Listapunktowana3"/>
        <w:numPr>
          <w:ilvl w:val="0"/>
          <w:numId w:val="0"/>
        </w:numPr>
        <w:spacing w:line="276" w:lineRule="auto"/>
        <w:rPr>
          <w:sz w:val="24"/>
          <w:szCs w:val="24"/>
        </w:rPr>
      </w:pPr>
    </w:p>
    <w:p w:rsidR="00291614" w:rsidRPr="003F4057" w:rsidRDefault="00291614" w:rsidP="00291614">
      <w:pPr>
        <w:pStyle w:val="Listapunktowana3"/>
        <w:numPr>
          <w:ilvl w:val="0"/>
          <w:numId w:val="0"/>
        </w:numPr>
        <w:spacing w:line="276" w:lineRule="auto"/>
        <w:rPr>
          <w:sz w:val="24"/>
          <w:szCs w:val="24"/>
        </w:rPr>
      </w:pPr>
      <w:r w:rsidRPr="003F4057">
        <w:rPr>
          <w:sz w:val="24"/>
          <w:szCs w:val="24"/>
        </w:rPr>
        <w:t xml:space="preserve">Zmianie </w:t>
      </w:r>
      <w:r>
        <w:rPr>
          <w:sz w:val="24"/>
          <w:szCs w:val="24"/>
        </w:rPr>
        <w:t>ulega również</w:t>
      </w:r>
      <w:r w:rsidRPr="003F4057">
        <w:rPr>
          <w:sz w:val="24"/>
          <w:szCs w:val="24"/>
        </w:rPr>
        <w:t xml:space="preserve"> liczba pobytów obcokrajowców. W</w:t>
      </w:r>
      <w:r>
        <w:rPr>
          <w:sz w:val="24"/>
          <w:szCs w:val="24"/>
        </w:rPr>
        <w:t xml:space="preserve"> przeciągu 8</w:t>
      </w:r>
      <w:r w:rsidRPr="003F4057">
        <w:rPr>
          <w:sz w:val="24"/>
          <w:szCs w:val="24"/>
        </w:rPr>
        <w:t xml:space="preserve"> lat nastąpił wzrost </w:t>
      </w:r>
      <w:r w:rsidR="0084630C">
        <w:rPr>
          <w:sz w:val="24"/>
          <w:szCs w:val="24"/>
        </w:rPr>
        <w:t xml:space="preserve">              </w:t>
      </w:r>
      <w:r w:rsidRPr="003F4057">
        <w:rPr>
          <w:sz w:val="24"/>
          <w:szCs w:val="24"/>
        </w:rPr>
        <w:t xml:space="preserve">o </w:t>
      </w:r>
      <w:r>
        <w:rPr>
          <w:sz w:val="24"/>
          <w:szCs w:val="24"/>
        </w:rPr>
        <w:t>323</w:t>
      </w:r>
      <w:r w:rsidRPr="003F4057">
        <w:rPr>
          <w:sz w:val="24"/>
          <w:szCs w:val="24"/>
        </w:rPr>
        <w:t xml:space="preserve">%. </w:t>
      </w:r>
      <w:r w:rsidRPr="00EC41B8">
        <w:rPr>
          <w:sz w:val="24"/>
          <w:szCs w:val="24"/>
        </w:rPr>
        <w:t>Z</w:t>
      </w:r>
      <w:r>
        <w:rPr>
          <w:sz w:val="24"/>
          <w:szCs w:val="24"/>
        </w:rPr>
        <w:t xml:space="preserve"> </w:t>
      </w:r>
      <w:r w:rsidRPr="00EC41B8">
        <w:rPr>
          <w:sz w:val="24"/>
          <w:szCs w:val="24"/>
        </w:rPr>
        <w:t>120</w:t>
      </w:r>
      <w:r w:rsidRPr="003F4057">
        <w:rPr>
          <w:sz w:val="24"/>
          <w:szCs w:val="24"/>
        </w:rPr>
        <w:t xml:space="preserve"> pobytów w </w:t>
      </w:r>
      <w:r>
        <w:rPr>
          <w:sz w:val="24"/>
          <w:szCs w:val="24"/>
        </w:rPr>
        <w:t xml:space="preserve">2008 roku do 387 pobytów w 2016 </w:t>
      </w:r>
      <w:r w:rsidRPr="003F4057">
        <w:rPr>
          <w:sz w:val="24"/>
          <w:szCs w:val="24"/>
        </w:rPr>
        <w:t xml:space="preserve">roku. </w:t>
      </w:r>
    </w:p>
    <w:p w:rsidR="00291614" w:rsidRDefault="00291614" w:rsidP="00291614">
      <w:pPr>
        <w:pStyle w:val="Listapunktowana3"/>
        <w:numPr>
          <w:ilvl w:val="0"/>
          <w:numId w:val="0"/>
        </w:numPr>
        <w:spacing w:line="360" w:lineRule="auto"/>
      </w:pPr>
    </w:p>
    <w:p w:rsidR="00291614" w:rsidRPr="004157BE" w:rsidRDefault="00291614" w:rsidP="00291614">
      <w:pPr>
        <w:pStyle w:val="Listapunktowana3"/>
        <w:numPr>
          <w:ilvl w:val="0"/>
          <w:numId w:val="0"/>
        </w:numPr>
        <w:spacing w:line="360" w:lineRule="auto"/>
      </w:pPr>
      <w:r>
        <w:t>Wykres 5</w:t>
      </w:r>
      <w:r w:rsidRPr="004157BE">
        <w:t>.</w:t>
      </w:r>
      <w:r>
        <w:rPr>
          <w:sz w:val="24"/>
          <w:szCs w:val="24"/>
        </w:rPr>
        <w:t xml:space="preserve"> </w:t>
      </w:r>
      <w:r>
        <w:t xml:space="preserve">Liczba przyjęć cudzoziemców </w:t>
      </w:r>
      <w:r w:rsidRPr="006B7F45">
        <w:t>w Dziale Opieki Nad Osobami Nietrzeźwymi</w:t>
      </w:r>
    </w:p>
    <w:p w:rsidR="00291614" w:rsidRPr="0003670F" w:rsidRDefault="00291614" w:rsidP="00291614">
      <w:pPr>
        <w:pStyle w:val="Listapunktowana3"/>
        <w:numPr>
          <w:ilvl w:val="0"/>
          <w:numId w:val="0"/>
        </w:numPr>
        <w:spacing w:line="360" w:lineRule="auto"/>
        <w:rPr>
          <w:sz w:val="24"/>
          <w:szCs w:val="24"/>
        </w:rPr>
      </w:pPr>
      <w:r w:rsidRPr="000C657F">
        <w:rPr>
          <w:noProof/>
        </w:rPr>
        <w:drawing>
          <wp:inline distT="0" distB="0" distL="0" distR="0">
            <wp:extent cx="5917565" cy="2392045"/>
            <wp:effectExtent l="0" t="0" r="6985" b="8255"/>
            <wp:docPr id="35" name="Wykres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91614" w:rsidRDefault="00291614" w:rsidP="00291614">
      <w:pPr>
        <w:pStyle w:val="Listapunktowana3"/>
        <w:numPr>
          <w:ilvl w:val="0"/>
          <w:numId w:val="0"/>
        </w:numPr>
        <w:spacing w:line="276" w:lineRule="auto"/>
        <w:ind w:firstLine="420"/>
        <w:rPr>
          <w:sz w:val="24"/>
          <w:szCs w:val="24"/>
        </w:rPr>
      </w:pPr>
    </w:p>
    <w:p w:rsidR="00291614" w:rsidRDefault="00291614" w:rsidP="00291614">
      <w:pPr>
        <w:pStyle w:val="Listapunktowana3"/>
        <w:numPr>
          <w:ilvl w:val="0"/>
          <w:numId w:val="0"/>
        </w:numPr>
        <w:spacing w:line="276" w:lineRule="auto"/>
        <w:ind w:firstLine="420"/>
        <w:rPr>
          <w:sz w:val="24"/>
          <w:szCs w:val="24"/>
        </w:rPr>
      </w:pPr>
      <w:r>
        <w:rPr>
          <w:sz w:val="24"/>
          <w:szCs w:val="24"/>
        </w:rPr>
        <w:t xml:space="preserve">W przypadku osób małoletnich widoczny jest znaczny spadek przyjęć. W roku 2008 odnotowano w Dziale Opieki Nad Osobami Nietrzeźwymi - 81 </w:t>
      </w:r>
      <w:r w:rsidR="0084630C">
        <w:rPr>
          <w:sz w:val="24"/>
          <w:szCs w:val="24"/>
        </w:rPr>
        <w:t xml:space="preserve">pobytów </w:t>
      </w:r>
      <w:r>
        <w:rPr>
          <w:sz w:val="24"/>
          <w:szCs w:val="24"/>
        </w:rPr>
        <w:t xml:space="preserve">osób małoletnich, podczas gdy w roku 2016 zarejestrowano </w:t>
      </w:r>
      <w:r w:rsidR="0084630C">
        <w:rPr>
          <w:sz w:val="24"/>
          <w:szCs w:val="24"/>
        </w:rPr>
        <w:t xml:space="preserve">pobyt </w:t>
      </w:r>
      <w:r>
        <w:rPr>
          <w:sz w:val="24"/>
          <w:szCs w:val="24"/>
        </w:rPr>
        <w:t xml:space="preserve">16 osób. </w:t>
      </w:r>
    </w:p>
    <w:p w:rsidR="00291614" w:rsidRDefault="00291614" w:rsidP="00291614">
      <w:pPr>
        <w:pStyle w:val="Listapunktowana3"/>
        <w:numPr>
          <w:ilvl w:val="0"/>
          <w:numId w:val="0"/>
        </w:numPr>
        <w:spacing w:line="276" w:lineRule="auto"/>
        <w:rPr>
          <w:sz w:val="24"/>
          <w:szCs w:val="24"/>
        </w:rPr>
      </w:pPr>
    </w:p>
    <w:p w:rsidR="00291614" w:rsidRPr="00FE0AE5" w:rsidRDefault="00291614" w:rsidP="00291614">
      <w:pPr>
        <w:pStyle w:val="Listapunktowana3"/>
        <w:numPr>
          <w:ilvl w:val="0"/>
          <w:numId w:val="0"/>
        </w:numPr>
        <w:spacing w:line="276" w:lineRule="auto"/>
      </w:pPr>
      <w:r w:rsidRPr="00FE0AE5">
        <w:t xml:space="preserve">Wykres 6. </w:t>
      </w:r>
      <w:r>
        <w:t>Liczba przyjęć osób małoletnich w Dziale Opieki Nad Osobami Nietrzeźwymi</w:t>
      </w:r>
    </w:p>
    <w:p w:rsidR="00291614" w:rsidRDefault="00291614" w:rsidP="00291614">
      <w:pPr>
        <w:pStyle w:val="Listapunktowana3"/>
        <w:numPr>
          <w:ilvl w:val="0"/>
          <w:numId w:val="0"/>
        </w:numPr>
        <w:spacing w:line="276" w:lineRule="auto"/>
        <w:rPr>
          <w:sz w:val="24"/>
          <w:szCs w:val="24"/>
        </w:rPr>
      </w:pPr>
      <w:r w:rsidRPr="000C657F">
        <w:rPr>
          <w:noProof/>
        </w:rPr>
        <w:drawing>
          <wp:inline distT="0" distB="0" distL="0" distR="0">
            <wp:extent cx="5788025" cy="3084830"/>
            <wp:effectExtent l="0" t="0" r="3175" b="1270"/>
            <wp:docPr id="34" name="Wykres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sz w:val="24"/>
          <w:szCs w:val="24"/>
        </w:rPr>
        <w:t xml:space="preserve"> </w:t>
      </w:r>
    </w:p>
    <w:p w:rsidR="00291614" w:rsidRDefault="00291614" w:rsidP="00291614">
      <w:pPr>
        <w:pStyle w:val="Listapunktowana3"/>
        <w:numPr>
          <w:ilvl w:val="0"/>
          <w:numId w:val="0"/>
        </w:numPr>
        <w:spacing w:line="276" w:lineRule="auto"/>
        <w:ind w:firstLine="420"/>
        <w:rPr>
          <w:sz w:val="24"/>
          <w:szCs w:val="24"/>
        </w:rPr>
      </w:pPr>
    </w:p>
    <w:p w:rsidR="00291614" w:rsidRDefault="00291614" w:rsidP="00291614">
      <w:pPr>
        <w:pStyle w:val="Listapunktowana3"/>
        <w:numPr>
          <w:ilvl w:val="0"/>
          <w:numId w:val="0"/>
        </w:numPr>
        <w:spacing w:line="276" w:lineRule="auto"/>
        <w:ind w:firstLine="420"/>
        <w:rPr>
          <w:sz w:val="24"/>
          <w:szCs w:val="24"/>
        </w:rPr>
      </w:pPr>
      <w:r w:rsidRPr="003F4057">
        <w:rPr>
          <w:sz w:val="24"/>
          <w:szCs w:val="24"/>
        </w:rPr>
        <w:t>W 2</w:t>
      </w:r>
      <w:r>
        <w:rPr>
          <w:sz w:val="24"/>
          <w:szCs w:val="24"/>
        </w:rPr>
        <w:t>016</w:t>
      </w:r>
      <w:r w:rsidRPr="003F4057">
        <w:rPr>
          <w:sz w:val="24"/>
          <w:szCs w:val="24"/>
        </w:rPr>
        <w:t xml:space="preserve"> roku policjanci Małopolskiego Wydziału Ruchu Drogowego przeprowadzili </w:t>
      </w:r>
      <w:r w:rsidRPr="00A0195E">
        <w:rPr>
          <w:b/>
          <w:sz w:val="24"/>
          <w:szCs w:val="24"/>
        </w:rPr>
        <w:t>2 117 025</w:t>
      </w:r>
      <w:r>
        <w:rPr>
          <w:sz w:val="24"/>
          <w:szCs w:val="24"/>
        </w:rPr>
        <w:t xml:space="preserve"> (</w:t>
      </w:r>
      <w:r w:rsidRPr="00A0195E">
        <w:rPr>
          <w:sz w:val="24"/>
          <w:szCs w:val="24"/>
        </w:rPr>
        <w:t>1 978 782</w:t>
      </w:r>
      <w:r w:rsidRPr="003F4057">
        <w:rPr>
          <w:sz w:val="24"/>
          <w:szCs w:val="24"/>
        </w:rPr>
        <w:t xml:space="preserve"> </w:t>
      </w:r>
      <w:r>
        <w:rPr>
          <w:sz w:val="24"/>
          <w:szCs w:val="24"/>
        </w:rPr>
        <w:t xml:space="preserve">w roku 2015) </w:t>
      </w:r>
      <w:r w:rsidRPr="003F4057">
        <w:rPr>
          <w:sz w:val="24"/>
          <w:szCs w:val="24"/>
        </w:rPr>
        <w:t>badań osób kierujących na zawartość alkoholu w organizmie, c</w:t>
      </w:r>
      <w:r>
        <w:rPr>
          <w:sz w:val="24"/>
          <w:szCs w:val="24"/>
        </w:rPr>
        <w:t>o stanowi wzrost do roku 2015 o 7</w:t>
      </w:r>
      <w:r w:rsidRPr="003F4057">
        <w:rPr>
          <w:sz w:val="24"/>
          <w:szCs w:val="24"/>
        </w:rPr>
        <w:t xml:space="preserve">%. W wyniku tych kontroli ujawniono </w:t>
      </w:r>
      <w:r>
        <w:rPr>
          <w:sz w:val="24"/>
          <w:szCs w:val="24"/>
        </w:rPr>
        <w:t>9 883 (</w:t>
      </w:r>
      <w:r w:rsidRPr="003F4057">
        <w:rPr>
          <w:sz w:val="24"/>
          <w:szCs w:val="24"/>
        </w:rPr>
        <w:t>11</w:t>
      </w:r>
      <w:r>
        <w:rPr>
          <w:sz w:val="24"/>
          <w:szCs w:val="24"/>
        </w:rPr>
        <w:t> </w:t>
      </w:r>
      <w:r w:rsidRPr="003F4057">
        <w:rPr>
          <w:sz w:val="24"/>
          <w:szCs w:val="24"/>
        </w:rPr>
        <w:t>576</w:t>
      </w:r>
      <w:r>
        <w:rPr>
          <w:sz w:val="24"/>
          <w:szCs w:val="24"/>
        </w:rPr>
        <w:t xml:space="preserve"> – w 2015 r.)</w:t>
      </w:r>
      <w:r w:rsidRPr="003F4057">
        <w:rPr>
          <w:sz w:val="24"/>
          <w:szCs w:val="24"/>
        </w:rPr>
        <w:t xml:space="preserve"> nietrzeźw</w:t>
      </w:r>
      <w:r>
        <w:rPr>
          <w:sz w:val="24"/>
          <w:szCs w:val="24"/>
        </w:rPr>
        <w:t>ych kierujących.</w:t>
      </w:r>
    </w:p>
    <w:p w:rsidR="00291614" w:rsidRDefault="00291614" w:rsidP="00291614">
      <w:pPr>
        <w:pStyle w:val="Listapunktowana3"/>
        <w:numPr>
          <w:ilvl w:val="0"/>
          <w:numId w:val="0"/>
        </w:numPr>
        <w:spacing w:line="276" w:lineRule="auto"/>
        <w:rPr>
          <w:sz w:val="24"/>
          <w:szCs w:val="24"/>
        </w:rPr>
      </w:pPr>
      <w:r>
        <w:rPr>
          <w:sz w:val="24"/>
          <w:szCs w:val="24"/>
        </w:rPr>
        <w:t>W okresie 12 miesięcy 2016</w:t>
      </w:r>
      <w:r w:rsidRPr="003F4057">
        <w:rPr>
          <w:sz w:val="24"/>
          <w:szCs w:val="24"/>
        </w:rPr>
        <w:t xml:space="preserve"> r. nie</w:t>
      </w:r>
      <w:r>
        <w:rPr>
          <w:sz w:val="24"/>
          <w:szCs w:val="24"/>
        </w:rPr>
        <w:t>trzeźwi kierowcy spowodowali 149 wypad</w:t>
      </w:r>
      <w:r w:rsidR="00AB69E3">
        <w:rPr>
          <w:sz w:val="24"/>
          <w:szCs w:val="24"/>
        </w:rPr>
        <w:t>ków drogowych (141 – w 2015 r.)</w:t>
      </w:r>
      <w:r>
        <w:rPr>
          <w:sz w:val="24"/>
          <w:szCs w:val="24"/>
        </w:rPr>
        <w:t xml:space="preserve"> i 485 kolizji (478 – w 2015</w:t>
      </w:r>
      <w:r w:rsidRPr="003F4057">
        <w:rPr>
          <w:sz w:val="24"/>
          <w:szCs w:val="24"/>
        </w:rPr>
        <w:t xml:space="preserve"> r.). W wypadkach zginęło </w:t>
      </w:r>
      <w:r>
        <w:rPr>
          <w:sz w:val="24"/>
          <w:szCs w:val="24"/>
        </w:rPr>
        <w:t>5 osób (12 – w 2015</w:t>
      </w:r>
      <w:r w:rsidRPr="003F4057">
        <w:rPr>
          <w:sz w:val="24"/>
          <w:szCs w:val="24"/>
        </w:rPr>
        <w:t xml:space="preserve"> r.) </w:t>
      </w:r>
      <w:r>
        <w:rPr>
          <w:sz w:val="24"/>
          <w:szCs w:val="24"/>
        </w:rPr>
        <w:t>a 187 (173 – w 2015</w:t>
      </w:r>
      <w:r w:rsidRPr="003F4057">
        <w:rPr>
          <w:sz w:val="24"/>
          <w:szCs w:val="24"/>
        </w:rPr>
        <w:t xml:space="preserve"> r.) zostało rannych. </w:t>
      </w:r>
      <w:r>
        <w:rPr>
          <w:sz w:val="24"/>
          <w:szCs w:val="24"/>
        </w:rPr>
        <w:t>Nastąpił zatem:</w:t>
      </w:r>
    </w:p>
    <w:p w:rsidR="00291614" w:rsidRDefault="00291614" w:rsidP="00291614">
      <w:pPr>
        <w:pStyle w:val="Listapunktowana3"/>
        <w:numPr>
          <w:ilvl w:val="0"/>
          <w:numId w:val="41"/>
        </w:numPr>
        <w:spacing w:line="276" w:lineRule="auto"/>
        <w:rPr>
          <w:sz w:val="24"/>
          <w:szCs w:val="24"/>
        </w:rPr>
      </w:pPr>
      <w:r>
        <w:rPr>
          <w:sz w:val="24"/>
          <w:szCs w:val="24"/>
        </w:rPr>
        <w:t xml:space="preserve">wzrost </w:t>
      </w:r>
      <w:r w:rsidR="00AB69E3">
        <w:rPr>
          <w:sz w:val="24"/>
          <w:szCs w:val="24"/>
        </w:rPr>
        <w:t xml:space="preserve">liczby </w:t>
      </w:r>
      <w:r>
        <w:rPr>
          <w:sz w:val="24"/>
          <w:szCs w:val="24"/>
        </w:rPr>
        <w:t>wypadków drogowych o 8 tj. 5,7%,</w:t>
      </w:r>
    </w:p>
    <w:p w:rsidR="00291614" w:rsidRDefault="00291614" w:rsidP="00291614">
      <w:pPr>
        <w:pStyle w:val="Listapunktowana3"/>
        <w:numPr>
          <w:ilvl w:val="0"/>
          <w:numId w:val="41"/>
        </w:numPr>
        <w:spacing w:line="276" w:lineRule="auto"/>
        <w:rPr>
          <w:sz w:val="24"/>
          <w:szCs w:val="24"/>
        </w:rPr>
      </w:pPr>
      <w:r>
        <w:rPr>
          <w:sz w:val="24"/>
          <w:szCs w:val="24"/>
        </w:rPr>
        <w:t xml:space="preserve">spadek </w:t>
      </w:r>
      <w:r w:rsidR="00AB69E3">
        <w:rPr>
          <w:sz w:val="24"/>
          <w:szCs w:val="24"/>
        </w:rPr>
        <w:t xml:space="preserve">liczby </w:t>
      </w:r>
      <w:r>
        <w:rPr>
          <w:sz w:val="24"/>
          <w:szCs w:val="24"/>
        </w:rPr>
        <w:t>osób zabitych o 7 tj. 58,3%,</w:t>
      </w:r>
    </w:p>
    <w:p w:rsidR="00291614" w:rsidRDefault="00291614" w:rsidP="00291614">
      <w:pPr>
        <w:pStyle w:val="Listapunktowana3"/>
        <w:numPr>
          <w:ilvl w:val="0"/>
          <w:numId w:val="41"/>
        </w:numPr>
        <w:spacing w:line="276" w:lineRule="auto"/>
        <w:rPr>
          <w:sz w:val="24"/>
          <w:szCs w:val="24"/>
        </w:rPr>
      </w:pPr>
      <w:r>
        <w:rPr>
          <w:sz w:val="24"/>
          <w:szCs w:val="24"/>
        </w:rPr>
        <w:t xml:space="preserve">wzrost </w:t>
      </w:r>
      <w:r w:rsidR="00AB69E3">
        <w:rPr>
          <w:sz w:val="24"/>
          <w:szCs w:val="24"/>
        </w:rPr>
        <w:t xml:space="preserve">liczby </w:t>
      </w:r>
      <w:r>
        <w:rPr>
          <w:sz w:val="24"/>
          <w:szCs w:val="24"/>
        </w:rPr>
        <w:t>rannych o 14 tj. 8,1%,</w:t>
      </w:r>
    </w:p>
    <w:p w:rsidR="00291614" w:rsidRPr="003F4057" w:rsidRDefault="00291614" w:rsidP="00291614">
      <w:pPr>
        <w:pStyle w:val="Listapunktowana3"/>
        <w:numPr>
          <w:ilvl w:val="0"/>
          <w:numId w:val="41"/>
        </w:numPr>
        <w:spacing w:line="276" w:lineRule="auto"/>
        <w:rPr>
          <w:sz w:val="24"/>
          <w:szCs w:val="24"/>
        </w:rPr>
      </w:pPr>
      <w:r>
        <w:rPr>
          <w:sz w:val="24"/>
          <w:szCs w:val="24"/>
        </w:rPr>
        <w:t xml:space="preserve">spadek </w:t>
      </w:r>
      <w:r w:rsidR="00AB69E3">
        <w:rPr>
          <w:sz w:val="24"/>
          <w:szCs w:val="24"/>
        </w:rPr>
        <w:t xml:space="preserve">liczby </w:t>
      </w:r>
      <w:r>
        <w:rPr>
          <w:sz w:val="24"/>
          <w:szCs w:val="24"/>
        </w:rPr>
        <w:t>kolizji o tj. 0,4%.</w:t>
      </w:r>
    </w:p>
    <w:p w:rsidR="00291614" w:rsidRPr="003F4057" w:rsidRDefault="00291614" w:rsidP="00291614">
      <w:pPr>
        <w:pStyle w:val="Listapunktowana3"/>
        <w:numPr>
          <w:ilvl w:val="0"/>
          <w:numId w:val="0"/>
        </w:numPr>
        <w:spacing w:line="276" w:lineRule="auto"/>
        <w:rPr>
          <w:sz w:val="24"/>
          <w:szCs w:val="24"/>
        </w:rPr>
      </w:pPr>
      <w:r w:rsidRPr="003F4057">
        <w:rPr>
          <w:sz w:val="24"/>
          <w:szCs w:val="24"/>
        </w:rPr>
        <w:t>Z danych wynik</w:t>
      </w:r>
      <w:r>
        <w:rPr>
          <w:sz w:val="24"/>
          <w:szCs w:val="24"/>
        </w:rPr>
        <w:t>a, że 4,4% wypadków na terenie Województwa M</w:t>
      </w:r>
      <w:r w:rsidRPr="003F4057">
        <w:rPr>
          <w:sz w:val="24"/>
          <w:szCs w:val="24"/>
        </w:rPr>
        <w:t>ałopolskiego zawinionych jest przez nietrzeźwego kierowcę, natomiast k</w:t>
      </w:r>
      <w:r>
        <w:rPr>
          <w:sz w:val="24"/>
          <w:szCs w:val="24"/>
        </w:rPr>
        <w:t>olizji drogowych 1,6</w:t>
      </w:r>
      <w:r w:rsidRPr="003F4057">
        <w:rPr>
          <w:sz w:val="24"/>
          <w:szCs w:val="24"/>
        </w:rPr>
        <w:t xml:space="preserve">%. </w:t>
      </w:r>
    </w:p>
    <w:p w:rsidR="00291614" w:rsidRPr="003F4057" w:rsidRDefault="00291614" w:rsidP="00291614">
      <w:pPr>
        <w:pStyle w:val="Listapunktowana3"/>
        <w:numPr>
          <w:ilvl w:val="0"/>
          <w:numId w:val="0"/>
        </w:numPr>
        <w:spacing w:line="276" w:lineRule="auto"/>
        <w:ind w:firstLine="566"/>
        <w:rPr>
          <w:sz w:val="24"/>
          <w:szCs w:val="24"/>
        </w:rPr>
      </w:pPr>
      <w:r w:rsidRPr="00174036">
        <w:rPr>
          <w:sz w:val="24"/>
          <w:szCs w:val="24"/>
        </w:rPr>
        <w:t>W roku 2016</w:t>
      </w:r>
      <w:r>
        <w:rPr>
          <w:sz w:val="24"/>
          <w:szCs w:val="24"/>
        </w:rPr>
        <w:t xml:space="preserve"> </w:t>
      </w:r>
      <w:r w:rsidRPr="003F4057">
        <w:rPr>
          <w:sz w:val="24"/>
          <w:szCs w:val="24"/>
        </w:rPr>
        <w:t>niet</w:t>
      </w:r>
      <w:r>
        <w:rPr>
          <w:sz w:val="24"/>
          <w:szCs w:val="24"/>
        </w:rPr>
        <w:t>rzeźwi piesi spowodowali 82 (83 – w 2015</w:t>
      </w:r>
      <w:r w:rsidRPr="003F4057">
        <w:rPr>
          <w:sz w:val="24"/>
          <w:szCs w:val="24"/>
        </w:rPr>
        <w:t xml:space="preserve"> r.) wypadki drogowe, </w:t>
      </w:r>
      <w:r>
        <w:rPr>
          <w:sz w:val="24"/>
          <w:szCs w:val="24"/>
        </w:rPr>
        <w:br/>
        <w:t>w których 8 (7 – w 2015 r.) osób zginęło, a 74</w:t>
      </w:r>
      <w:r w:rsidRPr="003F4057">
        <w:rPr>
          <w:sz w:val="24"/>
          <w:szCs w:val="24"/>
        </w:rPr>
        <w:t xml:space="preserve"> (</w:t>
      </w:r>
      <w:r>
        <w:rPr>
          <w:sz w:val="24"/>
          <w:szCs w:val="24"/>
        </w:rPr>
        <w:t>78 – w 2015 r.) zostało rannych</w:t>
      </w:r>
      <w:r w:rsidRPr="003F4057">
        <w:rPr>
          <w:sz w:val="24"/>
          <w:szCs w:val="24"/>
        </w:rPr>
        <w:t>. Nietr</w:t>
      </w:r>
      <w:r>
        <w:rPr>
          <w:sz w:val="24"/>
          <w:szCs w:val="24"/>
        </w:rPr>
        <w:t>zeźwi piesi spowodowali także 50 (47 – w 2015</w:t>
      </w:r>
      <w:r w:rsidRPr="003F4057">
        <w:rPr>
          <w:sz w:val="24"/>
          <w:szCs w:val="24"/>
        </w:rPr>
        <w:t xml:space="preserve"> r.) kolizji drogowych. </w:t>
      </w:r>
    </w:p>
    <w:p w:rsidR="00291614" w:rsidRPr="003F4057" w:rsidRDefault="00291614" w:rsidP="00291614">
      <w:pPr>
        <w:pStyle w:val="Listapunktowana3"/>
        <w:numPr>
          <w:ilvl w:val="0"/>
          <w:numId w:val="0"/>
        </w:numPr>
        <w:spacing w:line="276" w:lineRule="auto"/>
        <w:rPr>
          <w:sz w:val="24"/>
          <w:szCs w:val="24"/>
        </w:rPr>
      </w:pPr>
      <w:r w:rsidRPr="003F4057">
        <w:rPr>
          <w:sz w:val="24"/>
          <w:szCs w:val="24"/>
        </w:rPr>
        <w:t>Z analizy danych</w:t>
      </w:r>
      <w:r>
        <w:rPr>
          <w:sz w:val="24"/>
          <w:szCs w:val="24"/>
        </w:rPr>
        <w:t xml:space="preserve"> wynika, że w 2016 r. - 2% (2,1% - w 2015</w:t>
      </w:r>
      <w:r w:rsidRPr="003F4057">
        <w:rPr>
          <w:sz w:val="24"/>
          <w:szCs w:val="24"/>
        </w:rPr>
        <w:t xml:space="preserve"> r.) wypadków było spowodowanych przez nietrzeźwego pieszego</w:t>
      </w:r>
      <w:r w:rsidRPr="003F4057">
        <w:rPr>
          <w:rStyle w:val="Odwoanieprzypisudolnego"/>
          <w:sz w:val="24"/>
          <w:szCs w:val="24"/>
        </w:rPr>
        <w:footnoteReference w:id="4"/>
      </w:r>
      <w:r w:rsidRPr="003F4057">
        <w:rPr>
          <w:sz w:val="24"/>
          <w:szCs w:val="24"/>
        </w:rPr>
        <w:t xml:space="preserve">. </w:t>
      </w:r>
    </w:p>
    <w:p w:rsidR="00291614" w:rsidRDefault="00291614" w:rsidP="00291614">
      <w:pPr>
        <w:pStyle w:val="Tekstakapitu"/>
        <w:spacing w:line="276" w:lineRule="auto"/>
        <w:ind w:firstLine="0"/>
        <w:rPr>
          <w:rFonts w:ascii="Times New Roman" w:hAnsi="Times New Roman"/>
          <w:lang w:val="pl-PL"/>
        </w:rPr>
      </w:pPr>
    </w:p>
    <w:p w:rsidR="00291614" w:rsidRPr="00637F52" w:rsidRDefault="00291614" w:rsidP="00291614">
      <w:pPr>
        <w:pStyle w:val="Tekstakapitu"/>
        <w:spacing w:line="276" w:lineRule="auto"/>
        <w:ind w:firstLine="708"/>
        <w:rPr>
          <w:rFonts w:ascii="Times New Roman" w:eastAsia="SimSun" w:hAnsi="Times New Roman"/>
          <w:lang w:bidi="hi-IN"/>
        </w:rPr>
      </w:pPr>
      <w:r w:rsidRPr="00637F52">
        <w:rPr>
          <w:rFonts w:ascii="Times New Roman" w:hAnsi="Times New Roman"/>
          <w:bCs/>
        </w:rPr>
        <w:t>Uzależnienie od alkoholu jako zespół objawów klinicznych (choroba) powoduje różnorodne szkody</w:t>
      </w:r>
      <w:r>
        <w:rPr>
          <w:rFonts w:ascii="Times New Roman" w:hAnsi="Times New Roman"/>
          <w:bCs/>
        </w:rPr>
        <w:t xml:space="preserve"> zdrowotne</w:t>
      </w:r>
      <w:r w:rsidRPr="00637F52">
        <w:rPr>
          <w:rFonts w:ascii="Times New Roman" w:hAnsi="Times New Roman"/>
          <w:bCs/>
        </w:rPr>
        <w:t>: alkoholowe zapalenie wątroby, alkoholowe zwyrodnienie mózgowe, marskość wątroby, zapalenie trzustki</w:t>
      </w:r>
      <w:r w:rsidR="00856403">
        <w:rPr>
          <w:rFonts w:ascii="Times New Roman" w:hAnsi="Times New Roman"/>
          <w:bCs/>
        </w:rPr>
        <w:t>, zaburzenia pamięci, halucynozę</w:t>
      </w:r>
      <w:r w:rsidRPr="00637F52">
        <w:rPr>
          <w:rFonts w:ascii="Times New Roman" w:hAnsi="Times New Roman"/>
          <w:bCs/>
        </w:rPr>
        <w:t xml:space="preserve">, drżenie mięśniowe itp., co ma bezpośredni wpływ na </w:t>
      </w:r>
      <w:r w:rsidRPr="00637F52">
        <w:rPr>
          <w:rFonts w:ascii="Times New Roman" w:hAnsi="Times New Roman"/>
        </w:rPr>
        <w:t>podwyższoną ś</w:t>
      </w:r>
      <w:r>
        <w:rPr>
          <w:rFonts w:ascii="Times New Roman" w:hAnsi="Times New Roman"/>
        </w:rPr>
        <w:t xml:space="preserve">miertelność w populacji osób </w:t>
      </w:r>
      <w:r w:rsidRPr="00637F52">
        <w:rPr>
          <w:rFonts w:ascii="Times New Roman" w:hAnsi="Times New Roman"/>
        </w:rPr>
        <w:t>uzależnionych.</w:t>
      </w:r>
    </w:p>
    <w:p w:rsidR="00291614" w:rsidRDefault="00291614" w:rsidP="00291614">
      <w:pPr>
        <w:pStyle w:val="Tekstakapitu"/>
        <w:spacing w:line="276" w:lineRule="auto"/>
        <w:ind w:firstLine="708"/>
        <w:rPr>
          <w:rFonts w:ascii="Times New Roman" w:hAnsi="Times New Roman"/>
        </w:rPr>
      </w:pPr>
      <w:r>
        <w:rPr>
          <w:rFonts w:ascii="Times New Roman" w:hAnsi="Times New Roman"/>
        </w:rPr>
        <w:t>Picie</w:t>
      </w:r>
      <w:r w:rsidRPr="00637F52">
        <w:rPr>
          <w:rFonts w:ascii="Times New Roman" w:hAnsi="Times New Roman"/>
        </w:rPr>
        <w:t xml:space="preserve"> alkoholu przez kobiety ciężarne często powoduje organiczne uszkodzenie dzieci </w:t>
      </w:r>
      <w:r>
        <w:rPr>
          <w:rFonts w:ascii="Times New Roman" w:hAnsi="Times New Roman"/>
        </w:rPr>
        <w:br/>
      </w:r>
      <w:r w:rsidRPr="00637F52">
        <w:rPr>
          <w:rFonts w:ascii="Times New Roman" w:hAnsi="Times New Roman"/>
        </w:rPr>
        <w:t xml:space="preserve">w okresie prenatalnym, którego skutkiem jest upośledzenie umysłowe i opóźnienia rozwojowe </w:t>
      </w:r>
      <w:r w:rsidR="009531EF">
        <w:rPr>
          <w:rFonts w:ascii="Times New Roman" w:hAnsi="Times New Roman"/>
          <w:lang w:val="pl-PL"/>
        </w:rPr>
        <w:t xml:space="preserve"> </w:t>
      </w:r>
      <w:r w:rsidRPr="00637F52">
        <w:rPr>
          <w:rFonts w:ascii="Times New Roman" w:hAnsi="Times New Roman"/>
        </w:rPr>
        <w:t xml:space="preserve">o różnym stopniu ciężkości. Skutkują one w przyszłości niepełnosprawnością społeczną </w:t>
      </w:r>
      <w:r>
        <w:rPr>
          <w:rFonts w:ascii="Times New Roman" w:hAnsi="Times New Roman"/>
          <w:lang w:val="pl-PL"/>
        </w:rPr>
        <w:br/>
      </w:r>
      <w:r w:rsidRPr="00637F52">
        <w:rPr>
          <w:rFonts w:ascii="Times New Roman" w:hAnsi="Times New Roman"/>
        </w:rPr>
        <w:t xml:space="preserve">i zawodową. </w:t>
      </w:r>
    </w:p>
    <w:p w:rsidR="00291614" w:rsidRPr="002F14F0" w:rsidRDefault="00291614" w:rsidP="00291614">
      <w:pPr>
        <w:pStyle w:val="Tekstakapitu"/>
        <w:spacing w:line="276" w:lineRule="auto"/>
        <w:ind w:firstLine="708"/>
        <w:rPr>
          <w:rFonts w:ascii="Times New Roman" w:hAnsi="Times New Roman"/>
        </w:rPr>
      </w:pPr>
      <w:r w:rsidRPr="002F14F0">
        <w:rPr>
          <w:rFonts w:ascii="Times New Roman" w:hAnsi="Times New Roman"/>
        </w:rPr>
        <w:t>Zesp</w:t>
      </w:r>
      <w:r w:rsidRPr="002F14F0">
        <w:rPr>
          <w:rFonts w:ascii="Times New Roman" w:hAnsi="Times New Roman"/>
          <w:lang w:val="pl-PL"/>
        </w:rPr>
        <w:t>ół</w:t>
      </w:r>
      <w:r w:rsidRPr="002F14F0">
        <w:rPr>
          <w:rFonts w:ascii="Times New Roman" w:hAnsi="Times New Roman"/>
        </w:rPr>
        <w:t xml:space="preserve"> Alkoholo</w:t>
      </w:r>
      <w:r w:rsidRPr="002F14F0">
        <w:rPr>
          <w:rFonts w:ascii="Times New Roman" w:hAnsi="Times New Roman"/>
          <w:lang w:val="pl-PL"/>
        </w:rPr>
        <w:t>wy</w:t>
      </w:r>
      <w:r w:rsidRPr="002F14F0">
        <w:rPr>
          <w:rFonts w:ascii="Times New Roman" w:hAnsi="Times New Roman"/>
        </w:rPr>
        <w:t xml:space="preserve"> Płodu (Fetal Alkohol Syndrom – FAS) jest to zespół nieprawidłowości, stwierdzany u dzieci niektórych matek spożywających alkohol w okresie ciąży. Warunkiem jego wystąpienia jest picie alkoholu przez kobiety ciężarne. Wówczas alkohol przenika przez łożysko i jest wchłaniany w całości przez dziecko, </w:t>
      </w:r>
      <w:r w:rsidR="00970007">
        <w:rPr>
          <w:rFonts w:ascii="Times New Roman" w:hAnsi="Times New Roman"/>
        </w:rPr>
        <w:t>uszkadzając płód nieodwracalnie</w:t>
      </w:r>
      <w:r w:rsidRPr="002F14F0">
        <w:rPr>
          <w:rFonts w:ascii="Times New Roman" w:hAnsi="Times New Roman"/>
        </w:rPr>
        <w:t>.</w:t>
      </w:r>
    </w:p>
    <w:p w:rsidR="00291614" w:rsidRPr="002F14F0" w:rsidRDefault="00291614" w:rsidP="00291614">
      <w:pPr>
        <w:pStyle w:val="Tekstakapitu"/>
        <w:spacing w:line="276" w:lineRule="auto"/>
        <w:ind w:firstLine="0"/>
        <w:rPr>
          <w:rFonts w:ascii="Times New Roman" w:hAnsi="Times New Roman"/>
        </w:rPr>
      </w:pPr>
      <w:r w:rsidRPr="002F14F0">
        <w:rPr>
          <w:rFonts w:ascii="Times New Roman" w:hAnsi="Times New Roman"/>
        </w:rPr>
        <w:t>Spożycie alkoholu w I trymestrze ciąży: uszkadza mózg, osłabia rozwój komórek, atakuje główne organy płodu</w:t>
      </w:r>
      <w:r w:rsidR="009531EF">
        <w:rPr>
          <w:rFonts w:ascii="Times New Roman" w:hAnsi="Times New Roman"/>
          <w:lang w:val="pl-PL"/>
        </w:rPr>
        <w:t>,</w:t>
      </w:r>
      <w:r w:rsidRPr="002F14F0">
        <w:rPr>
          <w:rFonts w:ascii="Times New Roman" w:hAnsi="Times New Roman"/>
        </w:rPr>
        <w:t xml:space="preserve"> takie jak serce czy nerki, powoduje poronienia;</w:t>
      </w:r>
    </w:p>
    <w:p w:rsidR="00291614" w:rsidRPr="002F14F0" w:rsidRDefault="00291614" w:rsidP="00291614">
      <w:pPr>
        <w:pStyle w:val="Tekstakapitu"/>
        <w:spacing w:line="276" w:lineRule="auto"/>
        <w:ind w:firstLine="0"/>
        <w:rPr>
          <w:rFonts w:ascii="Times New Roman" w:hAnsi="Times New Roman"/>
        </w:rPr>
      </w:pPr>
      <w:r w:rsidRPr="002F14F0">
        <w:rPr>
          <w:rFonts w:ascii="Times New Roman" w:hAnsi="Times New Roman"/>
        </w:rPr>
        <w:t>Spożycie alkoholu w II trymestrze ciąży: osłabia rozwój mózgu, powoduje poronienia zagrażające życiu matki, uszkadza mięśnie, skórę, gruczoły, kości i zęby;</w:t>
      </w:r>
    </w:p>
    <w:p w:rsidR="00291614" w:rsidRPr="002F14F0" w:rsidRDefault="00291614" w:rsidP="00291614">
      <w:pPr>
        <w:pStyle w:val="Tekstakapitu"/>
        <w:spacing w:line="276" w:lineRule="auto"/>
        <w:ind w:firstLine="0"/>
        <w:rPr>
          <w:rFonts w:ascii="Times New Roman" w:hAnsi="Times New Roman"/>
        </w:rPr>
      </w:pPr>
      <w:r w:rsidRPr="002F14F0">
        <w:rPr>
          <w:rFonts w:ascii="Times New Roman" w:hAnsi="Times New Roman"/>
        </w:rPr>
        <w:t>Spożycie alkoholu w III trymestrze ciąży: osłabia rozwój mózgu i płuc; prowadzi do zaburzenia rozwoju wzrostu</w:t>
      </w:r>
      <w:r>
        <w:rPr>
          <w:rStyle w:val="Odwoanieprzypisudolnego"/>
          <w:rFonts w:ascii="Times New Roman" w:hAnsi="Times New Roman"/>
        </w:rPr>
        <w:footnoteReference w:id="5"/>
      </w:r>
      <w:r w:rsidRPr="002F14F0">
        <w:rPr>
          <w:rFonts w:ascii="Times New Roman" w:hAnsi="Times New Roman"/>
        </w:rPr>
        <w:t xml:space="preserve">. </w:t>
      </w:r>
    </w:p>
    <w:p w:rsidR="00291614" w:rsidRDefault="00291614" w:rsidP="00291614">
      <w:pPr>
        <w:pStyle w:val="Tekstakapitu"/>
        <w:spacing w:line="276" w:lineRule="auto"/>
        <w:ind w:firstLine="0"/>
        <w:rPr>
          <w:rFonts w:ascii="Times New Roman" w:hAnsi="Times New Roman"/>
          <w:color w:val="000000"/>
          <w:lang w:val="pl-PL" w:eastAsia="pl-PL"/>
        </w:rPr>
      </w:pPr>
      <w:r w:rsidRPr="002F14F0">
        <w:rPr>
          <w:rFonts w:ascii="Times New Roman" w:hAnsi="Times New Roman"/>
          <w:color w:val="000000"/>
          <w:lang w:val="pl-PL" w:eastAsia="pl-PL"/>
        </w:rPr>
        <w:t>FAS</w:t>
      </w:r>
      <w:r>
        <w:rPr>
          <w:rFonts w:ascii="Times New Roman" w:hAnsi="Times New Roman"/>
          <w:color w:val="000000"/>
          <w:lang w:val="pl-PL" w:eastAsia="pl-PL"/>
        </w:rPr>
        <w:t xml:space="preserve"> jest najbardziej widocznym i najczęściej rozpoznawanym </w:t>
      </w:r>
      <w:r w:rsidR="009531EF">
        <w:rPr>
          <w:rFonts w:ascii="Times New Roman" w:hAnsi="Times New Roman"/>
          <w:color w:val="000000"/>
          <w:lang w:val="pl-PL" w:eastAsia="pl-PL"/>
        </w:rPr>
        <w:t xml:space="preserve">u dzieci </w:t>
      </w:r>
      <w:r>
        <w:rPr>
          <w:rFonts w:ascii="Times New Roman" w:hAnsi="Times New Roman"/>
          <w:color w:val="000000"/>
          <w:lang w:val="pl-PL" w:eastAsia="pl-PL"/>
        </w:rPr>
        <w:t>zaburzeniem z grupy FASD (Fetal Alcohol Spectrum Disorders), w którym współwystępują:</w:t>
      </w:r>
    </w:p>
    <w:p w:rsidR="00291614" w:rsidRPr="002F14F0" w:rsidRDefault="00291614" w:rsidP="00291614">
      <w:pPr>
        <w:pStyle w:val="Tekstakapitu"/>
        <w:numPr>
          <w:ilvl w:val="0"/>
          <w:numId w:val="39"/>
        </w:numPr>
        <w:spacing w:line="276" w:lineRule="auto"/>
        <w:rPr>
          <w:rFonts w:ascii="Times New Roman" w:hAnsi="Times New Roman"/>
          <w:lang w:val="pl-PL"/>
        </w:rPr>
      </w:pPr>
      <w:r w:rsidRPr="002F14F0">
        <w:rPr>
          <w:rFonts w:ascii="Times New Roman" w:hAnsi="Times New Roman"/>
          <w:lang w:val="pl-PL"/>
        </w:rPr>
        <w:t>zahamowanie wzrostu w okresie płodowym lub późniejszym,</w:t>
      </w:r>
    </w:p>
    <w:p w:rsidR="00291614" w:rsidRPr="002F14F0" w:rsidRDefault="00291614" w:rsidP="00291614">
      <w:pPr>
        <w:pStyle w:val="Tekstakapitu"/>
        <w:numPr>
          <w:ilvl w:val="0"/>
          <w:numId w:val="39"/>
        </w:numPr>
        <w:spacing w:line="276" w:lineRule="auto"/>
        <w:rPr>
          <w:rFonts w:ascii="Times New Roman" w:hAnsi="Times New Roman"/>
          <w:lang w:val="pl-PL"/>
        </w:rPr>
      </w:pPr>
      <w:r w:rsidRPr="002F14F0">
        <w:rPr>
          <w:rFonts w:ascii="Times New Roman" w:hAnsi="Times New Roman"/>
          <w:lang w:val="pl-PL"/>
        </w:rPr>
        <w:t>charakterystyczne zmiany dymorficzne twarzy,</w:t>
      </w:r>
    </w:p>
    <w:p w:rsidR="00291614" w:rsidRDefault="00291614" w:rsidP="00291614">
      <w:pPr>
        <w:pStyle w:val="Tekstakapitu"/>
        <w:numPr>
          <w:ilvl w:val="0"/>
          <w:numId w:val="39"/>
        </w:numPr>
        <w:spacing w:line="276" w:lineRule="auto"/>
        <w:rPr>
          <w:rFonts w:ascii="Times New Roman" w:hAnsi="Times New Roman"/>
          <w:lang w:val="pl-PL"/>
        </w:rPr>
      </w:pPr>
      <w:r>
        <w:rPr>
          <w:rFonts w:ascii="Times New Roman" w:hAnsi="Times New Roman"/>
          <w:lang w:val="pl-PL"/>
        </w:rPr>
        <w:t>nieprawidłowy rozwój centralnego układu nerwowego.</w:t>
      </w:r>
    </w:p>
    <w:p w:rsidR="00291614" w:rsidRDefault="00291614" w:rsidP="00291614">
      <w:pPr>
        <w:pStyle w:val="Pa8"/>
        <w:spacing w:line="276" w:lineRule="auto"/>
        <w:jc w:val="both"/>
        <w:rPr>
          <w:rStyle w:val="A3"/>
          <w:rFonts w:ascii="Times New Roman" w:hAnsi="Times New Roman" w:cs="Times New Roman"/>
          <w:sz w:val="24"/>
          <w:szCs w:val="24"/>
        </w:rPr>
      </w:pPr>
      <w:r w:rsidRPr="00285E1F">
        <w:rPr>
          <w:rFonts w:ascii="Times New Roman" w:hAnsi="Times New Roman"/>
          <w:color w:val="000000"/>
        </w:rPr>
        <w:t xml:space="preserve">Badania epidemiologiczne dotyczące FASD w Polsce przeprowadziła Państwowa Agencja Rozwiązywania Problemów Alkoholowych, w ramach projektu ALICJA. Pokazały one, że zaburzenia neurorozwojowe wynikające z picia alkoholu przez matkę w czasie ciąży dotyczą nie mniej niż 2% dzieci w wieku 7-9 lat. Oznacza to, że FASD występuje znacznie częściej niż </w:t>
      </w:r>
      <w:r>
        <w:rPr>
          <w:rFonts w:ascii="Times New Roman" w:hAnsi="Times New Roman"/>
          <w:color w:val="000000"/>
        </w:rPr>
        <w:t>np. choroby spectrum autystycznego (1,5%; Baio, 2014) lub zespół Downa (0,1%, Shin i in., 2009)</w:t>
      </w:r>
      <w:r w:rsidRPr="00C3313E">
        <w:rPr>
          <w:rStyle w:val="Odwoanieprzypisudolnego"/>
          <w:rFonts w:ascii="Times New Roman" w:hAnsi="Times New Roman"/>
          <w:color w:val="000000"/>
        </w:rPr>
        <w:t xml:space="preserve"> </w:t>
      </w:r>
      <w:r>
        <w:rPr>
          <w:rStyle w:val="Odwoanieprzypisudolnego"/>
          <w:rFonts w:ascii="Times New Roman" w:hAnsi="Times New Roman"/>
          <w:color w:val="000000"/>
        </w:rPr>
        <w:footnoteReference w:id="6"/>
      </w:r>
      <w:r>
        <w:rPr>
          <w:rFonts w:ascii="Times New Roman" w:hAnsi="Times New Roman"/>
          <w:color w:val="000000"/>
        </w:rPr>
        <w:t xml:space="preserve">.  </w:t>
      </w:r>
    </w:p>
    <w:p w:rsidR="00291614" w:rsidRDefault="00291614" w:rsidP="001669D7">
      <w:pPr>
        <w:pStyle w:val="Default"/>
        <w:spacing w:line="276" w:lineRule="auto"/>
        <w:ind w:firstLine="708"/>
      </w:pPr>
      <w:r w:rsidRPr="00C3313E">
        <w:rPr>
          <w:color w:val="auto"/>
        </w:rPr>
        <w:t xml:space="preserve">W Krakowie, 30 września 2015 r. zostało podpisane porozumienie pomiędzy  Prezydentem Miasta Krakowa, Marszałkiem Województwa Małopolskiego oraz Dyrektorem Państwowej Agencji Rozwiązywania Problemów Alkoholowych w sprawie współorganizacji konferencji naukowo-szkoleniowych </w:t>
      </w:r>
      <w:r w:rsidR="009531EF">
        <w:rPr>
          <w:color w:val="auto"/>
        </w:rPr>
        <w:t>mających na celu upowszechnianie</w:t>
      </w:r>
      <w:r w:rsidRPr="00C3313E">
        <w:rPr>
          <w:color w:val="auto"/>
        </w:rPr>
        <w:t xml:space="preserve"> wiedzy o negatywnych konsekwencjach picia alkoholu przez kobiety</w:t>
      </w:r>
      <w:r>
        <w:t xml:space="preserve"> w ciąży.</w:t>
      </w:r>
      <w:r w:rsidRPr="005845D2">
        <w:t xml:space="preserve"> </w:t>
      </w:r>
      <w:r>
        <w:t xml:space="preserve">Podpisane porozumienie zainaugurowało I Międzynarodową Konferencję Naukowo-Szkoleniową w Krakowie pt. "FASD – problem kliniczny i społeczny", która odbyła się 1-2 października 2015 r. </w:t>
      </w:r>
      <w:r w:rsidRPr="00C3313E">
        <w:rPr>
          <w:color w:val="auto"/>
        </w:rPr>
        <w:t>Kolejna ogólnopolska konferencja odbyła się w dniu 4 października 2016 r. pod tytułem  „FASD – zapobieganie i rozpoznawanie”.</w:t>
      </w:r>
      <w:r>
        <w:t xml:space="preserve"> </w:t>
      </w:r>
    </w:p>
    <w:p w:rsidR="000A564D" w:rsidRDefault="000A564D" w:rsidP="001669D7">
      <w:pPr>
        <w:pStyle w:val="Default"/>
        <w:spacing w:line="276" w:lineRule="auto"/>
        <w:ind w:firstLine="708"/>
      </w:pPr>
    </w:p>
    <w:p w:rsidR="000A564D" w:rsidRDefault="000A564D" w:rsidP="001669D7">
      <w:pPr>
        <w:pStyle w:val="Default"/>
        <w:spacing w:line="276" w:lineRule="auto"/>
        <w:ind w:firstLine="708"/>
      </w:pPr>
    </w:p>
    <w:p w:rsidR="000A564D" w:rsidRDefault="000A564D" w:rsidP="001669D7">
      <w:pPr>
        <w:pStyle w:val="Default"/>
        <w:spacing w:line="276" w:lineRule="auto"/>
        <w:ind w:firstLine="708"/>
      </w:pPr>
    </w:p>
    <w:p w:rsidR="000A564D" w:rsidRDefault="000A564D" w:rsidP="001669D7">
      <w:pPr>
        <w:pStyle w:val="Default"/>
        <w:spacing w:line="276" w:lineRule="auto"/>
        <w:ind w:firstLine="708"/>
      </w:pPr>
    </w:p>
    <w:p w:rsidR="000A564D" w:rsidRPr="001669D7" w:rsidRDefault="000A564D" w:rsidP="001669D7">
      <w:pPr>
        <w:pStyle w:val="Default"/>
        <w:spacing w:line="276" w:lineRule="auto"/>
        <w:ind w:firstLine="708"/>
        <w:rPr>
          <w:color w:val="auto"/>
        </w:rPr>
      </w:pPr>
    </w:p>
    <w:p w:rsidR="00291614" w:rsidRDefault="00291614" w:rsidP="00291614">
      <w:pPr>
        <w:pStyle w:val="Listapunktowana3"/>
        <w:numPr>
          <w:ilvl w:val="1"/>
          <w:numId w:val="1"/>
        </w:numPr>
        <w:spacing w:line="276" w:lineRule="auto"/>
        <w:rPr>
          <w:b/>
          <w:sz w:val="24"/>
          <w:szCs w:val="24"/>
        </w:rPr>
      </w:pPr>
      <w:r w:rsidRPr="007F0DD2">
        <w:rPr>
          <w:b/>
          <w:sz w:val="24"/>
          <w:szCs w:val="24"/>
        </w:rPr>
        <w:t>Dzieci i młodzież</w:t>
      </w:r>
    </w:p>
    <w:p w:rsidR="00291614" w:rsidRDefault="00291614" w:rsidP="00291614">
      <w:pPr>
        <w:pStyle w:val="Listapunktowana3"/>
        <w:numPr>
          <w:ilvl w:val="0"/>
          <w:numId w:val="0"/>
        </w:numPr>
        <w:spacing w:line="276" w:lineRule="auto"/>
        <w:ind w:left="926" w:hanging="360"/>
        <w:rPr>
          <w:b/>
          <w:sz w:val="24"/>
          <w:szCs w:val="24"/>
        </w:rPr>
      </w:pPr>
    </w:p>
    <w:p w:rsidR="00291614" w:rsidRPr="00C3313E" w:rsidRDefault="00291614" w:rsidP="00291614">
      <w:pPr>
        <w:pStyle w:val="Listapunktowana3"/>
        <w:numPr>
          <w:ilvl w:val="0"/>
          <w:numId w:val="0"/>
        </w:numPr>
        <w:spacing w:line="276" w:lineRule="auto"/>
        <w:ind w:firstLine="708"/>
        <w:rPr>
          <w:sz w:val="24"/>
          <w:szCs w:val="24"/>
        </w:rPr>
      </w:pPr>
      <w:r w:rsidRPr="00C3313E">
        <w:rPr>
          <w:sz w:val="24"/>
          <w:szCs w:val="24"/>
        </w:rPr>
        <w:t xml:space="preserve">Miejskie Centrum Profilaktyki Uzależnień </w:t>
      </w:r>
      <w:r w:rsidR="009D12E6">
        <w:rPr>
          <w:sz w:val="24"/>
          <w:szCs w:val="24"/>
        </w:rPr>
        <w:t xml:space="preserve">od 2010 roku </w:t>
      </w:r>
      <w:r w:rsidRPr="00C3313E">
        <w:rPr>
          <w:sz w:val="24"/>
          <w:szCs w:val="24"/>
        </w:rPr>
        <w:t xml:space="preserve">po zakończeniu każdego roku szkolnego, opracowuje raport z badań ankietowych pn. „Styl życia, używanie substancji psychoaktywnych, zachowania ryzykowne oraz postawy wobec używania substancji psychoaktywnych w grupie uczniów krakowskich szkół podstawowych, gimnazjalnych </w:t>
      </w:r>
      <w:r w:rsidR="009D12E6">
        <w:rPr>
          <w:sz w:val="24"/>
          <w:szCs w:val="24"/>
        </w:rPr>
        <w:t xml:space="preserve">                     </w:t>
      </w:r>
      <w:r w:rsidRPr="00C3313E">
        <w:rPr>
          <w:sz w:val="24"/>
          <w:szCs w:val="24"/>
        </w:rPr>
        <w:t>i ponadgimnazjalnych”.</w:t>
      </w:r>
    </w:p>
    <w:p w:rsidR="00291614" w:rsidRPr="00C3313E" w:rsidRDefault="00291614" w:rsidP="00291614">
      <w:pPr>
        <w:pStyle w:val="Listapunktowana3"/>
        <w:numPr>
          <w:ilvl w:val="0"/>
          <w:numId w:val="0"/>
        </w:numPr>
        <w:spacing w:line="276" w:lineRule="auto"/>
        <w:ind w:firstLine="709"/>
        <w:rPr>
          <w:sz w:val="24"/>
          <w:szCs w:val="24"/>
        </w:rPr>
      </w:pPr>
      <w:r w:rsidRPr="00C3313E">
        <w:rPr>
          <w:sz w:val="24"/>
          <w:szCs w:val="24"/>
        </w:rPr>
        <w:t xml:space="preserve">Badania ankietowe przeprowadzane są wśród uczniów, na zakończenie szkolenia profilaktycznego. Badania te są dobrowolne i anonimowe. W roku szkolnym 2016/2017 </w:t>
      </w:r>
      <w:r w:rsidR="00883E05">
        <w:rPr>
          <w:sz w:val="24"/>
          <w:szCs w:val="24"/>
        </w:rPr>
        <w:t xml:space="preserve">                 </w:t>
      </w:r>
      <w:r w:rsidRPr="00C3313E">
        <w:rPr>
          <w:sz w:val="24"/>
          <w:szCs w:val="24"/>
        </w:rPr>
        <w:t>w badaniach wzięło udzi</w:t>
      </w:r>
      <w:r w:rsidR="00BC4EF5">
        <w:rPr>
          <w:sz w:val="24"/>
          <w:szCs w:val="24"/>
        </w:rPr>
        <w:t>ał</w:t>
      </w:r>
      <w:r w:rsidRPr="00C3313E">
        <w:rPr>
          <w:sz w:val="24"/>
          <w:szCs w:val="24"/>
        </w:rPr>
        <w:t xml:space="preserve"> </w:t>
      </w:r>
      <w:r w:rsidRPr="00C3313E">
        <w:rPr>
          <w:b/>
          <w:sz w:val="24"/>
          <w:szCs w:val="24"/>
        </w:rPr>
        <w:t xml:space="preserve">10 134 </w:t>
      </w:r>
      <w:r w:rsidRPr="00C3313E">
        <w:rPr>
          <w:sz w:val="24"/>
          <w:szCs w:val="24"/>
        </w:rPr>
        <w:t>uczniów krakowskich szkół podstawowych, gimnazjalnych oraz ponadgimnazjalnych.</w:t>
      </w:r>
    </w:p>
    <w:p w:rsidR="00291614" w:rsidRPr="00017DE8" w:rsidRDefault="00291614" w:rsidP="00291614">
      <w:pPr>
        <w:pStyle w:val="Listapunktowana3"/>
        <w:numPr>
          <w:ilvl w:val="0"/>
          <w:numId w:val="0"/>
        </w:numPr>
        <w:spacing w:line="276" w:lineRule="auto"/>
      </w:pPr>
    </w:p>
    <w:p w:rsidR="00291614" w:rsidRPr="00017DE8" w:rsidRDefault="00291614" w:rsidP="00291614">
      <w:pPr>
        <w:pStyle w:val="Listapunktowana3"/>
        <w:numPr>
          <w:ilvl w:val="0"/>
          <w:numId w:val="0"/>
        </w:numPr>
        <w:spacing w:line="276" w:lineRule="auto"/>
      </w:pPr>
      <w:r>
        <w:t>Tabela 3</w:t>
      </w:r>
      <w:r w:rsidRPr="00017DE8">
        <w:t>. Grupa badawcza</w:t>
      </w:r>
    </w:p>
    <w:tbl>
      <w:tblPr>
        <w:tblW w:w="8979" w:type="dxa"/>
        <w:tblInd w:w="108"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2392"/>
        <w:gridCol w:w="2460"/>
        <w:gridCol w:w="2143"/>
        <w:gridCol w:w="1984"/>
      </w:tblGrid>
      <w:tr w:rsidR="00291614" w:rsidRPr="00017DE8" w:rsidTr="001D57E7">
        <w:trPr>
          <w:trHeight w:val="340"/>
        </w:trPr>
        <w:tc>
          <w:tcPr>
            <w:tcW w:w="2392" w:type="dxa"/>
            <w:shd w:val="clear" w:color="auto" w:fill="D2EAF1"/>
            <w:noWrap/>
            <w:hideMark/>
          </w:tcPr>
          <w:p w:rsidR="00291614" w:rsidRPr="00017DE8" w:rsidRDefault="00291614" w:rsidP="001D57E7">
            <w:pPr>
              <w:spacing w:line="240" w:lineRule="auto"/>
              <w:jc w:val="center"/>
              <w:rPr>
                <w:rFonts w:ascii="Times New Roman" w:hAnsi="Times New Roman"/>
                <w:b/>
                <w:bCs/>
                <w:color w:val="000000"/>
                <w:sz w:val="24"/>
                <w:szCs w:val="24"/>
              </w:rPr>
            </w:pPr>
            <w:r w:rsidRPr="00017DE8">
              <w:rPr>
                <w:rFonts w:ascii="Times New Roman" w:hAnsi="Times New Roman"/>
                <w:b/>
                <w:bCs/>
                <w:color w:val="000000"/>
                <w:sz w:val="24"/>
                <w:szCs w:val="24"/>
              </w:rPr>
              <w:t>Szkoła</w:t>
            </w:r>
          </w:p>
        </w:tc>
        <w:tc>
          <w:tcPr>
            <w:tcW w:w="2460" w:type="dxa"/>
            <w:shd w:val="clear" w:color="auto" w:fill="D2EAF1"/>
            <w:noWrap/>
            <w:hideMark/>
          </w:tcPr>
          <w:p w:rsidR="00291614" w:rsidRPr="00017DE8" w:rsidRDefault="00291614" w:rsidP="001D57E7">
            <w:pPr>
              <w:spacing w:line="240" w:lineRule="auto"/>
              <w:jc w:val="center"/>
              <w:rPr>
                <w:rFonts w:ascii="Times New Roman" w:hAnsi="Times New Roman"/>
                <w:b/>
                <w:bCs/>
                <w:color w:val="000000"/>
                <w:sz w:val="24"/>
                <w:szCs w:val="24"/>
              </w:rPr>
            </w:pPr>
            <w:r w:rsidRPr="00017DE8">
              <w:rPr>
                <w:rFonts w:ascii="Times New Roman" w:hAnsi="Times New Roman"/>
                <w:b/>
                <w:bCs/>
                <w:color w:val="000000"/>
                <w:sz w:val="24"/>
                <w:szCs w:val="24"/>
              </w:rPr>
              <w:t>Chłopcy</w:t>
            </w:r>
          </w:p>
        </w:tc>
        <w:tc>
          <w:tcPr>
            <w:tcW w:w="2143" w:type="dxa"/>
            <w:shd w:val="clear" w:color="auto" w:fill="D2EAF1"/>
            <w:noWrap/>
            <w:hideMark/>
          </w:tcPr>
          <w:p w:rsidR="00291614" w:rsidRPr="00017DE8" w:rsidRDefault="00291614" w:rsidP="001D57E7">
            <w:pPr>
              <w:spacing w:line="240" w:lineRule="auto"/>
              <w:jc w:val="center"/>
              <w:rPr>
                <w:rFonts w:ascii="Times New Roman" w:hAnsi="Times New Roman"/>
                <w:b/>
                <w:bCs/>
                <w:color w:val="000000"/>
                <w:sz w:val="24"/>
                <w:szCs w:val="24"/>
              </w:rPr>
            </w:pPr>
            <w:r w:rsidRPr="00017DE8">
              <w:rPr>
                <w:rFonts w:ascii="Times New Roman" w:hAnsi="Times New Roman"/>
                <w:b/>
                <w:bCs/>
                <w:color w:val="000000"/>
                <w:sz w:val="24"/>
                <w:szCs w:val="24"/>
              </w:rPr>
              <w:t>Dziewczęta</w:t>
            </w:r>
          </w:p>
        </w:tc>
        <w:tc>
          <w:tcPr>
            <w:tcW w:w="1984" w:type="dxa"/>
            <w:shd w:val="clear" w:color="auto" w:fill="D2EAF1"/>
            <w:noWrap/>
            <w:hideMark/>
          </w:tcPr>
          <w:p w:rsidR="00291614" w:rsidRPr="00017DE8" w:rsidRDefault="00291614" w:rsidP="001D57E7">
            <w:pPr>
              <w:spacing w:line="240" w:lineRule="auto"/>
              <w:jc w:val="center"/>
              <w:rPr>
                <w:rFonts w:ascii="Times New Roman" w:hAnsi="Times New Roman"/>
                <w:b/>
                <w:bCs/>
                <w:color w:val="000000"/>
                <w:sz w:val="24"/>
                <w:szCs w:val="24"/>
              </w:rPr>
            </w:pPr>
            <w:r w:rsidRPr="00017DE8">
              <w:rPr>
                <w:rFonts w:ascii="Times New Roman" w:hAnsi="Times New Roman"/>
                <w:b/>
                <w:bCs/>
                <w:color w:val="000000"/>
                <w:sz w:val="24"/>
                <w:szCs w:val="24"/>
              </w:rPr>
              <w:t>Ogółem</w:t>
            </w:r>
          </w:p>
        </w:tc>
      </w:tr>
      <w:tr w:rsidR="00291614" w:rsidRPr="00017DE8" w:rsidTr="001D57E7">
        <w:trPr>
          <w:trHeight w:val="398"/>
        </w:trPr>
        <w:tc>
          <w:tcPr>
            <w:tcW w:w="2392" w:type="dxa"/>
            <w:shd w:val="clear" w:color="auto" w:fill="A5D5E2"/>
            <w:noWrap/>
            <w:hideMark/>
          </w:tcPr>
          <w:p w:rsidR="00291614" w:rsidRPr="00017DE8" w:rsidRDefault="00291614" w:rsidP="001D57E7">
            <w:pPr>
              <w:spacing w:line="240" w:lineRule="auto"/>
              <w:rPr>
                <w:rFonts w:ascii="Times New Roman" w:hAnsi="Times New Roman"/>
                <w:b/>
                <w:bCs/>
                <w:color w:val="000000"/>
                <w:sz w:val="24"/>
                <w:szCs w:val="24"/>
              </w:rPr>
            </w:pPr>
            <w:r w:rsidRPr="00017DE8">
              <w:rPr>
                <w:rFonts w:ascii="Times New Roman" w:hAnsi="Times New Roman"/>
                <w:b/>
                <w:bCs/>
                <w:color w:val="000000"/>
                <w:sz w:val="24"/>
                <w:szCs w:val="24"/>
              </w:rPr>
              <w:t>Szkoła Podstawowa</w:t>
            </w:r>
          </w:p>
        </w:tc>
        <w:tc>
          <w:tcPr>
            <w:tcW w:w="2460" w:type="dxa"/>
            <w:shd w:val="clear" w:color="auto" w:fill="A5D5E2"/>
            <w:noWrap/>
            <w:vAlign w:val="center"/>
          </w:tcPr>
          <w:p w:rsidR="00291614" w:rsidRPr="00017DE8"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2 628</w:t>
            </w:r>
          </w:p>
        </w:tc>
        <w:tc>
          <w:tcPr>
            <w:tcW w:w="2143" w:type="dxa"/>
            <w:shd w:val="clear" w:color="auto" w:fill="A5D5E2"/>
            <w:noWrap/>
            <w:vAlign w:val="center"/>
          </w:tcPr>
          <w:p w:rsidR="00291614" w:rsidRPr="00017DE8"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2 555</w:t>
            </w:r>
          </w:p>
        </w:tc>
        <w:tc>
          <w:tcPr>
            <w:tcW w:w="1984" w:type="dxa"/>
            <w:shd w:val="clear" w:color="auto" w:fill="A5D5E2"/>
            <w:noWrap/>
            <w:vAlign w:val="center"/>
          </w:tcPr>
          <w:p w:rsidR="00291614" w:rsidRPr="00017DE8" w:rsidRDefault="00291614" w:rsidP="001D57E7">
            <w:pPr>
              <w:spacing w:line="240" w:lineRule="auto"/>
              <w:jc w:val="center"/>
              <w:rPr>
                <w:rFonts w:ascii="Times New Roman" w:hAnsi="Times New Roman"/>
                <w:b/>
                <w:color w:val="000000"/>
                <w:sz w:val="24"/>
                <w:szCs w:val="24"/>
              </w:rPr>
            </w:pPr>
            <w:r>
              <w:rPr>
                <w:rFonts w:ascii="Times New Roman" w:hAnsi="Times New Roman"/>
                <w:b/>
                <w:color w:val="000000"/>
                <w:sz w:val="24"/>
                <w:szCs w:val="24"/>
              </w:rPr>
              <w:t>5 183</w:t>
            </w:r>
          </w:p>
        </w:tc>
      </w:tr>
      <w:tr w:rsidR="00291614" w:rsidRPr="00017DE8" w:rsidTr="001D57E7">
        <w:trPr>
          <w:trHeight w:val="425"/>
        </w:trPr>
        <w:tc>
          <w:tcPr>
            <w:tcW w:w="2392" w:type="dxa"/>
            <w:shd w:val="clear" w:color="auto" w:fill="D2EAF1"/>
            <w:noWrap/>
            <w:hideMark/>
          </w:tcPr>
          <w:p w:rsidR="00291614" w:rsidRPr="00017DE8" w:rsidRDefault="00291614" w:rsidP="001D57E7">
            <w:pPr>
              <w:spacing w:line="240" w:lineRule="auto"/>
              <w:rPr>
                <w:rFonts w:ascii="Times New Roman" w:hAnsi="Times New Roman"/>
                <w:b/>
                <w:bCs/>
                <w:color w:val="000000"/>
                <w:sz w:val="24"/>
                <w:szCs w:val="24"/>
              </w:rPr>
            </w:pPr>
            <w:r w:rsidRPr="00017DE8">
              <w:rPr>
                <w:rFonts w:ascii="Times New Roman" w:hAnsi="Times New Roman"/>
                <w:b/>
                <w:bCs/>
                <w:color w:val="000000"/>
                <w:sz w:val="24"/>
                <w:szCs w:val="24"/>
              </w:rPr>
              <w:t>Gimnazjum</w:t>
            </w:r>
          </w:p>
        </w:tc>
        <w:tc>
          <w:tcPr>
            <w:tcW w:w="2460" w:type="dxa"/>
            <w:shd w:val="clear" w:color="auto" w:fill="D2EAF1"/>
            <w:noWrap/>
            <w:vAlign w:val="center"/>
          </w:tcPr>
          <w:p w:rsidR="00291614" w:rsidRPr="00017DE8"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1 551</w:t>
            </w:r>
          </w:p>
        </w:tc>
        <w:tc>
          <w:tcPr>
            <w:tcW w:w="2143" w:type="dxa"/>
            <w:shd w:val="clear" w:color="auto" w:fill="D2EAF1"/>
            <w:noWrap/>
            <w:vAlign w:val="center"/>
          </w:tcPr>
          <w:p w:rsidR="00291614" w:rsidRPr="00017DE8"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1 263</w:t>
            </w:r>
          </w:p>
        </w:tc>
        <w:tc>
          <w:tcPr>
            <w:tcW w:w="1984" w:type="dxa"/>
            <w:shd w:val="clear" w:color="auto" w:fill="D2EAF1"/>
            <w:noWrap/>
            <w:vAlign w:val="center"/>
          </w:tcPr>
          <w:p w:rsidR="00291614" w:rsidRPr="00017DE8" w:rsidRDefault="00291614" w:rsidP="001D57E7">
            <w:pPr>
              <w:spacing w:line="240" w:lineRule="auto"/>
              <w:jc w:val="center"/>
              <w:rPr>
                <w:rFonts w:ascii="Times New Roman" w:hAnsi="Times New Roman"/>
                <w:b/>
                <w:color w:val="000000"/>
                <w:sz w:val="24"/>
                <w:szCs w:val="24"/>
              </w:rPr>
            </w:pPr>
            <w:r>
              <w:rPr>
                <w:rFonts w:ascii="Times New Roman" w:hAnsi="Times New Roman"/>
                <w:b/>
                <w:color w:val="000000"/>
                <w:sz w:val="24"/>
                <w:szCs w:val="24"/>
              </w:rPr>
              <w:t>2 814</w:t>
            </w:r>
          </w:p>
        </w:tc>
      </w:tr>
      <w:tr w:rsidR="00291614" w:rsidRPr="00017DE8" w:rsidTr="001D57E7">
        <w:trPr>
          <w:trHeight w:val="300"/>
        </w:trPr>
        <w:tc>
          <w:tcPr>
            <w:tcW w:w="2392" w:type="dxa"/>
            <w:shd w:val="clear" w:color="auto" w:fill="A5D5E2"/>
            <w:noWrap/>
            <w:hideMark/>
          </w:tcPr>
          <w:p w:rsidR="00291614" w:rsidRPr="00017DE8" w:rsidRDefault="00291614" w:rsidP="001D57E7">
            <w:pPr>
              <w:spacing w:line="240" w:lineRule="auto"/>
              <w:rPr>
                <w:rFonts w:ascii="Times New Roman" w:hAnsi="Times New Roman"/>
                <w:b/>
                <w:bCs/>
                <w:color w:val="000000"/>
                <w:sz w:val="24"/>
                <w:szCs w:val="24"/>
              </w:rPr>
            </w:pPr>
            <w:r w:rsidRPr="00017DE8">
              <w:rPr>
                <w:rFonts w:ascii="Times New Roman" w:hAnsi="Times New Roman"/>
                <w:b/>
                <w:bCs/>
                <w:color w:val="000000"/>
                <w:sz w:val="24"/>
                <w:szCs w:val="24"/>
              </w:rPr>
              <w:t>Szkoły Ponadgimnazjalne</w:t>
            </w:r>
          </w:p>
        </w:tc>
        <w:tc>
          <w:tcPr>
            <w:tcW w:w="2460" w:type="dxa"/>
            <w:shd w:val="clear" w:color="auto" w:fill="A5D5E2"/>
            <w:noWrap/>
            <w:vAlign w:val="center"/>
          </w:tcPr>
          <w:p w:rsidR="00291614" w:rsidRPr="00017DE8"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1 286</w:t>
            </w:r>
          </w:p>
        </w:tc>
        <w:tc>
          <w:tcPr>
            <w:tcW w:w="2143" w:type="dxa"/>
            <w:shd w:val="clear" w:color="auto" w:fill="A5D5E2"/>
            <w:noWrap/>
            <w:vAlign w:val="center"/>
          </w:tcPr>
          <w:p w:rsidR="00291614" w:rsidRPr="00017DE8"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851</w:t>
            </w:r>
          </w:p>
        </w:tc>
        <w:tc>
          <w:tcPr>
            <w:tcW w:w="1984" w:type="dxa"/>
            <w:shd w:val="clear" w:color="auto" w:fill="A5D5E2"/>
            <w:noWrap/>
            <w:vAlign w:val="center"/>
          </w:tcPr>
          <w:p w:rsidR="00291614" w:rsidRPr="00017DE8" w:rsidRDefault="00291614" w:rsidP="001D57E7">
            <w:pPr>
              <w:spacing w:line="240" w:lineRule="auto"/>
              <w:jc w:val="center"/>
              <w:rPr>
                <w:rFonts w:ascii="Times New Roman" w:hAnsi="Times New Roman"/>
                <w:b/>
                <w:color w:val="000000"/>
                <w:sz w:val="24"/>
                <w:szCs w:val="24"/>
              </w:rPr>
            </w:pPr>
            <w:r>
              <w:rPr>
                <w:rFonts w:ascii="Times New Roman" w:hAnsi="Times New Roman"/>
                <w:b/>
                <w:color w:val="000000"/>
                <w:sz w:val="24"/>
                <w:szCs w:val="24"/>
              </w:rPr>
              <w:t>2 137</w:t>
            </w:r>
          </w:p>
        </w:tc>
      </w:tr>
      <w:tr w:rsidR="00291614" w:rsidRPr="00017DE8" w:rsidTr="001D57E7">
        <w:trPr>
          <w:trHeight w:val="398"/>
        </w:trPr>
        <w:tc>
          <w:tcPr>
            <w:tcW w:w="2392" w:type="dxa"/>
            <w:shd w:val="clear" w:color="auto" w:fill="D2EAF1"/>
            <w:noWrap/>
            <w:hideMark/>
          </w:tcPr>
          <w:p w:rsidR="00291614" w:rsidRPr="00017DE8" w:rsidRDefault="00291614" w:rsidP="001D57E7">
            <w:pPr>
              <w:spacing w:line="240" w:lineRule="auto"/>
              <w:rPr>
                <w:rFonts w:ascii="Times New Roman" w:hAnsi="Times New Roman"/>
                <w:b/>
                <w:bCs/>
                <w:color w:val="000000"/>
                <w:sz w:val="24"/>
                <w:szCs w:val="24"/>
              </w:rPr>
            </w:pPr>
          </w:p>
          <w:p w:rsidR="00291614" w:rsidRPr="00017DE8" w:rsidRDefault="00291614" w:rsidP="001D57E7">
            <w:pPr>
              <w:spacing w:line="240" w:lineRule="auto"/>
              <w:jc w:val="right"/>
              <w:rPr>
                <w:rFonts w:ascii="Times New Roman" w:hAnsi="Times New Roman"/>
                <w:b/>
                <w:bCs/>
                <w:color w:val="000000"/>
                <w:sz w:val="24"/>
                <w:szCs w:val="24"/>
              </w:rPr>
            </w:pPr>
            <w:r w:rsidRPr="00017DE8">
              <w:rPr>
                <w:rFonts w:ascii="Times New Roman" w:hAnsi="Times New Roman"/>
                <w:b/>
                <w:bCs/>
                <w:color w:val="000000"/>
                <w:sz w:val="24"/>
                <w:szCs w:val="24"/>
              </w:rPr>
              <w:t>Razem:</w:t>
            </w:r>
          </w:p>
        </w:tc>
        <w:tc>
          <w:tcPr>
            <w:tcW w:w="2460" w:type="dxa"/>
            <w:shd w:val="clear" w:color="auto" w:fill="D2EAF1"/>
            <w:noWrap/>
            <w:vAlign w:val="center"/>
          </w:tcPr>
          <w:p w:rsidR="00291614" w:rsidRPr="00017DE8" w:rsidRDefault="00291614" w:rsidP="001D57E7">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5 465</w:t>
            </w:r>
          </w:p>
        </w:tc>
        <w:tc>
          <w:tcPr>
            <w:tcW w:w="2143" w:type="dxa"/>
            <w:shd w:val="clear" w:color="auto" w:fill="D2EAF1"/>
            <w:noWrap/>
            <w:vAlign w:val="center"/>
          </w:tcPr>
          <w:p w:rsidR="00291614" w:rsidRPr="00017DE8" w:rsidRDefault="00291614" w:rsidP="001D57E7">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4 669</w:t>
            </w:r>
          </w:p>
        </w:tc>
        <w:tc>
          <w:tcPr>
            <w:tcW w:w="1984" w:type="dxa"/>
            <w:shd w:val="clear" w:color="auto" w:fill="D2EAF1"/>
            <w:noWrap/>
            <w:vAlign w:val="center"/>
          </w:tcPr>
          <w:p w:rsidR="00291614" w:rsidRPr="00017DE8" w:rsidRDefault="00291614" w:rsidP="001D57E7">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10 134</w:t>
            </w:r>
          </w:p>
        </w:tc>
      </w:tr>
    </w:tbl>
    <w:p w:rsidR="00291614" w:rsidRPr="000F09E6" w:rsidRDefault="00291614" w:rsidP="00291614">
      <w:pPr>
        <w:pStyle w:val="Listapunktowana3"/>
        <w:numPr>
          <w:ilvl w:val="0"/>
          <w:numId w:val="0"/>
        </w:numPr>
        <w:spacing w:line="276" w:lineRule="auto"/>
        <w:rPr>
          <w:sz w:val="24"/>
          <w:szCs w:val="24"/>
          <w:highlight w:val="yellow"/>
        </w:rPr>
      </w:pPr>
    </w:p>
    <w:p w:rsidR="00291614" w:rsidRPr="000419EF" w:rsidRDefault="00291614" w:rsidP="00291614">
      <w:pPr>
        <w:pStyle w:val="Listapunktowana3"/>
        <w:numPr>
          <w:ilvl w:val="0"/>
          <w:numId w:val="0"/>
        </w:numPr>
        <w:spacing w:line="276" w:lineRule="auto"/>
        <w:ind w:firstLine="709"/>
        <w:rPr>
          <w:sz w:val="24"/>
          <w:szCs w:val="24"/>
        </w:rPr>
      </w:pPr>
      <w:r w:rsidRPr="000419EF">
        <w:rPr>
          <w:sz w:val="24"/>
          <w:szCs w:val="24"/>
        </w:rPr>
        <w:t xml:space="preserve">Według </w:t>
      </w:r>
      <w:r w:rsidRPr="00E02535">
        <w:rPr>
          <w:sz w:val="24"/>
          <w:szCs w:val="24"/>
        </w:rPr>
        <w:t xml:space="preserve">deklaracji dzieci </w:t>
      </w:r>
      <w:r w:rsidRPr="000419EF">
        <w:rPr>
          <w:sz w:val="24"/>
          <w:szCs w:val="24"/>
        </w:rPr>
        <w:t xml:space="preserve">w szkołach podstawowych, kawę zawierającą kofeinę piło przynajmniej raz w życiu 37,1% </w:t>
      </w:r>
      <w:r w:rsidRPr="00B42512">
        <w:rPr>
          <w:sz w:val="24"/>
          <w:szCs w:val="24"/>
        </w:rPr>
        <w:t xml:space="preserve">(947 os.) </w:t>
      </w:r>
      <w:r w:rsidRPr="000419EF">
        <w:rPr>
          <w:sz w:val="24"/>
          <w:szCs w:val="24"/>
        </w:rPr>
        <w:t>dziewcząt</w:t>
      </w:r>
      <w:r>
        <w:rPr>
          <w:sz w:val="24"/>
          <w:szCs w:val="24"/>
        </w:rPr>
        <w:t xml:space="preserve"> </w:t>
      </w:r>
      <w:r w:rsidRPr="000419EF">
        <w:rPr>
          <w:sz w:val="24"/>
          <w:szCs w:val="24"/>
        </w:rPr>
        <w:t xml:space="preserve">i 40,7% </w:t>
      </w:r>
      <w:r>
        <w:rPr>
          <w:sz w:val="24"/>
          <w:szCs w:val="24"/>
        </w:rPr>
        <w:t xml:space="preserve">(1 070 os.) </w:t>
      </w:r>
      <w:r w:rsidRPr="000419EF">
        <w:rPr>
          <w:sz w:val="24"/>
          <w:szCs w:val="24"/>
        </w:rPr>
        <w:t xml:space="preserve">chłopców; </w:t>
      </w:r>
      <w:r w:rsidR="00883E05">
        <w:rPr>
          <w:sz w:val="24"/>
          <w:szCs w:val="24"/>
        </w:rPr>
        <w:t xml:space="preserve">                           </w:t>
      </w:r>
      <w:r w:rsidRPr="000419EF">
        <w:rPr>
          <w:sz w:val="24"/>
          <w:szCs w:val="24"/>
        </w:rPr>
        <w:t xml:space="preserve">w gimnazjach 72,0% </w:t>
      </w:r>
      <w:r w:rsidR="001669D7">
        <w:rPr>
          <w:sz w:val="24"/>
          <w:szCs w:val="24"/>
        </w:rPr>
        <w:t>(911 os.)</w:t>
      </w:r>
      <w:r w:rsidRPr="000419EF">
        <w:rPr>
          <w:sz w:val="24"/>
          <w:szCs w:val="24"/>
        </w:rPr>
        <w:t xml:space="preserve"> uczennic i 63,0% </w:t>
      </w:r>
      <w:r>
        <w:rPr>
          <w:sz w:val="24"/>
          <w:szCs w:val="24"/>
        </w:rPr>
        <w:t xml:space="preserve">(976 os.) </w:t>
      </w:r>
      <w:r w:rsidRPr="000419EF">
        <w:rPr>
          <w:sz w:val="24"/>
          <w:szCs w:val="24"/>
        </w:rPr>
        <w:t xml:space="preserve">uczniów; w szkołach ponadgimnazjalnych aż 88,1% </w:t>
      </w:r>
      <w:r w:rsidR="006C2058">
        <w:rPr>
          <w:sz w:val="24"/>
          <w:szCs w:val="24"/>
        </w:rPr>
        <w:t>(</w:t>
      </w:r>
      <w:r>
        <w:rPr>
          <w:sz w:val="24"/>
          <w:szCs w:val="24"/>
        </w:rPr>
        <w:t xml:space="preserve">750 os.) </w:t>
      </w:r>
      <w:r w:rsidRPr="000419EF">
        <w:rPr>
          <w:sz w:val="24"/>
          <w:szCs w:val="24"/>
        </w:rPr>
        <w:t>dziew</w:t>
      </w:r>
      <w:r w:rsidR="00883E05">
        <w:rPr>
          <w:sz w:val="24"/>
          <w:szCs w:val="24"/>
        </w:rPr>
        <w:t xml:space="preserve">cząt i 79,2% </w:t>
      </w:r>
      <w:r>
        <w:rPr>
          <w:sz w:val="24"/>
          <w:szCs w:val="24"/>
        </w:rPr>
        <w:t xml:space="preserve">(1 019) </w:t>
      </w:r>
      <w:r w:rsidRPr="000419EF">
        <w:rPr>
          <w:sz w:val="24"/>
          <w:szCs w:val="24"/>
        </w:rPr>
        <w:t xml:space="preserve">chłopców. </w:t>
      </w:r>
    </w:p>
    <w:p w:rsidR="00291614" w:rsidRDefault="00291614" w:rsidP="00291614">
      <w:pPr>
        <w:pStyle w:val="Listapunktowana3"/>
        <w:numPr>
          <w:ilvl w:val="0"/>
          <w:numId w:val="0"/>
        </w:numPr>
        <w:spacing w:line="276" w:lineRule="auto"/>
        <w:ind w:firstLine="708"/>
        <w:rPr>
          <w:sz w:val="24"/>
          <w:szCs w:val="24"/>
        </w:rPr>
      </w:pPr>
      <w:r w:rsidRPr="00B74D63">
        <w:rPr>
          <w:sz w:val="24"/>
          <w:szCs w:val="24"/>
        </w:rPr>
        <w:t>Przynajmniej raz w życiu spoży</w:t>
      </w:r>
      <w:r w:rsidR="006C2058">
        <w:rPr>
          <w:sz w:val="24"/>
          <w:szCs w:val="24"/>
        </w:rPr>
        <w:t>wało napój energetyczny 37,5% (</w:t>
      </w:r>
      <w:r w:rsidRPr="00B74D63">
        <w:rPr>
          <w:sz w:val="24"/>
          <w:szCs w:val="24"/>
        </w:rPr>
        <w:t xml:space="preserve">957 os.) dziewcząt </w:t>
      </w:r>
      <w:r w:rsidR="00883E05">
        <w:rPr>
          <w:sz w:val="24"/>
          <w:szCs w:val="24"/>
        </w:rPr>
        <w:t xml:space="preserve">             </w:t>
      </w:r>
      <w:r w:rsidRPr="00B74D63">
        <w:rPr>
          <w:sz w:val="24"/>
          <w:szCs w:val="24"/>
        </w:rPr>
        <w:t xml:space="preserve">i 56,3% (1 480 os.) chłopców ze szkół podstawowych; 70,0% (879 os.) dziewcząt i 74,0% (1 150 os.) chłopców ze szkół gimnazjalnych oraz 81,3% (692 os.) dziewcząt i 89,2% (1 147 os.) chłopców ze szkół średnich i zawodowych. </w:t>
      </w:r>
    </w:p>
    <w:p w:rsidR="00291614" w:rsidRDefault="00291614" w:rsidP="00291614">
      <w:pPr>
        <w:pStyle w:val="Listapunktowana3"/>
        <w:numPr>
          <w:ilvl w:val="0"/>
          <w:numId w:val="0"/>
        </w:numPr>
        <w:spacing w:line="276" w:lineRule="auto"/>
        <w:rPr>
          <w:sz w:val="24"/>
          <w:szCs w:val="24"/>
        </w:rPr>
      </w:pPr>
    </w:p>
    <w:p w:rsidR="00291614" w:rsidRDefault="00291614" w:rsidP="00291614">
      <w:pPr>
        <w:pStyle w:val="Listapunktowana3"/>
        <w:numPr>
          <w:ilvl w:val="0"/>
          <w:numId w:val="0"/>
        </w:numPr>
        <w:spacing w:line="276" w:lineRule="auto"/>
      </w:pPr>
      <w:r w:rsidRPr="00017DE8">
        <w:t>Tabela</w:t>
      </w:r>
      <w:r>
        <w:t xml:space="preserve"> 4</w:t>
      </w:r>
      <w:r w:rsidRPr="00017DE8">
        <w:t>.</w:t>
      </w:r>
      <w:r>
        <w:t xml:space="preserve"> Rodzaje używanych substancji psychoaktywnych wśród uczniów szkół podstawowych.</w:t>
      </w:r>
    </w:p>
    <w:tbl>
      <w:tblPr>
        <w:tblW w:w="0" w:type="auto"/>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ayout w:type="fixed"/>
        <w:tblLook w:val="04A0" w:firstRow="1" w:lastRow="0" w:firstColumn="1" w:lastColumn="0" w:noHBand="0" w:noVBand="1"/>
      </w:tblPr>
      <w:tblGrid>
        <w:gridCol w:w="2943"/>
        <w:gridCol w:w="1460"/>
        <w:gridCol w:w="1750"/>
        <w:gridCol w:w="1528"/>
        <w:gridCol w:w="1358"/>
      </w:tblGrid>
      <w:tr w:rsidR="00291614" w:rsidRPr="00827D24" w:rsidTr="001D57E7">
        <w:trPr>
          <w:trHeight w:val="401"/>
        </w:trPr>
        <w:tc>
          <w:tcPr>
            <w:tcW w:w="9039" w:type="dxa"/>
            <w:gridSpan w:val="5"/>
            <w:shd w:val="clear" w:color="auto" w:fill="D2EAF1"/>
            <w:noWrap/>
            <w:hideMark/>
          </w:tcPr>
          <w:p w:rsidR="00291614" w:rsidRPr="00C55586" w:rsidRDefault="00291614" w:rsidP="001D57E7">
            <w:pPr>
              <w:jc w:val="center"/>
              <w:rPr>
                <w:rFonts w:ascii="Times New Roman" w:hAnsi="Times New Roman"/>
                <w:b/>
                <w:bCs/>
                <w:color w:val="000000"/>
                <w:sz w:val="24"/>
              </w:rPr>
            </w:pPr>
            <w:r w:rsidRPr="00C55586">
              <w:rPr>
                <w:rFonts w:ascii="Times New Roman" w:hAnsi="Times New Roman"/>
                <w:b/>
                <w:bCs/>
                <w:color w:val="000000"/>
                <w:sz w:val="24"/>
              </w:rPr>
              <w:t>Chłopcy i dziewczęta - szkoła podstawowa</w:t>
            </w:r>
            <w:r>
              <w:rPr>
                <w:rFonts w:ascii="Times New Roman" w:hAnsi="Times New Roman"/>
                <w:b/>
                <w:bCs/>
                <w:color w:val="000000"/>
                <w:sz w:val="24"/>
              </w:rPr>
              <w:t>*</w:t>
            </w:r>
          </w:p>
        </w:tc>
      </w:tr>
      <w:tr w:rsidR="00291614" w:rsidRPr="00827D24" w:rsidTr="001D57E7">
        <w:trPr>
          <w:trHeight w:val="450"/>
        </w:trPr>
        <w:tc>
          <w:tcPr>
            <w:tcW w:w="2943" w:type="dxa"/>
            <w:vMerge w:val="restart"/>
            <w:shd w:val="clear" w:color="auto" w:fill="A5D5E2"/>
            <w:noWrap/>
            <w:hideMark/>
          </w:tcPr>
          <w:p w:rsidR="00291614" w:rsidRPr="00C55586" w:rsidRDefault="00291614" w:rsidP="001D57E7">
            <w:pPr>
              <w:jc w:val="center"/>
              <w:rPr>
                <w:rFonts w:ascii="Times New Roman" w:hAnsi="Times New Roman"/>
                <w:b/>
                <w:bCs/>
                <w:color w:val="000000"/>
              </w:rPr>
            </w:pPr>
          </w:p>
        </w:tc>
        <w:tc>
          <w:tcPr>
            <w:tcW w:w="1460" w:type="dxa"/>
            <w:vMerge w:val="restart"/>
            <w:shd w:val="clear" w:color="auto" w:fill="A5D5E2"/>
            <w:hideMark/>
          </w:tcPr>
          <w:p w:rsidR="00291614" w:rsidRPr="00C55586" w:rsidRDefault="00291614" w:rsidP="001669D7">
            <w:pPr>
              <w:spacing w:line="240" w:lineRule="auto"/>
              <w:jc w:val="center"/>
              <w:rPr>
                <w:rFonts w:ascii="Times New Roman" w:hAnsi="Times New Roman"/>
                <w:color w:val="000000"/>
              </w:rPr>
            </w:pPr>
            <w:r w:rsidRPr="00C55586">
              <w:rPr>
                <w:rFonts w:ascii="Times New Roman" w:hAnsi="Times New Roman"/>
                <w:color w:val="000000"/>
              </w:rPr>
              <w:t>Liczba dziewcząt</w:t>
            </w:r>
          </w:p>
        </w:tc>
        <w:tc>
          <w:tcPr>
            <w:tcW w:w="1750" w:type="dxa"/>
            <w:vMerge w:val="restart"/>
            <w:shd w:val="clear" w:color="auto" w:fill="A5D5E2"/>
            <w:hideMark/>
          </w:tcPr>
          <w:p w:rsidR="00291614" w:rsidRPr="00C55586" w:rsidRDefault="00291614" w:rsidP="001D57E7">
            <w:pPr>
              <w:spacing w:line="240" w:lineRule="auto"/>
              <w:jc w:val="center"/>
              <w:rPr>
                <w:rFonts w:ascii="Times New Roman" w:hAnsi="Times New Roman"/>
                <w:color w:val="000000"/>
              </w:rPr>
            </w:pPr>
            <w:r w:rsidRPr="00C55586">
              <w:rPr>
                <w:rFonts w:ascii="Times New Roman" w:hAnsi="Times New Roman"/>
                <w:color w:val="000000"/>
              </w:rPr>
              <w:t>Procent odpowiedzi</w:t>
            </w:r>
          </w:p>
        </w:tc>
        <w:tc>
          <w:tcPr>
            <w:tcW w:w="1528" w:type="dxa"/>
            <w:vMerge w:val="restart"/>
            <w:shd w:val="clear" w:color="auto" w:fill="A5D5E2"/>
            <w:hideMark/>
          </w:tcPr>
          <w:p w:rsidR="00291614" w:rsidRPr="00C55586" w:rsidRDefault="00291614" w:rsidP="001D57E7">
            <w:pPr>
              <w:spacing w:line="240" w:lineRule="auto"/>
              <w:jc w:val="center"/>
              <w:rPr>
                <w:rFonts w:ascii="Times New Roman" w:hAnsi="Times New Roman"/>
                <w:color w:val="000000"/>
              </w:rPr>
            </w:pPr>
            <w:r w:rsidRPr="00C55586">
              <w:rPr>
                <w:rFonts w:ascii="Times New Roman" w:hAnsi="Times New Roman"/>
                <w:color w:val="000000"/>
              </w:rPr>
              <w:t>Liczba chłopców</w:t>
            </w:r>
          </w:p>
        </w:tc>
        <w:tc>
          <w:tcPr>
            <w:tcW w:w="1358" w:type="dxa"/>
            <w:vMerge w:val="restart"/>
            <w:shd w:val="clear" w:color="auto" w:fill="A5D5E2"/>
            <w:hideMark/>
          </w:tcPr>
          <w:p w:rsidR="00291614" w:rsidRPr="00C55586" w:rsidRDefault="00291614" w:rsidP="001D57E7">
            <w:pPr>
              <w:spacing w:line="240" w:lineRule="auto"/>
              <w:jc w:val="center"/>
              <w:rPr>
                <w:rFonts w:ascii="Times New Roman" w:hAnsi="Times New Roman"/>
                <w:color w:val="000000"/>
              </w:rPr>
            </w:pPr>
            <w:r w:rsidRPr="00C55586">
              <w:rPr>
                <w:rFonts w:ascii="Times New Roman" w:hAnsi="Times New Roman"/>
                <w:color w:val="000000"/>
              </w:rPr>
              <w:t>Procent odpowiedzi</w:t>
            </w:r>
          </w:p>
        </w:tc>
      </w:tr>
      <w:tr w:rsidR="00291614" w:rsidRPr="00827D24" w:rsidTr="001669D7">
        <w:trPr>
          <w:trHeight w:val="450"/>
        </w:trPr>
        <w:tc>
          <w:tcPr>
            <w:tcW w:w="2943" w:type="dxa"/>
            <w:vMerge/>
            <w:shd w:val="clear" w:color="auto" w:fill="D2EAF1"/>
            <w:hideMark/>
          </w:tcPr>
          <w:p w:rsidR="00291614" w:rsidRPr="00C55586" w:rsidRDefault="00291614" w:rsidP="001D57E7">
            <w:pPr>
              <w:jc w:val="center"/>
              <w:rPr>
                <w:rFonts w:ascii="Times New Roman" w:hAnsi="Times New Roman"/>
                <w:b/>
                <w:bCs/>
                <w:color w:val="000000"/>
              </w:rPr>
            </w:pPr>
          </w:p>
        </w:tc>
        <w:tc>
          <w:tcPr>
            <w:tcW w:w="1460" w:type="dxa"/>
            <w:vMerge/>
            <w:shd w:val="clear" w:color="auto" w:fill="D2EAF1"/>
            <w:hideMark/>
          </w:tcPr>
          <w:p w:rsidR="00291614" w:rsidRPr="00C55586" w:rsidRDefault="00291614" w:rsidP="001669D7">
            <w:pPr>
              <w:spacing w:line="240" w:lineRule="auto"/>
              <w:jc w:val="center"/>
              <w:rPr>
                <w:rFonts w:ascii="Times New Roman" w:hAnsi="Times New Roman"/>
                <w:color w:val="000000"/>
              </w:rPr>
            </w:pPr>
          </w:p>
        </w:tc>
        <w:tc>
          <w:tcPr>
            <w:tcW w:w="1750" w:type="dxa"/>
            <w:vMerge/>
            <w:shd w:val="clear" w:color="auto" w:fill="D2EAF1"/>
            <w:hideMark/>
          </w:tcPr>
          <w:p w:rsidR="00291614" w:rsidRPr="00C55586" w:rsidRDefault="00291614" w:rsidP="001D57E7">
            <w:pPr>
              <w:jc w:val="center"/>
              <w:rPr>
                <w:rFonts w:ascii="Times New Roman" w:hAnsi="Times New Roman"/>
                <w:color w:val="000000"/>
              </w:rPr>
            </w:pPr>
          </w:p>
        </w:tc>
        <w:tc>
          <w:tcPr>
            <w:tcW w:w="1528" w:type="dxa"/>
            <w:vMerge/>
            <w:shd w:val="clear" w:color="auto" w:fill="D2EAF1"/>
            <w:hideMark/>
          </w:tcPr>
          <w:p w:rsidR="00291614" w:rsidRPr="00C55586" w:rsidRDefault="00291614" w:rsidP="001D57E7">
            <w:pPr>
              <w:jc w:val="center"/>
              <w:rPr>
                <w:rFonts w:ascii="Times New Roman" w:hAnsi="Times New Roman"/>
                <w:color w:val="000000"/>
              </w:rPr>
            </w:pPr>
          </w:p>
        </w:tc>
        <w:tc>
          <w:tcPr>
            <w:tcW w:w="1358" w:type="dxa"/>
            <w:vMerge/>
            <w:shd w:val="clear" w:color="auto" w:fill="D2EAF1"/>
            <w:hideMark/>
          </w:tcPr>
          <w:p w:rsidR="00291614" w:rsidRPr="00C55586" w:rsidRDefault="00291614" w:rsidP="001D57E7">
            <w:pPr>
              <w:jc w:val="center"/>
              <w:rPr>
                <w:rFonts w:ascii="Times New Roman" w:hAnsi="Times New Roman"/>
                <w:color w:val="000000"/>
              </w:rPr>
            </w:pPr>
          </w:p>
        </w:tc>
      </w:tr>
      <w:tr w:rsidR="00291614" w:rsidRPr="00827D24" w:rsidTr="001D57E7">
        <w:trPr>
          <w:trHeight w:val="478"/>
        </w:trPr>
        <w:tc>
          <w:tcPr>
            <w:tcW w:w="2943" w:type="dxa"/>
            <w:shd w:val="clear" w:color="auto" w:fill="A5D5E2"/>
            <w:noWrap/>
            <w:hideMark/>
          </w:tcPr>
          <w:p w:rsidR="00291614" w:rsidRPr="00C55586" w:rsidRDefault="00291614" w:rsidP="001D57E7">
            <w:pPr>
              <w:jc w:val="center"/>
              <w:rPr>
                <w:rFonts w:ascii="Times New Roman" w:hAnsi="Times New Roman"/>
                <w:b/>
                <w:bCs/>
                <w:color w:val="000000"/>
              </w:rPr>
            </w:pPr>
            <w:r w:rsidRPr="00C55586">
              <w:rPr>
                <w:rFonts w:ascii="Times New Roman" w:hAnsi="Times New Roman"/>
                <w:b/>
                <w:bCs/>
                <w:color w:val="000000"/>
              </w:rPr>
              <w:t>Kawa</w:t>
            </w:r>
            <w:r>
              <w:rPr>
                <w:rFonts w:ascii="Times New Roman" w:hAnsi="Times New Roman"/>
                <w:b/>
                <w:bCs/>
                <w:color w:val="000000"/>
              </w:rPr>
              <w:t xml:space="preserve"> z kofeiną</w:t>
            </w:r>
          </w:p>
        </w:tc>
        <w:tc>
          <w:tcPr>
            <w:tcW w:w="1460" w:type="dxa"/>
            <w:shd w:val="clear" w:color="auto" w:fill="A5D5E2"/>
            <w:noWrap/>
          </w:tcPr>
          <w:p w:rsidR="00291614" w:rsidRPr="00C55586" w:rsidRDefault="00291614" w:rsidP="001669D7">
            <w:pPr>
              <w:spacing w:line="240" w:lineRule="auto"/>
              <w:jc w:val="center"/>
              <w:rPr>
                <w:rFonts w:ascii="Times New Roman" w:hAnsi="Times New Roman"/>
                <w:color w:val="000000"/>
              </w:rPr>
            </w:pPr>
            <w:r>
              <w:rPr>
                <w:rFonts w:ascii="Times New Roman" w:hAnsi="Times New Roman"/>
                <w:color w:val="000000"/>
              </w:rPr>
              <w:t>947</w:t>
            </w:r>
          </w:p>
        </w:tc>
        <w:tc>
          <w:tcPr>
            <w:tcW w:w="1750"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37,1%</w:t>
            </w:r>
          </w:p>
        </w:tc>
        <w:tc>
          <w:tcPr>
            <w:tcW w:w="1528"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1 070</w:t>
            </w:r>
          </w:p>
        </w:tc>
        <w:tc>
          <w:tcPr>
            <w:tcW w:w="1358"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40,7%</w:t>
            </w:r>
          </w:p>
        </w:tc>
      </w:tr>
      <w:tr w:rsidR="00291614" w:rsidRPr="00827D24" w:rsidTr="001D57E7">
        <w:trPr>
          <w:trHeight w:val="386"/>
        </w:trPr>
        <w:tc>
          <w:tcPr>
            <w:tcW w:w="2943" w:type="dxa"/>
            <w:shd w:val="clear" w:color="auto" w:fill="D2EAF1"/>
            <w:noWrap/>
            <w:hideMark/>
          </w:tcPr>
          <w:p w:rsidR="00291614" w:rsidRPr="00C55586" w:rsidRDefault="00291614" w:rsidP="001D57E7">
            <w:pPr>
              <w:jc w:val="center"/>
              <w:rPr>
                <w:rFonts w:ascii="Times New Roman" w:hAnsi="Times New Roman"/>
                <w:b/>
                <w:bCs/>
                <w:color w:val="000000"/>
              </w:rPr>
            </w:pPr>
            <w:r w:rsidRPr="00C55586">
              <w:rPr>
                <w:rFonts w:ascii="Times New Roman" w:hAnsi="Times New Roman"/>
                <w:b/>
                <w:bCs/>
                <w:color w:val="000000"/>
              </w:rPr>
              <w:t>Napoje energetyczne</w:t>
            </w:r>
          </w:p>
        </w:tc>
        <w:tc>
          <w:tcPr>
            <w:tcW w:w="1460" w:type="dxa"/>
            <w:shd w:val="clear" w:color="auto" w:fill="D2EAF1"/>
            <w:noWrap/>
          </w:tcPr>
          <w:p w:rsidR="00291614" w:rsidRPr="00C55586" w:rsidRDefault="00291614" w:rsidP="001D57E7">
            <w:pPr>
              <w:jc w:val="center"/>
              <w:rPr>
                <w:rFonts w:ascii="Times New Roman" w:hAnsi="Times New Roman"/>
                <w:color w:val="000000"/>
              </w:rPr>
            </w:pPr>
            <w:r>
              <w:rPr>
                <w:rFonts w:ascii="Times New Roman" w:hAnsi="Times New Roman"/>
                <w:color w:val="000000"/>
              </w:rPr>
              <w:t>957</w:t>
            </w:r>
          </w:p>
        </w:tc>
        <w:tc>
          <w:tcPr>
            <w:tcW w:w="1750" w:type="dxa"/>
            <w:shd w:val="clear" w:color="auto" w:fill="D2EAF1"/>
            <w:noWrap/>
          </w:tcPr>
          <w:p w:rsidR="00291614" w:rsidRPr="00C55586" w:rsidRDefault="00291614" w:rsidP="001D57E7">
            <w:pPr>
              <w:jc w:val="center"/>
              <w:rPr>
                <w:rFonts w:ascii="Times New Roman" w:hAnsi="Times New Roman"/>
                <w:color w:val="000000"/>
              </w:rPr>
            </w:pPr>
            <w:r>
              <w:rPr>
                <w:rFonts w:ascii="Times New Roman" w:hAnsi="Times New Roman"/>
                <w:color w:val="000000"/>
              </w:rPr>
              <w:t>37,5%</w:t>
            </w:r>
          </w:p>
        </w:tc>
        <w:tc>
          <w:tcPr>
            <w:tcW w:w="1528" w:type="dxa"/>
            <w:shd w:val="clear" w:color="auto" w:fill="D2EAF1"/>
            <w:noWrap/>
          </w:tcPr>
          <w:p w:rsidR="00291614" w:rsidRPr="00C55586" w:rsidRDefault="00291614" w:rsidP="001D57E7">
            <w:pPr>
              <w:jc w:val="center"/>
              <w:rPr>
                <w:rFonts w:ascii="Times New Roman" w:hAnsi="Times New Roman"/>
                <w:color w:val="000000"/>
              </w:rPr>
            </w:pPr>
            <w:r>
              <w:rPr>
                <w:rFonts w:ascii="Times New Roman" w:hAnsi="Times New Roman"/>
                <w:color w:val="000000"/>
              </w:rPr>
              <w:t>1 480</w:t>
            </w:r>
          </w:p>
        </w:tc>
        <w:tc>
          <w:tcPr>
            <w:tcW w:w="1358" w:type="dxa"/>
            <w:shd w:val="clear" w:color="auto" w:fill="D2EAF1"/>
            <w:noWrap/>
          </w:tcPr>
          <w:p w:rsidR="00291614" w:rsidRPr="00C55586" w:rsidRDefault="00291614" w:rsidP="001D57E7">
            <w:pPr>
              <w:jc w:val="center"/>
              <w:rPr>
                <w:rFonts w:ascii="Times New Roman" w:hAnsi="Times New Roman"/>
                <w:color w:val="000000"/>
              </w:rPr>
            </w:pPr>
            <w:r>
              <w:rPr>
                <w:rFonts w:ascii="Times New Roman" w:hAnsi="Times New Roman"/>
                <w:color w:val="000000"/>
              </w:rPr>
              <w:t>56,3%</w:t>
            </w:r>
          </w:p>
        </w:tc>
      </w:tr>
      <w:tr w:rsidR="00291614" w:rsidRPr="00827D24" w:rsidTr="001D57E7">
        <w:trPr>
          <w:trHeight w:val="405"/>
        </w:trPr>
        <w:tc>
          <w:tcPr>
            <w:tcW w:w="2943" w:type="dxa"/>
            <w:shd w:val="clear" w:color="auto" w:fill="A5D5E2"/>
            <w:noWrap/>
            <w:hideMark/>
          </w:tcPr>
          <w:p w:rsidR="00291614" w:rsidRPr="00C55586" w:rsidRDefault="00291614" w:rsidP="001D57E7">
            <w:pPr>
              <w:jc w:val="center"/>
              <w:rPr>
                <w:rFonts w:ascii="Times New Roman" w:hAnsi="Times New Roman"/>
                <w:b/>
                <w:bCs/>
                <w:color w:val="000000"/>
              </w:rPr>
            </w:pPr>
            <w:r w:rsidRPr="00C55586">
              <w:rPr>
                <w:rFonts w:ascii="Times New Roman" w:hAnsi="Times New Roman"/>
                <w:b/>
                <w:bCs/>
                <w:color w:val="000000"/>
              </w:rPr>
              <w:t>Alkohol</w:t>
            </w:r>
          </w:p>
        </w:tc>
        <w:tc>
          <w:tcPr>
            <w:tcW w:w="1460"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204</w:t>
            </w:r>
          </w:p>
        </w:tc>
        <w:tc>
          <w:tcPr>
            <w:tcW w:w="1750"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8,0%</w:t>
            </w:r>
          </w:p>
        </w:tc>
        <w:tc>
          <w:tcPr>
            <w:tcW w:w="1528"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352</w:t>
            </w:r>
          </w:p>
        </w:tc>
        <w:tc>
          <w:tcPr>
            <w:tcW w:w="1358"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13,4%</w:t>
            </w:r>
          </w:p>
        </w:tc>
      </w:tr>
      <w:tr w:rsidR="00291614" w:rsidRPr="00827D24" w:rsidTr="001D57E7">
        <w:trPr>
          <w:trHeight w:val="412"/>
        </w:trPr>
        <w:tc>
          <w:tcPr>
            <w:tcW w:w="2943" w:type="dxa"/>
            <w:shd w:val="clear" w:color="auto" w:fill="D2EAF1"/>
            <w:noWrap/>
            <w:hideMark/>
          </w:tcPr>
          <w:p w:rsidR="00291614" w:rsidRPr="00C55586" w:rsidRDefault="00291614" w:rsidP="001D57E7">
            <w:pPr>
              <w:jc w:val="center"/>
              <w:rPr>
                <w:rFonts w:ascii="Times New Roman" w:hAnsi="Times New Roman"/>
                <w:b/>
                <w:bCs/>
                <w:color w:val="000000"/>
              </w:rPr>
            </w:pPr>
            <w:r w:rsidRPr="00C55586">
              <w:rPr>
                <w:rFonts w:ascii="Times New Roman" w:hAnsi="Times New Roman"/>
                <w:b/>
                <w:bCs/>
                <w:color w:val="000000"/>
              </w:rPr>
              <w:t>Papierosy</w:t>
            </w:r>
          </w:p>
        </w:tc>
        <w:tc>
          <w:tcPr>
            <w:tcW w:w="1460" w:type="dxa"/>
            <w:shd w:val="clear" w:color="auto" w:fill="D2EAF1"/>
            <w:noWrap/>
          </w:tcPr>
          <w:p w:rsidR="00291614" w:rsidRPr="00C55586" w:rsidRDefault="00291614" w:rsidP="001D57E7">
            <w:pPr>
              <w:jc w:val="center"/>
              <w:rPr>
                <w:rFonts w:ascii="Times New Roman" w:hAnsi="Times New Roman"/>
                <w:color w:val="000000"/>
              </w:rPr>
            </w:pPr>
            <w:r>
              <w:rPr>
                <w:rFonts w:ascii="Times New Roman" w:hAnsi="Times New Roman"/>
                <w:color w:val="000000"/>
              </w:rPr>
              <w:t>64</w:t>
            </w:r>
          </w:p>
        </w:tc>
        <w:tc>
          <w:tcPr>
            <w:tcW w:w="1750" w:type="dxa"/>
            <w:shd w:val="clear" w:color="auto" w:fill="D2EAF1"/>
            <w:noWrap/>
          </w:tcPr>
          <w:p w:rsidR="00291614" w:rsidRPr="00C55586" w:rsidRDefault="00291614" w:rsidP="001D57E7">
            <w:pPr>
              <w:jc w:val="center"/>
              <w:rPr>
                <w:rFonts w:ascii="Times New Roman" w:hAnsi="Times New Roman"/>
                <w:color w:val="000000"/>
              </w:rPr>
            </w:pPr>
            <w:r>
              <w:rPr>
                <w:rFonts w:ascii="Times New Roman" w:hAnsi="Times New Roman"/>
                <w:color w:val="000000"/>
              </w:rPr>
              <w:t>2,5%</w:t>
            </w:r>
          </w:p>
        </w:tc>
        <w:tc>
          <w:tcPr>
            <w:tcW w:w="1528" w:type="dxa"/>
            <w:shd w:val="clear" w:color="auto" w:fill="D2EAF1"/>
            <w:noWrap/>
          </w:tcPr>
          <w:p w:rsidR="00291614" w:rsidRPr="00C55586" w:rsidRDefault="00291614" w:rsidP="001D57E7">
            <w:pPr>
              <w:jc w:val="center"/>
              <w:rPr>
                <w:rFonts w:ascii="Times New Roman" w:hAnsi="Times New Roman"/>
                <w:color w:val="000000"/>
              </w:rPr>
            </w:pPr>
            <w:r>
              <w:rPr>
                <w:rFonts w:ascii="Times New Roman" w:hAnsi="Times New Roman"/>
                <w:color w:val="000000"/>
              </w:rPr>
              <w:t>123</w:t>
            </w:r>
          </w:p>
        </w:tc>
        <w:tc>
          <w:tcPr>
            <w:tcW w:w="1358" w:type="dxa"/>
            <w:shd w:val="clear" w:color="auto" w:fill="D2EAF1"/>
            <w:noWrap/>
          </w:tcPr>
          <w:p w:rsidR="00291614" w:rsidRPr="00C55586" w:rsidRDefault="00291614" w:rsidP="001D57E7">
            <w:pPr>
              <w:jc w:val="center"/>
              <w:rPr>
                <w:rFonts w:ascii="Times New Roman" w:hAnsi="Times New Roman"/>
                <w:color w:val="000000"/>
              </w:rPr>
            </w:pPr>
            <w:r>
              <w:rPr>
                <w:rFonts w:ascii="Times New Roman" w:hAnsi="Times New Roman"/>
                <w:color w:val="000000"/>
              </w:rPr>
              <w:t>4,7%</w:t>
            </w:r>
          </w:p>
        </w:tc>
      </w:tr>
      <w:tr w:rsidR="00291614" w:rsidRPr="00827D24" w:rsidTr="001D57E7">
        <w:trPr>
          <w:trHeight w:val="507"/>
        </w:trPr>
        <w:tc>
          <w:tcPr>
            <w:tcW w:w="2943" w:type="dxa"/>
            <w:shd w:val="clear" w:color="auto" w:fill="A5D5E2"/>
            <w:hideMark/>
          </w:tcPr>
          <w:p w:rsidR="00291614" w:rsidRPr="00C55586" w:rsidRDefault="00291614" w:rsidP="001D57E7">
            <w:pPr>
              <w:jc w:val="center"/>
              <w:rPr>
                <w:rFonts w:ascii="Times New Roman" w:hAnsi="Times New Roman"/>
                <w:b/>
                <w:bCs/>
                <w:color w:val="000000"/>
              </w:rPr>
            </w:pPr>
            <w:r w:rsidRPr="00C55586">
              <w:rPr>
                <w:rFonts w:ascii="Times New Roman" w:hAnsi="Times New Roman"/>
                <w:b/>
                <w:bCs/>
                <w:color w:val="000000"/>
              </w:rPr>
              <w:t xml:space="preserve">Leki </w:t>
            </w:r>
            <w:r>
              <w:rPr>
                <w:rFonts w:ascii="Times New Roman" w:hAnsi="Times New Roman"/>
                <w:b/>
                <w:bCs/>
                <w:color w:val="000000"/>
              </w:rPr>
              <w:t>w celu zmiany nastroju</w:t>
            </w:r>
          </w:p>
        </w:tc>
        <w:tc>
          <w:tcPr>
            <w:tcW w:w="1460"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110</w:t>
            </w:r>
          </w:p>
        </w:tc>
        <w:tc>
          <w:tcPr>
            <w:tcW w:w="1750"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4,3%</w:t>
            </w:r>
          </w:p>
        </w:tc>
        <w:tc>
          <w:tcPr>
            <w:tcW w:w="1528"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124</w:t>
            </w:r>
          </w:p>
        </w:tc>
        <w:tc>
          <w:tcPr>
            <w:tcW w:w="1358"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4,7</w:t>
            </w:r>
          </w:p>
        </w:tc>
      </w:tr>
    </w:tbl>
    <w:p w:rsidR="00291614" w:rsidRPr="00B74D63" w:rsidRDefault="00291614" w:rsidP="00291614">
      <w:pPr>
        <w:pStyle w:val="rapotyowystyl"/>
        <w:rPr>
          <w:i w:val="0"/>
          <w:sz w:val="20"/>
          <w:szCs w:val="20"/>
        </w:rPr>
      </w:pPr>
      <w:r w:rsidRPr="00B74D63">
        <w:rPr>
          <w:i w:val="0"/>
          <w:sz w:val="20"/>
          <w:szCs w:val="20"/>
        </w:rPr>
        <w:t>* Respondenci udzielając odpowiedzi na pytanie dotyczące rodzajów używanych przez nich substancji psychoaktywnych mogli wskazać więcej niż jeden rodzaj substancji.</w:t>
      </w:r>
    </w:p>
    <w:p w:rsidR="00291614" w:rsidRDefault="00291614" w:rsidP="00291614">
      <w:pPr>
        <w:pStyle w:val="Listapunktowana3"/>
        <w:numPr>
          <w:ilvl w:val="0"/>
          <w:numId w:val="0"/>
        </w:numPr>
        <w:spacing w:line="276" w:lineRule="auto"/>
        <w:rPr>
          <w:sz w:val="24"/>
          <w:szCs w:val="24"/>
        </w:rPr>
      </w:pPr>
    </w:p>
    <w:p w:rsidR="00291614" w:rsidRDefault="00291614" w:rsidP="00291614">
      <w:pPr>
        <w:pStyle w:val="Listapunktowana3"/>
        <w:numPr>
          <w:ilvl w:val="0"/>
          <w:numId w:val="0"/>
        </w:numPr>
        <w:spacing w:line="276" w:lineRule="auto"/>
      </w:pPr>
      <w:r w:rsidRPr="00017DE8">
        <w:t>Tabela</w:t>
      </w:r>
      <w:r>
        <w:t xml:space="preserve"> 5</w:t>
      </w:r>
      <w:r w:rsidRPr="00017DE8">
        <w:t>.</w:t>
      </w:r>
      <w:r>
        <w:t xml:space="preserve"> Rodzaje używanych substancji psychoaktywnych wśród uczniów szkół gimnazjalnych.</w:t>
      </w:r>
    </w:p>
    <w:tbl>
      <w:tblPr>
        <w:tblW w:w="929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3054"/>
        <w:gridCol w:w="1468"/>
        <w:gridCol w:w="1665"/>
        <w:gridCol w:w="1436"/>
        <w:gridCol w:w="1667"/>
      </w:tblGrid>
      <w:tr w:rsidR="00291614" w:rsidRPr="00827D24" w:rsidTr="001D57E7">
        <w:trPr>
          <w:trHeight w:val="366"/>
        </w:trPr>
        <w:tc>
          <w:tcPr>
            <w:tcW w:w="9290" w:type="dxa"/>
            <w:gridSpan w:val="5"/>
            <w:shd w:val="clear" w:color="auto" w:fill="D2EAF1"/>
            <w:noWrap/>
            <w:hideMark/>
          </w:tcPr>
          <w:p w:rsidR="00291614" w:rsidRPr="00C55586" w:rsidRDefault="00291614" w:rsidP="001D57E7">
            <w:pPr>
              <w:jc w:val="center"/>
              <w:rPr>
                <w:rFonts w:ascii="Times New Roman" w:hAnsi="Times New Roman"/>
                <w:b/>
                <w:bCs/>
                <w:color w:val="000000"/>
                <w:sz w:val="24"/>
                <w:szCs w:val="24"/>
              </w:rPr>
            </w:pPr>
            <w:r w:rsidRPr="00C55586">
              <w:rPr>
                <w:rFonts w:ascii="Times New Roman" w:hAnsi="Times New Roman"/>
                <w:b/>
                <w:bCs/>
                <w:color w:val="000000"/>
                <w:sz w:val="24"/>
                <w:szCs w:val="24"/>
              </w:rPr>
              <w:t xml:space="preserve">Chłopcy i dziewczęta </w:t>
            </w:r>
            <w:r>
              <w:rPr>
                <w:rFonts w:ascii="Times New Roman" w:hAnsi="Times New Roman"/>
                <w:b/>
                <w:bCs/>
                <w:color w:val="000000"/>
                <w:sz w:val="24"/>
                <w:szCs w:val="24"/>
              </w:rPr>
              <w:t>–</w:t>
            </w:r>
            <w:r w:rsidRPr="00C55586">
              <w:rPr>
                <w:rFonts w:ascii="Times New Roman" w:hAnsi="Times New Roman"/>
                <w:b/>
                <w:bCs/>
                <w:color w:val="000000"/>
                <w:sz w:val="24"/>
                <w:szCs w:val="24"/>
              </w:rPr>
              <w:t xml:space="preserve"> gimnazjum</w:t>
            </w:r>
            <w:r>
              <w:rPr>
                <w:rFonts w:ascii="Times New Roman" w:hAnsi="Times New Roman"/>
                <w:b/>
                <w:bCs/>
                <w:color w:val="000000"/>
                <w:sz w:val="24"/>
                <w:szCs w:val="24"/>
              </w:rPr>
              <w:t xml:space="preserve">* </w:t>
            </w:r>
          </w:p>
        </w:tc>
      </w:tr>
      <w:tr w:rsidR="00291614" w:rsidRPr="00827D24" w:rsidTr="001D57E7">
        <w:trPr>
          <w:trHeight w:val="379"/>
        </w:trPr>
        <w:tc>
          <w:tcPr>
            <w:tcW w:w="3054" w:type="dxa"/>
            <w:vMerge w:val="restart"/>
            <w:shd w:val="clear" w:color="auto" w:fill="A5D5E2"/>
            <w:noWrap/>
            <w:hideMark/>
          </w:tcPr>
          <w:p w:rsidR="00291614" w:rsidRPr="00C55586" w:rsidRDefault="00291614" w:rsidP="001D57E7">
            <w:pPr>
              <w:jc w:val="center"/>
              <w:rPr>
                <w:rFonts w:ascii="Times New Roman" w:hAnsi="Times New Roman"/>
                <w:b/>
                <w:bCs/>
                <w:color w:val="000000"/>
              </w:rPr>
            </w:pPr>
            <w:r w:rsidRPr="00C55586">
              <w:rPr>
                <w:rFonts w:ascii="Times New Roman" w:hAnsi="Times New Roman"/>
                <w:b/>
                <w:bCs/>
                <w:color w:val="000000"/>
              </w:rPr>
              <w:t> </w:t>
            </w:r>
          </w:p>
        </w:tc>
        <w:tc>
          <w:tcPr>
            <w:tcW w:w="1468" w:type="dxa"/>
            <w:vMerge w:val="restart"/>
            <w:shd w:val="clear" w:color="auto" w:fill="A5D5E2"/>
            <w:hideMark/>
          </w:tcPr>
          <w:p w:rsidR="00291614" w:rsidRPr="00C55586" w:rsidRDefault="00291614" w:rsidP="001D57E7">
            <w:pPr>
              <w:spacing w:line="240" w:lineRule="auto"/>
              <w:jc w:val="center"/>
              <w:rPr>
                <w:rFonts w:ascii="Times New Roman" w:hAnsi="Times New Roman"/>
                <w:color w:val="000000"/>
              </w:rPr>
            </w:pPr>
            <w:r w:rsidRPr="00C55586">
              <w:rPr>
                <w:rFonts w:ascii="Times New Roman" w:hAnsi="Times New Roman"/>
                <w:color w:val="000000"/>
              </w:rPr>
              <w:t>Liczba dziewcząt</w:t>
            </w:r>
          </w:p>
        </w:tc>
        <w:tc>
          <w:tcPr>
            <w:tcW w:w="1665" w:type="dxa"/>
            <w:vMerge w:val="restart"/>
            <w:shd w:val="clear" w:color="auto" w:fill="A5D5E2"/>
            <w:hideMark/>
          </w:tcPr>
          <w:p w:rsidR="00291614" w:rsidRPr="00C55586" w:rsidRDefault="00291614" w:rsidP="001D57E7">
            <w:pPr>
              <w:spacing w:line="240" w:lineRule="auto"/>
              <w:jc w:val="center"/>
              <w:rPr>
                <w:rFonts w:ascii="Times New Roman" w:hAnsi="Times New Roman"/>
                <w:color w:val="000000"/>
              </w:rPr>
            </w:pPr>
            <w:r w:rsidRPr="00C55586">
              <w:rPr>
                <w:rFonts w:ascii="Times New Roman" w:hAnsi="Times New Roman"/>
                <w:color w:val="000000"/>
              </w:rPr>
              <w:t>Procent odpowiedzi</w:t>
            </w:r>
          </w:p>
        </w:tc>
        <w:tc>
          <w:tcPr>
            <w:tcW w:w="1436" w:type="dxa"/>
            <w:vMerge w:val="restart"/>
            <w:shd w:val="clear" w:color="auto" w:fill="A5D5E2"/>
            <w:hideMark/>
          </w:tcPr>
          <w:p w:rsidR="00291614" w:rsidRPr="00C55586" w:rsidRDefault="00291614" w:rsidP="001D57E7">
            <w:pPr>
              <w:spacing w:line="240" w:lineRule="auto"/>
              <w:jc w:val="center"/>
              <w:rPr>
                <w:rFonts w:ascii="Times New Roman" w:hAnsi="Times New Roman"/>
                <w:color w:val="000000"/>
              </w:rPr>
            </w:pPr>
            <w:r w:rsidRPr="00C55586">
              <w:rPr>
                <w:rFonts w:ascii="Times New Roman" w:hAnsi="Times New Roman"/>
                <w:color w:val="000000"/>
              </w:rPr>
              <w:t>Liczba chłopców</w:t>
            </w:r>
          </w:p>
        </w:tc>
        <w:tc>
          <w:tcPr>
            <w:tcW w:w="1667" w:type="dxa"/>
            <w:vMerge w:val="restart"/>
            <w:shd w:val="clear" w:color="auto" w:fill="A5D5E2"/>
            <w:hideMark/>
          </w:tcPr>
          <w:p w:rsidR="00291614" w:rsidRPr="00C55586" w:rsidRDefault="00291614" w:rsidP="001D57E7">
            <w:pPr>
              <w:spacing w:line="240" w:lineRule="auto"/>
              <w:jc w:val="center"/>
              <w:rPr>
                <w:rFonts w:ascii="Times New Roman" w:hAnsi="Times New Roman"/>
                <w:color w:val="000000"/>
              </w:rPr>
            </w:pPr>
            <w:r w:rsidRPr="00C55586">
              <w:rPr>
                <w:rFonts w:ascii="Times New Roman" w:hAnsi="Times New Roman"/>
                <w:color w:val="000000"/>
              </w:rPr>
              <w:t>Procent odpowiedzi</w:t>
            </w:r>
          </w:p>
        </w:tc>
      </w:tr>
      <w:tr w:rsidR="00291614" w:rsidRPr="00827D24" w:rsidTr="001D57E7">
        <w:trPr>
          <w:trHeight w:val="450"/>
        </w:trPr>
        <w:tc>
          <w:tcPr>
            <w:tcW w:w="3054" w:type="dxa"/>
            <w:vMerge/>
            <w:shd w:val="clear" w:color="auto" w:fill="D2EAF1"/>
            <w:hideMark/>
          </w:tcPr>
          <w:p w:rsidR="00291614" w:rsidRPr="00C55586" w:rsidRDefault="00291614" w:rsidP="001D57E7">
            <w:pPr>
              <w:rPr>
                <w:rFonts w:ascii="Times New Roman" w:hAnsi="Times New Roman"/>
                <w:b/>
                <w:bCs/>
                <w:color w:val="000000"/>
              </w:rPr>
            </w:pPr>
          </w:p>
        </w:tc>
        <w:tc>
          <w:tcPr>
            <w:tcW w:w="1468" w:type="dxa"/>
            <w:vMerge/>
            <w:shd w:val="clear" w:color="auto" w:fill="D2EAF1"/>
            <w:hideMark/>
          </w:tcPr>
          <w:p w:rsidR="00291614" w:rsidRPr="00C55586" w:rsidRDefault="00291614" w:rsidP="001D57E7">
            <w:pPr>
              <w:rPr>
                <w:rFonts w:ascii="Times New Roman" w:hAnsi="Times New Roman"/>
                <w:color w:val="000000"/>
              </w:rPr>
            </w:pPr>
          </w:p>
        </w:tc>
        <w:tc>
          <w:tcPr>
            <w:tcW w:w="1665" w:type="dxa"/>
            <w:vMerge/>
            <w:shd w:val="clear" w:color="auto" w:fill="D2EAF1"/>
            <w:hideMark/>
          </w:tcPr>
          <w:p w:rsidR="00291614" w:rsidRPr="00C55586" w:rsidRDefault="00291614" w:rsidP="001D57E7">
            <w:pPr>
              <w:rPr>
                <w:rFonts w:ascii="Times New Roman" w:hAnsi="Times New Roman"/>
                <w:color w:val="000000"/>
              </w:rPr>
            </w:pPr>
          </w:p>
        </w:tc>
        <w:tc>
          <w:tcPr>
            <w:tcW w:w="1436" w:type="dxa"/>
            <w:vMerge/>
            <w:shd w:val="clear" w:color="auto" w:fill="D2EAF1"/>
            <w:hideMark/>
          </w:tcPr>
          <w:p w:rsidR="00291614" w:rsidRPr="00C55586" w:rsidRDefault="00291614" w:rsidP="001D57E7">
            <w:pPr>
              <w:rPr>
                <w:rFonts w:ascii="Times New Roman" w:hAnsi="Times New Roman"/>
                <w:color w:val="000000"/>
              </w:rPr>
            </w:pPr>
          </w:p>
        </w:tc>
        <w:tc>
          <w:tcPr>
            <w:tcW w:w="1667" w:type="dxa"/>
            <w:vMerge/>
            <w:shd w:val="clear" w:color="auto" w:fill="D2EAF1"/>
            <w:hideMark/>
          </w:tcPr>
          <w:p w:rsidR="00291614" w:rsidRPr="00C55586" w:rsidRDefault="00291614" w:rsidP="001D57E7">
            <w:pPr>
              <w:rPr>
                <w:rFonts w:ascii="Times New Roman" w:hAnsi="Times New Roman"/>
                <w:color w:val="000000"/>
              </w:rPr>
            </w:pPr>
          </w:p>
        </w:tc>
      </w:tr>
      <w:tr w:rsidR="00291614" w:rsidRPr="00827D24" w:rsidTr="001D57E7">
        <w:trPr>
          <w:trHeight w:val="348"/>
        </w:trPr>
        <w:tc>
          <w:tcPr>
            <w:tcW w:w="3054" w:type="dxa"/>
            <w:shd w:val="clear" w:color="auto" w:fill="A5D5E2"/>
            <w:noWrap/>
            <w:hideMark/>
          </w:tcPr>
          <w:p w:rsidR="00291614" w:rsidRPr="00C55586" w:rsidRDefault="00291614" w:rsidP="001D57E7">
            <w:pPr>
              <w:jc w:val="center"/>
              <w:rPr>
                <w:rFonts w:ascii="Times New Roman" w:hAnsi="Times New Roman"/>
                <w:b/>
                <w:bCs/>
                <w:color w:val="000000"/>
              </w:rPr>
            </w:pPr>
            <w:r w:rsidRPr="00C55586">
              <w:rPr>
                <w:rFonts w:ascii="Times New Roman" w:hAnsi="Times New Roman"/>
                <w:b/>
                <w:bCs/>
                <w:color w:val="000000"/>
              </w:rPr>
              <w:t>Kawa</w:t>
            </w:r>
            <w:r>
              <w:rPr>
                <w:rFonts w:ascii="Times New Roman" w:hAnsi="Times New Roman"/>
                <w:b/>
                <w:bCs/>
                <w:color w:val="000000"/>
              </w:rPr>
              <w:t xml:space="preserve"> z kofeiną</w:t>
            </w:r>
          </w:p>
        </w:tc>
        <w:tc>
          <w:tcPr>
            <w:tcW w:w="1468"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911</w:t>
            </w:r>
          </w:p>
        </w:tc>
        <w:tc>
          <w:tcPr>
            <w:tcW w:w="1665"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72,0%</w:t>
            </w:r>
          </w:p>
        </w:tc>
        <w:tc>
          <w:tcPr>
            <w:tcW w:w="1436"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976</w:t>
            </w:r>
          </w:p>
        </w:tc>
        <w:tc>
          <w:tcPr>
            <w:tcW w:w="1667"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63,0%</w:t>
            </w:r>
          </w:p>
        </w:tc>
      </w:tr>
      <w:tr w:rsidR="00291614" w:rsidRPr="00827D24" w:rsidTr="001D57E7">
        <w:trPr>
          <w:trHeight w:val="348"/>
        </w:trPr>
        <w:tc>
          <w:tcPr>
            <w:tcW w:w="3054" w:type="dxa"/>
            <w:shd w:val="clear" w:color="auto" w:fill="D2EAF1"/>
            <w:noWrap/>
            <w:hideMark/>
          </w:tcPr>
          <w:p w:rsidR="00291614" w:rsidRPr="00C55586" w:rsidRDefault="00291614" w:rsidP="001D57E7">
            <w:pPr>
              <w:jc w:val="center"/>
              <w:rPr>
                <w:rFonts w:ascii="Times New Roman" w:hAnsi="Times New Roman"/>
                <w:b/>
                <w:bCs/>
                <w:color w:val="000000"/>
              </w:rPr>
            </w:pPr>
            <w:r w:rsidRPr="00C55586">
              <w:rPr>
                <w:rFonts w:ascii="Times New Roman" w:hAnsi="Times New Roman"/>
                <w:b/>
                <w:bCs/>
                <w:color w:val="000000"/>
              </w:rPr>
              <w:t>Napoje energetyczne</w:t>
            </w:r>
          </w:p>
        </w:tc>
        <w:tc>
          <w:tcPr>
            <w:tcW w:w="1468" w:type="dxa"/>
            <w:shd w:val="clear" w:color="auto" w:fill="D2EAF1"/>
            <w:noWrap/>
          </w:tcPr>
          <w:p w:rsidR="00291614" w:rsidRPr="00C55586" w:rsidRDefault="00291614" w:rsidP="001D57E7">
            <w:pPr>
              <w:jc w:val="center"/>
              <w:rPr>
                <w:rFonts w:ascii="Times New Roman" w:hAnsi="Times New Roman"/>
                <w:color w:val="000000"/>
              </w:rPr>
            </w:pPr>
            <w:r>
              <w:rPr>
                <w:rFonts w:ascii="Times New Roman" w:hAnsi="Times New Roman"/>
                <w:color w:val="000000"/>
              </w:rPr>
              <w:t>879</w:t>
            </w:r>
          </w:p>
        </w:tc>
        <w:tc>
          <w:tcPr>
            <w:tcW w:w="1665" w:type="dxa"/>
            <w:shd w:val="clear" w:color="auto" w:fill="D2EAF1"/>
            <w:noWrap/>
          </w:tcPr>
          <w:p w:rsidR="00291614" w:rsidRPr="00C55586" w:rsidRDefault="00291614" w:rsidP="001D57E7">
            <w:pPr>
              <w:jc w:val="center"/>
              <w:rPr>
                <w:rFonts w:ascii="Times New Roman" w:hAnsi="Times New Roman"/>
                <w:color w:val="000000"/>
              </w:rPr>
            </w:pPr>
            <w:r>
              <w:rPr>
                <w:rFonts w:ascii="Times New Roman" w:hAnsi="Times New Roman"/>
                <w:color w:val="000000"/>
              </w:rPr>
              <w:t>70,0%</w:t>
            </w:r>
          </w:p>
        </w:tc>
        <w:tc>
          <w:tcPr>
            <w:tcW w:w="1436" w:type="dxa"/>
            <w:shd w:val="clear" w:color="auto" w:fill="D2EAF1"/>
            <w:noWrap/>
          </w:tcPr>
          <w:p w:rsidR="00291614" w:rsidRPr="00C55586" w:rsidRDefault="00291614" w:rsidP="001D57E7">
            <w:pPr>
              <w:jc w:val="center"/>
              <w:rPr>
                <w:rFonts w:ascii="Times New Roman" w:hAnsi="Times New Roman"/>
                <w:color w:val="000000"/>
              </w:rPr>
            </w:pPr>
            <w:r>
              <w:rPr>
                <w:rFonts w:ascii="Times New Roman" w:hAnsi="Times New Roman"/>
                <w:color w:val="000000"/>
              </w:rPr>
              <w:t>1 150</w:t>
            </w:r>
          </w:p>
        </w:tc>
        <w:tc>
          <w:tcPr>
            <w:tcW w:w="1667" w:type="dxa"/>
            <w:shd w:val="clear" w:color="auto" w:fill="D2EAF1"/>
            <w:noWrap/>
          </w:tcPr>
          <w:p w:rsidR="00291614" w:rsidRPr="00C55586" w:rsidRDefault="00291614" w:rsidP="001D57E7">
            <w:pPr>
              <w:jc w:val="center"/>
              <w:rPr>
                <w:rFonts w:ascii="Times New Roman" w:hAnsi="Times New Roman"/>
                <w:color w:val="000000"/>
              </w:rPr>
            </w:pPr>
            <w:r>
              <w:rPr>
                <w:rFonts w:ascii="Times New Roman" w:hAnsi="Times New Roman"/>
                <w:color w:val="000000"/>
              </w:rPr>
              <w:t>74,0%</w:t>
            </w:r>
          </w:p>
        </w:tc>
      </w:tr>
      <w:tr w:rsidR="00291614" w:rsidRPr="00827D24" w:rsidTr="001D57E7">
        <w:trPr>
          <w:trHeight w:val="348"/>
        </w:trPr>
        <w:tc>
          <w:tcPr>
            <w:tcW w:w="3054" w:type="dxa"/>
            <w:shd w:val="clear" w:color="auto" w:fill="A5D5E2"/>
            <w:noWrap/>
            <w:hideMark/>
          </w:tcPr>
          <w:p w:rsidR="00291614" w:rsidRPr="00C55586" w:rsidRDefault="00291614" w:rsidP="001D57E7">
            <w:pPr>
              <w:jc w:val="center"/>
              <w:rPr>
                <w:rFonts w:ascii="Times New Roman" w:hAnsi="Times New Roman"/>
                <w:b/>
                <w:bCs/>
                <w:color w:val="000000"/>
              </w:rPr>
            </w:pPr>
            <w:r w:rsidRPr="00C55586">
              <w:rPr>
                <w:rFonts w:ascii="Times New Roman" w:hAnsi="Times New Roman"/>
                <w:b/>
                <w:bCs/>
                <w:color w:val="000000"/>
              </w:rPr>
              <w:t>Alkohol</w:t>
            </w:r>
          </w:p>
        </w:tc>
        <w:tc>
          <w:tcPr>
            <w:tcW w:w="1468"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402</w:t>
            </w:r>
          </w:p>
        </w:tc>
        <w:tc>
          <w:tcPr>
            <w:tcW w:w="1665"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32,0%</w:t>
            </w:r>
          </w:p>
        </w:tc>
        <w:tc>
          <w:tcPr>
            <w:tcW w:w="1436"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466</w:t>
            </w:r>
          </w:p>
        </w:tc>
        <w:tc>
          <w:tcPr>
            <w:tcW w:w="1667"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30,0%</w:t>
            </w:r>
          </w:p>
        </w:tc>
      </w:tr>
      <w:tr w:rsidR="00291614" w:rsidRPr="00827D24" w:rsidTr="001D57E7">
        <w:trPr>
          <w:trHeight w:val="348"/>
        </w:trPr>
        <w:tc>
          <w:tcPr>
            <w:tcW w:w="3054" w:type="dxa"/>
            <w:shd w:val="clear" w:color="auto" w:fill="D2EAF1"/>
            <w:noWrap/>
            <w:hideMark/>
          </w:tcPr>
          <w:p w:rsidR="00291614" w:rsidRPr="00C55586" w:rsidRDefault="00291614" w:rsidP="001D57E7">
            <w:pPr>
              <w:jc w:val="center"/>
              <w:rPr>
                <w:rFonts w:ascii="Times New Roman" w:hAnsi="Times New Roman"/>
                <w:b/>
                <w:bCs/>
                <w:color w:val="000000"/>
              </w:rPr>
            </w:pPr>
            <w:r w:rsidRPr="00C55586">
              <w:rPr>
                <w:rFonts w:ascii="Times New Roman" w:hAnsi="Times New Roman"/>
                <w:b/>
                <w:bCs/>
                <w:color w:val="000000"/>
              </w:rPr>
              <w:t>Papierosy</w:t>
            </w:r>
          </w:p>
        </w:tc>
        <w:tc>
          <w:tcPr>
            <w:tcW w:w="1468" w:type="dxa"/>
            <w:shd w:val="clear" w:color="auto" w:fill="D2EAF1"/>
            <w:noWrap/>
          </w:tcPr>
          <w:p w:rsidR="00291614" w:rsidRPr="00C55586" w:rsidRDefault="00291614" w:rsidP="001D57E7">
            <w:pPr>
              <w:jc w:val="center"/>
              <w:rPr>
                <w:rFonts w:ascii="Times New Roman" w:hAnsi="Times New Roman"/>
                <w:color w:val="000000"/>
              </w:rPr>
            </w:pPr>
            <w:r>
              <w:rPr>
                <w:rFonts w:ascii="Times New Roman" w:hAnsi="Times New Roman"/>
                <w:color w:val="000000"/>
              </w:rPr>
              <w:t>278</w:t>
            </w:r>
          </w:p>
        </w:tc>
        <w:tc>
          <w:tcPr>
            <w:tcW w:w="1665" w:type="dxa"/>
            <w:shd w:val="clear" w:color="auto" w:fill="D2EAF1"/>
            <w:noWrap/>
          </w:tcPr>
          <w:p w:rsidR="00291614" w:rsidRPr="00C55586" w:rsidRDefault="00291614" w:rsidP="001D57E7">
            <w:pPr>
              <w:jc w:val="center"/>
              <w:rPr>
                <w:rFonts w:ascii="Times New Roman" w:hAnsi="Times New Roman"/>
                <w:color w:val="000000"/>
              </w:rPr>
            </w:pPr>
            <w:r>
              <w:rPr>
                <w:rFonts w:ascii="Times New Roman" w:hAnsi="Times New Roman"/>
                <w:color w:val="000000"/>
              </w:rPr>
              <w:t>22,0%</w:t>
            </w:r>
          </w:p>
        </w:tc>
        <w:tc>
          <w:tcPr>
            <w:tcW w:w="1436" w:type="dxa"/>
            <w:shd w:val="clear" w:color="auto" w:fill="D2EAF1"/>
            <w:noWrap/>
          </w:tcPr>
          <w:p w:rsidR="00291614" w:rsidRPr="00C55586" w:rsidRDefault="00291614" w:rsidP="001D57E7">
            <w:pPr>
              <w:jc w:val="center"/>
              <w:rPr>
                <w:rFonts w:ascii="Times New Roman" w:hAnsi="Times New Roman"/>
                <w:color w:val="000000"/>
              </w:rPr>
            </w:pPr>
            <w:r>
              <w:rPr>
                <w:rFonts w:ascii="Times New Roman" w:hAnsi="Times New Roman"/>
                <w:color w:val="000000"/>
              </w:rPr>
              <w:t>315</w:t>
            </w:r>
          </w:p>
        </w:tc>
        <w:tc>
          <w:tcPr>
            <w:tcW w:w="1667" w:type="dxa"/>
            <w:shd w:val="clear" w:color="auto" w:fill="D2EAF1"/>
            <w:noWrap/>
          </w:tcPr>
          <w:p w:rsidR="00291614" w:rsidRPr="00C55586" w:rsidRDefault="00291614" w:rsidP="001D57E7">
            <w:pPr>
              <w:jc w:val="center"/>
              <w:rPr>
                <w:rFonts w:ascii="Times New Roman" w:hAnsi="Times New Roman"/>
                <w:color w:val="000000"/>
              </w:rPr>
            </w:pPr>
            <w:r>
              <w:rPr>
                <w:rFonts w:ascii="Times New Roman" w:hAnsi="Times New Roman"/>
                <w:color w:val="000000"/>
              </w:rPr>
              <w:t>20,0%</w:t>
            </w:r>
          </w:p>
        </w:tc>
      </w:tr>
      <w:tr w:rsidR="00291614" w:rsidRPr="00827D24" w:rsidTr="001D57E7">
        <w:trPr>
          <w:trHeight w:val="348"/>
        </w:trPr>
        <w:tc>
          <w:tcPr>
            <w:tcW w:w="3054" w:type="dxa"/>
            <w:shd w:val="clear" w:color="auto" w:fill="A5D5E2"/>
            <w:noWrap/>
            <w:hideMark/>
          </w:tcPr>
          <w:p w:rsidR="00291614" w:rsidRPr="00C55586" w:rsidRDefault="00291614" w:rsidP="001D57E7">
            <w:pPr>
              <w:jc w:val="center"/>
              <w:rPr>
                <w:rFonts w:ascii="Times New Roman" w:hAnsi="Times New Roman"/>
                <w:b/>
                <w:bCs/>
                <w:color w:val="000000"/>
              </w:rPr>
            </w:pPr>
            <w:r>
              <w:rPr>
                <w:rFonts w:ascii="Times New Roman" w:hAnsi="Times New Roman"/>
                <w:b/>
                <w:bCs/>
                <w:color w:val="000000"/>
              </w:rPr>
              <w:t>Marihuana</w:t>
            </w:r>
          </w:p>
        </w:tc>
        <w:tc>
          <w:tcPr>
            <w:tcW w:w="1468"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84</w:t>
            </w:r>
          </w:p>
        </w:tc>
        <w:tc>
          <w:tcPr>
            <w:tcW w:w="1665"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7,0%</w:t>
            </w:r>
          </w:p>
        </w:tc>
        <w:tc>
          <w:tcPr>
            <w:tcW w:w="1436"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143</w:t>
            </w:r>
          </w:p>
        </w:tc>
        <w:tc>
          <w:tcPr>
            <w:tcW w:w="1667"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9,0%</w:t>
            </w:r>
          </w:p>
        </w:tc>
      </w:tr>
      <w:tr w:rsidR="00291614" w:rsidRPr="00827D24" w:rsidTr="001D57E7">
        <w:trPr>
          <w:trHeight w:val="404"/>
        </w:trPr>
        <w:tc>
          <w:tcPr>
            <w:tcW w:w="3054" w:type="dxa"/>
            <w:shd w:val="clear" w:color="auto" w:fill="D2EAF1"/>
            <w:hideMark/>
          </w:tcPr>
          <w:p w:rsidR="00291614" w:rsidRPr="00C55586" w:rsidRDefault="00291614" w:rsidP="001D57E7">
            <w:pPr>
              <w:jc w:val="center"/>
              <w:rPr>
                <w:rFonts w:ascii="Times New Roman" w:hAnsi="Times New Roman"/>
                <w:b/>
                <w:bCs/>
                <w:color w:val="000000"/>
              </w:rPr>
            </w:pPr>
            <w:r>
              <w:rPr>
                <w:rFonts w:ascii="Times New Roman" w:hAnsi="Times New Roman"/>
                <w:b/>
                <w:bCs/>
                <w:color w:val="000000"/>
              </w:rPr>
              <w:t>Nowe substancje (dopalacze)</w:t>
            </w:r>
          </w:p>
        </w:tc>
        <w:tc>
          <w:tcPr>
            <w:tcW w:w="1468" w:type="dxa"/>
            <w:shd w:val="clear" w:color="auto" w:fill="D2EAF1"/>
            <w:noWrap/>
          </w:tcPr>
          <w:p w:rsidR="00291614" w:rsidRPr="00C55586" w:rsidRDefault="00291614" w:rsidP="001D57E7">
            <w:pPr>
              <w:jc w:val="center"/>
              <w:rPr>
                <w:rFonts w:ascii="Times New Roman" w:hAnsi="Times New Roman"/>
                <w:color w:val="000000"/>
              </w:rPr>
            </w:pPr>
            <w:r>
              <w:rPr>
                <w:rFonts w:ascii="Times New Roman" w:hAnsi="Times New Roman"/>
                <w:color w:val="000000"/>
              </w:rPr>
              <w:t>36</w:t>
            </w:r>
          </w:p>
        </w:tc>
        <w:tc>
          <w:tcPr>
            <w:tcW w:w="1665" w:type="dxa"/>
            <w:shd w:val="clear" w:color="auto" w:fill="D2EAF1"/>
            <w:noWrap/>
          </w:tcPr>
          <w:p w:rsidR="00291614" w:rsidRPr="00C55586" w:rsidRDefault="00291614" w:rsidP="001D57E7">
            <w:pPr>
              <w:jc w:val="center"/>
              <w:rPr>
                <w:rFonts w:ascii="Times New Roman" w:hAnsi="Times New Roman"/>
                <w:color w:val="000000"/>
              </w:rPr>
            </w:pPr>
            <w:r>
              <w:rPr>
                <w:rFonts w:ascii="Times New Roman" w:hAnsi="Times New Roman"/>
                <w:color w:val="000000"/>
              </w:rPr>
              <w:t>3,0%</w:t>
            </w:r>
          </w:p>
        </w:tc>
        <w:tc>
          <w:tcPr>
            <w:tcW w:w="1436" w:type="dxa"/>
            <w:shd w:val="clear" w:color="auto" w:fill="D2EAF1"/>
            <w:noWrap/>
          </w:tcPr>
          <w:p w:rsidR="00291614" w:rsidRPr="00C55586" w:rsidRDefault="00291614" w:rsidP="001D57E7">
            <w:pPr>
              <w:jc w:val="center"/>
              <w:rPr>
                <w:rFonts w:ascii="Times New Roman" w:hAnsi="Times New Roman"/>
                <w:color w:val="000000"/>
              </w:rPr>
            </w:pPr>
            <w:r>
              <w:rPr>
                <w:rFonts w:ascii="Times New Roman" w:hAnsi="Times New Roman"/>
                <w:color w:val="000000"/>
              </w:rPr>
              <w:t>42</w:t>
            </w:r>
          </w:p>
        </w:tc>
        <w:tc>
          <w:tcPr>
            <w:tcW w:w="1667" w:type="dxa"/>
            <w:shd w:val="clear" w:color="auto" w:fill="D2EAF1"/>
            <w:noWrap/>
          </w:tcPr>
          <w:p w:rsidR="00291614" w:rsidRPr="00C55586" w:rsidRDefault="00291614" w:rsidP="001D57E7">
            <w:pPr>
              <w:jc w:val="center"/>
              <w:rPr>
                <w:rFonts w:ascii="Times New Roman" w:hAnsi="Times New Roman"/>
                <w:color w:val="000000"/>
              </w:rPr>
            </w:pPr>
            <w:r>
              <w:rPr>
                <w:rFonts w:ascii="Times New Roman" w:hAnsi="Times New Roman"/>
                <w:color w:val="000000"/>
              </w:rPr>
              <w:t>3,0%</w:t>
            </w:r>
          </w:p>
        </w:tc>
      </w:tr>
      <w:tr w:rsidR="00291614" w:rsidRPr="00827D24" w:rsidTr="001D57E7">
        <w:trPr>
          <w:trHeight w:val="424"/>
        </w:trPr>
        <w:tc>
          <w:tcPr>
            <w:tcW w:w="3054" w:type="dxa"/>
            <w:shd w:val="clear" w:color="auto" w:fill="A5D5E2"/>
            <w:hideMark/>
          </w:tcPr>
          <w:p w:rsidR="00291614" w:rsidRPr="00C55586" w:rsidRDefault="00291614" w:rsidP="001D57E7">
            <w:pPr>
              <w:jc w:val="center"/>
              <w:rPr>
                <w:rFonts w:ascii="Times New Roman" w:hAnsi="Times New Roman"/>
                <w:b/>
                <w:bCs/>
                <w:color w:val="000000"/>
              </w:rPr>
            </w:pPr>
            <w:r w:rsidRPr="00C55586">
              <w:rPr>
                <w:rFonts w:ascii="Times New Roman" w:hAnsi="Times New Roman"/>
                <w:b/>
                <w:bCs/>
                <w:color w:val="000000"/>
              </w:rPr>
              <w:t xml:space="preserve">Leki </w:t>
            </w:r>
            <w:r>
              <w:rPr>
                <w:rFonts w:ascii="Times New Roman" w:hAnsi="Times New Roman"/>
                <w:b/>
                <w:bCs/>
                <w:color w:val="000000"/>
              </w:rPr>
              <w:t>w celu zmiany nastroju</w:t>
            </w:r>
          </w:p>
        </w:tc>
        <w:tc>
          <w:tcPr>
            <w:tcW w:w="1468"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135</w:t>
            </w:r>
          </w:p>
        </w:tc>
        <w:tc>
          <w:tcPr>
            <w:tcW w:w="1665"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11,0%</w:t>
            </w:r>
          </w:p>
        </w:tc>
        <w:tc>
          <w:tcPr>
            <w:tcW w:w="1436"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88</w:t>
            </w:r>
          </w:p>
        </w:tc>
        <w:tc>
          <w:tcPr>
            <w:tcW w:w="1667"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6,0%</w:t>
            </w:r>
          </w:p>
        </w:tc>
      </w:tr>
    </w:tbl>
    <w:p w:rsidR="00291614" w:rsidRPr="00B74D63" w:rsidRDefault="00291614" w:rsidP="00291614">
      <w:pPr>
        <w:pStyle w:val="rapotyowystyl"/>
        <w:rPr>
          <w:i w:val="0"/>
          <w:sz w:val="20"/>
          <w:szCs w:val="20"/>
        </w:rPr>
      </w:pPr>
      <w:r w:rsidRPr="00B74D63">
        <w:rPr>
          <w:i w:val="0"/>
          <w:sz w:val="20"/>
          <w:szCs w:val="20"/>
        </w:rPr>
        <w:t>* Respondenci udzielając odpowiedzi na pytanie dotyczące rodzajów używanych przez nich substancji psychoaktywnych mogli wskazać więcej niż jeden rodzaj substancji.</w:t>
      </w:r>
    </w:p>
    <w:p w:rsidR="00291614" w:rsidRPr="002136B4" w:rsidRDefault="00291614" w:rsidP="00291614">
      <w:pPr>
        <w:pStyle w:val="Listapunktowana3"/>
        <w:numPr>
          <w:ilvl w:val="0"/>
          <w:numId w:val="0"/>
        </w:numPr>
        <w:spacing w:line="276" w:lineRule="auto"/>
        <w:rPr>
          <w:sz w:val="24"/>
          <w:szCs w:val="24"/>
        </w:rPr>
      </w:pPr>
    </w:p>
    <w:p w:rsidR="00291614" w:rsidRDefault="00291614" w:rsidP="00291614">
      <w:pPr>
        <w:pStyle w:val="Listapunktowana3"/>
        <w:numPr>
          <w:ilvl w:val="0"/>
          <w:numId w:val="0"/>
        </w:numPr>
        <w:spacing w:line="276" w:lineRule="auto"/>
        <w:ind w:firstLine="708"/>
        <w:rPr>
          <w:sz w:val="24"/>
          <w:szCs w:val="24"/>
        </w:rPr>
      </w:pPr>
      <w:r w:rsidRPr="000419EF">
        <w:rPr>
          <w:sz w:val="24"/>
          <w:szCs w:val="24"/>
        </w:rPr>
        <w:t xml:space="preserve">Przynajmniej raz w życiu miało styczność z alkoholem 32,0% </w:t>
      </w:r>
      <w:r w:rsidR="00936336">
        <w:rPr>
          <w:sz w:val="24"/>
          <w:szCs w:val="24"/>
        </w:rPr>
        <w:t>(</w:t>
      </w:r>
      <w:r>
        <w:rPr>
          <w:sz w:val="24"/>
          <w:szCs w:val="24"/>
        </w:rPr>
        <w:t xml:space="preserve">402 os.) </w:t>
      </w:r>
      <w:r w:rsidRPr="000419EF">
        <w:rPr>
          <w:sz w:val="24"/>
          <w:szCs w:val="24"/>
        </w:rPr>
        <w:t>dziewcząt oraz 30,0%</w:t>
      </w:r>
      <w:r w:rsidR="00936336">
        <w:rPr>
          <w:sz w:val="24"/>
          <w:szCs w:val="24"/>
        </w:rPr>
        <w:t xml:space="preserve"> (</w:t>
      </w:r>
      <w:r>
        <w:rPr>
          <w:sz w:val="24"/>
          <w:szCs w:val="24"/>
        </w:rPr>
        <w:t>466 os.)</w:t>
      </w:r>
      <w:r w:rsidRPr="000419EF">
        <w:rPr>
          <w:sz w:val="24"/>
          <w:szCs w:val="24"/>
        </w:rPr>
        <w:t xml:space="preserve"> chłopców ze szkół gimnazjalnych. Wśród uczniów szkół ponadgimnazjalnych styczność przynajmniej raz w życiu z alkoholem deklarowało 80,0% </w:t>
      </w:r>
      <w:r>
        <w:rPr>
          <w:sz w:val="24"/>
          <w:szCs w:val="24"/>
        </w:rPr>
        <w:t xml:space="preserve">(681 os.) </w:t>
      </w:r>
      <w:r w:rsidRPr="000419EF">
        <w:rPr>
          <w:sz w:val="24"/>
          <w:szCs w:val="24"/>
        </w:rPr>
        <w:t xml:space="preserve">dziewcząt oraz 80,7% </w:t>
      </w:r>
      <w:r>
        <w:rPr>
          <w:sz w:val="24"/>
          <w:szCs w:val="24"/>
        </w:rPr>
        <w:t xml:space="preserve">(1 038 os.) </w:t>
      </w:r>
      <w:r w:rsidR="00936336">
        <w:rPr>
          <w:sz w:val="24"/>
          <w:szCs w:val="24"/>
        </w:rPr>
        <w:t>chłopców ( w tej grupie badanych część respondentów to osoby pełnoletnie).</w:t>
      </w:r>
    </w:p>
    <w:p w:rsidR="00291614" w:rsidRDefault="00291614" w:rsidP="00291614">
      <w:pPr>
        <w:pStyle w:val="Listapunktowana3"/>
        <w:numPr>
          <w:ilvl w:val="0"/>
          <w:numId w:val="0"/>
        </w:numPr>
        <w:spacing w:line="276" w:lineRule="auto"/>
        <w:rPr>
          <w:sz w:val="24"/>
          <w:szCs w:val="24"/>
        </w:rPr>
      </w:pPr>
    </w:p>
    <w:p w:rsidR="00291614" w:rsidRDefault="00291614" w:rsidP="00291614">
      <w:pPr>
        <w:pStyle w:val="Listapunktowana3"/>
        <w:numPr>
          <w:ilvl w:val="0"/>
          <w:numId w:val="0"/>
        </w:numPr>
        <w:spacing w:line="276" w:lineRule="auto"/>
      </w:pPr>
      <w:r w:rsidRPr="00017DE8">
        <w:t>Tabela</w:t>
      </w:r>
      <w:r>
        <w:t xml:space="preserve"> 6</w:t>
      </w:r>
      <w:r w:rsidRPr="00017DE8">
        <w:t>.</w:t>
      </w:r>
      <w:r>
        <w:t xml:space="preserve"> Rodzaje używanych substancji psychoaktywnych wśród uczniów szkół ponadgimnazjalnych.</w:t>
      </w:r>
    </w:p>
    <w:tbl>
      <w:tblPr>
        <w:tblW w:w="9314"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2943"/>
        <w:gridCol w:w="1398"/>
        <w:gridCol w:w="1737"/>
        <w:gridCol w:w="1498"/>
        <w:gridCol w:w="1738"/>
      </w:tblGrid>
      <w:tr w:rsidR="00291614" w:rsidRPr="00827D24" w:rsidTr="001D57E7">
        <w:trPr>
          <w:trHeight w:val="310"/>
        </w:trPr>
        <w:tc>
          <w:tcPr>
            <w:tcW w:w="9314" w:type="dxa"/>
            <w:gridSpan w:val="5"/>
            <w:shd w:val="clear" w:color="auto" w:fill="D2EAF1"/>
            <w:noWrap/>
            <w:hideMark/>
          </w:tcPr>
          <w:p w:rsidR="00291614" w:rsidRPr="00C55586" w:rsidRDefault="00291614" w:rsidP="001D57E7">
            <w:pPr>
              <w:jc w:val="center"/>
              <w:rPr>
                <w:rFonts w:ascii="Times New Roman" w:hAnsi="Times New Roman"/>
                <w:b/>
                <w:bCs/>
                <w:color w:val="000000"/>
                <w:sz w:val="24"/>
                <w:szCs w:val="24"/>
              </w:rPr>
            </w:pPr>
            <w:r w:rsidRPr="00C55586">
              <w:rPr>
                <w:rFonts w:ascii="Times New Roman" w:hAnsi="Times New Roman"/>
                <w:b/>
                <w:bCs/>
                <w:color w:val="000000"/>
                <w:sz w:val="24"/>
                <w:szCs w:val="24"/>
              </w:rPr>
              <w:t>Chłopcy i dziewczęta - szkoła ponadgimnazjalna</w:t>
            </w:r>
            <w:r>
              <w:rPr>
                <w:rFonts w:ascii="Times New Roman" w:hAnsi="Times New Roman"/>
                <w:b/>
                <w:bCs/>
                <w:color w:val="000000"/>
                <w:sz w:val="24"/>
                <w:szCs w:val="24"/>
              </w:rPr>
              <w:t>*</w:t>
            </w:r>
          </w:p>
        </w:tc>
      </w:tr>
      <w:tr w:rsidR="00291614" w:rsidRPr="00827D24" w:rsidTr="001D57E7">
        <w:trPr>
          <w:trHeight w:val="379"/>
        </w:trPr>
        <w:tc>
          <w:tcPr>
            <w:tcW w:w="2943" w:type="dxa"/>
            <w:vMerge w:val="restart"/>
            <w:shd w:val="clear" w:color="auto" w:fill="A5D5E2"/>
            <w:noWrap/>
            <w:hideMark/>
          </w:tcPr>
          <w:p w:rsidR="00291614" w:rsidRPr="00C55586" w:rsidRDefault="00291614" w:rsidP="001D57E7">
            <w:pPr>
              <w:jc w:val="center"/>
              <w:rPr>
                <w:rFonts w:ascii="Times New Roman" w:hAnsi="Times New Roman"/>
                <w:b/>
                <w:bCs/>
                <w:color w:val="000000"/>
              </w:rPr>
            </w:pPr>
            <w:r w:rsidRPr="00C55586">
              <w:rPr>
                <w:rFonts w:ascii="Times New Roman" w:hAnsi="Times New Roman"/>
                <w:b/>
                <w:bCs/>
                <w:color w:val="000000"/>
              </w:rPr>
              <w:t> </w:t>
            </w:r>
          </w:p>
        </w:tc>
        <w:tc>
          <w:tcPr>
            <w:tcW w:w="1398" w:type="dxa"/>
            <w:vMerge w:val="restart"/>
            <w:shd w:val="clear" w:color="auto" w:fill="A5D5E2"/>
            <w:hideMark/>
          </w:tcPr>
          <w:p w:rsidR="00291614" w:rsidRPr="00C55586" w:rsidRDefault="00291614" w:rsidP="001D57E7">
            <w:pPr>
              <w:spacing w:line="240" w:lineRule="auto"/>
              <w:jc w:val="center"/>
              <w:rPr>
                <w:rFonts w:ascii="Times New Roman" w:hAnsi="Times New Roman"/>
                <w:color w:val="000000"/>
              </w:rPr>
            </w:pPr>
            <w:r w:rsidRPr="00C55586">
              <w:rPr>
                <w:rFonts w:ascii="Times New Roman" w:hAnsi="Times New Roman"/>
                <w:color w:val="000000"/>
              </w:rPr>
              <w:t>Liczba dziewcząt</w:t>
            </w:r>
          </w:p>
        </w:tc>
        <w:tc>
          <w:tcPr>
            <w:tcW w:w="1737" w:type="dxa"/>
            <w:vMerge w:val="restart"/>
            <w:shd w:val="clear" w:color="auto" w:fill="A5D5E2"/>
            <w:hideMark/>
          </w:tcPr>
          <w:p w:rsidR="00291614" w:rsidRPr="00C55586" w:rsidRDefault="00291614" w:rsidP="001D57E7">
            <w:pPr>
              <w:spacing w:line="240" w:lineRule="auto"/>
              <w:jc w:val="center"/>
              <w:rPr>
                <w:rFonts w:ascii="Times New Roman" w:hAnsi="Times New Roman"/>
                <w:color w:val="000000"/>
              </w:rPr>
            </w:pPr>
            <w:r w:rsidRPr="00C55586">
              <w:rPr>
                <w:rFonts w:ascii="Times New Roman" w:hAnsi="Times New Roman"/>
                <w:color w:val="000000"/>
              </w:rPr>
              <w:t>Procent odpowiedzi</w:t>
            </w:r>
          </w:p>
        </w:tc>
        <w:tc>
          <w:tcPr>
            <w:tcW w:w="1498" w:type="dxa"/>
            <w:vMerge w:val="restart"/>
            <w:shd w:val="clear" w:color="auto" w:fill="A5D5E2"/>
            <w:hideMark/>
          </w:tcPr>
          <w:p w:rsidR="00291614" w:rsidRPr="00C55586" w:rsidRDefault="00291614" w:rsidP="001D57E7">
            <w:pPr>
              <w:spacing w:line="240" w:lineRule="auto"/>
              <w:jc w:val="center"/>
              <w:rPr>
                <w:rFonts w:ascii="Times New Roman" w:hAnsi="Times New Roman"/>
                <w:color w:val="000000"/>
              </w:rPr>
            </w:pPr>
            <w:r w:rsidRPr="00C55586">
              <w:rPr>
                <w:rFonts w:ascii="Times New Roman" w:hAnsi="Times New Roman"/>
                <w:color w:val="000000"/>
              </w:rPr>
              <w:t>Liczba chłopców</w:t>
            </w:r>
          </w:p>
        </w:tc>
        <w:tc>
          <w:tcPr>
            <w:tcW w:w="1738" w:type="dxa"/>
            <w:vMerge w:val="restart"/>
            <w:shd w:val="clear" w:color="auto" w:fill="A5D5E2"/>
            <w:hideMark/>
          </w:tcPr>
          <w:p w:rsidR="00291614" w:rsidRPr="00C55586" w:rsidRDefault="00291614" w:rsidP="001D57E7">
            <w:pPr>
              <w:spacing w:line="240" w:lineRule="auto"/>
              <w:jc w:val="center"/>
              <w:rPr>
                <w:rFonts w:ascii="Times New Roman" w:hAnsi="Times New Roman"/>
                <w:color w:val="000000"/>
              </w:rPr>
            </w:pPr>
            <w:r w:rsidRPr="00C55586">
              <w:rPr>
                <w:rFonts w:ascii="Times New Roman" w:hAnsi="Times New Roman"/>
                <w:color w:val="000000"/>
              </w:rPr>
              <w:t>Procent odpowiedzi</w:t>
            </w:r>
          </w:p>
        </w:tc>
      </w:tr>
      <w:tr w:rsidR="00291614" w:rsidRPr="00827D24" w:rsidTr="001D57E7">
        <w:trPr>
          <w:trHeight w:val="450"/>
        </w:trPr>
        <w:tc>
          <w:tcPr>
            <w:tcW w:w="2943" w:type="dxa"/>
            <w:vMerge/>
            <w:shd w:val="clear" w:color="auto" w:fill="D2EAF1"/>
            <w:hideMark/>
          </w:tcPr>
          <w:p w:rsidR="00291614" w:rsidRPr="00C55586" w:rsidRDefault="00291614" w:rsidP="001D57E7">
            <w:pPr>
              <w:rPr>
                <w:rFonts w:ascii="Times New Roman" w:hAnsi="Times New Roman"/>
                <w:b/>
                <w:bCs/>
                <w:color w:val="000000"/>
              </w:rPr>
            </w:pPr>
          </w:p>
        </w:tc>
        <w:tc>
          <w:tcPr>
            <w:tcW w:w="1398" w:type="dxa"/>
            <w:vMerge/>
            <w:shd w:val="clear" w:color="auto" w:fill="D2EAF1"/>
            <w:hideMark/>
          </w:tcPr>
          <w:p w:rsidR="00291614" w:rsidRPr="00C55586" w:rsidRDefault="00291614" w:rsidP="001D57E7">
            <w:pPr>
              <w:rPr>
                <w:rFonts w:ascii="Times New Roman" w:hAnsi="Times New Roman"/>
                <w:color w:val="000000"/>
              </w:rPr>
            </w:pPr>
          </w:p>
        </w:tc>
        <w:tc>
          <w:tcPr>
            <w:tcW w:w="1737" w:type="dxa"/>
            <w:vMerge/>
            <w:shd w:val="clear" w:color="auto" w:fill="D2EAF1"/>
            <w:hideMark/>
          </w:tcPr>
          <w:p w:rsidR="00291614" w:rsidRPr="00C55586" w:rsidRDefault="00291614" w:rsidP="001D57E7">
            <w:pPr>
              <w:rPr>
                <w:rFonts w:ascii="Times New Roman" w:hAnsi="Times New Roman"/>
                <w:color w:val="000000"/>
              </w:rPr>
            </w:pPr>
          </w:p>
        </w:tc>
        <w:tc>
          <w:tcPr>
            <w:tcW w:w="1498" w:type="dxa"/>
            <w:vMerge/>
            <w:shd w:val="clear" w:color="auto" w:fill="D2EAF1"/>
            <w:hideMark/>
          </w:tcPr>
          <w:p w:rsidR="00291614" w:rsidRPr="00C55586" w:rsidRDefault="00291614" w:rsidP="001D57E7">
            <w:pPr>
              <w:rPr>
                <w:rFonts w:ascii="Times New Roman" w:hAnsi="Times New Roman"/>
                <w:color w:val="000000"/>
              </w:rPr>
            </w:pPr>
          </w:p>
        </w:tc>
        <w:tc>
          <w:tcPr>
            <w:tcW w:w="1738" w:type="dxa"/>
            <w:vMerge/>
            <w:shd w:val="clear" w:color="auto" w:fill="D2EAF1"/>
            <w:hideMark/>
          </w:tcPr>
          <w:p w:rsidR="00291614" w:rsidRPr="00C55586" w:rsidRDefault="00291614" w:rsidP="001D57E7">
            <w:pPr>
              <w:rPr>
                <w:rFonts w:ascii="Times New Roman" w:hAnsi="Times New Roman"/>
                <w:color w:val="000000"/>
              </w:rPr>
            </w:pPr>
          </w:p>
        </w:tc>
      </w:tr>
      <w:tr w:rsidR="00291614" w:rsidRPr="00827D24" w:rsidTr="001D57E7">
        <w:trPr>
          <w:trHeight w:val="494"/>
        </w:trPr>
        <w:tc>
          <w:tcPr>
            <w:tcW w:w="2943" w:type="dxa"/>
            <w:shd w:val="clear" w:color="auto" w:fill="A5D5E2"/>
            <w:noWrap/>
            <w:hideMark/>
          </w:tcPr>
          <w:p w:rsidR="00291614" w:rsidRPr="00C55586" w:rsidRDefault="00291614" w:rsidP="001D57E7">
            <w:pPr>
              <w:jc w:val="center"/>
              <w:rPr>
                <w:rFonts w:ascii="Times New Roman" w:hAnsi="Times New Roman"/>
                <w:b/>
                <w:bCs/>
                <w:color w:val="000000"/>
              </w:rPr>
            </w:pPr>
            <w:r w:rsidRPr="00C55586">
              <w:rPr>
                <w:rFonts w:ascii="Times New Roman" w:hAnsi="Times New Roman"/>
                <w:b/>
                <w:bCs/>
                <w:color w:val="000000"/>
              </w:rPr>
              <w:t>Kawa</w:t>
            </w:r>
            <w:r>
              <w:rPr>
                <w:rFonts w:ascii="Times New Roman" w:hAnsi="Times New Roman"/>
                <w:b/>
                <w:bCs/>
                <w:color w:val="000000"/>
              </w:rPr>
              <w:t xml:space="preserve"> z kofeiną</w:t>
            </w:r>
          </w:p>
        </w:tc>
        <w:tc>
          <w:tcPr>
            <w:tcW w:w="1398"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750</w:t>
            </w:r>
          </w:p>
        </w:tc>
        <w:tc>
          <w:tcPr>
            <w:tcW w:w="1737"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88,1%</w:t>
            </w:r>
          </w:p>
        </w:tc>
        <w:tc>
          <w:tcPr>
            <w:tcW w:w="1498"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1 019</w:t>
            </w:r>
          </w:p>
        </w:tc>
        <w:tc>
          <w:tcPr>
            <w:tcW w:w="1738"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79,2%</w:t>
            </w:r>
          </w:p>
        </w:tc>
      </w:tr>
      <w:tr w:rsidR="00291614" w:rsidRPr="00827D24" w:rsidTr="001D57E7">
        <w:trPr>
          <w:trHeight w:val="480"/>
        </w:trPr>
        <w:tc>
          <w:tcPr>
            <w:tcW w:w="2943" w:type="dxa"/>
            <w:shd w:val="clear" w:color="auto" w:fill="D2EAF1"/>
            <w:noWrap/>
            <w:hideMark/>
          </w:tcPr>
          <w:p w:rsidR="00291614" w:rsidRPr="00C55586" w:rsidRDefault="00291614" w:rsidP="001D57E7">
            <w:pPr>
              <w:jc w:val="center"/>
              <w:rPr>
                <w:rFonts w:ascii="Times New Roman" w:hAnsi="Times New Roman"/>
                <w:b/>
                <w:bCs/>
                <w:color w:val="000000"/>
              </w:rPr>
            </w:pPr>
            <w:r w:rsidRPr="00C55586">
              <w:rPr>
                <w:rFonts w:ascii="Times New Roman" w:hAnsi="Times New Roman"/>
                <w:b/>
                <w:bCs/>
                <w:color w:val="000000"/>
              </w:rPr>
              <w:t>Napoje energetyczne</w:t>
            </w:r>
          </w:p>
        </w:tc>
        <w:tc>
          <w:tcPr>
            <w:tcW w:w="1398" w:type="dxa"/>
            <w:shd w:val="clear" w:color="auto" w:fill="D2EAF1"/>
            <w:noWrap/>
          </w:tcPr>
          <w:p w:rsidR="00291614" w:rsidRPr="00C55586" w:rsidRDefault="00291614" w:rsidP="001D57E7">
            <w:pPr>
              <w:jc w:val="center"/>
              <w:rPr>
                <w:rFonts w:ascii="Times New Roman" w:hAnsi="Times New Roman"/>
                <w:color w:val="000000"/>
              </w:rPr>
            </w:pPr>
            <w:r>
              <w:rPr>
                <w:rFonts w:ascii="Times New Roman" w:hAnsi="Times New Roman"/>
                <w:color w:val="000000"/>
              </w:rPr>
              <w:t>692</w:t>
            </w:r>
          </w:p>
        </w:tc>
        <w:tc>
          <w:tcPr>
            <w:tcW w:w="1737" w:type="dxa"/>
            <w:shd w:val="clear" w:color="auto" w:fill="D2EAF1"/>
            <w:noWrap/>
          </w:tcPr>
          <w:p w:rsidR="00291614" w:rsidRPr="00C55586" w:rsidRDefault="00291614" w:rsidP="001D57E7">
            <w:pPr>
              <w:jc w:val="center"/>
              <w:rPr>
                <w:rFonts w:ascii="Times New Roman" w:hAnsi="Times New Roman"/>
                <w:color w:val="000000"/>
              </w:rPr>
            </w:pPr>
            <w:r>
              <w:rPr>
                <w:rFonts w:ascii="Times New Roman" w:hAnsi="Times New Roman"/>
                <w:color w:val="000000"/>
              </w:rPr>
              <w:t>81,3%</w:t>
            </w:r>
          </w:p>
        </w:tc>
        <w:tc>
          <w:tcPr>
            <w:tcW w:w="1498" w:type="dxa"/>
            <w:shd w:val="clear" w:color="auto" w:fill="D2EAF1"/>
            <w:noWrap/>
          </w:tcPr>
          <w:p w:rsidR="00291614" w:rsidRPr="00C55586" w:rsidRDefault="00291614" w:rsidP="001D57E7">
            <w:pPr>
              <w:jc w:val="center"/>
              <w:rPr>
                <w:rFonts w:ascii="Times New Roman" w:hAnsi="Times New Roman"/>
                <w:color w:val="000000"/>
              </w:rPr>
            </w:pPr>
            <w:r>
              <w:rPr>
                <w:rFonts w:ascii="Times New Roman" w:hAnsi="Times New Roman"/>
                <w:color w:val="000000"/>
              </w:rPr>
              <w:t>1 147</w:t>
            </w:r>
          </w:p>
        </w:tc>
        <w:tc>
          <w:tcPr>
            <w:tcW w:w="1738" w:type="dxa"/>
            <w:shd w:val="clear" w:color="auto" w:fill="D2EAF1"/>
            <w:noWrap/>
          </w:tcPr>
          <w:p w:rsidR="00291614" w:rsidRPr="00C55586" w:rsidRDefault="00291614" w:rsidP="001D57E7">
            <w:pPr>
              <w:jc w:val="center"/>
              <w:rPr>
                <w:rFonts w:ascii="Times New Roman" w:hAnsi="Times New Roman"/>
                <w:color w:val="000000"/>
              </w:rPr>
            </w:pPr>
            <w:r>
              <w:rPr>
                <w:rFonts w:ascii="Times New Roman" w:hAnsi="Times New Roman"/>
                <w:color w:val="000000"/>
              </w:rPr>
              <w:t>89,2%</w:t>
            </w:r>
          </w:p>
        </w:tc>
      </w:tr>
      <w:tr w:rsidR="00291614" w:rsidRPr="00827D24" w:rsidTr="001D57E7">
        <w:trPr>
          <w:trHeight w:val="381"/>
        </w:trPr>
        <w:tc>
          <w:tcPr>
            <w:tcW w:w="2943" w:type="dxa"/>
            <w:shd w:val="clear" w:color="auto" w:fill="A5D5E2"/>
            <w:noWrap/>
            <w:hideMark/>
          </w:tcPr>
          <w:p w:rsidR="00291614" w:rsidRPr="00C55586" w:rsidRDefault="00291614" w:rsidP="001D57E7">
            <w:pPr>
              <w:jc w:val="center"/>
              <w:rPr>
                <w:rFonts w:ascii="Times New Roman" w:hAnsi="Times New Roman"/>
                <w:b/>
                <w:bCs/>
                <w:color w:val="000000"/>
              </w:rPr>
            </w:pPr>
            <w:r w:rsidRPr="00C55586">
              <w:rPr>
                <w:rFonts w:ascii="Times New Roman" w:hAnsi="Times New Roman"/>
                <w:b/>
                <w:bCs/>
                <w:color w:val="000000"/>
              </w:rPr>
              <w:t>Alkohol</w:t>
            </w:r>
          </w:p>
        </w:tc>
        <w:tc>
          <w:tcPr>
            <w:tcW w:w="1398"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681</w:t>
            </w:r>
          </w:p>
        </w:tc>
        <w:tc>
          <w:tcPr>
            <w:tcW w:w="1737"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80,0%</w:t>
            </w:r>
          </w:p>
        </w:tc>
        <w:tc>
          <w:tcPr>
            <w:tcW w:w="1498"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1 038</w:t>
            </w:r>
          </w:p>
        </w:tc>
        <w:tc>
          <w:tcPr>
            <w:tcW w:w="1738"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80,7%</w:t>
            </w:r>
          </w:p>
        </w:tc>
      </w:tr>
      <w:tr w:rsidR="00291614" w:rsidRPr="00827D24" w:rsidTr="001D57E7">
        <w:trPr>
          <w:trHeight w:val="452"/>
        </w:trPr>
        <w:tc>
          <w:tcPr>
            <w:tcW w:w="2943" w:type="dxa"/>
            <w:shd w:val="clear" w:color="auto" w:fill="D2EAF1"/>
            <w:noWrap/>
            <w:hideMark/>
          </w:tcPr>
          <w:p w:rsidR="00291614" w:rsidRPr="00C55586" w:rsidRDefault="00291614" w:rsidP="001D57E7">
            <w:pPr>
              <w:jc w:val="center"/>
              <w:rPr>
                <w:rFonts w:ascii="Times New Roman" w:hAnsi="Times New Roman"/>
                <w:b/>
                <w:bCs/>
                <w:color w:val="000000"/>
              </w:rPr>
            </w:pPr>
            <w:r w:rsidRPr="00C55586">
              <w:rPr>
                <w:rFonts w:ascii="Times New Roman" w:hAnsi="Times New Roman"/>
                <w:b/>
                <w:bCs/>
                <w:color w:val="000000"/>
              </w:rPr>
              <w:t>Papierosy</w:t>
            </w:r>
          </w:p>
        </w:tc>
        <w:tc>
          <w:tcPr>
            <w:tcW w:w="1398" w:type="dxa"/>
            <w:shd w:val="clear" w:color="auto" w:fill="D2EAF1"/>
            <w:noWrap/>
          </w:tcPr>
          <w:p w:rsidR="00291614" w:rsidRPr="00C55586" w:rsidRDefault="00291614" w:rsidP="001D57E7">
            <w:pPr>
              <w:jc w:val="center"/>
              <w:rPr>
                <w:rFonts w:ascii="Times New Roman" w:hAnsi="Times New Roman"/>
                <w:color w:val="000000"/>
              </w:rPr>
            </w:pPr>
            <w:r>
              <w:rPr>
                <w:rFonts w:ascii="Times New Roman" w:hAnsi="Times New Roman"/>
                <w:color w:val="000000"/>
              </w:rPr>
              <w:t>454</w:t>
            </w:r>
          </w:p>
        </w:tc>
        <w:tc>
          <w:tcPr>
            <w:tcW w:w="1737" w:type="dxa"/>
            <w:shd w:val="clear" w:color="auto" w:fill="D2EAF1"/>
            <w:noWrap/>
          </w:tcPr>
          <w:p w:rsidR="00291614" w:rsidRPr="00C55586" w:rsidRDefault="00291614" w:rsidP="001D57E7">
            <w:pPr>
              <w:jc w:val="center"/>
              <w:rPr>
                <w:rFonts w:ascii="Times New Roman" w:hAnsi="Times New Roman"/>
                <w:color w:val="000000"/>
              </w:rPr>
            </w:pPr>
            <w:r>
              <w:rPr>
                <w:rFonts w:ascii="Times New Roman" w:hAnsi="Times New Roman"/>
                <w:color w:val="000000"/>
              </w:rPr>
              <w:t>53,3%</w:t>
            </w:r>
          </w:p>
        </w:tc>
        <w:tc>
          <w:tcPr>
            <w:tcW w:w="1498" w:type="dxa"/>
            <w:shd w:val="clear" w:color="auto" w:fill="D2EAF1"/>
            <w:noWrap/>
          </w:tcPr>
          <w:p w:rsidR="00291614" w:rsidRPr="00C55586" w:rsidRDefault="00291614" w:rsidP="001D57E7">
            <w:pPr>
              <w:jc w:val="center"/>
              <w:rPr>
                <w:rFonts w:ascii="Times New Roman" w:hAnsi="Times New Roman"/>
                <w:color w:val="000000"/>
              </w:rPr>
            </w:pPr>
            <w:r>
              <w:rPr>
                <w:rFonts w:ascii="Times New Roman" w:hAnsi="Times New Roman"/>
                <w:color w:val="000000"/>
              </w:rPr>
              <w:t>644</w:t>
            </w:r>
          </w:p>
        </w:tc>
        <w:tc>
          <w:tcPr>
            <w:tcW w:w="1738" w:type="dxa"/>
            <w:shd w:val="clear" w:color="auto" w:fill="D2EAF1"/>
            <w:noWrap/>
          </w:tcPr>
          <w:p w:rsidR="00291614" w:rsidRPr="00C55586" w:rsidRDefault="00291614" w:rsidP="001D57E7">
            <w:pPr>
              <w:jc w:val="center"/>
              <w:rPr>
                <w:rFonts w:ascii="Times New Roman" w:hAnsi="Times New Roman"/>
                <w:color w:val="000000"/>
              </w:rPr>
            </w:pPr>
            <w:r>
              <w:rPr>
                <w:rFonts w:ascii="Times New Roman" w:hAnsi="Times New Roman"/>
                <w:color w:val="000000"/>
              </w:rPr>
              <w:t>50,1%</w:t>
            </w:r>
          </w:p>
        </w:tc>
      </w:tr>
      <w:tr w:rsidR="00291614" w:rsidRPr="00827D24" w:rsidTr="001D57E7">
        <w:trPr>
          <w:trHeight w:val="395"/>
        </w:trPr>
        <w:tc>
          <w:tcPr>
            <w:tcW w:w="2943" w:type="dxa"/>
            <w:shd w:val="clear" w:color="auto" w:fill="A5D5E2"/>
            <w:noWrap/>
            <w:hideMark/>
          </w:tcPr>
          <w:p w:rsidR="00291614" w:rsidRPr="00C55586" w:rsidRDefault="00291614" w:rsidP="001D57E7">
            <w:pPr>
              <w:jc w:val="center"/>
              <w:rPr>
                <w:rFonts w:ascii="Times New Roman" w:hAnsi="Times New Roman"/>
                <w:b/>
                <w:bCs/>
                <w:color w:val="000000"/>
              </w:rPr>
            </w:pPr>
            <w:r w:rsidRPr="00C55586">
              <w:rPr>
                <w:rFonts w:ascii="Times New Roman" w:hAnsi="Times New Roman"/>
                <w:b/>
                <w:bCs/>
                <w:color w:val="000000"/>
              </w:rPr>
              <w:t>Marihuana</w:t>
            </w:r>
          </w:p>
        </w:tc>
        <w:tc>
          <w:tcPr>
            <w:tcW w:w="1398"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236</w:t>
            </w:r>
          </w:p>
        </w:tc>
        <w:tc>
          <w:tcPr>
            <w:tcW w:w="1737"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27,7%</w:t>
            </w:r>
          </w:p>
        </w:tc>
        <w:tc>
          <w:tcPr>
            <w:tcW w:w="1498"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439</w:t>
            </w:r>
          </w:p>
        </w:tc>
        <w:tc>
          <w:tcPr>
            <w:tcW w:w="1738"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34,1%</w:t>
            </w:r>
          </w:p>
        </w:tc>
      </w:tr>
      <w:tr w:rsidR="00291614" w:rsidRPr="00827D24" w:rsidTr="001D57E7">
        <w:trPr>
          <w:trHeight w:val="402"/>
        </w:trPr>
        <w:tc>
          <w:tcPr>
            <w:tcW w:w="2943" w:type="dxa"/>
            <w:shd w:val="clear" w:color="auto" w:fill="D2EAF1"/>
            <w:hideMark/>
          </w:tcPr>
          <w:p w:rsidR="00291614" w:rsidRPr="00C55586" w:rsidRDefault="00291614" w:rsidP="001D57E7">
            <w:pPr>
              <w:jc w:val="center"/>
              <w:rPr>
                <w:rFonts w:ascii="Times New Roman" w:hAnsi="Times New Roman"/>
                <w:b/>
                <w:bCs/>
                <w:color w:val="000000"/>
              </w:rPr>
            </w:pPr>
            <w:r w:rsidRPr="00C55586">
              <w:rPr>
                <w:rFonts w:ascii="Times New Roman" w:hAnsi="Times New Roman"/>
                <w:b/>
                <w:bCs/>
                <w:color w:val="000000"/>
              </w:rPr>
              <w:t>Nowe substancje (dopalacze)</w:t>
            </w:r>
          </w:p>
        </w:tc>
        <w:tc>
          <w:tcPr>
            <w:tcW w:w="1398" w:type="dxa"/>
            <w:shd w:val="clear" w:color="auto" w:fill="D2EAF1"/>
            <w:noWrap/>
          </w:tcPr>
          <w:p w:rsidR="00291614" w:rsidRPr="00C55586" w:rsidRDefault="00291614" w:rsidP="001D57E7">
            <w:pPr>
              <w:jc w:val="center"/>
              <w:rPr>
                <w:rFonts w:ascii="Times New Roman" w:hAnsi="Times New Roman"/>
                <w:color w:val="000000"/>
              </w:rPr>
            </w:pPr>
            <w:r>
              <w:rPr>
                <w:rFonts w:ascii="Times New Roman" w:hAnsi="Times New Roman"/>
                <w:color w:val="000000"/>
              </w:rPr>
              <w:t>33</w:t>
            </w:r>
          </w:p>
        </w:tc>
        <w:tc>
          <w:tcPr>
            <w:tcW w:w="1737" w:type="dxa"/>
            <w:shd w:val="clear" w:color="auto" w:fill="D2EAF1"/>
            <w:noWrap/>
          </w:tcPr>
          <w:p w:rsidR="00291614" w:rsidRPr="00C55586" w:rsidRDefault="00291614" w:rsidP="001D57E7">
            <w:pPr>
              <w:jc w:val="center"/>
              <w:rPr>
                <w:rFonts w:ascii="Times New Roman" w:hAnsi="Times New Roman"/>
                <w:color w:val="000000"/>
              </w:rPr>
            </w:pPr>
            <w:r>
              <w:rPr>
                <w:rFonts w:ascii="Times New Roman" w:hAnsi="Times New Roman"/>
                <w:color w:val="000000"/>
              </w:rPr>
              <w:t>3,9%</w:t>
            </w:r>
          </w:p>
        </w:tc>
        <w:tc>
          <w:tcPr>
            <w:tcW w:w="1498" w:type="dxa"/>
            <w:shd w:val="clear" w:color="auto" w:fill="D2EAF1"/>
            <w:noWrap/>
          </w:tcPr>
          <w:p w:rsidR="00291614" w:rsidRPr="00C55586" w:rsidRDefault="00291614" w:rsidP="001D57E7">
            <w:pPr>
              <w:jc w:val="center"/>
              <w:rPr>
                <w:rFonts w:ascii="Times New Roman" w:hAnsi="Times New Roman"/>
                <w:color w:val="000000"/>
              </w:rPr>
            </w:pPr>
            <w:r>
              <w:rPr>
                <w:rFonts w:ascii="Times New Roman" w:hAnsi="Times New Roman"/>
                <w:color w:val="000000"/>
              </w:rPr>
              <w:t>65</w:t>
            </w:r>
          </w:p>
        </w:tc>
        <w:tc>
          <w:tcPr>
            <w:tcW w:w="1738" w:type="dxa"/>
            <w:shd w:val="clear" w:color="auto" w:fill="D2EAF1"/>
            <w:noWrap/>
          </w:tcPr>
          <w:p w:rsidR="00291614" w:rsidRPr="00C55586" w:rsidRDefault="00291614" w:rsidP="001D57E7">
            <w:pPr>
              <w:jc w:val="center"/>
              <w:rPr>
                <w:rFonts w:ascii="Times New Roman" w:hAnsi="Times New Roman"/>
                <w:color w:val="000000"/>
              </w:rPr>
            </w:pPr>
            <w:r>
              <w:rPr>
                <w:rFonts w:ascii="Times New Roman" w:hAnsi="Times New Roman"/>
                <w:color w:val="000000"/>
              </w:rPr>
              <w:t>5,1%</w:t>
            </w:r>
          </w:p>
        </w:tc>
      </w:tr>
      <w:tr w:rsidR="00291614" w:rsidRPr="00827D24" w:rsidTr="001D57E7">
        <w:trPr>
          <w:trHeight w:val="309"/>
        </w:trPr>
        <w:tc>
          <w:tcPr>
            <w:tcW w:w="2943" w:type="dxa"/>
            <w:shd w:val="clear" w:color="auto" w:fill="A5D5E2"/>
            <w:hideMark/>
          </w:tcPr>
          <w:p w:rsidR="00291614" w:rsidRPr="00C55586" w:rsidRDefault="00291614" w:rsidP="001D57E7">
            <w:pPr>
              <w:jc w:val="center"/>
              <w:rPr>
                <w:rFonts w:ascii="Times New Roman" w:hAnsi="Times New Roman"/>
                <w:b/>
                <w:bCs/>
                <w:color w:val="000000"/>
              </w:rPr>
            </w:pPr>
            <w:r w:rsidRPr="00C55586">
              <w:rPr>
                <w:rFonts w:ascii="Times New Roman" w:hAnsi="Times New Roman"/>
                <w:b/>
                <w:bCs/>
                <w:color w:val="000000"/>
              </w:rPr>
              <w:t xml:space="preserve">Leki </w:t>
            </w:r>
            <w:r>
              <w:rPr>
                <w:rFonts w:ascii="Times New Roman" w:hAnsi="Times New Roman"/>
                <w:b/>
                <w:bCs/>
                <w:color w:val="000000"/>
              </w:rPr>
              <w:t>w celu zmiany nastroju</w:t>
            </w:r>
          </w:p>
        </w:tc>
        <w:tc>
          <w:tcPr>
            <w:tcW w:w="1398"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123</w:t>
            </w:r>
          </w:p>
        </w:tc>
        <w:tc>
          <w:tcPr>
            <w:tcW w:w="1737"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14,5%</w:t>
            </w:r>
          </w:p>
        </w:tc>
        <w:tc>
          <w:tcPr>
            <w:tcW w:w="1498"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93</w:t>
            </w:r>
          </w:p>
        </w:tc>
        <w:tc>
          <w:tcPr>
            <w:tcW w:w="1738" w:type="dxa"/>
            <w:shd w:val="clear" w:color="auto" w:fill="A5D5E2"/>
            <w:noWrap/>
          </w:tcPr>
          <w:p w:rsidR="00291614" w:rsidRPr="00C55586" w:rsidRDefault="00291614" w:rsidP="001D57E7">
            <w:pPr>
              <w:jc w:val="center"/>
              <w:rPr>
                <w:rFonts w:ascii="Times New Roman" w:hAnsi="Times New Roman"/>
                <w:color w:val="000000"/>
              </w:rPr>
            </w:pPr>
            <w:r>
              <w:rPr>
                <w:rFonts w:ascii="Times New Roman" w:hAnsi="Times New Roman"/>
                <w:color w:val="000000"/>
              </w:rPr>
              <w:t>7,2%</w:t>
            </w:r>
          </w:p>
        </w:tc>
      </w:tr>
    </w:tbl>
    <w:p w:rsidR="00291614" w:rsidRPr="00B74D63" w:rsidRDefault="00291614" w:rsidP="00291614">
      <w:pPr>
        <w:pStyle w:val="rapotyowystyl"/>
        <w:rPr>
          <w:i w:val="0"/>
          <w:sz w:val="20"/>
          <w:szCs w:val="20"/>
        </w:rPr>
      </w:pPr>
      <w:r w:rsidRPr="00B74D63">
        <w:rPr>
          <w:i w:val="0"/>
          <w:sz w:val="20"/>
          <w:szCs w:val="20"/>
        </w:rPr>
        <w:t>* Respondenci udzielając odpowiedzi na pytanie dotyczące rodzajów używanych przez nich substancji psychoaktywnych mogli wskazać więcej niż jeden rodzaj substancji.</w:t>
      </w:r>
    </w:p>
    <w:p w:rsidR="00291614" w:rsidRPr="002136B4" w:rsidRDefault="00291614" w:rsidP="00291614">
      <w:pPr>
        <w:pStyle w:val="Listapunktowana3"/>
        <w:numPr>
          <w:ilvl w:val="0"/>
          <w:numId w:val="0"/>
        </w:numPr>
        <w:spacing w:line="276" w:lineRule="auto"/>
        <w:rPr>
          <w:sz w:val="24"/>
          <w:szCs w:val="24"/>
        </w:rPr>
      </w:pPr>
    </w:p>
    <w:p w:rsidR="00291614" w:rsidRPr="00827D24" w:rsidRDefault="00291614" w:rsidP="00291614">
      <w:pPr>
        <w:spacing w:line="276" w:lineRule="auto"/>
        <w:ind w:firstLine="708"/>
        <w:rPr>
          <w:rFonts w:ascii="Times New Roman" w:hAnsi="Times New Roman"/>
          <w:sz w:val="24"/>
          <w:szCs w:val="24"/>
        </w:rPr>
      </w:pPr>
      <w:r w:rsidRPr="002136B4">
        <w:rPr>
          <w:rFonts w:ascii="Times New Roman" w:hAnsi="Times New Roman"/>
          <w:sz w:val="24"/>
          <w:szCs w:val="24"/>
        </w:rPr>
        <w:t>Biorąc pod uwagę częstotliwość używania substancji psychoaktywnych należy z</w:t>
      </w:r>
      <w:r>
        <w:rPr>
          <w:rFonts w:ascii="Times New Roman" w:hAnsi="Times New Roman"/>
          <w:sz w:val="24"/>
          <w:szCs w:val="24"/>
        </w:rPr>
        <w:t>wrócić uwagę, że aż 89,8,%</w:t>
      </w:r>
      <w:r w:rsidRPr="002136B4">
        <w:rPr>
          <w:rFonts w:ascii="Times New Roman" w:hAnsi="Times New Roman"/>
          <w:sz w:val="24"/>
          <w:szCs w:val="24"/>
        </w:rPr>
        <w:t xml:space="preserve"> </w:t>
      </w:r>
      <w:r>
        <w:rPr>
          <w:rFonts w:ascii="Times New Roman" w:hAnsi="Times New Roman"/>
          <w:sz w:val="24"/>
          <w:szCs w:val="24"/>
        </w:rPr>
        <w:t xml:space="preserve">(2 295 osób) </w:t>
      </w:r>
      <w:r w:rsidRPr="002136B4">
        <w:rPr>
          <w:rFonts w:ascii="Times New Roman" w:hAnsi="Times New Roman"/>
          <w:sz w:val="24"/>
          <w:szCs w:val="24"/>
        </w:rPr>
        <w:t>dzie</w:t>
      </w:r>
      <w:r>
        <w:rPr>
          <w:rFonts w:ascii="Times New Roman" w:hAnsi="Times New Roman"/>
          <w:sz w:val="24"/>
          <w:szCs w:val="24"/>
        </w:rPr>
        <w:t xml:space="preserve">wcząt i 83,7,% </w:t>
      </w:r>
      <w:r w:rsidRPr="002136B4">
        <w:rPr>
          <w:rFonts w:ascii="Times New Roman" w:hAnsi="Times New Roman"/>
          <w:sz w:val="24"/>
          <w:szCs w:val="24"/>
        </w:rPr>
        <w:t xml:space="preserve"> </w:t>
      </w:r>
      <w:r>
        <w:rPr>
          <w:rFonts w:ascii="Times New Roman" w:hAnsi="Times New Roman"/>
          <w:sz w:val="24"/>
          <w:szCs w:val="24"/>
        </w:rPr>
        <w:t xml:space="preserve">(2 200 os.) </w:t>
      </w:r>
      <w:r w:rsidRPr="002136B4">
        <w:rPr>
          <w:rFonts w:ascii="Times New Roman" w:hAnsi="Times New Roman"/>
          <w:sz w:val="24"/>
          <w:szCs w:val="24"/>
        </w:rPr>
        <w:t>chłopców</w:t>
      </w:r>
      <w:r>
        <w:rPr>
          <w:rFonts w:ascii="Times New Roman" w:hAnsi="Times New Roman"/>
          <w:sz w:val="24"/>
          <w:szCs w:val="24"/>
        </w:rPr>
        <w:t xml:space="preserve"> ze szkół podstawowych oraz 66,0% (833 os.) dziewcząt i 6</w:t>
      </w:r>
      <w:r w:rsidRPr="002136B4">
        <w:rPr>
          <w:rFonts w:ascii="Times New Roman" w:hAnsi="Times New Roman"/>
          <w:sz w:val="24"/>
          <w:szCs w:val="24"/>
        </w:rPr>
        <w:t>7</w:t>
      </w:r>
      <w:r>
        <w:rPr>
          <w:rFonts w:ascii="Times New Roman" w:hAnsi="Times New Roman"/>
          <w:sz w:val="24"/>
          <w:szCs w:val="24"/>
        </w:rPr>
        <w:t>,0</w:t>
      </w:r>
      <w:r w:rsidRPr="002136B4">
        <w:rPr>
          <w:rFonts w:ascii="Times New Roman" w:hAnsi="Times New Roman"/>
          <w:sz w:val="24"/>
          <w:szCs w:val="24"/>
        </w:rPr>
        <w:t xml:space="preserve">% </w:t>
      </w:r>
      <w:r>
        <w:rPr>
          <w:rFonts w:ascii="Times New Roman" w:hAnsi="Times New Roman"/>
          <w:sz w:val="24"/>
          <w:szCs w:val="24"/>
        </w:rPr>
        <w:t xml:space="preserve">(1 039 os.) </w:t>
      </w:r>
      <w:r w:rsidRPr="002136B4">
        <w:rPr>
          <w:rFonts w:ascii="Times New Roman" w:hAnsi="Times New Roman"/>
          <w:sz w:val="24"/>
          <w:szCs w:val="24"/>
        </w:rPr>
        <w:t>chłopców ze szkół gimnazjalnych deklaruje, że nigd</w:t>
      </w:r>
      <w:r>
        <w:rPr>
          <w:rFonts w:ascii="Times New Roman" w:hAnsi="Times New Roman"/>
          <w:sz w:val="24"/>
          <w:szCs w:val="24"/>
        </w:rPr>
        <w:t>y nie próbowała alkoholu. S</w:t>
      </w:r>
      <w:r w:rsidRPr="002136B4">
        <w:rPr>
          <w:rFonts w:ascii="Times New Roman" w:hAnsi="Times New Roman"/>
          <w:sz w:val="24"/>
          <w:szCs w:val="24"/>
        </w:rPr>
        <w:t>pośród osób, któr</w:t>
      </w:r>
      <w:r>
        <w:rPr>
          <w:rFonts w:ascii="Times New Roman" w:hAnsi="Times New Roman"/>
          <w:sz w:val="24"/>
          <w:szCs w:val="24"/>
        </w:rPr>
        <w:t>e w szkole podstawowej miały</w:t>
      </w:r>
      <w:r w:rsidRPr="002136B4">
        <w:rPr>
          <w:rFonts w:ascii="Times New Roman" w:hAnsi="Times New Roman"/>
          <w:sz w:val="24"/>
          <w:szCs w:val="24"/>
        </w:rPr>
        <w:t xml:space="preserve"> kontakt z alkoholem, najwięcej zadeklarowało, że próbowało go</w:t>
      </w:r>
      <w:r>
        <w:rPr>
          <w:rFonts w:ascii="Times New Roman" w:hAnsi="Times New Roman"/>
          <w:sz w:val="24"/>
          <w:szCs w:val="24"/>
        </w:rPr>
        <w:t xml:space="preserve"> raz lub kilka razy w życiu: 6,9%</w:t>
      </w:r>
      <w:r w:rsidRPr="002136B4">
        <w:rPr>
          <w:rFonts w:ascii="Times New Roman" w:hAnsi="Times New Roman"/>
          <w:sz w:val="24"/>
          <w:szCs w:val="24"/>
        </w:rPr>
        <w:t xml:space="preserve"> </w:t>
      </w:r>
      <w:r>
        <w:rPr>
          <w:rFonts w:ascii="Times New Roman" w:hAnsi="Times New Roman"/>
          <w:sz w:val="24"/>
          <w:szCs w:val="24"/>
        </w:rPr>
        <w:t xml:space="preserve">(177 os.) </w:t>
      </w:r>
      <w:r w:rsidRPr="002136B4">
        <w:rPr>
          <w:rFonts w:ascii="Times New Roman" w:hAnsi="Times New Roman"/>
          <w:sz w:val="24"/>
          <w:szCs w:val="24"/>
        </w:rPr>
        <w:t>uczennic oraz prawie d</w:t>
      </w:r>
      <w:r>
        <w:rPr>
          <w:rFonts w:ascii="Times New Roman" w:hAnsi="Times New Roman"/>
          <w:sz w:val="24"/>
          <w:szCs w:val="24"/>
        </w:rPr>
        <w:t>wukrotnie więcej chłopców - 11,1% (293 os.). W gimnazjach 18</w:t>
      </w:r>
      <w:r w:rsidRPr="002136B4">
        <w:rPr>
          <w:rFonts w:ascii="Times New Roman" w:hAnsi="Times New Roman"/>
          <w:sz w:val="24"/>
          <w:szCs w:val="24"/>
        </w:rPr>
        <w:t>,8</w:t>
      </w:r>
      <w:r w:rsidR="00C557CA">
        <w:rPr>
          <w:rFonts w:ascii="Times New Roman" w:hAnsi="Times New Roman"/>
          <w:sz w:val="24"/>
          <w:szCs w:val="24"/>
        </w:rPr>
        <w:t>9%</w:t>
      </w:r>
      <w:r>
        <w:rPr>
          <w:rFonts w:ascii="Times New Roman" w:hAnsi="Times New Roman"/>
          <w:sz w:val="24"/>
          <w:szCs w:val="24"/>
        </w:rPr>
        <w:t xml:space="preserve"> (239 os.) dziewcząt i 17</w:t>
      </w:r>
      <w:r w:rsidRPr="002136B4">
        <w:rPr>
          <w:rFonts w:ascii="Times New Roman" w:hAnsi="Times New Roman"/>
          <w:sz w:val="24"/>
          <w:szCs w:val="24"/>
        </w:rPr>
        <w:t xml:space="preserve">,5% </w:t>
      </w:r>
      <w:r>
        <w:rPr>
          <w:rFonts w:ascii="Times New Roman" w:hAnsi="Times New Roman"/>
          <w:sz w:val="24"/>
          <w:szCs w:val="24"/>
        </w:rPr>
        <w:t xml:space="preserve">(272 os.) </w:t>
      </w:r>
      <w:r w:rsidRPr="002136B4">
        <w:rPr>
          <w:rFonts w:ascii="Times New Roman" w:hAnsi="Times New Roman"/>
          <w:sz w:val="24"/>
          <w:szCs w:val="24"/>
        </w:rPr>
        <w:t xml:space="preserve">chłopców </w:t>
      </w:r>
      <w:r>
        <w:rPr>
          <w:rFonts w:ascii="Times New Roman" w:hAnsi="Times New Roman"/>
          <w:sz w:val="24"/>
          <w:szCs w:val="24"/>
        </w:rPr>
        <w:t>deklaruje eksperymentowanie</w:t>
      </w:r>
      <w:r w:rsidRPr="002136B4">
        <w:rPr>
          <w:rFonts w:ascii="Times New Roman" w:hAnsi="Times New Roman"/>
          <w:sz w:val="24"/>
          <w:szCs w:val="24"/>
        </w:rPr>
        <w:t xml:space="preserve"> z alkoholem raz lub kilka razy w </w:t>
      </w:r>
      <w:r>
        <w:rPr>
          <w:rFonts w:ascii="Times New Roman" w:hAnsi="Times New Roman"/>
          <w:sz w:val="24"/>
          <w:szCs w:val="24"/>
        </w:rPr>
        <w:t>życiu, natomiast w</w:t>
      </w:r>
      <w:r w:rsidRPr="002136B4">
        <w:rPr>
          <w:rFonts w:ascii="Times New Roman" w:hAnsi="Times New Roman"/>
          <w:sz w:val="24"/>
          <w:szCs w:val="24"/>
        </w:rPr>
        <w:t xml:space="preserve"> szkołach średnich </w:t>
      </w:r>
      <w:r w:rsidR="00D730ED">
        <w:rPr>
          <w:rFonts w:ascii="Times New Roman" w:hAnsi="Times New Roman"/>
          <w:sz w:val="24"/>
          <w:szCs w:val="24"/>
        </w:rPr>
        <w:t xml:space="preserve">              </w:t>
      </w:r>
      <w:r w:rsidRPr="002136B4">
        <w:rPr>
          <w:rFonts w:ascii="Times New Roman" w:hAnsi="Times New Roman"/>
          <w:sz w:val="24"/>
          <w:szCs w:val="24"/>
        </w:rPr>
        <w:t>i zawodowych</w:t>
      </w:r>
      <w:r>
        <w:rPr>
          <w:rFonts w:ascii="Times New Roman" w:hAnsi="Times New Roman"/>
          <w:sz w:val="24"/>
          <w:szCs w:val="24"/>
        </w:rPr>
        <w:t xml:space="preserve"> 19,5% (166 os.) dziewcząt oraz 17,3% (292 os.) </w:t>
      </w:r>
      <w:r w:rsidRPr="002136B4">
        <w:rPr>
          <w:rFonts w:ascii="Times New Roman" w:hAnsi="Times New Roman"/>
          <w:sz w:val="24"/>
          <w:szCs w:val="24"/>
        </w:rPr>
        <w:t>chłopców</w:t>
      </w:r>
      <w:r>
        <w:rPr>
          <w:rFonts w:ascii="Times New Roman" w:hAnsi="Times New Roman"/>
          <w:sz w:val="24"/>
          <w:szCs w:val="24"/>
        </w:rPr>
        <w:t xml:space="preserve"> miało styczność </w:t>
      </w:r>
      <w:r w:rsidR="00D730ED">
        <w:rPr>
          <w:rFonts w:ascii="Times New Roman" w:hAnsi="Times New Roman"/>
          <w:sz w:val="24"/>
          <w:szCs w:val="24"/>
        </w:rPr>
        <w:t xml:space="preserve">              </w:t>
      </w:r>
      <w:r>
        <w:rPr>
          <w:rFonts w:ascii="Times New Roman" w:hAnsi="Times New Roman"/>
          <w:sz w:val="24"/>
          <w:szCs w:val="24"/>
        </w:rPr>
        <w:t xml:space="preserve">z alkoholem raz lub kilka razy w życiu. </w:t>
      </w:r>
    </w:p>
    <w:p w:rsidR="00291614" w:rsidRPr="009E0E5A" w:rsidRDefault="00291614" w:rsidP="00291614">
      <w:pPr>
        <w:pStyle w:val="Listapunktowana3"/>
        <w:numPr>
          <w:ilvl w:val="0"/>
          <w:numId w:val="0"/>
        </w:numPr>
        <w:spacing w:before="240" w:line="276" w:lineRule="auto"/>
        <w:ind w:firstLine="708"/>
        <w:rPr>
          <w:sz w:val="24"/>
          <w:szCs w:val="24"/>
        </w:rPr>
      </w:pPr>
      <w:r>
        <w:rPr>
          <w:sz w:val="24"/>
          <w:szCs w:val="24"/>
        </w:rPr>
        <w:t>Na uwagę zasługują wyniki badań obrazujące postrzeganie konsekwencji spożywania alkoholu wśród uczniów. Ponad 71</w:t>
      </w:r>
      <w:r w:rsidRPr="009E0E5A">
        <w:rPr>
          <w:sz w:val="24"/>
          <w:szCs w:val="24"/>
        </w:rPr>
        <w:t xml:space="preserve">% </w:t>
      </w:r>
      <w:r>
        <w:rPr>
          <w:sz w:val="24"/>
          <w:szCs w:val="24"/>
        </w:rPr>
        <w:t xml:space="preserve">(1 827 os.) </w:t>
      </w:r>
      <w:r w:rsidRPr="009E0E5A">
        <w:rPr>
          <w:sz w:val="24"/>
          <w:szCs w:val="24"/>
        </w:rPr>
        <w:t xml:space="preserve">dziewcząt </w:t>
      </w:r>
      <w:r>
        <w:rPr>
          <w:sz w:val="24"/>
          <w:szCs w:val="24"/>
        </w:rPr>
        <w:t xml:space="preserve">i 66,9% (1 757 os.) chłopców </w:t>
      </w:r>
      <w:r w:rsidRPr="009E0E5A">
        <w:rPr>
          <w:sz w:val="24"/>
          <w:szCs w:val="24"/>
        </w:rPr>
        <w:t xml:space="preserve">ze szkół podstawowych, </w:t>
      </w:r>
      <w:r>
        <w:rPr>
          <w:sz w:val="24"/>
          <w:szCs w:val="24"/>
        </w:rPr>
        <w:t>51,5</w:t>
      </w:r>
      <w:r w:rsidRPr="009E0E5A">
        <w:rPr>
          <w:sz w:val="24"/>
          <w:szCs w:val="24"/>
        </w:rPr>
        <w:t xml:space="preserve">% </w:t>
      </w:r>
      <w:r>
        <w:rPr>
          <w:sz w:val="24"/>
          <w:szCs w:val="24"/>
        </w:rPr>
        <w:t>(650 os.) dziewcząt i 54,5%</w:t>
      </w:r>
      <w:r w:rsidRPr="009E0E5A">
        <w:rPr>
          <w:sz w:val="24"/>
          <w:szCs w:val="24"/>
        </w:rPr>
        <w:t xml:space="preserve"> </w:t>
      </w:r>
      <w:r>
        <w:rPr>
          <w:sz w:val="24"/>
          <w:szCs w:val="24"/>
        </w:rPr>
        <w:t xml:space="preserve">(845 os.) chłopców </w:t>
      </w:r>
      <w:r w:rsidRPr="009E0E5A">
        <w:rPr>
          <w:sz w:val="24"/>
          <w:szCs w:val="24"/>
        </w:rPr>
        <w:t xml:space="preserve">ze szkół gimnazjalnych wskazuje, że picie alkoholu </w:t>
      </w:r>
      <w:r>
        <w:rPr>
          <w:sz w:val="24"/>
          <w:szCs w:val="24"/>
        </w:rPr>
        <w:t xml:space="preserve">może zaszkodzić ich zdrowiu. </w:t>
      </w:r>
      <w:r w:rsidRPr="009E0E5A">
        <w:rPr>
          <w:sz w:val="24"/>
          <w:szCs w:val="24"/>
        </w:rPr>
        <w:t>Kolejną często wskazywaną konsekwencją spożywania alkoholu są kłopoty w domu, szkole lub z policją,</w:t>
      </w:r>
      <w:r>
        <w:rPr>
          <w:sz w:val="24"/>
          <w:szCs w:val="24"/>
        </w:rPr>
        <w:t xml:space="preserve"> na które wskazuje 59,3% (1 516 osób) dziewcząt i 59,5</w:t>
      </w:r>
      <w:r w:rsidRPr="009E0E5A">
        <w:rPr>
          <w:sz w:val="24"/>
          <w:szCs w:val="24"/>
        </w:rPr>
        <w:t xml:space="preserve">% </w:t>
      </w:r>
      <w:r>
        <w:rPr>
          <w:sz w:val="24"/>
          <w:szCs w:val="24"/>
        </w:rPr>
        <w:t xml:space="preserve">(580 os.) chłopców </w:t>
      </w:r>
      <w:r w:rsidRPr="009E0E5A">
        <w:rPr>
          <w:sz w:val="24"/>
          <w:szCs w:val="24"/>
        </w:rPr>
        <w:t>ze szkół podstawowych, 48</w:t>
      </w:r>
      <w:r>
        <w:rPr>
          <w:sz w:val="24"/>
          <w:szCs w:val="24"/>
        </w:rPr>
        <w:t>,4</w:t>
      </w:r>
      <w:r w:rsidRPr="009E0E5A">
        <w:rPr>
          <w:sz w:val="24"/>
          <w:szCs w:val="24"/>
        </w:rPr>
        <w:t xml:space="preserve">% </w:t>
      </w:r>
      <w:r>
        <w:rPr>
          <w:sz w:val="24"/>
          <w:szCs w:val="24"/>
        </w:rPr>
        <w:t xml:space="preserve">(611 os.) dziewcząt i </w:t>
      </w:r>
      <w:r w:rsidRPr="009E0E5A">
        <w:rPr>
          <w:sz w:val="24"/>
          <w:szCs w:val="24"/>
        </w:rPr>
        <w:t>50</w:t>
      </w:r>
      <w:r>
        <w:rPr>
          <w:sz w:val="24"/>
          <w:szCs w:val="24"/>
        </w:rPr>
        <w:t>,4</w:t>
      </w:r>
      <w:r w:rsidRPr="009E0E5A">
        <w:rPr>
          <w:sz w:val="24"/>
          <w:szCs w:val="24"/>
        </w:rPr>
        <w:t xml:space="preserve">% </w:t>
      </w:r>
      <w:r>
        <w:rPr>
          <w:sz w:val="24"/>
          <w:szCs w:val="24"/>
        </w:rPr>
        <w:t>(782 os.) chłopców ze szkół gimnazjalnych oraz 24,7</w:t>
      </w:r>
      <w:r w:rsidRPr="009E0E5A">
        <w:rPr>
          <w:sz w:val="24"/>
          <w:szCs w:val="24"/>
        </w:rPr>
        <w:t xml:space="preserve">% </w:t>
      </w:r>
      <w:r>
        <w:rPr>
          <w:sz w:val="24"/>
          <w:szCs w:val="24"/>
        </w:rPr>
        <w:t>(210 os.) dziewcząt i 20,1%</w:t>
      </w:r>
      <w:r w:rsidRPr="009E0E5A">
        <w:rPr>
          <w:sz w:val="24"/>
          <w:szCs w:val="24"/>
        </w:rPr>
        <w:t xml:space="preserve"> </w:t>
      </w:r>
      <w:r>
        <w:rPr>
          <w:sz w:val="24"/>
          <w:szCs w:val="24"/>
        </w:rPr>
        <w:t xml:space="preserve">(258 os.) chłopców </w:t>
      </w:r>
      <w:r w:rsidRPr="009E0E5A">
        <w:rPr>
          <w:sz w:val="24"/>
          <w:szCs w:val="24"/>
        </w:rPr>
        <w:t xml:space="preserve">ze szkół ponadgimnazjalnych. Istotnym negatywnym skutkiem spożywania alkoholu jest możliwość uzależnienia się, na którą </w:t>
      </w:r>
      <w:r>
        <w:rPr>
          <w:sz w:val="24"/>
          <w:szCs w:val="24"/>
        </w:rPr>
        <w:t>wskazuje 56,9</w:t>
      </w:r>
      <w:r w:rsidRPr="009E0E5A">
        <w:rPr>
          <w:sz w:val="24"/>
          <w:szCs w:val="24"/>
        </w:rPr>
        <w:t xml:space="preserve">% </w:t>
      </w:r>
      <w:r w:rsidR="00D730ED">
        <w:rPr>
          <w:sz w:val="24"/>
          <w:szCs w:val="24"/>
        </w:rPr>
        <w:t>(</w:t>
      </w:r>
      <w:r>
        <w:rPr>
          <w:sz w:val="24"/>
          <w:szCs w:val="24"/>
        </w:rPr>
        <w:t xml:space="preserve">1 453 os.) dziewcząt </w:t>
      </w:r>
      <w:r w:rsidRPr="009E0E5A">
        <w:rPr>
          <w:sz w:val="24"/>
          <w:szCs w:val="24"/>
        </w:rPr>
        <w:t xml:space="preserve">i </w:t>
      </w:r>
      <w:r>
        <w:rPr>
          <w:sz w:val="24"/>
          <w:szCs w:val="24"/>
        </w:rPr>
        <w:t>56,8</w:t>
      </w:r>
      <w:r w:rsidRPr="009E0E5A">
        <w:rPr>
          <w:sz w:val="24"/>
          <w:szCs w:val="24"/>
        </w:rPr>
        <w:t xml:space="preserve">% </w:t>
      </w:r>
      <w:r>
        <w:rPr>
          <w:sz w:val="24"/>
          <w:szCs w:val="24"/>
        </w:rPr>
        <w:t xml:space="preserve">(1 494 os.) chłopców </w:t>
      </w:r>
      <w:r w:rsidRPr="009E0E5A">
        <w:rPr>
          <w:sz w:val="24"/>
          <w:szCs w:val="24"/>
        </w:rPr>
        <w:t>ze szkół podstawowych, 4</w:t>
      </w:r>
      <w:r>
        <w:rPr>
          <w:sz w:val="24"/>
          <w:szCs w:val="24"/>
        </w:rPr>
        <w:t>3,5</w:t>
      </w:r>
      <w:r w:rsidRPr="009E0E5A">
        <w:rPr>
          <w:sz w:val="24"/>
          <w:szCs w:val="24"/>
        </w:rPr>
        <w:t xml:space="preserve">% </w:t>
      </w:r>
      <w:r>
        <w:rPr>
          <w:sz w:val="24"/>
          <w:szCs w:val="24"/>
        </w:rPr>
        <w:t xml:space="preserve">(549 os.) dziewcząt </w:t>
      </w:r>
      <w:r w:rsidRPr="009E0E5A">
        <w:rPr>
          <w:sz w:val="24"/>
          <w:szCs w:val="24"/>
        </w:rPr>
        <w:t xml:space="preserve">i </w:t>
      </w:r>
      <w:r>
        <w:rPr>
          <w:sz w:val="24"/>
          <w:szCs w:val="24"/>
        </w:rPr>
        <w:t xml:space="preserve">46,3% (718 os.) chłopców </w:t>
      </w:r>
      <w:r w:rsidRPr="009E0E5A">
        <w:rPr>
          <w:sz w:val="24"/>
          <w:szCs w:val="24"/>
        </w:rPr>
        <w:t xml:space="preserve">ze szkół gimnazjalnych oraz </w:t>
      </w:r>
      <w:r>
        <w:rPr>
          <w:sz w:val="24"/>
          <w:szCs w:val="24"/>
        </w:rPr>
        <w:t>20,7</w:t>
      </w:r>
      <w:r w:rsidRPr="009E0E5A">
        <w:rPr>
          <w:sz w:val="24"/>
          <w:szCs w:val="24"/>
        </w:rPr>
        <w:t xml:space="preserve">% </w:t>
      </w:r>
      <w:r>
        <w:rPr>
          <w:sz w:val="24"/>
          <w:szCs w:val="24"/>
        </w:rPr>
        <w:t xml:space="preserve">(176 os.) dziewcząt </w:t>
      </w:r>
      <w:r w:rsidRPr="009E0E5A">
        <w:rPr>
          <w:sz w:val="24"/>
          <w:szCs w:val="24"/>
        </w:rPr>
        <w:t xml:space="preserve">i </w:t>
      </w:r>
      <w:r>
        <w:rPr>
          <w:sz w:val="24"/>
          <w:szCs w:val="24"/>
        </w:rPr>
        <w:t xml:space="preserve">17,9% (230 os.) chłopców </w:t>
      </w:r>
      <w:r w:rsidRPr="009E0E5A">
        <w:rPr>
          <w:sz w:val="24"/>
          <w:szCs w:val="24"/>
        </w:rPr>
        <w:t xml:space="preserve">ze szkół ponadgimnazjalnych. </w:t>
      </w:r>
    </w:p>
    <w:p w:rsidR="00291614" w:rsidRPr="000F09E6" w:rsidRDefault="00291614" w:rsidP="00291614">
      <w:pPr>
        <w:pStyle w:val="Listapunktowana3"/>
        <w:numPr>
          <w:ilvl w:val="0"/>
          <w:numId w:val="0"/>
        </w:numPr>
        <w:spacing w:line="276" w:lineRule="auto"/>
        <w:rPr>
          <w:sz w:val="24"/>
          <w:szCs w:val="24"/>
          <w:highlight w:val="yellow"/>
        </w:rPr>
      </w:pPr>
    </w:p>
    <w:p w:rsidR="00291614" w:rsidRPr="00BC5D88" w:rsidRDefault="00291614" w:rsidP="00291614">
      <w:pPr>
        <w:pStyle w:val="Listapunktowana3"/>
        <w:numPr>
          <w:ilvl w:val="0"/>
          <w:numId w:val="0"/>
        </w:numPr>
        <w:spacing w:line="276" w:lineRule="auto"/>
      </w:pPr>
      <w:r>
        <w:t>Tabela 7</w:t>
      </w:r>
      <w:r w:rsidRPr="00BC5D88">
        <w:t>. Postrzeganie konsekwencji spożywania alkoholu wśród uczniów</w:t>
      </w:r>
    </w:p>
    <w:tbl>
      <w:tblPr>
        <w:tblW w:w="9628"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2235"/>
        <w:gridCol w:w="1070"/>
        <w:gridCol w:w="1362"/>
        <w:gridCol w:w="1112"/>
        <w:gridCol w:w="1362"/>
        <w:gridCol w:w="1070"/>
        <w:gridCol w:w="1417"/>
      </w:tblGrid>
      <w:tr w:rsidR="00291614" w:rsidRPr="00BC5D88" w:rsidTr="001C5585">
        <w:trPr>
          <w:trHeight w:val="300"/>
        </w:trPr>
        <w:tc>
          <w:tcPr>
            <w:tcW w:w="2235" w:type="dxa"/>
            <w:vMerge w:val="restart"/>
            <w:shd w:val="clear" w:color="auto" w:fill="D2EAF1"/>
            <w:noWrap/>
            <w:hideMark/>
          </w:tcPr>
          <w:p w:rsidR="00291614" w:rsidRPr="00534DD9" w:rsidRDefault="00291614" w:rsidP="001D57E7">
            <w:pPr>
              <w:spacing w:line="240" w:lineRule="auto"/>
              <w:jc w:val="center"/>
              <w:rPr>
                <w:rFonts w:ascii="Times New Roman" w:hAnsi="Times New Roman"/>
                <w:b/>
                <w:bCs/>
                <w:color w:val="000000"/>
                <w:sz w:val="24"/>
                <w:szCs w:val="24"/>
              </w:rPr>
            </w:pPr>
            <w:r w:rsidRPr="00534DD9">
              <w:rPr>
                <w:rFonts w:ascii="Times New Roman" w:hAnsi="Times New Roman"/>
                <w:b/>
                <w:bCs/>
                <w:color w:val="000000"/>
                <w:sz w:val="24"/>
                <w:szCs w:val="24"/>
              </w:rPr>
              <w:t>Konsekwencje</w:t>
            </w:r>
          </w:p>
        </w:tc>
        <w:tc>
          <w:tcPr>
            <w:tcW w:w="2432" w:type="dxa"/>
            <w:gridSpan w:val="2"/>
            <w:shd w:val="clear" w:color="auto" w:fill="D2EAF1"/>
            <w:noWrap/>
            <w:hideMark/>
          </w:tcPr>
          <w:p w:rsidR="00291614" w:rsidRPr="00534DD9" w:rsidRDefault="00291614" w:rsidP="001D57E7">
            <w:pPr>
              <w:spacing w:line="240" w:lineRule="auto"/>
              <w:jc w:val="center"/>
              <w:rPr>
                <w:rFonts w:ascii="Times New Roman" w:hAnsi="Times New Roman"/>
                <w:b/>
                <w:bCs/>
                <w:color w:val="000000"/>
                <w:sz w:val="24"/>
                <w:szCs w:val="24"/>
              </w:rPr>
            </w:pPr>
            <w:r w:rsidRPr="00534DD9">
              <w:rPr>
                <w:rFonts w:ascii="Times New Roman" w:hAnsi="Times New Roman"/>
                <w:b/>
                <w:bCs/>
                <w:color w:val="000000"/>
                <w:sz w:val="24"/>
                <w:szCs w:val="24"/>
              </w:rPr>
              <w:t>Szkoła podstawowa</w:t>
            </w:r>
          </w:p>
        </w:tc>
        <w:tc>
          <w:tcPr>
            <w:tcW w:w="2474" w:type="dxa"/>
            <w:gridSpan w:val="2"/>
            <w:shd w:val="clear" w:color="auto" w:fill="D2EAF1"/>
            <w:noWrap/>
            <w:hideMark/>
          </w:tcPr>
          <w:p w:rsidR="00291614" w:rsidRPr="00534DD9" w:rsidRDefault="00291614" w:rsidP="001D57E7">
            <w:pPr>
              <w:spacing w:line="240" w:lineRule="auto"/>
              <w:jc w:val="center"/>
              <w:rPr>
                <w:rFonts w:ascii="Times New Roman" w:hAnsi="Times New Roman"/>
                <w:b/>
                <w:bCs/>
                <w:color w:val="000000"/>
                <w:sz w:val="24"/>
                <w:szCs w:val="24"/>
              </w:rPr>
            </w:pPr>
            <w:r w:rsidRPr="00534DD9">
              <w:rPr>
                <w:rFonts w:ascii="Times New Roman" w:hAnsi="Times New Roman"/>
                <w:b/>
                <w:bCs/>
                <w:color w:val="000000"/>
                <w:sz w:val="24"/>
                <w:szCs w:val="24"/>
              </w:rPr>
              <w:t>Gimnazjum</w:t>
            </w:r>
          </w:p>
        </w:tc>
        <w:tc>
          <w:tcPr>
            <w:tcW w:w="2487" w:type="dxa"/>
            <w:gridSpan w:val="2"/>
            <w:shd w:val="clear" w:color="auto" w:fill="D2EAF1"/>
            <w:noWrap/>
            <w:hideMark/>
          </w:tcPr>
          <w:p w:rsidR="00291614" w:rsidRPr="00534DD9" w:rsidRDefault="00291614" w:rsidP="001D57E7">
            <w:pPr>
              <w:spacing w:line="240" w:lineRule="auto"/>
              <w:jc w:val="center"/>
              <w:rPr>
                <w:rFonts w:ascii="Times New Roman" w:hAnsi="Times New Roman"/>
                <w:b/>
                <w:bCs/>
                <w:color w:val="000000"/>
                <w:sz w:val="24"/>
                <w:szCs w:val="24"/>
              </w:rPr>
            </w:pPr>
            <w:r w:rsidRPr="00534DD9">
              <w:rPr>
                <w:rFonts w:ascii="Times New Roman" w:hAnsi="Times New Roman"/>
                <w:b/>
                <w:bCs/>
                <w:color w:val="000000"/>
                <w:sz w:val="24"/>
                <w:szCs w:val="24"/>
              </w:rPr>
              <w:t>Szkoła ponadgimnazjalna</w:t>
            </w:r>
          </w:p>
        </w:tc>
      </w:tr>
      <w:tr w:rsidR="00291614" w:rsidRPr="00BC5D88" w:rsidTr="001C5585">
        <w:trPr>
          <w:trHeight w:val="300"/>
        </w:trPr>
        <w:tc>
          <w:tcPr>
            <w:tcW w:w="2235" w:type="dxa"/>
            <w:vMerge/>
            <w:shd w:val="clear" w:color="auto" w:fill="A5D5E2"/>
            <w:hideMark/>
          </w:tcPr>
          <w:p w:rsidR="00291614" w:rsidRPr="00534DD9" w:rsidRDefault="00291614" w:rsidP="001D57E7">
            <w:pPr>
              <w:spacing w:line="240" w:lineRule="auto"/>
              <w:rPr>
                <w:rFonts w:ascii="Times New Roman" w:hAnsi="Times New Roman"/>
                <w:b/>
                <w:bCs/>
                <w:color w:val="000000"/>
                <w:sz w:val="24"/>
                <w:szCs w:val="24"/>
              </w:rPr>
            </w:pPr>
          </w:p>
        </w:tc>
        <w:tc>
          <w:tcPr>
            <w:tcW w:w="1070" w:type="dxa"/>
            <w:shd w:val="clear" w:color="auto" w:fill="A5D5E2"/>
            <w:noWrap/>
            <w:hideMark/>
          </w:tcPr>
          <w:p w:rsidR="00291614" w:rsidRPr="00534DD9" w:rsidRDefault="00291614" w:rsidP="001D57E7">
            <w:pPr>
              <w:spacing w:line="240" w:lineRule="auto"/>
              <w:jc w:val="center"/>
              <w:rPr>
                <w:rFonts w:ascii="Times New Roman" w:hAnsi="Times New Roman"/>
                <w:b/>
                <w:color w:val="000000"/>
                <w:sz w:val="24"/>
                <w:szCs w:val="24"/>
              </w:rPr>
            </w:pPr>
            <w:r w:rsidRPr="00534DD9">
              <w:rPr>
                <w:rFonts w:ascii="Times New Roman" w:hAnsi="Times New Roman"/>
                <w:b/>
                <w:color w:val="000000"/>
                <w:sz w:val="24"/>
                <w:szCs w:val="24"/>
              </w:rPr>
              <w:t>Chłopcy</w:t>
            </w:r>
          </w:p>
        </w:tc>
        <w:tc>
          <w:tcPr>
            <w:tcW w:w="1362" w:type="dxa"/>
            <w:shd w:val="clear" w:color="auto" w:fill="A5D5E2"/>
            <w:noWrap/>
            <w:hideMark/>
          </w:tcPr>
          <w:p w:rsidR="00291614" w:rsidRPr="00534DD9" w:rsidRDefault="00291614" w:rsidP="001D57E7">
            <w:pPr>
              <w:spacing w:line="240" w:lineRule="auto"/>
              <w:jc w:val="center"/>
              <w:rPr>
                <w:rFonts w:ascii="Times New Roman" w:hAnsi="Times New Roman"/>
                <w:b/>
                <w:color w:val="000000"/>
                <w:sz w:val="24"/>
                <w:szCs w:val="24"/>
              </w:rPr>
            </w:pPr>
            <w:r w:rsidRPr="00534DD9">
              <w:rPr>
                <w:rFonts w:ascii="Times New Roman" w:hAnsi="Times New Roman"/>
                <w:b/>
                <w:color w:val="000000"/>
                <w:sz w:val="24"/>
                <w:szCs w:val="24"/>
              </w:rPr>
              <w:t>Dziewczęta</w:t>
            </w:r>
          </w:p>
        </w:tc>
        <w:tc>
          <w:tcPr>
            <w:tcW w:w="1112" w:type="dxa"/>
            <w:shd w:val="clear" w:color="auto" w:fill="A5D5E2"/>
            <w:noWrap/>
            <w:hideMark/>
          </w:tcPr>
          <w:p w:rsidR="00291614" w:rsidRPr="00534DD9" w:rsidRDefault="00291614" w:rsidP="001D57E7">
            <w:pPr>
              <w:spacing w:line="240" w:lineRule="auto"/>
              <w:jc w:val="center"/>
              <w:rPr>
                <w:rFonts w:ascii="Times New Roman" w:hAnsi="Times New Roman"/>
                <w:b/>
                <w:color w:val="000000"/>
                <w:sz w:val="24"/>
                <w:szCs w:val="24"/>
              </w:rPr>
            </w:pPr>
            <w:r w:rsidRPr="00534DD9">
              <w:rPr>
                <w:rFonts w:ascii="Times New Roman" w:hAnsi="Times New Roman"/>
                <w:b/>
                <w:color w:val="000000"/>
                <w:sz w:val="24"/>
                <w:szCs w:val="24"/>
              </w:rPr>
              <w:t>Chłopcy</w:t>
            </w:r>
          </w:p>
        </w:tc>
        <w:tc>
          <w:tcPr>
            <w:tcW w:w="1362" w:type="dxa"/>
            <w:shd w:val="clear" w:color="auto" w:fill="A5D5E2"/>
            <w:noWrap/>
            <w:hideMark/>
          </w:tcPr>
          <w:p w:rsidR="00291614" w:rsidRPr="00534DD9" w:rsidRDefault="00291614" w:rsidP="001D57E7">
            <w:pPr>
              <w:spacing w:line="240" w:lineRule="auto"/>
              <w:jc w:val="center"/>
              <w:rPr>
                <w:rFonts w:ascii="Times New Roman" w:hAnsi="Times New Roman"/>
                <w:b/>
                <w:color w:val="000000"/>
                <w:sz w:val="24"/>
                <w:szCs w:val="24"/>
              </w:rPr>
            </w:pPr>
            <w:r w:rsidRPr="00534DD9">
              <w:rPr>
                <w:rFonts w:ascii="Times New Roman" w:hAnsi="Times New Roman"/>
                <w:b/>
                <w:color w:val="000000"/>
                <w:sz w:val="24"/>
                <w:szCs w:val="24"/>
              </w:rPr>
              <w:t>Dziewczęta</w:t>
            </w:r>
          </w:p>
        </w:tc>
        <w:tc>
          <w:tcPr>
            <w:tcW w:w="1070" w:type="dxa"/>
            <w:shd w:val="clear" w:color="auto" w:fill="A5D5E2"/>
            <w:noWrap/>
            <w:hideMark/>
          </w:tcPr>
          <w:p w:rsidR="00291614" w:rsidRPr="00534DD9" w:rsidRDefault="00291614" w:rsidP="001D57E7">
            <w:pPr>
              <w:spacing w:line="240" w:lineRule="auto"/>
              <w:jc w:val="center"/>
              <w:rPr>
                <w:rFonts w:ascii="Times New Roman" w:hAnsi="Times New Roman"/>
                <w:b/>
                <w:color w:val="000000"/>
                <w:sz w:val="24"/>
                <w:szCs w:val="24"/>
              </w:rPr>
            </w:pPr>
            <w:r w:rsidRPr="00534DD9">
              <w:rPr>
                <w:rFonts w:ascii="Times New Roman" w:hAnsi="Times New Roman"/>
                <w:b/>
                <w:color w:val="000000"/>
                <w:sz w:val="24"/>
                <w:szCs w:val="24"/>
              </w:rPr>
              <w:t>Chłopcy</w:t>
            </w:r>
          </w:p>
        </w:tc>
        <w:tc>
          <w:tcPr>
            <w:tcW w:w="1417" w:type="dxa"/>
            <w:shd w:val="clear" w:color="auto" w:fill="A5D5E2"/>
            <w:noWrap/>
            <w:hideMark/>
          </w:tcPr>
          <w:p w:rsidR="00291614" w:rsidRPr="00534DD9" w:rsidRDefault="00291614" w:rsidP="001D57E7">
            <w:pPr>
              <w:spacing w:line="240" w:lineRule="auto"/>
              <w:jc w:val="center"/>
              <w:rPr>
                <w:rFonts w:ascii="Times New Roman" w:hAnsi="Times New Roman"/>
                <w:b/>
                <w:color w:val="000000"/>
                <w:sz w:val="24"/>
                <w:szCs w:val="24"/>
              </w:rPr>
            </w:pPr>
            <w:r w:rsidRPr="00534DD9">
              <w:rPr>
                <w:rFonts w:ascii="Times New Roman" w:hAnsi="Times New Roman"/>
                <w:b/>
                <w:color w:val="000000"/>
                <w:sz w:val="24"/>
                <w:szCs w:val="24"/>
              </w:rPr>
              <w:t>Dziewczęta</w:t>
            </w:r>
          </w:p>
        </w:tc>
      </w:tr>
      <w:tr w:rsidR="00291614" w:rsidRPr="00BC5D88" w:rsidTr="001C5585">
        <w:trPr>
          <w:trHeight w:val="600"/>
        </w:trPr>
        <w:tc>
          <w:tcPr>
            <w:tcW w:w="2235" w:type="dxa"/>
            <w:shd w:val="clear" w:color="auto" w:fill="D2EAF1"/>
            <w:hideMark/>
          </w:tcPr>
          <w:p w:rsidR="00291614" w:rsidRPr="00534DD9" w:rsidRDefault="00291614" w:rsidP="001D57E7">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Mogę mieć</w:t>
            </w:r>
            <w:r w:rsidRPr="00534DD9">
              <w:rPr>
                <w:rFonts w:ascii="Times New Roman" w:hAnsi="Times New Roman"/>
                <w:b/>
                <w:bCs/>
                <w:color w:val="000000"/>
                <w:sz w:val="24"/>
                <w:szCs w:val="24"/>
              </w:rPr>
              <w:t xml:space="preserve"> kłopoty w domu, w szkole, z policją</w:t>
            </w:r>
          </w:p>
        </w:tc>
        <w:tc>
          <w:tcPr>
            <w:tcW w:w="1070" w:type="dxa"/>
            <w:shd w:val="clear" w:color="auto" w:fill="D2EAF1"/>
            <w:noWrap/>
          </w:tcPr>
          <w:p w:rsidR="00291614" w:rsidRPr="00534DD9"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59,5%</w:t>
            </w:r>
          </w:p>
        </w:tc>
        <w:tc>
          <w:tcPr>
            <w:tcW w:w="1362" w:type="dxa"/>
            <w:shd w:val="clear" w:color="auto" w:fill="D2EAF1"/>
            <w:noWrap/>
          </w:tcPr>
          <w:p w:rsidR="00291614" w:rsidRPr="00534DD9"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59,3%</w:t>
            </w:r>
          </w:p>
        </w:tc>
        <w:tc>
          <w:tcPr>
            <w:tcW w:w="1112" w:type="dxa"/>
            <w:shd w:val="clear" w:color="auto" w:fill="D2EAF1"/>
            <w:noWrap/>
          </w:tcPr>
          <w:p w:rsidR="00291614" w:rsidRPr="00534DD9"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50,4%</w:t>
            </w:r>
          </w:p>
        </w:tc>
        <w:tc>
          <w:tcPr>
            <w:tcW w:w="1362" w:type="dxa"/>
            <w:shd w:val="clear" w:color="auto" w:fill="D2EAF1"/>
            <w:noWrap/>
          </w:tcPr>
          <w:p w:rsidR="00291614" w:rsidRPr="00534DD9"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48,4%</w:t>
            </w:r>
          </w:p>
        </w:tc>
        <w:tc>
          <w:tcPr>
            <w:tcW w:w="1070" w:type="dxa"/>
            <w:shd w:val="clear" w:color="auto" w:fill="D2EAF1"/>
            <w:noWrap/>
          </w:tcPr>
          <w:p w:rsidR="00291614" w:rsidRPr="00534DD9"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20,1%</w:t>
            </w:r>
          </w:p>
        </w:tc>
        <w:tc>
          <w:tcPr>
            <w:tcW w:w="1417" w:type="dxa"/>
            <w:shd w:val="clear" w:color="auto" w:fill="D2EAF1"/>
            <w:noWrap/>
          </w:tcPr>
          <w:p w:rsidR="00291614" w:rsidRPr="00534DD9"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24,7%</w:t>
            </w:r>
          </w:p>
        </w:tc>
      </w:tr>
      <w:tr w:rsidR="00291614" w:rsidRPr="00BC5D88" w:rsidTr="001C5585">
        <w:trPr>
          <w:trHeight w:val="300"/>
        </w:trPr>
        <w:tc>
          <w:tcPr>
            <w:tcW w:w="2235" w:type="dxa"/>
            <w:shd w:val="clear" w:color="auto" w:fill="A5D5E2"/>
            <w:noWrap/>
            <w:hideMark/>
          </w:tcPr>
          <w:p w:rsidR="00291614" w:rsidRPr="00534DD9" w:rsidRDefault="00291614" w:rsidP="001D57E7">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Może poprawić się </w:t>
            </w:r>
            <w:r w:rsidRPr="00534DD9">
              <w:rPr>
                <w:rFonts w:ascii="Times New Roman" w:hAnsi="Times New Roman"/>
                <w:b/>
                <w:bCs/>
                <w:color w:val="000000"/>
                <w:sz w:val="24"/>
                <w:szCs w:val="24"/>
              </w:rPr>
              <w:t>mój nastrój</w:t>
            </w:r>
            <w:r>
              <w:rPr>
                <w:rFonts w:ascii="Times New Roman" w:hAnsi="Times New Roman"/>
                <w:b/>
                <w:bCs/>
                <w:color w:val="000000"/>
                <w:sz w:val="24"/>
                <w:szCs w:val="24"/>
              </w:rPr>
              <w:t>;</w:t>
            </w:r>
            <w:r w:rsidRPr="00534DD9">
              <w:rPr>
                <w:rFonts w:ascii="Times New Roman" w:hAnsi="Times New Roman"/>
                <w:b/>
                <w:bCs/>
                <w:color w:val="000000"/>
                <w:sz w:val="24"/>
                <w:szCs w:val="24"/>
              </w:rPr>
              <w:t xml:space="preserve"> </w:t>
            </w:r>
            <w:r>
              <w:rPr>
                <w:rFonts w:ascii="Times New Roman" w:hAnsi="Times New Roman"/>
                <w:b/>
                <w:bCs/>
                <w:color w:val="000000"/>
                <w:sz w:val="24"/>
                <w:szCs w:val="24"/>
              </w:rPr>
              <w:t xml:space="preserve">mogę się świetnie </w:t>
            </w:r>
            <w:r w:rsidRPr="00534DD9">
              <w:rPr>
                <w:rFonts w:ascii="Times New Roman" w:hAnsi="Times New Roman"/>
                <w:b/>
                <w:bCs/>
                <w:color w:val="000000"/>
                <w:sz w:val="24"/>
                <w:szCs w:val="24"/>
              </w:rPr>
              <w:t>bawić</w:t>
            </w:r>
          </w:p>
        </w:tc>
        <w:tc>
          <w:tcPr>
            <w:tcW w:w="1070" w:type="dxa"/>
            <w:shd w:val="clear" w:color="auto" w:fill="A5D5E2"/>
            <w:noWrap/>
          </w:tcPr>
          <w:p w:rsidR="00291614" w:rsidRPr="00534DD9"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10,5%</w:t>
            </w:r>
          </w:p>
        </w:tc>
        <w:tc>
          <w:tcPr>
            <w:tcW w:w="1362" w:type="dxa"/>
            <w:shd w:val="clear" w:color="auto" w:fill="A5D5E2"/>
            <w:noWrap/>
          </w:tcPr>
          <w:p w:rsidR="00291614" w:rsidRPr="00534DD9"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7,3%</w:t>
            </w:r>
          </w:p>
        </w:tc>
        <w:tc>
          <w:tcPr>
            <w:tcW w:w="1112" w:type="dxa"/>
            <w:shd w:val="clear" w:color="auto" w:fill="A5D5E2"/>
            <w:noWrap/>
          </w:tcPr>
          <w:p w:rsidR="00291614" w:rsidRPr="00534DD9"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13,2%</w:t>
            </w:r>
          </w:p>
        </w:tc>
        <w:tc>
          <w:tcPr>
            <w:tcW w:w="1362" w:type="dxa"/>
            <w:shd w:val="clear" w:color="auto" w:fill="A5D5E2"/>
            <w:noWrap/>
          </w:tcPr>
          <w:p w:rsidR="00291614" w:rsidRPr="00534DD9"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13,5%</w:t>
            </w:r>
          </w:p>
        </w:tc>
        <w:tc>
          <w:tcPr>
            <w:tcW w:w="1070" w:type="dxa"/>
            <w:shd w:val="clear" w:color="auto" w:fill="A5D5E2"/>
            <w:noWrap/>
          </w:tcPr>
          <w:p w:rsidR="00291614" w:rsidRPr="00534DD9"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20,0%</w:t>
            </w:r>
          </w:p>
        </w:tc>
        <w:tc>
          <w:tcPr>
            <w:tcW w:w="1417" w:type="dxa"/>
            <w:shd w:val="clear" w:color="auto" w:fill="A5D5E2"/>
            <w:noWrap/>
          </w:tcPr>
          <w:p w:rsidR="00291614" w:rsidRPr="00534DD9"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24,7%</w:t>
            </w:r>
          </w:p>
        </w:tc>
      </w:tr>
      <w:tr w:rsidR="00291614" w:rsidRPr="00BC5D88" w:rsidTr="001C5585">
        <w:trPr>
          <w:trHeight w:val="300"/>
        </w:trPr>
        <w:tc>
          <w:tcPr>
            <w:tcW w:w="2235" w:type="dxa"/>
            <w:shd w:val="clear" w:color="auto" w:fill="D2EAF1"/>
            <w:noWrap/>
            <w:hideMark/>
          </w:tcPr>
          <w:p w:rsidR="00291614" w:rsidRPr="00534DD9" w:rsidRDefault="00291614" w:rsidP="001D57E7">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Może to zaszkodzić </w:t>
            </w:r>
            <w:r w:rsidRPr="00534DD9">
              <w:rPr>
                <w:rFonts w:ascii="Times New Roman" w:hAnsi="Times New Roman"/>
                <w:b/>
                <w:bCs/>
                <w:color w:val="000000"/>
                <w:sz w:val="24"/>
                <w:szCs w:val="24"/>
              </w:rPr>
              <w:t>mojemu zdrowiu</w:t>
            </w:r>
            <w:r>
              <w:rPr>
                <w:rFonts w:ascii="Times New Roman" w:hAnsi="Times New Roman"/>
                <w:b/>
                <w:bCs/>
                <w:color w:val="000000"/>
                <w:sz w:val="24"/>
                <w:szCs w:val="24"/>
              </w:rPr>
              <w:t xml:space="preserve"> (nudności, wymioty, ból głowy)</w:t>
            </w:r>
          </w:p>
        </w:tc>
        <w:tc>
          <w:tcPr>
            <w:tcW w:w="1070" w:type="dxa"/>
            <w:shd w:val="clear" w:color="auto" w:fill="D2EAF1"/>
            <w:noWrap/>
          </w:tcPr>
          <w:p w:rsidR="00291614" w:rsidRPr="00534DD9"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66,9%</w:t>
            </w:r>
          </w:p>
        </w:tc>
        <w:tc>
          <w:tcPr>
            <w:tcW w:w="1362" w:type="dxa"/>
            <w:shd w:val="clear" w:color="auto" w:fill="D2EAF1"/>
            <w:noWrap/>
          </w:tcPr>
          <w:p w:rsidR="00291614" w:rsidRPr="00534DD9"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71,5%</w:t>
            </w:r>
          </w:p>
        </w:tc>
        <w:tc>
          <w:tcPr>
            <w:tcW w:w="1112" w:type="dxa"/>
            <w:shd w:val="clear" w:color="auto" w:fill="D2EAF1"/>
            <w:noWrap/>
          </w:tcPr>
          <w:p w:rsidR="00291614" w:rsidRPr="00534DD9"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54,5%</w:t>
            </w:r>
          </w:p>
        </w:tc>
        <w:tc>
          <w:tcPr>
            <w:tcW w:w="1362" w:type="dxa"/>
            <w:shd w:val="clear" w:color="auto" w:fill="D2EAF1"/>
            <w:noWrap/>
          </w:tcPr>
          <w:p w:rsidR="00291614" w:rsidRPr="00534DD9"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51,5%</w:t>
            </w:r>
          </w:p>
        </w:tc>
        <w:tc>
          <w:tcPr>
            <w:tcW w:w="1070" w:type="dxa"/>
            <w:shd w:val="clear" w:color="auto" w:fill="D2EAF1"/>
            <w:noWrap/>
          </w:tcPr>
          <w:p w:rsidR="00291614" w:rsidRPr="00534DD9"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26,8%</w:t>
            </w:r>
          </w:p>
        </w:tc>
        <w:tc>
          <w:tcPr>
            <w:tcW w:w="1417" w:type="dxa"/>
            <w:shd w:val="clear" w:color="auto" w:fill="D2EAF1"/>
            <w:noWrap/>
          </w:tcPr>
          <w:p w:rsidR="00291614" w:rsidRPr="00534DD9"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34,9%</w:t>
            </w:r>
          </w:p>
        </w:tc>
      </w:tr>
      <w:tr w:rsidR="00291614" w:rsidRPr="00BC5D88" w:rsidTr="001C5585">
        <w:trPr>
          <w:trHeight w:val="542"/>
        </w:trPr>
        <w:tc>
          <w:tcPr>
            <w:tcW w:w="2235" w:type="dxa"/>
            <w:shd w:val="clear" w:color="auto" w:fill="A5D5E2"/>
            <w:noWrap/>
            <w:hideMark/>
          </w:tcPr>
          <w:p w:rsidR="00291614" w:rsidRPr="00534DD9" w:rsidRDefault="00291614" w:rsidP="001D57E7">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Mogę się uzależnić</w:t>
            </w:r>
          </w:p>
        </w:tc>
        <w:tc>
          <w:tcPr>
            <w:tcW w:w="1070" w:type="dxa"/>
            <w:shd w:val="clear" w:color="auto" w:fill="A5D5E2"/>
            <w:noWrap/>
          </w:tcPr>
          <w:p w:rsidR="00291614" w:rsidRPr="00534DD9"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56,8%</w:t>
            </w:r>
          </w:p>
        </w:tc>
        <w:tc>
          <w:tcPr>
            <w:tcW w:w="1362" w:type="dxa"/>
            <w:shd w:val="clear" w:color="auto" w:fill="A5D5E2"/>
            <w:noWrap/>
          </w:tcPr>
          <w:p w:rsidR="00291614" w:rsidRPr="00534DD9"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56,9%</w:t>
            </w:r>
          </w:p>
        </w:tc>
        <w:tc>
          <w:tcPr>
            <w:tcW w:w="1112" w:type="dxa"/>
            <w:shd w:val="clear" w:color="auto" w:fill="A5D5E2"/>
            <w:noWrap/>
          </w:tcPr>
          <w:p w:rsidR="00291614" w:rsidRPr="00534DD9"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46,3%</w:t>
            </w:r>
          </w:p>
        </w:tc>
        <w:tc>
          <w:tcPr>
            <w:tcW w:w="1362" w:type="dxa"/>
            <w:shd w:val="clear" w:color="auto" w:fill="A5D5E2"/>
            <w:noWrap/>
          </w:tcPr>
          <w:p w:rsidR="00291614" w:rsidRPr="00534DD9"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43,5%</w:t>
            </w:r>
          </w:p>
        </w:tc>
        <w:tc>
          <w:tcPr>
            <w:tcW w:w="1070" w:type="dxa"/>
            <w:shd w:val="clear" w:color="auto" w:fill="A5D5E2"/>
            <w:noWrap/>
          </w:tcPr>
          <w:p w:rsidR="00291614" w:rsidRPr="00534DD9"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17,9%</w:t>
            </w:r>
          </w:p>
        </w:tc>
        <w:tc>
          <w:tcPr>
            <w:tcW w:w="1417" w:type="dxa"/>
            <w:shd w:val="clear" w:color="auto" w:fill="A5D5E2"/>
            <w:noWrap/>
          </w:tcPr>
          <w:p w:rsidR="00291614" w:rsidRPr="00534DD9"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20,7%</w:t>
            </w:r>
          </w:p>
        </w:tc>
      </w:tr>
      <w:tr w:rsidR="00291614" w:rsidRPr="00BC5D88" w:rsidTr="001C5585">
        <w:trPr>
          <w:trHeight w:val="300"/>
        </w:trPr>
        <w:tc>
          <w:tcPr>
            <w:tcW w:w="2235" w:type="dxa"/>
            <w:shd w:val="clear" w:color="auto" w:fill="D2EAF1"/>
            <w:noWrap/>
            <w:hideMark/>
          </w:tcPr>
          <w:p w:rsidR="00291614" w:rsidRPr="00E14913" w:rsidRDefault="00291614" w:rsidP="001D57E7">
            <w:pPr>
              <w:spacing w:line="240" w:lineRule="auto"/>
              <w:jc w:val="center"/>
              <w:rPr>
                <w:rFonts w:ascii="Times New Roman" w:hAnsi="Times New Roman"/>
                <w:b/>
                <w:bCs/>
                <w:color w:val="000000"/>
                <w:sz w:val="24"/>
                <w:szCs w:val="24"/>
              </w:rPr>
            </w:pPr>
            <w:r w:rsidRPr="00E14913">
              <w:rPr>
                <w:rFonts w:ascii="Times New Roman" w:hAnsi="Times New Roman"/>
                <w:b/>
                <w:bCs/>
                <w:sz w:val="24"/>
                <w:szCs w:val="24"/>
              </w:rPr>
              <w:t>Mogę zrobić coś, czego będę żałować</w:t>
            </w:r>
          </w:p>
        </w:tc>
        <w:tc>
          <w:tcPr>
            <w:tcW w:w="1070" w:type="dxa"/>
            <w:shd w:val="clear" w:color="auto" w:fill="D2EAF1"/>
            <w:noWrap/>
          </w:tcPr>
          <w:p w:rsidR="00291614" w:rsidRPr="00534DD9"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59,0%</w:t>
            </w:r>
          </w:p>
        </w:tc>
        <w:tc>
          <w:tcPr>
            <w:tcW w:w="1362" w:type="dxa"/>
            <w:shd w:val="clear" w:color="auto" w:fill="D2EAF1"/>
            <w:noWrap/>
          </w:tcPr>
          <w:p w:rsidR="00291614" w:rsidRPr="00534DD9"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64,0%</w:t>
            </w:r>
          </w:p>
        </w:tc>
        <w:tc>
          <w:tcPr>
            <w:tcW w:w="1112" w:type="dxa"/>
            <w:shd w:val="clear" w:color="auto" w:fill="D2EAF1"/>
            <w:noWrap/>
          </w:tcPr>
          <w:p w:rsidR="00291614" w:rsidRPr="00534DD9"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50,2%</w:t>
            </w:r>
          </w:p>
        </w:tc>
        <w:tc>
          <w:tcPr>
            <w:tcW w:w="1362" w:type="dxa"/>
            <w:shd w:val="clear" w:color="auto" w:fill="D2EAF1"/>
            <w:noWrap/>
          </w:tcPr>
          <w:p w:rsidR="00291614" w:rsidRPr="00534DD9"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49,2%</w:t>
            </w:r>
          </w:p>
        </w:tc>
        <w:tc>
          <w:tcPr>
            <w:tcW w:w="1070" w:type="dxa"/>
            <w:shd w:val="clear" w:color="auto" w:fill="D2EAF1"/>
            <w:noWrap/>
          </w:tcPr>
          <w:p w:rsidR="00291614" w:rsidRPr="00534DD9"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25,7%</w:t>
            </w:r>
          </w:p>
        </w:tc>
        <w:tc>
          <w:tcPr>
            <w:tcW w:w="1417" w:type="dxa"/>
            <w:shd w:val="clear" w:color="auto" w:fill="D2EAF1"/>
            <w:noWrap/>
          </w:tcPr>
          <w:p w:rsidR="00291614" w:rsidRPr="00534DD9"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30,3%</w:t>
            </w:r>
          </w:p>
        </w:tc>
      </w:tr>
    </w:tbl>
    <w:p w:rsidR="00291614" w:rsidRDefault="00291614" w:rsidP="00291614">
      <w:pPr>
        <w:pStyle w:val="Listapunktowana3"/>
        <w:numPr>
          <w:ilvl w:val="0"/>
          <w:numId w:val="0"/>
        </w:numPr>
        <w:spacing w:line="360" w:lineRule="auto"/>
        <w:rPr>
          <w:sz w:val="24"/>
          <w:szCs w:val="24"/>
        </w:rPr>
      </w:pPr>
    </w:p>
    <w:p w:rsidR="00291614" w:rsidRDefault="00291614" w:rsidP="00291614">
      <w:pPr>
        <w:pStyle w:val="Listapunktowana3"/>
        <w:numPr>
          <w:ilvl w:val="0"/>
          <w:numId w:val="0"/>
        </w:numPr>
        <w:spacing w:line="276" w:lineRule="auto"/>
        <w:rPr>
          <w:sz w:val="24"/>
          <w:szCs w:val="24"/>
        </w:rPr>
      </w:pPr>
      <w:r w:rsidRPr="001C5585">
        <w:rPr>
          <w:sz w:val="24"/>
          <w:szCs w:val="24"/>
        </w:rPr>
        <w:t xml:space="preserve">Powyższe wyniki wskazują na wysoką </w:t>
      </w:r>
      <w:r w:rsidR="001C5585" w:rsidRPr="001C5585">
        <w:rPr>
          <w:sz w:val="24"/>
          <w:szCs w:val="24"/>
        </w:rPr>
        <w:t xml:space="preserve">świadomość postrzegania </w:t>
      </w:r>
      <w:r w:rsidRPr="001C5585">
        <w:rPr>
          <w:sz w:val="24"/>
          <w:szCs w:val="24"/>
        </w:rPr>
        <w:t xml:space="preserve">negatywnych konsekwencji </w:t>
      </w:r>
      <w:r w:rsidRPr="009E0E5A">
        <w:rPr>
          <w:sz w:val="24"/>
          <w:szCs w:val="24"/>
        </w:rPr>
        <w:t>wynikających ze spożywania alkoholu</w:t>
      </w:r>
      <w:r>
        <w:rPr>
          <w:sz w:val="24"/>
          <w:szCs w:val="24"/>
        </w:rPr>
        <w:t xml:space="preserve"> wśród dzieci i młodzieży. Ponadto deklarowany przez respondentów styl życia wskazuje na wysoki poziom czynników chroniących realizowanych między innymi w formie aktywności sportowych.</w:t>
      </w:r>
    </w:p>
    <w:p w:rsidR="00291614" w:rsidRDefault="00291614" w:rsidP="00291614">
      <w:pPr>
        <w:pStyle w:val="Listapunktowana3"/>
        <w:numPr>
          <w:ilvl w:val="0"/>
          <w:numId w:val="0"/>
        </w:numPr>
        <w:spacing w:line="276" w:lineRule="auto"/>
      </w:pPr>
    </w:p>
    <w:p w:rsidR="00291614" w:rsidRDefault="00291614" w:rsidP="00291614">
      <w:pPr>
        <w:pStyle w:val="Listapunktowana3"/>
        <w:numPr>
          <w:ilvl w:val="0"/>
          <w:numId w:val="0"/>
        </w:numPr>
        <w:spacing w:line="276" w:lineRule="auto"/>
      </w:pPr>
      <w:r>
        <w:t xml:space="preserve">Tabela 8. Deklarowany czas poświęcany na sport wśród dziewcząt </w:t>
      </w:r>
    </w:p>
    <w:tbl>
      <w:tblPr>
        <w:tblW w:w="9726"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2235"/>
        <w:gridCol w:w="1134"/>
        <w:gridCol w:w="1254"/>
        <w:gridCol w:w="1070"/>
        <w:gridCol w:w="1362"/>
        <w:gridCol w:w="1309"/>
        <w:gridCol w:w="1362"/>
      </w:tblGrid>
      <w:tr w:rsidR="00291614" w:rsidRPr="00BC5D88" w:rsidTr="001D57E7">
        <w:trPr>
          <w:trHeight w:val="300"/>
        </w:trPr>
        <w:tc>
          <w:tcPr>
            <w:tcW w:w="2235" w:type="dxa"/>
            <w:vMerge w:val="restart"/>
            <w:shd w:val="clear" w:color="auto" w:fill="D2EAF1"/>
            <w:noWrap/>
            <w:hideMark/>
          </w:tcPr>
          <w:p w:rsidR="00291614" w:rsidRPr="00CB2B17" w:rsidRDefault="00291614" w:rsidP="001D57E7">
            <w:pPr>
              <w:spacing w:line="240" w:lineRule="auto"/>
              <w:jc w:val="center"/>
              <w:rPr>
                <w:rFonts w:ascii="Times New Roman" w:hAnsi="Times New Roman"/>
                <w:b/>
                <w:bCs/>
                <w:color w:val="000000"/>
                <w:sz w:val="24"/>
                <w:szCs w:val="24"/>
              </w:rPr>
            </w:pPr>
          </w:p>
        </w:tc>
        <w:tc>
          <w:tcPr>
            <w:tcW w:w="2388" w:type="dxa"/>
            <w:gridSpan w:val="2"/>
            <w:shd w:val="clear" w:color="auto" w:fill="D2EAF1"/>
            <w:noWrap/>
            <w:hideMark/>
          </w:tcPr>
          <w:p w:rsidR="00291614" w:rsidRPr="00CB2B17" w:rsidRDefault="00291614" w:rsidP="001D57E7">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Dziewczęta - </w:t>
            </w:r>
            <w:r w:rsidRPr="00CB2B17">
              <w:rPr>
                <w:rFonts w:ascii="Times New Roman" w:hAnsi="Times New Roman"/>
                <w:b/>
                <w:bCs/>
                <w:color w:val="000000"/>
                <w:sz w:val="24"/>
                <w:szCs w:val="24"/>
              </w:rPr>
              <w:t>Szkoła podstawowa</w:t>
            </w:r>
          </w:p>
        </w:tc>
        <w:tc>
          <w:tcPr>
            <w:tcW w:w="2432" w:type="dxa"/>
            <w:gridSpan w:val="2"/>
            <w:shd w:val="clear" w:color="auto" w:fill="D2EAF1"/>
            <w:noWrap/>
            <w:hideMark/>
          </w:tcPr>
          <w:p w:rsidR="00291614" w:rsidRPr="00CB2B17" w:rsidRDefault="00291614" w:rsidP="001D57E7">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Dziewczęta - </w:t>
            </w:r>
            <w:r w:rsidRPr="00CB2B17">
              <w:rPr>
                <w:rFonts w:ascii="Times New Roman" w:hAnsi="Times New Roman"/>
                <w:b/>
                <w:bCs/>
                <w:color w:val="000000"/>
                <w:sz w:val="24"/>
                <w:szCs w:val="24"/>
              </w:rPr>
              <w:t>Gimnazjum</w:t>
            </w:r>
          </w:p>
        </w:tc>
        <w:tc>
          <w:tcPr>
            <w:tcW w:w="2671" w:type="dxa"/>
            <w:gridSpan w:val="2"/>
            <w:shd w:val="clear" w:color="auto" w:fill="D2EAF1"/>
            <w:noWrap/>
            <w:hideMark/>
          </w:tcPr>
          <w:p w:rsidR="00291614" w:rsidRPr="00CB2B17" w:rsidRDefault="00291614" w:rsidP="001D57E7">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Dziewczęta - </w:t>
            </w:r>
            <w:r w:rsidRPr="00CB2B17">
              <w:rPr>
                <w:rFonts w:ascii="Times New Roman" w:hAnsi="Times New Roman"/>
                <w:b/>
                <w:bCs/>
                <w:color w:val="000000"/>
                <w:sz w:val="24"/>
                <w:szCs w:val="24"/>
              </w:rPr>
              <w:t>Szkoła ponadgimnazjalna</w:t>
            </w:r>
          </w:p>
        </w:tc>
      </w:tr>
      <w:tr w:rsidR="00291614" w:rsidRPr="00BC5D88" w:rsidTr="001D57E7">
        <w:trPr>
          <w:trHeight w:val="300"/>
        </w:trPr>
        <w:tc>
          <w:tcPr>
            <w:tcW w:w="2235" w:type="dxa"/>
            <w:vMerge/>
            <w:shd w:val="clear" w:color="auto" w:fill="A5D5E2"/>
            <w:hideMark/>
          </w:tcPr>
          <w:p w:rsidR="00291614" w:rsidRPr="00CB2B17" w:rsidRDefault="00291614" w:rsidP="001D57E7">
            <w:pPr>
              <w:spacing w:line="240" w:lineRule="auto"/>
              <w:rPr>
                <w:rFonts w:ascii="Times New Roman" w:hAnsi="Times New Roman"/>
                <w:b/>
                <w:bCs/>
                <w:color w:val="000000"/>
                <w:sz w:val="24"/>
                <w:szCs w:val="24"/>
              </w:rPr>
            </w:pPr>
          </w:p>
        </w:tc>
        <w:tc>
          <w:tcPr>
            <w:tcW w:w="1134" w:type="dxa"/>
            <w:shd w:val="clear" w:color="auto" w:fill="A5D5E2"/>
            <w:noWrap/>
            <w:hideMark/>
          </w:tcPr>
          <w:p w:rsidR="00291614" w:rsidRPr="00CB2B17" w:rsidRDefault="00291614" w:rsidP="001D57E7">
            <w:pPr>
              <w:spacing w:line="240" w:lineRule="auto"/>
              <w:jc w:val="center"/>
              <w:rPr>
                <w:rFonts w:ascii="Times New Roman" w:hAnsi="Times New Roman"/>
                <w:b/>
                <w:color w:val="000000"/>
                <w:sz w:val="24"/>
                <w:szCs w:val="24"/>
              </w:rPr>
            </w:pPr>
            <w:r>
              <w:rPr>
                <w:rFonts w:ascii="Times New Roman" w:hAnsi="Times New Roman"/>
                <w:b/>
                <w:color w:val="000000"/>
                <w:sz w:val="24"/>
                <w:szCs w:val="24"/>
              </w:rPr>
              <w:t>Liczba</w:t>
            </w:r>
          </w:p>
        </w:tc>
        <w:tc>
          <w:tcPr>
            <w:tcW w:w="1254" w:type="dxa"/>
            <w:shd w:val="clear" w:color="auto" w:fill="A5D5E2"/>
            <w:noWrap/>
            <w:hideMark/>
          </w:tcPr>
          <w:p w:rsidR="00291614" w:rsidRPr="00CB2B17" w:rsidRDefault="00291614" w:rsidP="001D57E7">
            <w:pPr>
              <w:spacing w:line="240" w:lineRule="auto"/>
              <w:jc w:val="center"/>
              <w:rPr>
                <w:rFonts w:ascii="Times New Roman" w:hAnsi="Times New Roman"/>
                <w:b/>
                <w:color w:val="000000"/>
                <w:sz w:val="24"/>
                <w:szCs w:val="24"/>
              </w:rPr>
            </w:pPr>
            <w:r>
              <w:rPr>
                <w:rFonts w:ascii="Times New Roman" w:hAnsi="Times New Roman"/>
                <w:b/>
                <w:color w:val="000000"/>
                <w:sz w:val="24"/>
                <w:szCs w:val="24"/>
              </w:rPr>
              <w:t>%</w:t>
            </w:r>
          </w:p>
        </w:tc>
        <w:tc>
          <w:tcPr>
            <w:tcW w:w="1070" w:type="dxa"/>
            <w:shd w:val="clear" w:color="auto" w:fill="A5D5E2"/>
            <w:noWrap/>
          </w:tcPr>
          <w:p w:rsidR="00291614" w:rsidRPr="00CB2B17" w:rsidRDefault="00291614" w:rsidP="001D57E7">
            <w:pPr>
              <w:spacing w:line="240" w:lineRule="auto"/>
              <w:jc w:val="center"/>
              <w:rPr>
                <w:rFonts w:ascii="Times New Roman" w:hAnsi="Times New Roman"/>
                <w:b/>
                <w:color w:val="000000"/>
                <w:sz w:val="24"/>
                <w:szCs w:val="24"/>
              </w:rPr>
            </w:pPr>
            <w:r>
              <w:rPr>
                <w:rFonts w:ascii="Times New Roman" w:hAnsi="Times New Roman"/>
                <w:b/>
                <w:color w:val="000000"/>
                <w:sz w:val="24"/>
                <w:szCs w:val="24"/>
              </w:rPr>
              <w:t>Liczba</w:t>
            </w:r>
          </w:p>
        </w:tc>
        <w:tc>
          <w:tcPr>
            <w:tcW w:w="1362" w:type="dxa"/>
            <w:shd w:val="clear" w:color="auto" w:fill="A5D5E2"/>
            <w:noWrap/>
          </w:tcPr>
          <w:p w:rsidR="00291614" w:rsidRPr="00CB2B17" w:rsidRDefault="00291614" w:rsidP="001D57E7">
            <w:pPr>
              <w:spacing w:line="240" w:lineRule="auto"/>
              <w:jc w:val="center"/>
              <w:rPr>
                <w:rFonts w:ascii="Times New Roman" w:hAnsi="Times New Roman"/>
                <w:b/>
                <w:color w:val="000000"/>
                <w:sz w:val="24"/>
                <w:szCs w:val="24"/>
              </w:rPr>
            </w:pPr>
            <w:r>
              <w:rPr>
                <w:rFonts w:ascii="Times New Roman" w:hAnsi="Times New Roman"/>
                <w:b/>
                <w:color w:val="000000"/>
                <w:sz w:val="24"/>
                <w:szCs w:val="24"/>
              </w:rPr>
              <w:t>%</w:t>
            </w:r>
          </w:p>
        </w:tc>
        <w:tc>
          <w:tcPr>
            <w:tcW w:w="1309" w:type="dxa"/>
            <w:shd w:val="clear" w:color="auto" w:fill="A5D5E2"/>
            <w:noWrap/>
          </w:tcPr>
          <w:p w:rsidR="00291614" w:rsidRPr="00CB2B17" w:rsidRDefault="00291614" w:rsidP="001D57E7">
            <w:pPr>
              <w:spacing w:line="240" w:lineRule="auto"/>
              <w:jc w:val="center"/>
              <w:rPr>
                <w:rFonts w:ascii="Times New Roman" w:hAnsi="Times New Roman"/>
                <w:b/>
                <w:color w:val="000000"/>
                <w:sz w:val="24"/>
                <w:szCs w:val="24"/>
              </w:rPr>
            </w:pPr>
            <w:r>
              <w:rPr>
                <w:rFonts w:ascii="Times New Roman" w:hAnsi="Times New Roman"/>
                <w:b/>
                <w:color w:val="000000"/>
                <w:sz w:val="24"/>
                <w:szCs w:val="24"/>
              </w:rPr>
              <w:t>Liczba</w:t>
            </w:r>
          </w:p>
        </w:tc>
        <w:tc>
          <w:tcPr>
            <w:tcW w:w="1362" w:type="dxa"/>
            <w:shd w:val="clear" w:color="auto" w:fill="A5D5E2"/>
            <w:noWrap/>
          </w:tcPr>
          <w:p w:rsidR="00291614" w:rsidRPr="00CB2B17" w:rsidRDefault="00291614" w:rsidP="001D57E7">
            <w:pPr>
              <w:spacing w:line="240" w:lineRule="auto"/>
              <w:jc w:val="center"/>
              <w:rPr>
                <w:rFonts w:ascii="Times New Roman" w:hAnsi="Times New Roman"/>
                <w:b/>
                <w:color w:val="000000"/>
                <w:sz w:val="24"/>
                <w:szCs w:val="24"/>
              </w:rPr>
            </w:pPr>
            <w:r>
              <w:rPr>
                <w:rFonts w:ascii="Times New Roman" w:hAnsi="Times New Roman"/>
                <w:b/>
                <w:color w:val="000000"/>
                <w:sz w:val="24"/>
                <w:szCs w:val="24"/>
              </w:rPr>
              <w:t>%</w:t>
            </w:r>
          </w:p>
        </w:tc>
      </w:tr>
      <w:tr w:rsidR="00291614" w:rsidRPr="00BC5D88" w:rsidTr="001D57E7">
        <w:trPr>
          <w:trHeight w:val="310"/>
        </w:trPr>
        <w:tc>
          <w:tcPr>
            <w:tcW w:w="2235" w:type="dxa"/>
            <w:shd w:val="clear" w:color="auto" w:fill="D2EAF1"/>
            <w:hideMark/>
          </w:tcPr>
          <w:p w:rsidR="00291614" w:rsidRPr="00CB2B17" w:rsidRDefault="00291614" w:rsidP="001D57E7">
            <w:pPr>
              <w:jc w:val="center"/>
              <w:rPr>
                <w:rFonts w:ascii="Times New Roman" w:hAnsi="Times New Roman"/>
                <w:b/>
                <w:bCs/>
                <w:color w:val="000000"/>
              </w:rPr>
            </w:pPr>
            <w:r w:rsidRPr="00CB2B17">
              <w:rPr>
                <w:rFonts w:ascii="Times New Roman" w:hAnsi="Times New Roman"/>
                <w:b/>
                <w:bCs/>
                <w:color w:val="000000"/>
              </w:rPr>
              <w:t>Nigdy</w:t>
            </w:r>
          </w:p>
        </w:tc>
        <w:tc>
          <w:tcPr>
            <w:tcW w:w="1134"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25</w:t>
            </w:r>
          </w:p>
        </w:tc>
        <w:tc>
          <w:tcPr>
            <w:tcW w:w="1254"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1070"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26</w:t>
            </w:r>
          </w:p>
        </w:tc>
        <w:tc>
          <w:tcPr>
            <w:tcW w:w="1362"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2,1%</w:t>
            </w:r>
          </w:p>
        </w:tc>
        <w:tc>
          <w:tcPr>
            <w:tcW w:w="1309"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14</w:t>
            </w:r>
          </w:p>
        </w:tc>
        <w:tc>
          <w:tcPr>
            <w:tcW w:w="1362"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1,6%</w:t>
            </w:r>
          </w:p>
        </w:tc>
      </w:tr>
      <w:tr w:rsidR="00291614" w:rsidRPr="00BC5D88" w:rsidTr="001D57E7">
        <w:trPr>
          <w:trHeight w:val="300"/>
        </w:trPr>
        <w:tc>
          <w:tcPr>
            <w:tcW w:w="2235" w:type="dxa"/>
            <w:shd w:val="clear" w:color="auto" w:fill="A5D5E2"/>
            <w:noWrap/>
            <w:hideMark/>
          </w:tcPr>
          <w:p w:rsidR="00291614" w:rsidRPr="00CB2B17" w:rsidRDefault="00291614" w:rsidP="001D57E7">
            <w:pPr>
              <w:jc w:val="center"/>
              <w:rPr>
                <w:rFonts w:ascii="Times New Roman" w:hAnsi="Times New Roman"/>
                <w:b/>
                <w:bCs/>
                <w:color w:val="000000"/>
              </w:rPr>
            </w:pPr>
            <w:r w:rsidRPr="00CB2B17">
              <w:rPr>
                <w:rFonts w:ascii="Times New Roman" w:hAnsi="Times New Roman"/>
                <w:b/>
                <w:bCs/>
                <w:color w:val="000000"/>
              </w:rPr>
              <w:t>Kilka razy w roku</w:t>
            </w:r>
          </w:p>
        </w:tc>
        <w:tc>
          <w:tcPr>
            <w:tcW w:w="1134"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47</w:t>
            </w:r>
          </w:p>
        </w:tc>
        <w:tc>
          <w:tcPr>
            <w:tcW w:w="1254"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1,8%</w:t>
            </w:r>
          </w:p>
        </w:tc>
        <w:tc>
          <w:tcPr>
            <w:tcW w:w="1070"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31</w:t>
            </w:r>
          </w:p>
        </w:tc>
        <w:tc>
          <w:tcPr>
            <w:tcW w:w="1362"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2,5%</w:t>
            </w:r>
          </w:p>
        </w:tc>
        <w:tc>
          <w:tcPr>
            <w:tcW w:w="1309"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33</w:t>
            </w:r>
          </w:p>
        </w:tc>
        <w:tc>
          <w:tcPr>
            <w:tcW w:w="1362"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3,9%</w:t>
            </w:r>
          </w:p>
        </w:tc>
      </w:tr>
      <w:tr w:rsidR="00291614" w:rsidRPr="00BC5D88" w:rsidTr="001D57E7">
        <w:trPr>
          <w:trHeight w:val="575"/>
        </w:trPr>
        <w:tc>
          <w:tcPr>
            <w:tcW w:w="2235" w:type="dxa"/>
            <w:shd w:val="clear" w:color="auto" w:fill="D2EAF1"/>
            <w:noWrap/>
            <w:hideMark/>
          </w:tcPr>
          <w:p w:rsidR="00291614" w:rsidRPr="00CB2B17" w:rsidRDefault="00291614" w:rsidP="001D57E7">
            <w:pPr>
              <w:spacing w:line="240" w:lineRule="auto"/>
              <w:jc w:val="center"/>
              <w:rPr>
                <w:rFonts w:ascii="Times New Roman" w:hAnsi="Times New Roman"/>
                <w:b/>
                <w:bCs/>
                <w:color w:val="000000"/>
              </w:rPr>
            </w:pPr>
            <w:r w:rsidRPr="00CB2B17">
              <w:rPr>
                <w:rFonts w:ascii="Times New Roman" w:hAnsi="Times New Roman"/>
                <w:b/>
                <w:bCs/>
                <w:color w:val="000000"/>
              </w:rPr>
              <w:t>Kilka razy w miesiącu</w:t>
            </w:r>
          </w:p>
        </w:tc>
        <w:tc>
          <w:tcPr>
            <w:tcW w:w="1134"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172</w:t>
            </w:r>
          </w:p>
        </w:tc>
        <w:tc>
          <w:tcPr>
            <w:tcW w:w="1254"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6,7%</w:t>
            </w:r>
          </w:p>
        </w:tc>
        <w:tc>
          <w:tcPr>
            <w:tcW w:w="1070"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115</w:t>
            </w:r>
          </w:p>
        </w:tc>
        <w:tc>
          <w:tcPr>
            <w:tcW w:w="1362"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9,1%</w:t>
            </w:r>
          </w:p>
        </w:tc>
        <w:tc>
          <w:tcPr>
            <w:tcW w:w="1309"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157</w:t>
            </w:r>
          </w:p>
        </w:tc>
        <w:tc>
          <w:tcPr>
            <w:tcW w:w="1362"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18,4%</w:t>
            </w:r>
          </w:p>
        </w:tc>
      </w:tr>
      <w:tr w:rsidR="00291614" w:rsidRPr="00BC5D88" w:rsidTr="001D57E7">
        <w:trPr>
          <w:trHeight w:val="542"/>
        </w:trPr>
        <w:tc>
          <w:tcPr>
            <w:tcW w:w="2235" w:type="dxa"/>
            <w:shd w:val="clear" w:color="auto" w:fill="A5D5E2"/>
            <w:noWrap/>
            <w:hideMark/>
          </w:tcPr>
          <w:p w:rsidR="00291614" w:rsidRPr="00CB2B17" w:rsidRDefault="00291614" w:rsidP="001D57E7">
            <w:pPr>
              <w:spacing w:line="240" w:lineRule="auto"/>
              <w:jc w:val="center"/>
              <w:rPr>
                <w:rFonts w:ascii="Times New Roman" w:hAnsi="Times New Roman"/>
                <w:b/>
                <w:bCs/>
                <w:color w:val="000000"/>
              </w:rPr>
            </w:pPr>
            <w:r w:rsidRPr="00CB2B17">
              <w:rPr>
                <w:rFonts w:ascii="Times New Roman" w:hAnsi="Times New Roman"/>
                <w:b/>
                <w:bCs/>
                <w:color w:val="000000"/>
              </w:rPr>
              <w:t>Kilka razy w tygodniu</w:t>
            </w:r>
          </w:p>
        </w:tc>
        <w:tc>
          <w:tcPr>
            <w:tcW w:w="1134"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1 398</w:t>
            </w:r>
          </w:p>
        </w:tc>
        <w:tc>
          <w:tcPr>
            <w:tcW w:w="1254"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54,7%</w:t>
            </w:r>
          </w:p>
        </w:tc>
        <w:tc>
          <w:tcPr>
            <w:tcW w:w="1070"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747</w:t>
            </w:r>
          </w:p>
        </w:tc>
        <w:tc>
          <w:tcPr>
            <w:tcW w:w="1362"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59,1%</w:t>
            </w:r>
          </w:p>
        </w:tc>
        <w:tc>
          <w:tcPr>
            <w:tcW w:w="1309"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539</w:t>
            </w:r>
          </w:p>
        </w:tc>
        <w:tc>
          <w:tcPr>
            <w:tcW w:w="1362"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63,3%</w:t>
            </w:r>
          </w:p>
        </w:tc>
      </w:tr>
      <w:tr w:rsidR="00291614" w:rsidRPr="00BC5D88" w:rsidTr="001D57E7">
        <w:trPr>
          <w:trHeight w:val="300"/>
        </w:trPr>
        <w:tc>
          <w:tcPr>
            <w:tcW w:w="2235" w:type="dxa"/>
            <w:shd w:val="clear" w:color="auto" w:fill="D2EAF1"/>
            <w:noWrap/>
            <w:hideMark/>
          </w:tcPr>
          <w:p w:rsidR="00291614" w:rsidRPr="00CB2B17" w:rsidRDefault="00291614" w:rsidP="001D57E7">
            <w:pPr>
              <w:jc w:val="center"/>
              <w:rPr>
                <w:rFonts w:ascii="Times New Roman" w:hAnsi="Times New Roman"/>
                <w:b/>
                <w:bCs/>
                <w:color w:val="000000"/>
              </w:rPr>
            </w:pPr>
            <w:r w:rsidRPr="00CB2B17">
              <w:rPr>
                <w:rFonts w:ascii="Times New Roman" w:hAnsi="Times New Roman"/>
                <w:b/>
                <w:bCs/>
                <w:color w:val="000000"/>
              </w:rPr>
              <w:t>Codziennie do 2 h</w:t>
            </w:r>
          </w:p>
        </w:tc>
        <w:tc>
          <w:tcPr>
            <w:tcW w:w="1134"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453</w:t>
            </w:r>
          </w:p>
        </w:tc>
        <w:tc>
          <w:tcPr>
            <w:tcW w:w="1254"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17,7%</w:t>
            </w:r>
          </w:p>
        </w:tc>
        <w:tc>
          <w:tcPr>
            <w:tcW w:w="1070"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167</w:t>
            </w:r>
          </w:p>
        </w:tc>
        <w:tc>
          <w:tcPr>
            <w:tcW w:w="1362"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13,2%</w:t>
            </w:r>
          </w:p>
        </w:tc>
        <w:tc>
          <w:tcPr>
            <w:tcW w:w="1309"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66</w:t>
            </w:r>
          </w:p>
        </w:tc>
        <w:tc>
          <w:tcPr>
            <w:tcW w:w="1362"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7,8%</w:t>
            </w:r>
          </w:p>
        </w:tc>
      </w:tr>
      <w:tr w:rsidR="00291614" w:rsidRPr="00BC5D88" w:rsidTr="001D57E7">
        <w:trPr>
          <w:trHeight w:val="300"/>
        </w:trPr>
        <w:tc>
          <w:tcPr>
            <w:tcW w:w="2235" w:type="dxa"/>
            <w:shd w:val="clear" w:color="auto" w:fill="A5D5E2"/>
            <w:noWrap/>
          </w:tcPr>
          <w:p w:rsidR="00291614" w:rsidRPr="00CB2B17" w:rsidRDefault="00291614" w:rsidP="001D57E7">
            <w:pPr>
              <w:jc w:val="center"/>
              <w:rPr>
                <w:rFonts w:ascii="Times New Roman" w:hAnsi="Times New Roman"/>
                <w:b/>
                <w:bCs/>
                <w:color w:val="000000"/>
              </w:rPr>
            </w:pPr>
            <w:r w:rsidRPr="00CB2B17">
              <w:rPr>
                <w:rFonts w:ascii="Times New Roman" w:hAnsi="Times New Roman"/>
                <w:b/>
                <w:bCs/>
                <w:color w:val="000000"/>
              </w:rPr>
              <w:t>Codziennie 2-4 h</w:t>
            </w:r>
          </w:p>
        </w:tc>
        <w:tc>
          <w:tcPr>
            <w:tcW w:w="1134"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287</w:t>
            </w:r>
          </w:p>
        </w:tc>
        <w:tc>
          <w:tcPr>
            <w:tcW w:w="1254"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11,2%</w:t>
            </w:r>
          </w:p>
        </w:tc>
        <w:tc>
          <w:tcPr>
            <w:tcW w:w="1070"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116</w:t>
            </w:r>
          </w:p>
        </w:tc>
        <w:tc>
          <w:tcPr>
            <w:tcW w:w="1362"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9,2%</w:t>
            </w:r>
          </w:p>
        </w:tc>
        <w:tc>
          <w:tcPr>
            <w:tcW w:w="1309"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32</w:t>
            </w:r>
          </w:p>
        </w:tc>
        <w:tc>
          <w:tcPr>
            <w:tcW w:w="1362"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3,8%</w:t>
            </w:r>
          </w:p>
        </w:tc>
      </w:tr>
      <w:tr w:rsidR="00291614" w:rsidRPr="00BC5D88" w:rsidTr="001D57E7">
        <w:trPr>
          <w:trHeight w:val="300"/>
        </w:trPr>
        <w:tc>
          <w:tcPr>
            <w:tcW w:w="2235" w:type="dxa"/>
            <w:shd w:val="clear" w:color="auto" w:fill="D2EAF1"/>
            <w:noWrap/>
          </w:tcPr>
          <w:p w:rsidR="00291614" w:rsidRPr="00CB2B17" w:rsidRDefault="00291614" w:rsidP="001D57E7">
            <w:pPr>
              <w:spacing w:line="240" w:lineRule="auto"/>
              <w:jc w:val="center"/>
              <w:rPr>
                <w:rFonts w:ascii="Times New Roman" w:hAnsi="Times New Roman"/>
                <w:b/>
                <w:bCs/>
                <w:color w:val="000000"/>
              </w:rPr>
            </w:pPr>
            <w:r w:rsidRPr="00CB2B17">
              <w:rPr>
                <w:rFonts w:ascii="Times New Roman" w:hAnsi="Times New Roman"/>
                <w:b/>
                <w:bCs/>
                <w:color w:val="000000"/>
              </w:rPr>
              <w:t>Codziennie powyżej 4 h</w:t>
            </w:r>
          </w:p>
        </w:tc>
        <w:tc>
          <w:tcPr>
            <w:tcW w:w="1134"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159</w:t>
            </w:r>
          </w:p>
        </w:tc>
        <w:tc>
          <w:tcPr>
            <w:tcW w:w="1254"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6,2%</w:t>
            </w:r>
          </w:p>
        </w:tc>
        <w:tc>
          <w:tcPr>
            <w:tcW w:w="1070"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55</w:t>
            </w:r>
          </w:p>
        </w:tc>
        <w:tc>
          <w:tcPr>
            <w:tcW w:w="1362"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4,4%</w:t>
            </w:r>
          </w:p>
        </w:tc>
        <w:tc>
          <w:tcPr>
            <w:tcW w:w="1309"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1362"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0,9%</w:t>
            </w:r>
          </w:p>
        </w:tc>
      </w:tr>
      <w:tr w:rsidR="00291614" w:rsidRPr="00BC5D88" w:rsidTr="001D57E7">
        <w:trPr>
          <w:trHeight w:val="300"/>
        </w:trPr>
        <w:tc>
          <w:tcPr>
            <w:tcW w:w="2235" w:type="dxa"/>
            <w:shd w:val="clear" w:color="auto" w:fill="A5D5E2"/>
            <w:noWrap/>
          </w:tcPr>
          <w:p w:rsidR="00291614" w:rsidRPr="00CB2B17" w:rsidRDefault="00291614" w:rsidP="001D57E7">
            <w:pPr>
              <w:jc w:val="center"/>
              <w:rPr>
                <w:rFonts w:ascii="Times New Roman" w:hAnsi="Times New Roman"/>
                <w:b/>
                <w:bCs/>
                <w:color w:val="000000"/>
              </w:rPr>
            </w:pPr>
            <w:r w:rsidRPr="00CB2B17">
              <w:rPr>
                <w:rFonts w:ascii="Times New Roman" w:hAnsi="Times New Roman"/>
                <w:b/>
                <w:bCs/>
                <w:color w:val="000000"/>
              </w:rPr>
              <w:t>Brak odpowiedzi</w:t>
            </w:r>
          </w:p>
        </w:tc>
        <w:tc>
          <w:tcPr>
            <w:tcW w:w="1134"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14</w:t>
            </w:r>
          </w:p>
        </w:tc>
        <w:tc>
          <w:tcPr>
            <w:tcW w:w="1254"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0,5%</w:t>
            </w:r>
          </w:p>
        </w:tc>
        <w:tc>
          <w:tcPr>
            <w:tcW w:w="1070"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1362"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0,5%</w:t>
            </w:r>
          </w:p>
        </w:tc>
        <w:tc>
          <w:tcPr>
            <w:tcW w:w="1309"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362"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0,2%</w:t>
            </w:r>
          </w:p>
        </w:tc>
      </w:tr>
      <w:tr w:rsidR="00291614" w:rsidRPr="00BC5D88" w:rsidTr="001D57E7">
        <w:trPr>
          <w:trHeight w:val="300"/>
        </w:trPr>
        <w:tc>
          <w:tcPr>
            <w:tcW w:w="2235" w:type="dxa"/>
            <w:shd w:val="clear" w:color="auto" w:fill="D2EAF1"/>
            <w:noWrap/>
          </w:tcPr>
          <w:p w:rsidR="00291614" w:rsidRPr="00CB2B17" w:rsidRDefault="00291614" w:rsidP="001D57E7">
            <w:pPr>
              <w:jc w:val="center"/>
              <w:rPr>
                <w:rFonts w:ascii="Times New Roman" w:hAnsi="Times New Roman"/>
                <w:b/>
                <w:bCs/>
                <w:color w:val="000000"/>
              </w:rPr>
            </w:pPr>
            <w:r w:rsidRPr="00CB2B17">
              <w:rPr>
                <w:rFonts w:ascii="Times New Roman" w:hAnsi="Times New Roman"/>
                <w:b/>
                <w:bCs/>
                <w:color w:val="000000"/>
              </w:rPr>
              <w:t>Suma</w:t>
            </w:r>
          </w:p>
        </w:tc>
        <w:tc>
          <w:tcPr>
            <w:tcW w:w="1134" w:type="dxa"/>
            <w:shd w:val="clear" w:color="auto" w:fill="D2EAF1"/>
            <w:noWrap/>
          </w:tcPr>
          <w:p w:rsidR="00291614" w:rsidRPr="00CB2B17" w:rsidRDefault="00291614" w:rsidP="001D57E7">
            <w:pPr>
              <w:spacing w:line="240" w:lineRule="auto"/>
              <w:jc w:val="center"/>
              <w:rPr>
                <w:rFonts w:ascii="Times New Roman" w:hAnsi="Times New Roman"/>
                <w:b/>
                <w:color w:val="000000"/>
                <w:sz w:val="24"/>
                <w:szCs w:val="24"/>
              </w:rPr>
            </w:pPr>
            <w:r>
              <w:rPr>
                <w:rFonts w:ascii="Times New Roman" w:hAnsi="Times New Roman"/>
                <w:b/>
                <w:color w:val="000000"/>
                <w:sz w:val="24"/>
                <w:szCs w:val="24"/>
              </w:rPr>
              <w:t>2 555</w:t>
            </w:r>
          </w:p>
        </w:tc>
        <w:tc>
          <w:tcPr>
            <w:tcW w:w="1254" w:type="dxa"/>
            <w:shd w:val="clear" w:color="auto" w:fill="D2EAF1"/>
            <w:noWrap/>
          </w:tcPr>
          <w:p w:rsidR="00291614" w:rsidRPr="00CB2B17" w:rsidRDefault="00291614" w:rsidP="001D57E7">
            <w:pPr>
              <w:spacing w:line="240" w:lineRule="auto"/>
              <w:jc w:val="center"/>
              <w:rPr>
                <w:rFonts w:ascii="Times New Roman" w:hAnsi="Times New Roman"/>
                <w:b/>
                <w:color w:val="000000"/>
                <w:sz w:val="24"/>
                <w:szCs w:val="24"/>
              </w:rPr>
            </w:pPr>
            <w:r w:rsidRPr="00CB2B17">
              <w:rPr>
                <w:rFonts w:ascii="Times New Roman" w:hAnsi="Times New Roman"/>
                <w:b/>
                <w:color w:val="000000"/>
                <w:sz w:val="24"/>
                <w:szCs w:val="24"/>
              </w:rPr>
              <w:t>100%</w:t>
            </w:r>
          </w:p>
        </w:tc>
        <w:tc>
          <w:tcPr>
            <w:tcW w:w="1070" w:type="dxa"/>
            <w:shd w:val="clear" w:color="auto" w:fill="D2EAF1"/>
            <w:noWrap/>
          </w:tcPr>
          <w:p w:rsidR="00291614" w:rsidRPr="00CB2B17" w:rsidRDefault="00291614" w:rsidP="001D57E7">
            <w:pPr>
              <w:spacing w:line="240" w:lineRule="auto"/>
              <w:jc w:val="center"/>
              <w:rPr>
                <w:rFonts w:ascii="Times New Roman" w:hAnsi="Times New Roman"/>
                <w:b/>
                <w:color w:val="000000"/>
                <w:sz w:val="24"/>
                <w:szCs w:val="24"/>
              </w:rPr>
            </w:pPr>
            <w:r>
              <w:rPr>
                <w:rFonts w:ascii="Times New Roman" w:hAnsi="Times New Roman"/>
                <w:b/>
                <w:color w:val="000000"/>
                <w:sz w:val="24"/>
                <w:szCs w:val="24"/>
              </w:rPr>
              <w:t>1 263</w:t>
            </w:r>
          </w:p>
        </w:tc>
        <w:tc>
          <w:tcPr>
            <w:tcW w:w="1362" w:type="dxa"/>
            <w:shd w:val="clear" w:color="auto" w:fill="D2EAF1"/>
            <w:noWrap/>
          </w:tcPr>
          <w:p w:rsidR="00291614" w:rsidRPr="00CB2B17" w:rsidRDefault="00291614" w:rsidP="001D57E7">
            <w:pPr>
              <w:spacing w:line="240" w:lineRule="auto"/>
              <w:jc w:val="center"/>
              <w:rPr>
                <w:rFonts w:ascii="Times New Roman" w:hAnsi="Times New Roman"/>
                <w:b/>
                <w:color w:val="000000"/>
                <w:sz w:val="24"/>
                <w:szCs w:val="24"/>
              </w:rPr>
            </w:pPr>
            <w:r w:rsidRPr="00CB2B17">
              <w:rPr>
                <w:rFonts w:ascii="Times New Roman" w:hAnsi="Times New Roman"/>
                <w:b/>
                <w:color w:val="000000"/>
                <w:sz w:val="24"/>
                <w:szCs w:val="24"/>
              </w:rPr>
              <w:t>100%</w:t>
            </w:r>
          </w:p>
        </w:tc>
        <w:tc>
          <w:tcPr>
            <w:tcW w:w="1309" w:type="dxa"/>
            <w:shd w:val="clear" w:color="auto" w:fill="D2EAF1"/>
            <w:noWrap/>
          </w:tcPr>
          <w:p w:rsidR="00291614" w:rsidRPr="00CB2B17" w:rsidRDefault="00291614" w:rsidP="001D57E7">
            <w:pPr>
              <w:spacing w:line="240" w:lineRule="auto"/>
              <w:jc w:val="center"/>
              <w:rPr>
                <w:rFonts w:ascii="Times New Roman" w:hAnsi="Times New Roman"/>
                <w:b/>
                <w:color w:val="000000"/>
                <w:sz w:val="24"/>
                <w:szCs w:val="24"/>
              </w:rPr>
            </w:pPr>
            <w:r>
              <w:rPr>
                <w:rFonts w:ascii="Times New Roman" w:hAnsi="Times New Roman"/>
                <w:b/>
                <w:color w:val="000000"/>
                <w:sz w:val="24"/>
                <w:szCs w:val="24"/>
              </w:rPr>
              <w:t>851</w:t>
            </w:r>
          </w:p>
        </w:tc>
        <w:tc>
          <w:tcPr>
            <w:tcW w:w="1362" w:type="dxa"/>
            <w:shd w:val="clear" w:color="auto" w:fill="D2EAF1"/>
            <w:noWrap/>
          </w:tcPr>
          <w:p w:rsidR="00291614" w:rsidRPr="00CB2B17" w:rsidRDefault="00291614" w:rsidP="001D57E7">
            <w:pPr>
              <w:spacing w:line="240" w:lineRule="auto"/>
              <w:jc w:val="center"/>
              <w:rPr>
                <w:rFonts w:ascii="Times New Roman" w:hAnsi="Times New Roman"/>
                <w:b/>
                <w:color w:val="000000"/>
                <w:sz w:val="24"/>
                <w:szCs w:val="24"/>
              </w:rPr>
            </w:pPr>
            <w:r w:rsidRPr="00CB2B17">
              <w:rPr>
                <w:rFonts w:ascii="Times New Roman" w:hAnsi="Times New Roman"/>
                <w:b/>
                <w:color w:val="000000"/>
                <w:sz w:val="24"/>
                <w:szCs w:val="24"/>
              </w:rPr>
              <w:t>100%</w:t>
            </w:r>
          </w:p>
        </w:tc>
      </w:tr>
    </w:tbl>
    <w:p w:rsidR="00291614" w:rsidRDefault="00291614" w:rsidP="00291614">
      <w:pPr>
        <w:pStyle w:val="Listapunktowana3"/>
        <w:numPr>
          <w:ilvl w:val="0"/>
          <w:numId w:val="0"/>
        </w:numPr>
        <w:spacing w:line="360" w:lineRule="auto"/>
        <w:rPr>
          <w:sz w:val="24"/>
          <w:szCs w:val="24"/>
        </w:rPr>
      </w:pPr>
    </w:p>
    <w:p w:rsidR="00291614" w:rsidRPr="00782568" w:rsidRDefault="00291614" w:rsidP="00291614">
      <w:pPr>
        <w:pStyle w:val="Listapunktowana3"/>
        <w:numPr>
          <w:ilvl w:val="0"/>
          <w:numId w:val="0"/>
        </w:numPr>
        <w:spacing w:line="276" w:lineRule="auto"/>
      </w:pPr>
      <w:r>
        <w:t xml:space="preserve">Tabela 9. Deklarowany czas poświęcany na sport wśród chłopców </w:t>
      </w:r>
    </w:p>
    <w:tbl>
      <w:tblPr>
        <w:tblW w:w="9726"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2235"/>
        <w:gridCol w:w="1026"/>
        <w:gridCol w:w="1362"/>
        <w:gridCol w:w="1070"/>
        <w:gridCol w:w="1362"/>
        <w:gridCol w:w="1309"/>
        <w:gridCol w:w="1362"/>
      </w:tblGrid>
      <w:tr w:rsidR="00291614" w:rsidRPr="00BC5D88" w:rsidTr="001D57E7">
        <w:trPr>
          <w:trHeight w:val="300"/>
        </w:trPr>
        <w:tc>
          <w:tcPr>
            <w:tcW w:w="2235" w:type="dxa"/>
            <w:vMerge w:val="restart"/>
            <w:shd w:val="clear" w:color="auto" w:fill="D2EAF1"/>
            <w:noWrap/>
            <w:hideMark/>
          </w:tcPr>
          <w:p w:rsidR="00291614" w:rsidRPr="00CB2B17" w:rsidRDefault="00291614" w:rsidP="001D57E7">
            <w:pPr>
              <w:spacing w:line="240" w:lineRule="auto"/>
              <w:jc w:val="center"/>
              <w:rPr>
                <w:rFonts w:ascii="Times New Roman" w:hAnsi="Times New Roman"/>
                <w:b/>
                <w:bCs/>
                <w:color w:val="000000"/>
                <w:sz w:val="24"/>
                <w:szCs w:val="24"/>
              </w:rPr>
            </w:pPr>
          </w:p>
        </w:tc>
        <w:tc>
          <w:tcPr>
            <w:tcW w:w="2388" w:type="dxa"/>
            <w:gridSpan w:val="2"/>
            <w:shd w:val="clear" w:color="auto" w:fill="D2EAF1"/>
            <w:noWrap/>
            <w:hideMark/>
          </w:tcPr>
          <w:p w:rsidR="00291614" w:rsidRPr="00CB2B17" w:rsidRDefault="00291614" w:rsidP="001D57E7">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Chłopcy - </w:t>
            </w:r>
            <w:r w:rsidRPr="00CB2B17">
              <w:rPr>
                <w:rFonts w:ascii="Times New Roman" w:hAnsi="Times New Roman"/>
                <w:b/>
                <w:bCs/>
                <w:color w:val="000000"/>
                <w:sz w:val="24"/>
                <w:szCs w:val="24"/>
              </w:rPr>
              <w:t>Szkoła podstawowa</w:t>
            </w:r>
          </w:p>
        </w:tc>
        <w:tc>
          <w:tcPr>
            <w:tcW w:w="2432" w:type="dxa"/>
            <w:gridSpan w:val="2"/>
            <w:shd w:val="clear" w:color="auto" w:fill="D2EAF1"/>
            <w:noWrap/>
            <w:hideMark/>
          </w:tcPr>
          <w:p w:rsidR="00291614" w:rsidRPr="00CB2B17" w:rsidRDefault="00291614" w:rsidP="001D57E7">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Chłopcy - </w:t>
            </w:r>
            <w:r w:rsidRPr="00CB2B17">
              <w:rPr>
                <w:rFonts w:ascii="Times New Roman" w:hAnsi="Times New Roman"/>
                <w:b/>
                <w:bCs/>
                <w:color w:val="000000"/>
                <w:sz w:val="24"/>
                <w:szCs w:val="24"/>
              </w:rPr>
              <w:t>Gimnazjum</w:t>
            </w:r>
          </w:p>
        </w:tc>
        <w:tc>
          <w:tcPr>
            <w:tcW w:w="2671" w:type="dxa"/>
            <w:gridSpan w:val="2"/>
            <w:shd w:val="clear" w:color="auto" w:fill="D2EAF1"/>
            <w:noWrap/>
            <w:hideMark/>
          </w:tcPr>
          <w:p w:rsidR="00291614" w:rsidRPr="00CB2B17" w:rsidRDefault="00291614" w:rsidP="001D57E7">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Chłopcy - </w:t>
            </w:r>
            <w:r w:rsidRPr="00CB2B17">
              <w:rPr>
                <w:rFonts w:ascii="Times New Roman" w:hAnsi="Times New Roman"/>
                <w:b/>
                <w:bCs/>
                <w:color w:val="000000"/>
                <w:sz w:val="24"/>
                <w:szCs w:val="24"/>
              </w:rPr>
              <w:t>Szkoła ponadgimnazjalna</w:t>
            </w:r>
          </w:p>
        </w:tc>
      </w:tr>
      <w:tr w:rsidR="00291614" w:rsidRPr="00BC5D88" w:rsidTr="001D57E7">
        <w:trPr>
          <w:trHeight w:val="300"/>
        </w:trPr>
        <w:tc>
          <w:tcPr>
            <w:tcW w:w="2235" w:type="dxa"/>
            <w:vMerge/>
            <w:shd w:val="clear" w:color="auto" w:fill="A5D5E2"/>
            <w:hideMark/>
          </w:tcPr>
          <w:p w:rsidR="00291614" w:rsidRPr="00CB2B17" w:rsidRDefault="00291614" w:rsidP="001D57E7">
            <w:pPr>
              <w:spacing w:line="240" w:lineRule="auto"/>
              <w:rPr>
                <w:rFonts w:ascii="Times New Roman" w:hAnsi="Times New Roman"/>
                <w:b/>
                <w:bCs/>
                <w:color w:val="000000"/>
                <w:sz w:val="24"/>
                <w:szCs w:val="24"/>
              </w:rPr>
            </w:pPr>
          </w:p>
        </w:tc>
        <w:tc>
          <w:tcPr>
            <w:tcW w:w="1026" w:type="dxa"/>
            <w:shd w:val="clear" w:color="auto" w:fill="A5D5E2"/>
            <w:noWrap/>
          </w:tcPr>
          <w:p w:rsidR="00291614" w:rsidRPr="00CB2B17" w:rsidRDefault="00291614" w:rsidP="001D57E7">
            <w:pPr>
              <w:spacing w:line="240" w:lineRule="auto"/>
              <w:jc w:val="center"/>
              <w:rPr>
                <w:rFonts w:ascii="Times New Roman" w:hAnsi="Times New Roman"/>
                <w:b/>
                <w:color w:val="000000"/>
                <w:sz w:val="24"/>
                <w:szCs w:val="24"/>
              </w:rPr>
            </w:pPr>
            <w:r>
              <w:rPr>
                <w:rFonts w:ascii="Times New Roman" w:hAnsi="Times New Roman"/>
                <w:b/>
                <w:color w:val="000000"/>
                <w:sz w:val="24"/>
                <w:szCs w:val="24"/>
              </w:rPr>
              <w:t>Liczba</w:t>
            </w:r>
          </w:p>
        </w:tc>
        <w:tc>
          <w:tcPr>
            <w:tcW w:w="1362" w:type="dxa"/>
            <w:shd w:val="clear" w:color="auto" w:fill="A5D5E2"/>
            <w:noWrap/>
          </w:tcPr>
          <w:p w:rsidR="00291614" w:rsidRPr="00CB2B17" w:rsidRDefault="00291614" w:rsidP="001D57E7">
            <w:pPr>
              <w:spacing w:line="240" w:lineRule="auto"/>
              <w:jc w:val="center"/>
              <w:rPr>
                <w:rFonts w:ascii="Times New Roman" w:hAnsi="Times New Roman"/>
                <w:b/>
                <w:color w:val="000000"/>
                <w:sz w:val="24"/>
                <w:szCs w:val="24"/>
              </w:rPr>
            </w:pPr>
            <w:r>
              <w:rPr>
                <w:rFonts w:ascii="Times New Roman" w:hAnsi="Times New Roman"/>
                <w:b/>
                <w:color w:val="000000"/>
                <w:sz w:val="24"/>
                <w:szCs w:val="24"/>
              </w:rPr>
              <w:t>%</w:t>
            </w:r>
          </w:p>
        </w:tc>
        <w:tc>
          <w:tcPr>
            <w:tcW w:w="1070" w:type="dxa"/>
            <w:shd w:val="clear" w:color="auto" w:fill="A5D5E2"/>
            <w:noWrap/>
          </w:tcPr>
          <w:p w:rsidR="00291614" w:rsidRPr="00CB2B17" w:rsidRDefault="00291614" w:rsidP="001D57E7">
            <w:pPr>
              <w:spacing w:line="240" w:lineRule="auto"/>
              <w:jc w:val="center"/>
              <w:rPr>
                <w:rFonts w:ascii="Times New Roman" w:hAnsi="Times New Roman"/>
                <w:b/>
                <w:color w:val="000000"/>
                <w:sz w:val="24"/>
                <w:szCs w:val="24"/>
              </w:rPr>
            </w:pPr>
            <w:r>
              <w:rPr>
                <w:rFonts w:ascii="Times New Roman" w:hAnsi="Times New Roman"/>
                <w:b/>
                <w:color w:val="000000"/>
                <w:sz w:val="24"/>
                <w:szCs w:val="24"/>
              </w:rPr>
              <w:t>Liczba</w:t>
            </w:r>
          </w:p>
        </w:tc>
        <w:tc>
          <w:tcPr>
            <w:tcW w:w="1362" w:type="dxa"/>
            <w:shd w:val="clear" w:color="auto" w:fill="A5D5E2"/>
            <w:noWrap/>
          </w:tcPr>
          <w:p w:rsidR="00291614" w:rsidRPr="00CB2B17" w:rsidRDefault="00291614" w:rsidP="001D57E7">
            <w:pPr>
              <w:spacing w:line="240" w:lineRule="auto"/>
              <w:jc w:val="center"/>
              <w:rPr>
                <w:rFonts w:ascii="Times New Roman" w:hAnsi="Times New Roman"/>
                <w:b/>
                <w:color w:val="000000"/>
                <w:sz w:val="24"/>
                <w:szCs w:val="24"/>
              </w:rPr>
            </w:pPr>
            <w:r>
              <w:rPr>
                <w:rFonts w:ascii="Times New Roman" w:hAnsi="Times New Roman"/>
                <w:b/>
                <w:color w:val="000000"/>
                <w:sz w:val="24"/>
                <w:szCs w:val="24"/>
              </w:rPr>
              <w:t>%</w:t>
            </w:r>
          </w:p>
        </w:tc>
        <w:tc>
          <w:tcPr>
            <w:tcW w:w="1309" w:type="dxa"/>
            <w:shd w:val="clear" w:color="auto" w:fill="A5D5E2"/>
            <w:noWrap/>
          </w:tcPr>
          <w:p w:rsidR="00291614" w:rsidRPr="00CB2B17" w:rsidRDefault="00291614" w:rsidP="001D57E7">
            <w:pPr>
              <w:spacing w:line="240" w:lineRule="auto"/>
              <w:jc w:val="center"/>
              <w:rPr>
                <w:rFonts w:ascii="Times New Roman" w:hAnsi="Times New Roman"/>
                <w:b/>
                <w:color w:val="000000"/>
                <w:sz w:val="24"/>
                <w:szCs w:val="24"/>
              </w:rPr>
            </w:pPr>
            <w:r>
              <w:rPr>
                <w:rFonts w:ascii="Times New Roman" w:hAnsi="Times New Roman"/>
                <w:b/>
                <w:color w:val="000000"/>
                <w:sz w:val="24"/>
                <w:szCs w:val="24"/>
              </w:rPr>
              <w:t>Liczba</w:t>
            </w:r>
          </w:p>
        </w:tc>
        <w:tc>
          <w:tcPr>
            <w:tcW w:w="1362" w:type="dxa"/>
            <w:shd w:val="clear" w:color="auto" w:fill="A5D5E2"/>
            <w:noWrap/>
          </w:tcPr>
          <w:p w:rsidR="00291614" w:rsidRPr="00CB2B17" w:rsidRDefault="00291614" w:rsidP="001D57E7">
            <w:pPr>
              <w:spacing w:line="240" w:lineRule="auto"/>
              <w:jc w:val="center"/>
              <w:rPr>
                <w:rFonts w:ascii="Times New Roman" w:hAnsi="Times New Roman"/>
                <w:b/>
                <w:color w:val="000000"/>
                <w:sz w:val="24"/>
                <w:szCs w:val="24"/>
              </w:rPr>
            </w:pPr>
            <w:r>
              <w:rPr>
                <w:rFonts w:ascii="Times New Roman" w:hAnsi="Times New Roman"/>
                <w:b/>
                <w:color w:val="000000"/>
                <w:sz w:val="24"/>
                <w:szCs w:val="24"/>
              </w:rPr>
              <w:t>%</w:t>
            </w:r>
          </w:p>
        </w:tc>
      </w:tr>
      <w:tr w:rsidR="00291614" w:rsidRPr="00BC5D88" w:rsidTr="001D57E7">
        <w:trPr>
          <w:trHeight w:val="310"/>
        </w:trPr>
        <w:tc>
          <w:tcPr>
            <w:tcW w:w="2235" w:type="dxa"/>
            <w:shd w:val="clear" w:color="auto" w:fill="D2EAF1"/>
            <w:hideMark/>
          </w:tcPr>
          <w:p w:rsidR="00291614" w:rsidRPr="00CB2B17" w:rsidRDefault="00291614" w:rsidP="001D57E7">
            <w:pPr>
              <w:jc w:val="center"/>
              <w:rPr>
                <w:rFonts w:ascii="Times New Roman" w:hAnsi="Times New Roman"/>
                <w:b/>
                <w:bCs/>
                <w:color w:val="000000"/>
              </w:rPr>
            </w:pPr>
            <w:r w:rsidRPr="00CB2B17">
              <w:rPr>
                <w:rFonts w:ascii="Times New Roman" w:hAnsi="Times New Roman"/>
                <w:b/>
                <w:bCs/>
                <w:color w:val="000000"/>
              </w:rPr>
              <w:t>Nigdy</w:t>
            </w:r>
          </w:p>
        </w:tc>
        <w:tc>
          <w:tcPr>
            <w:tcW w:w="1026"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31</w:t>
            </w:r>
          </w:p>
        </w:tc>
        <w:tc>
          <w:tcPr>
            <w:tcW w:w="1362"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1,2%</w:t>
            </w:r>
          </w:p>
        </w:tc>
        <w:tc>
          <w:tcPr>
            <w:tcW w:w="1070"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19</w:t>
            </w:r>
          </w:p>
        </w:tc>
        <w:tc>
          <w:tcPr>
            <w:tcW w:w="1362"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1,2%</w:t>
            </w:r>
          </w:p>
        </w:tc>
        <w:tc>
          <w:tcPr>
            <w:tcW w:w="1309"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28</w:t>
            </w:r>
          </w:p>
        </w:tc>
        <w:tc>
          <w:tcPr>
            <w:tcW w:w="1362"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2,2%</w:t>
            </w:r>
          </w:p>
        </w:tc>
      </w:tr>
      <w:tr w:rsidR="00291614" w:rsidRPr="00BC5D88" w:rsidTr="001D57E7">
        <w:trPr>
          <w:trHeight w:val="300"/>
        </w:trPr>
        <w:tc>
          <w:tcPr>
            <w:tcW w:w="2235" w:type="dxa"/>
            <w:shd w:val="clear" w:color="auto" w:fill="A5D5E2"/>
            <w:noWrap/>
            <w:hideMark/>
          </w:tcPr>
          <w:p w:rsidR="00291614" w:rsidRPr="00CB2B17" w:rsidRDefault="00291614" w:rsidP="001D57E7">
            <w:pPr>
              <w:jc w:val="center"/>
              <w:rPr>
                <w:rFonts w:ascii="Times New Roman" w:hAnsi="Times New Roman"/>
                <w:b/>
                <w:bCs/>
                <w:color w:val="000000"/>
              </w:rPr>
            </w:pPr>
            <w:r w:rsidRPr="00CB2B17">
              <w:rPr>
                <w:rFonts w:ascii="Times New Roman" w:hAnsi="Times New Roman"/>
                <w:b/>
                <w:bCs/>
                <w:color w:val="000000"/>
              </w:rPr>
              <w:t>Kilka razy w roku</w:t>
            </w:r>
          </w:p>
        </w:tc>
        <w:tc>
          <w:tcPr>
            <w:tcW w:w="1026"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54</w:t>
            </w:r>
          </w:p>
        </w:tc>
        <w:tc>
          <w:tcPr>
            <w:tcW w:w="1362"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2,1%</w:t>
            </w:r>
          </w:p>
        </w:tc>
        <w:tc>
          <w:tcPr>
            <w:tcW w:w="1070"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43</w:t>
            </w:r>
          </w:p>
        </w:tc>
        <w:tc>
          <w:tcPr>
            <w:tcW w:w="1362"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2,8%</w:t>
            </w:r>
          </w:p>
        </w:tc>
        <w:tc>
          <w:tcPr>
            <w:tcW w:w="1309"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54</w:t>
            </w:r>
          </w:p>
        </w:tc>
        <w:tc>
          <w:tcPr>
            <w:tcW w:w="1362"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4,2%</w:t>
            </w:r>
          </w:p>
        </w:tc>
      </w:tr>
      <w:tr w:rsidR="00291614" w:rsidRPr="00BC5D88" w:rsidTr="001D57E7">
        <w:trPr>
          <w:trHeight w:val="575"/>
        </w:trPr>
        <w:tc>
          <w:tcPr>
            <w:tcW w:w="2235" w:type="dxa"/>
            <w:shd w:val="clear" w:color="auto" w:fill="D2EAF1"/>
            <w:noWrap/>
            <w:hideMark/>
          </w:tcPr>
          <w:p w:rsidR="00291614" w:rsidRPr="00CB2B17" w:rsidRDefault="00291614" w:rsidP="001D57E7">
            <w:pPr>
              <w:spacing w:line="240" w:lineRule="auto"/>
              <w:jc w:val="center"/>
              <w:rPr>
                <w:rFonts w:ascii="Times New Roman" w:hAnsi="Times New Roman"/>
                <w:b/>
                <w:bCs/>
                <w:color w:val="000000"/>
              </w:rPr>
            </w:pPr>
            <w:r w:rsidRPr="00CB2B17">
              <w:rPr>
                <w:rFonts w:ascii="Times New Roman" w:hAnsi="Times New Roman"/>
                <w:b/>
                <w:bCs/>
                <w:color w:val="000000"/>
              </w:rPr>
              <w:t>Kilka razy w miesiącu</w:t>
            </w:r>
          </w:p>
        </w:tc>
        <w:tc>
          <w:tcPr>
            <w:tcW w:w="1026"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138</w:t>
            </w:r>
          </w:p>
        </w:tc>
        <w:tc>
          <w:tcPr>
            <w:tcW w:w="1362"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5,3%</w:t>
            </w:r>
          </w:p>
        </w:tc>
        <w:tc>
          <w:tcPr>
            <w:tcW w:w="1070"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123</w:t>
            </w:r>
          </w:p>
        </w:tc>
        <w:tc>
          <w:tcPr>
            <w:tcW w:w="1362"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7,9%</w:t>
            </w:r>
          </w:p>
        </w:tc>
        <w:tc>
          <w:tcPr>
            <w:tcW w:w="1309"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198</w:t>
            </w:r>
          </w:p>
        </w:tc>
        <w:tc>
          <w:tcPr>
            <w:tcW w:w="1362"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15,4%</w:t>
            </w:r>
          </w:p>
        </w:tc>
      </w:tr>
      <w:tr w:rsidR="00291614" w:rsidRPr="00BC5D88" w:rsidTr="001D57E7">
        <w:trPr>
          <w:trHeight w:val="542"/>
        </w:trPr>
        <w:tc>
          <w:tcPr>
            <w:tcW w:w="2235" w:type="dxa"/>
            <w:shd w:val="clear" w:color="auto" w:fill="A5D5E2"/>
            <w:noWrap/>
            <w:hideMark/>
          </w:tcPr>
          <w:p w:rsidR="00291614" w:rsidRPr="00CB2B17" w:rsidRDefault="00291614" w:rsidP="001D57E7">
            <w:pPr>
              <w:spacing w:line="240" w:lineRule="auto"/>
              <w:jc w:val="center"/>
              <w:rPr>
                <w:rFonts w:ascii="Times New Roman" w:hAnsi="Times New Roman"/>
                <w:b/>
                <w:bCs/>
                <w:color w:val="000000"/>
              </w:rPr>
            </w:pPr>
            <w:r w:rsidRPr="00CB2B17">
              <w:rPr>
                <w:rFonts w:ascii="Times New Roman" w:hAnsi="Times New Roman"/>
                <w:b/>
                <w:bCs/>
                <w:color w:val="000000"/>
              </w:rPr>
              <w:t>Kilka razy w tygodniu</w:t>
            </w:r>
          </w:p>
        </w:tc>
        <w:tc>
          <w:tcPr>
            <w:tcW w:w="1026"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1 229</w:t>
            </w:r>
          </w:p>
        </w:tc>
        <w:tc>
          <w:tcPr>
            <w:tcW w:w="1362"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46,8%</w:t>
            </w:r>
          </w:p>
        </w:tc>
        <w:tc>
          <w:tcPr>
            <w:tcW w:w="1070"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802</w:t>
            </w:r>
          </w:p>
        </w:tc>
        <w:tc>
          <w:tcPr>
            <w:tcW w:w="1362"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51,7%</w:t>
            </w:r>
          </w:p>
        </w:tc>
        <w:tc>
          <w:tcPr>
            <w:tcW w:w="1309"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735</w:t>
            </w:r>
          </w:p>
        </w:tc>
        <w:tc>
          <w:tcPr>
            <w:tcW w:w="1362"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57,2%</w:t>
            </w:r>
          </w:p>
        </w:tc>
      </w:tr>
      <w:tr w:rsidR="00291614" w:rsidRPr="00BC5D88" w:rsidTr="001D57E7">
        <w:trPr>
          <w:trHeight w:val="300"/>
        </w:trPr>
        <w:tc>
          <w:tcPr>
            <w:tcW w:w="2235" w:type="dxa"/>
            <w:shd w:val="clear" w:color="auto" w:fill="D2EAF1"/>
            <w:noWrap/>
            <w:hideMark/>
          </w:tcPr>
          <w:p w:rsidR="00291614" w:rsidRPr="00CB2B17" w:rsidRDefault="00291614" w:rsidP="001D57E7">
            <w:pPr>
              <w:jc w:val="center"/>
              <w:rPr>
                <w:rFonts w:ascii="Times New Roman" w:hAnsi="Times New Roman"/>
                <w:b/>
                <w:bCs/>
                <w:color w:val="000000"/>
              </w:rPr>
            </w:pPr>
            <w:r w:rsidRPr="00CB2B17">
              <w:rPr>
                <w:rFonts w:ascii="Times New Roman" w:hAnsi="Times New Roman"/>
                <w:b/>
                <w:bCs/>
                <w:color w:val="000000"/>
              </w:rPr>
              <w:t>Codziennie do 2 h</w:t>
            </w:r>
          </w:p>
        </w:tc>
        <w:tc>
          <w:tcPr>
            <w:tcW w:w="1026"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476</w:t>
            </w:r>
          </w:p>
        </w:tc>
        <w:tc>
          <w:tcPr>
            <w:tcW w:w="1362"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18,1%</w:t>
            </w:r>
          </w:p>
        </w:tc>
        <w:tc>
          <w:tcPr>
            <w:tcW w:w="1070"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244</w:t>
            </w:r>
          </w:p>
        </w:tc>
        <w:tc>
          <w:tcPr>
            <w:tcW w:w="1362"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15,7%</w:t>
            </w:r>
          </w:p>
        </w:tc>
        <w:tc>
          <w:tcPr>
            <w:tcW w:w="1309"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138</w:t>
            </w:r>
          </w:p>
        </w:tc>
        <w:tc>
          <w:tcPr>
            <w:tcW w:w="1362"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10,7%</w:t>
            </w:r>
          </w:p>
        </w:tc>
      </w:tr>
      <w:tr w:rsidR="00291614" w:rsidRPr="00BC5D88" w:rsidTr="001D57E7">
        <w:trPr>
          <w:trHeight w:val="300"/>
        </w:trPr>
        <w:tc>
          <w:tcPr>
            <w:tcW w:w="2235" w:type="dxa"/>
            <w:shd w:val="clear" w:color="auto" w:fill="A5D5E2"/>
            <w:noWrap/>
          </w:tcPr>
          <w:p w:rsidR="00291614" w:rsidRPr="00CB2B17" w:rsidRDefault="00291614" w:rsidP="001D57E7">
            <w:pPr>
              <w:jc w:val="center"/>
              <w:rPr>
                <w:rFonts w:ascii="Times New Roman" w:hAnsi="Times New Roman"/>
                <w:b/>
                <w:bCs/>
                <w:color w:val="000000"/>
              </w:rPr>
            </w:pPr>
            <w:r w:rsidRPr="00CB2B17">
              <w:rPr>
                <w:rFonts w:ascii="Times New Roman" w:hAnsi="Times New Roman"/>
                <w:b/>
                <w:bCs/>
                <w:color w:val="000000"/>
              </w:rPr>
              <w:t>Codziennie 2-4 h</w:t>
            </w:r>
          </w:p>
        </w:tc>
        <w:tc>
          <w:tcPr>
            <w:tcW w:w="1026"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413</w:t>
            </w:r>
          </w:p>
        </w:tc>
        <w:tc>
          <w:tcPr>
            <w:tcW w:w="1362"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15,7%</w:t>
            </w:r>
          </w:p>
        </w:tc>
        <w:tc>
          <w:tcPr>
            <w:tcW w:w="1070"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210</w:t>
            </w:r>
          </w:p>
        </w:tc>
        <w:tc>
          <w:tcPr>
            <w:tcW w:w="1362"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13,5%</w:t>
            </w:r>
          </w:p>
        </w:tc>
        <w:tc>
          <w:tcPr>
            <w:tcW w:w="1309"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93</w:t>
            </w:r>
          </w:p>
        </w:tc>
        <w:tc>
          <w:tcPr>
            <w:tcW w:w="1362"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7,2%</w:t>
            </w:r>
          </w:p>
        </w:tc>
      </w:tr>
      <w:tr w:rsidR="00291614" w:rsidRPr="00BC5D88" w:rsidTr="001D57E7">
        <w:trPr>
          <w:trHeight w:val="300"/>
        </w:trPr>
        <w:tc>
          <w:tcPr>
            <w:tcW w:w="2235" w:type="dxa"/>
            <w:shd w:val="clear" w:color="auto" w:fill="D2EAF1"/>
            <w:noWrap/>
          </w:tcPr>
          <w:p w:rsidR="00291614" w:rsidRPr="00CB2B17" w:rsidRDefault="00291614" w:rsidP="001D57E7">
            <w:pPr>
              <w:spacing w:line="240" w:lineRule="auto"/>
              <w:jc w:val="center"/>
              <w:rPr>
                <w:rFonts w:ascii="Times New Roman" w:hAnsi="Times New Roman"/>
                <w:b/>
                <w:bCs/>
                <w:color w:val="000000"/>
              </w:rPr>
            </w:pPr>
            <w:r w:rsidRPr="00CB2B17">
              <w:rPr>
                <w:rFonts w:ascii="Times New Roman" w:hAnsi="Times New Roman"/>
                <w:b/>
                <w:bCs/>
                <w:color w:val="000000"/>
              </w:rPr>
              <w:t>Codziennie powyżej 4 h</w:t>
            </w:r>
          </w:p>
        </w:tc>
        <w:tc>
          <w:tcPr>
            <w:tcW w:w="1026"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273</w:t>
            </w:r>
          </w:p>
        </w:tc>
        <w:tc>
          <w:tcPr>
            <w:tcW w:w="1362"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10,4%</w:t>
            </w:r>
          </w:p>
        </w:tc>
        <w:tc>
          <w:tcPr>
            <w:tcW w:w="1070"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102</w:t>
            </w:r>
          </w:p>
        </w:tc>
        <w:tc>
          <w:tcPr>
            <w:tcW w:w="1362"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6,6%</w:t>
            </w:r>
          </w:p>
        </w:tc>
        <w:tc>
          <w:tcPr>
            <w:tcW w:w="1309"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36</w:t>
            </w:r>
          </w:p>
        </w:tc>
        <w:tc>
          <w:tcPr>
            <w:tcW w:w="1362" w:type="dxa"/>
            <w:shd w:val="clear" w:color="auto" w:fill="D2EAF1"/>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2,8%</w:t>
            </w:r>
          </w:p>
        </w:tc>
      </w:tr>
      <w:tr w:rsidR="00291614" w:rsidRPr="00BC5D88" w:rsidTr="001D57E7">
        <w:trPr>
          <w:trHeight w:val="300"/>
        </w:trPr>
        <w:tc>
          <w:tcPr>
            <w:tcW w:w="2235" w:type="dxa"/>
            <w:shd w:val="clear" w:color="auto" w:fill="A5D5E2"/>
            <w:noWrap/>
          </w:tcPr>
          <w:p w:rsidR="00291614" w:rsidRPr="00CB2B17" w:rsidRDefault="00291614" w:rsidP="001D57E7">
            <w:pPr>
              <w:jc w:val="center"/>
              <w:rPr>
                <w:rFonts w:ascii="Times New Roman" w:hAnsi="Times New Roman"/>
                <w:b/>
                <w:bCs/>
                <w:color w:val="000000"/>
              </w:rPr>
            </w:pPr>
            <w:r w:rsidRPr="00CB2B17">
              <w:rPr>
                <w:rFonts w:ascii="Times New Roman" w:hAnsi="Times New Roman"/>
                <w:b/>
                <w:bCs/>
                <w:color w:val="000000"/>
              </w:rPr>
              <w:t>Brak odpowiedzi</w:t>
            </w:r>
          </w:p>
        </w:tc>
        <w:tc>
          <w:tcPr>
            <w:tcW w:w="1026"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14</w:t>
            </w:r>
          </w:p>
        </w:tc>
        <w:tc>
          <w:tcPr>
            <w:tcW w:w="1362"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0,5%</w:t>
            </w:r>
          </w:p>
        </w:tc>
        <w:tc>
          <w:tcPr>
            <w:tcW w:w="1070"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1362"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0,5%</w:t>
            </w:r>
          </w:p>
        </w:tc>
        <w:tc>
          <w:tcPr>
            <w:tcW w:w="1309"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1362" w:type="dxa"/>
            <w:shd w:val="clear" w:color="auto" w:fill="A5D5E2"/>
            <w:noWrap/>
          </w:tcPr>
          <w:p w:rsidR="00291614" w:rsidRPr="00CB2B17"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0,3%</w:t>
            </w:r>
          </w:p>
        </w:tc>
      </w:tr>
      <w:tr w:rsidR="00291614" w:rsidRPr="00BC5D88" w:rsidTr="001D57E7">
        <w:trPr>
          <w:trHeight w:val="300"/>
        </w:trPr>
        <w:tc>
          <w:tcPr>
            <w:tcW w:w="2235" w:type="dxa"/>
            <w:shd w:val="clear" w:color="auto" w:fill="D2EAF1"/>
            <w:noWrap/>
          </w:tcPr>
          <w:p w:rsidR="00291614" w:rsidRPr="00CB2B17" w:rsidRDefault="00291614" w:rsidP="001D57E7">
            <w:pPr>
              <w:jc w:val="center"/>
              <w:rPr>
                <w:rFonts w:ascii="Times New Roman" w:hAnsi="Times New Roman"/>
                <w:b/>
                <w:bCs/>
                <w:color w:val="000000"/>
              </w:rPr>
            </w:pPr>
            <w:r w:rsidRPr="00CB2B17">
              <w:rPr>
                <w:rFonts w:ascii="Times New Roman" w:hAnsi="Times New Roman"/>
                <w:b/>
                <w:bCs/>
                <w:color w:val="000000"/>
              </w:rPr>
              <w:t>Suma</w:t>
            </w:r>
          </w:p>
        </w:tc>
        <w:tc>
          <w:tcPr>
            <w:tcW w:w="1026" w:type="dxa"/>
            <w:shd w:val="clear" w:color="auto" w:fill="D2EAF1"/>
            <w:noWrap/>
          </w:tcPr>
          <w:p w:rsidR="00291614" w:rsidRPr="00CB2B17" w:rsidRDefault="00291614" w:rsidP="001D57E7">
            <w:pPr>
              <w:spacing w:line="240" w:lineRule="auto"/>
              <w:jc w:val="center"/>
              <w:rPr>
                <w:rFonts w:ascii="Times New Roman" w:hAnsi="Times New Roman"/>
                <w:b/>
                <w:color w:val="000000"/>
                <w:sz w:val="24"/>
                <w:szCs w:val="24"/>
              </w:rPr>
            </w:pPr>
            <w:r>
              <w:rPr>
                <w:rFonts w:ascii="Times New Roman" w:hAnsi="Times New Roman"/>
                <w:b/>
                <w:color w:val="000000"/>
                <w:sz w:val="24"/>
                <w:szCs w:val="24"/>
              </w:rPr>
              <w:t>2 628</w:t>
            </w:r>
          </w:p>
        </w:tc>
        <w:tc>
          <w:tcPr>
            <w:tcW w:w="1362" w:type="dxa"/>
            <w:shd w:val="clear" w:color="auto" w:fill="D2EAF1"/>
            <w:noWrap/>
          </w:tcPr>
          <w:p w:rsidR="00291614" w:rsidRPr="00CB2B17" w:rsidRDefault="00291614" w:rsidP="001D57E7">
            <w:pPr>
              <w:spacing w:line="240" w:lineRule="auto"/>
              <w:jc w:val="center"/>
              <w:rPr>
                <w:rFonts w:ascii="Times New Roman" w:hAnsi="Times New Roman"/>
                <w:b/>
                <w:color w:val="000000"/>
                <w:sz w:val="24"/>
                <w:szCs w:val="24"/>
              </w:rPr>
            </w:pPr>
            <w:r w:rsidRPr="00CB2B17">
              <w:rPr>
                <w:rFonts w:ascii="Times New Roman" w:hAnsi="Times New Roman"/>
                <w:b/>
                <w:color w:val="000000"/>
                <w:sz w:val="24"/>
                <w:szCs w:val="24"/>
              </w:rPr>
              <w:t>100%</w:t>
            </w:r>
          </w:p>
        </w:tc>
        <w:tc>
          <w:tcPr>
            <w:tcW w:w="1070" w:type="dxa"/>
            <w:shd w:val="clear" w:color="auto" w:fill="D2EAF1"/>
            <w:noWrap/>
          </w:tcPr>
          <w:p w:rsidR="00291614" w:rsidRPr="00CB2B17" w:rsidRDefault="00291614" w:rsidP="001D57E7">
            <w:pPr>
              <w:spacing w:line="240" w:lineRule="auto"/>
              <w:jc w:val="center"/>
              <w:rPr>
                <w:rFonts w:ascii="Times New Roman" w:hAnsi="Times New Roman"/>
                <w:b/>
                <w:color w:val="000000"/>
                <w:sz w:val="24"/>
                <w:szCs w:val="24"/>
              </w:rPr>
            </w:pPr>
            <w:r>
              <w:rPr>
                <w:rFonts w:ascii="Times New Roman" w:hAnsi="Times New Roman"/>
                <w:b/>
                <w:color w:val="000000"/>
                <w:sz w:val="24"/>
                <w:szCs w:val="24"/>
              </w:rPr>
              <w:t>1 551</w:t>
            </w:r>
          </w:p>
        </w:tc>
        <w:tc>
          <w:tcPr>
            <w:tcW w:w="1362" w:type="dxa"/>
            <w:shd w:val="clear" w:color="auto" w:fill="D2EAF1"/>
            <w:noWrap/>
          </w:tcPr>
          <w:p w:rsidR="00291614" w:rsidRPr="00CB2B17" w:rsidRDefault="00291614" w:rsidP="001D57E7">
            <w:pPr>
              <w:spacing w:line="240" w:lineRule="auto"/>
              <w:jc w:val="center"/>
              <w:rPr>
                <w:rFonts w:ascii="Times New Roman" w:hAnsi="Times New Roman"/>
                <w:b/>
                <w:color w:val="000000"/>
                <w:sz w:val="24"/>
                <w:szCs w:val="24"/>
              </w:rPr>
            </w:pPr>
            <w:r w:rsidRPr="00CB2B17">
              <w:rPr>
                <w:rFonts w:ascii="Times New Roman" w:hAnsi="Times New Roman"/>
                <w:b/>
                <w:color w:val="000000"/>
                <w:sz w:val="24"/>
                <w:szCs w:val="24"/>
              </w:rPr>
              <w:t>100%</w:t>
            </w:r>
          </w:p>
        </w:tc>
        <w:tc>
          <w:tcPr>
            <w:tcW w:w="1309" w:type="dxa"/>
            <w:shd w:val="clear" w:color="auto" w:fill="D2EAF1"/>
            <w:noWrap/>
          </w:tcPr>
          <w:p w:rsidR="00291614" w:rsidRPr="00CB2B17" w:rsidRDefault="00291614" w:rsidP="001D57E7">
            <w:pPr>
              <w:spacing w:line="240" w:lineRule="auto"/>
              <w:jc w:val="center"/>
              <w:rPr>
                <w:rFonts w:ascii="Times New Roman" w:hAnsi="Times New Roman"/>
                <w:b/>
                <w:color w:val="000000"/>
                <w:sz w:val="24"/>
                <w:szCs w:val="24"/>
              </w:rPr>
            </w:pPr>
            <w:r>
              <w:rPr>
                <w:rFonts w:ascii="Times New Roman" w:hAnsi="Times New Roman"/>
                <w:b/>
                <w:color w:val="000000"/>
                <w:sz w:val="24"/>
                <w:szCs w:val="24"/>
              </w:rPr>
              <w:t>1 286</w:t>
            </w:r>
          </w:p>
        </w:tc>
        <w:tc>
          <w:tcPr>
            <w:tcW w:w="1362" w:type="dxa"/>
            <w:shd w:val="clear" w:color="auto" w:fill="D2EAF1"/>
            <w:noWrap/>
          </w:tcPr>
          <w:p w:rsidR="00291614" w:rsidRPr="00CB2B17" w:rsidRDefault="00291614" w:rsidP="001D57E7">
            <w:pPr>
              <w:spacing w:line="240" w:lineRule="auto"/>
              <w:jc w:val="center"/>
              <w:rPr>
                <w:rFonts w:ascii="Times New Roman" w:hAnsi="Times New Roman"/>
                <w:b/>
                <w:color w:val="000000"/>
                <w:sz w:val="24"/>
                <w:szCs w:val="24"/>
              </w:rPr>
            </w:pPr>
            <w:r w:rsidRPr="00CB2B17">
              <w:rPr>
                <w:rFonts w:ascii="Times New Roman" w:hAnsi="Times New Roman"/>
                <w:b/>
                <w:color w:val="000000"/>
                <w:sz w:val="24"/>
                <w:szCs w:val="24"/>
              </w:rPr>
              <w:t>100%</w:t>
            </w:r>
          </w:p>
        </w:tc>
      </w:tr>
    </w:tbl>
    <w:p w:rsidR="00291614" w:rsidRDefault="00291614" w:rsidP="00291614">
      <w:pPr>
        <w:pStyle w:val="Listapunktowana3"/>
        <w:numPr>
          <w:ilvl w:val="0"/>
          <w:numId w:val="0"/>
        </w:numPr>
        <w:spacing w:line="360" w:lineRule="auto"/>
        <w:rPr>
          <w:sz w:val="24"/>
          <w:szCs w:val="24"/>
        </w:rPr>
      </w:pPr>
    </w:p>
    <w:p w:rsidR="00291614" w:rsidRPr="00FB4F97" w:rsidRDefault="00291614" w:rsidP="00291614">
      <w:pPr>
        <w:pStyle w:val="Listapunktowana3"/>
        <w:numPr>
          <w:ilvl w:val="0"/>
          <w:numId w:val="0"/>
        </w:numPr>
        <w:spacing w:line="276" w:lineRule="auto"/>
        <w:rPr>
          <w:sz w:val="24"/>
          <w:szCs w:val="24"/>
        </w:rPr>
      </w:pPr>
      <w:r w:rsidRPr="00FB4F97">
        <w:rPr>
          <w:sz w:val="24"/>
          <w:szCs w:val="24"/>
        </w:rPr>
        <w:t xml:space="preserve">Jak wskazuje powyższa tabela </w:t>
      </w:r>
      <w:r>
        <w:rPr>
          <w:sz w:val="24"/>
          <w:szCs w:val="24"/>
        </w:rPr>
        <w:t xml:space="preserve">54,7% (1 398 os.) dziewcząt i 46,8% (1 229 os.) chłopców ze szkół podstawowych, 59,1% (747 os.) dziewcząt i 51,7% (802 os.) chłopców ze szkół gimnazjalnych oraz 63,3% (539 os.) dziewcząt i 57,2% (735 os.) chłopców ze szkół ponadgimnazjalnych uprawia sport kilka razy w tygodniu. Natomiast 18,1% (476 os.) chłopców ze szkół podstawowych, 15,7% (244 os.) chłopców ze szkół gimnazjalnych i 10,7% (138 os.) chłopców ze szkół ponadgimnazjalnych uprawia sport codziennie do dwóch godzin. </w:t>
      </w:r>
    </w:p>
    <w:p w:rsidR="00291614" w:rsidRDefault="00291614" w:rsidP="00291614">
      <w:pPr>
        <w:pStyle w:val="Listapunktowana3"/>
        <w:numPr>
          <w:ilvl w:val="0"/>
          <w:numId w:val="0"/>
        </w:numPr>
        <w:spacing w:line="276" w:lineRule="auto"/>
        <w:rPr>
          <w:sz w:val="24"/>
          <w:szCs w:val="24"/>
        </w:rPr>
      </w:pPr>
    </w:p>
    <w:p w:rsidR="00291614" w:rsidRPr="0084160A" w:rsidRDefault="00291614" w:rsidP="00291614">
      <w:pPr>
        <w:pStyle w:val="Listapunktowana3"/>
        <w:numPr>
          <w:ilvl w:val="0"/>
          <w:numId w:val="0"/>
        </w:numPr>
        <w:spacing w:line="276" w:lineRule="auto"/>
        <w:ind w:firstLine="708"/>
        <w:rPr>
          <w:sz w:val="24"/>
          <w:szCs w:val="24"/>
        </w:rPr>
      </w:pPr>
      <w:r>
        <w:rPr>
          <w:sz w:val="24"/>
          <w:szCs w:val="24"/>
        </w:rPr>
        <w:t>R</w:t>
      </w:r>
      <w:r w:rsidRPr="00755E62">
        <w:rPr>
          <w:sz w:val="24"/>
          <w:szCs w:val="24"/>
        </w:rPr>
        <w:t>aport z badań ESPAD przeprowadzonych w maju 2015 roku na zlecenie Urzędu Miasta Krakowa</w:t>
      </w:r>
      <w:r>
        <w:rPr>
          <w:sz w:val="24"/>
          <w:szCs w:val="24"/>
        </w:rPr>
        <w:t xml:space="preserve"> wskazuje</w:t>
      </w:r>
      <w:r w:rsidRPr="00755E62">
        <w:rPr>
          <w:sz w:val="24"/>
          <w:szCs w:val="24"/>
        </w:rPr>
        <w:t xml:space="preserve">, że spożywanie alkoholu jest </w:t>
      </w:r>
      <w:r>
        <w:rPr>
          <w:sz w:val="24"/>
          <w:szCs w:val="24"/>
        </w:rPr>
        <w:t>jednym najbardziej rozpowszechnionych zachowań ryzykownych</w:t>
      </w:r>
      <w:r w:rsidRPr="00755E62">
        <w:rPr>
          <w:sz w:val="24"/>
          <w:szCs w:val="24"/>
        </w:rPr>
        <w:t xml:space="preserve"> wśród nastolatków. W badaniu wzięło udział 2 039 uczniów, z czego: 943 uczniów klas trzecich gimnazjów oraz 1 096 uczniów drugich klas szkół ponadgimnazjalnych. Badania zostały zrealizowane metodą audytoryjną – uczniowie samodzielnie i anonimowo wypełniali ankiety.</w:t>
      </w:r>
      <w:r>
        <w:rPr>
          <w:sz w:val="24"/>
          <w:szCs w:val="24"/>
        </w:rPr>
        <w:t xml:space="preserve"> </w:t>
      </w:r>
    </w:p>
    <w:p w:rsidR="00291614" w:rsidRPr="00AD0791" w:rsidRDefault="00291614" w:rsidP="00291614">
      <w:pPr>
        <w:pStyle w:val="Listapunktowana3"/>
        <w:numPr>
          <w:ilvl w:val="0"/>
          <w:numId w:val="0"/>
        </w:numPr>
        <w:spacing w:line="276" w:lineRule="auto"/>
        <w:ind w:firstLine="708"/>
        <w:rPr>
          <w:sz w:val="24"/>
          <w:szCs w:val="24"/>
        </w:rPr>
      </w:pPr>
      <w:r>
        <w:rPr>
          <w:sz w:val="24"/>
          <w:szCs w:val="24"/>
        </w:rPr>
        <w:t>W</w:t>
      </w:r>
      <w:r w:rsidRPr="00755E62">
        <w:rPr>
          <w:sz w:val="24"/>
          <w:szCs w:val="24"/>
        </w:rPr>
        <w:t xml:space="preserve">śród chłopców III klasy gimnazjum widoczny jest istotny spadek liczby osób upijających się w stosunku do lat poprzednich, w szczególności do roku 2011. Także wśród chłopców szkół ponadgimnazjalnych widoczny jest spadek zachowań prowadzących do upijania się z 71% w roku 2007 na 64,9% w roku 2015. </w:t>
      </w:r>
    </w:p>
    <w:p w:rsidR="00291614" w:rsidRPr="00AD0791" w:rsidRDefault="00291614" w:rsidP="00291614">
      <w:pPr>
        <w:pStyle w:val="Listapunktowana3"/>
        <w:numPr>
          <w:ilvl w:val="0"/>
          <w:numId w:val="0"/>
        </w:numPr>
        <w:spacing w:line="276" w:lineRule="auto"/>
        <w:ind w:firstLine="708"/>
        <w:rPr>
          <w:sz w:val="24"/>
          <w:szCs w:val="24"/>
        </w:rPr>
      </w:pPr>
      <w:r w:rsidRPr="00AD0791">
        <w:rPr>
          <w:sz w:val="24"/>
          <w:szCs w:val="24"/>
        </w:rPr>
        <w:t xml:space="preserve">Warto zwrócić uwagę, że chociaż badanie ESPAD dotyczy zasadniczo zachowań ryzykownych to wskazało ono na powszechne zaangażowanie wielu młodych ludzi w Krakowie w pozytywne zachowania np. prawie połowa uczniów klas III gimnazjum nigdy nie wypaliła papierosa, ponad 40% nie spróbowało wódki. Aż 7 na 10 uczniów nigdy nie upiło się, dodatkowo co 5 krakowska gimnazjalistka i prawie 30% gimnazjalistów wskazało, że wśród jej/jego przyjaciół żadna osoba nie upija się. </w:t>
      </w:r>
    </w:p>
    <w:p w:rsidR="00291614" w:rsidRDefault="00291614" w:rsidP="00291614">
      <w:pPr>
        <w:pStyle w:val="Listapunktowana3"/>
        <w:numPr>
          <w:ilvl w:val="0"/>
          <w:numId w:val="0"/>
        </w:numPr>
        <w:spacing w:line="276" w:lineRule="auto"/>
        <w:rPr>
          <w:sz w:val="24"/>
          <w:szCs w:val="24"/>
        </w:rPr>
      </w:pPr>
      <w:r w:rsidRPr="00755E62">
        <w:rPr>
          <w:sz w:val="24"/>
          <w:szCs w:val="24"/>
        </w:rPr>
        <w:t xml:space="preserve"> </w:t>
      </w:r>
    </w:p>
    <w:p w:rsidR="00291614" w:rsidRPr="00755E62" w:rsidRDefault="00291614" w:rsidP="00291614">
      <w:pPr>
        <w:pStyle w:val="Listapunktowana3"/>
        <w:numPr>
          <w:ilvl w:val="0"/>
          <w:numId w:val="0"/>
        </w:numPr>
        <w:spacing w:line="276" w:lineRule="auto"/>
        <w:rPr>
          <w:sz w:val="24"/>
          <w:szCs w:val="24"/>
        </w:rPr>
      </w:pPr>
    </w:p>
    <w:p w:rsidR="00291614" w:rsidRPr="00BE6088" w:rsidRDefault="00291614" w:rsidP="00291614">
      <w:pPr>
        <w:pStyle w:val="Listapunktowana3"/>
        <w:numPr>
          <w:ilvl w:val="0"/>
          <w:numId w:val="0"/>
        </w:numPr>
        <w:spacing w:line="276" w:lineRule="auto"/>
        <w:rPr>
          <w:b/>
          <w:sz w:val="23"/>
          <w:szCs w:val="23"/>
        </w:rPr>
      </w:pPr>
      <w:r>
        <w:rPr>
          <w:b/>
          <w:sz w:val="23"/>
          <w:szCs w:val="23"/>
        </w:rPr>
        <w:t xml:space="preserve">3.3. </w:t>
      </w:r>
      <w:r w:rsidRPr="00CD4DBA">
        <w:rPr>
          <w:b/>
          <w:sz w:val="23"/>
          <w:szCs w:val="23"/>
        </w:rPr>
        <w:t xml:space="preserve">Liczba osób leczonych </w:t>
      </w:r>
      <w:r w:rsidRPr="00BE6088">
        <w:rPr>
          <w:b/>
          <w:sz w:val="23"/>
          <w:szCs w:val="23"/>
        </w:rPr>
        <w:t>w m. Krakowie w roku 2016 oraz I połowie 2017.</w:t>
      </w:r>
    </w:p>
    <w:p w:rsidR="00291614" w:rsidRDefault="00291614" w:rsidP="00291614">
      <w:pPr>
        <w:pStyle w:val="Listapunktowana3"/>
        <w:numPr>
          <w:ilvl w:val="0"/>
          <w:numId w:val="0"/>
        </w:numPr>
        <w:spacing w:line="276" w:lineRule="auto"/>
        <w:ind w:left="1068"/>
        <w:rPr>
          <w:b/>
          <w:sz w:val="23"/>
          <w:szCs w:val="23"/>
        </w:rPr>
      </w:pPr>
    </w:p>
    <w:p w:rsidR="00291614" w:rsidRPr="00AD0791" w:rsidRDefault="00291614" w:rsidP="00291614">
      <w:pPr>
        <w:pStyle w:val="Tekstakapitu"/>
        <w:spacing w:line="276" w:lineRule="auto"/>
        <w:rPr>
          <w:rFonts w:ascii="Times New Roman" w:hAnsi="Times New Roman"/>
          <w:lang w:val="pl-PL"/>
        </w:rPr>
      </w:pPr>
      <w:r w:rsidRPr="00AD0791">
        <w:rPr>
          <w:rFonts w:ascii="Times New Roman" w:hAnsi="Times New Roman"/>
        </w:rPr>
        <w:t>W Krakowie osoby uzależnione od alkoholu i ich rodziny mogą s</w:t>
      </w:r>
      <w:r w:rsidR="00FC5EA8">
        <w:rPr>
          <w:rFonts w:ascii="Times New Roman" w:hAnsi="Times New Roman"/>
        </w:rPr>
        <w:t xml:space="preserve">korzystać z bezpłatnej pomocy specjalistycznej </w:t>
      </w:r>
      <w:r>
        <w:rPr>
          <w:rFonts w:ascii="Times New Roman" w:hAnsi="Times New Roman"/>
          <w:lang w:val="pl-PL"/>
        </w:rPr>
        <w:t>w zakresie terapii uzależnień</w:t>
      </w:r>
      <w:r w:rsidRPr="00AD0791">
        <w:rPr>
          <w:rFonts w:ascii="Times New Roman" w:hAnsi="Times New Roman"/>
        </w:rPr>
        <w:t xml:space="preserve"> realizowanej w warunkach stacjonarnych, dziennych oraz ambulatoryjnych.</w:t>
      </w:r>
    </w:p>
    <w:p w:rsidR="00291614" w:rsidRPr="00AD0791" w:rsidRDefault="00291614" w:rsidP="00291614">
      <w:pPr>
        <w:pStyle w:val="Tekstakapitu"/>
        <w:spacing w:line="276" w:lineRule="auto"/>
        <w:rPr>
          <w:rFonts w:ascii="Times New Roman" w:hAnsi="Times New Roman"/>
        </w:rPr>
      </w:pPr>
      <w:r w:rsidRPr="00AD0791">
        <w:rPr>
          <w:rFonts w:ascii="Times New Roman" w:hAnsi="Times New Roman"/>
        </w:rPr>
        <w:t>W 201</w:t>
      </w:r>
      <w:r w:rsidRPr="00AD0791">
        <w:rPr>
          <w:rFonts w:ascii="Times New Roman" w:hAnsi="Times New Roman"/>
          <w:lang w:val="pl-PL"/>
        </w:rPr>
        <w:t>7</w:t>
      </w:r>
      <w:r w:rsidRPr="00AD0791">
        <w:rPr>
          <w:rFonts w:ascii="Times New Roman" w:hAnsi="Times New Roman"/>
        </w:rPr>
        <w:t xml:space="preserve"> roku na terenie miasta Krakowa Małopolski Oddział Wojewódzki Narodowego Funduszu Zdrowia </w:t>
      </w:r>
      <w:r w:rsidRPr="00AD0791">
        <w:rPr>
          <w:rFonts w:ascii="Times New Roman" w:hAnsi="Times New Roman"/>
          <w:lang w:val="pl-PL"/>
        </w:rPr>
        <w:t xml:space="preserve">(MOW NFZ) </w:t>
      </w:r>
      <w:r w:rsidRPr="00AD0791">
        <w:rPr>
          <w:rFonts w:ascii="Times New Roman" w:hAnsi="Times New Roman"/>
        </w:rPr>
        <w:t>zakontraktował:</w:t>
      </w:r>
    </w:p>
    <w:p w:rsidR="00291614" w:rsidRPr="00AD0791" w:rsidRDefault="00291614" w:rsidP="00291614">
      <w:pPr>
        <w:pStyle w:val="Tekstakapitu"/>
        <w:numPr>
          <w:ilvl w:val="1"/>
          <w:numId w:val="8"/>
        </w:numPr>
        <w:spacing w:line="276" w:lineRule="auto"/>
        <w:ind w:left="284" w:hanging="284"/>
        <w:rPr>
          <w:rFonts w:ascii="Times New Roman" w:hAnsi="Times New Roman"/>
        </w:rPr>
      </w:pPr>
      <w:r w:rsidRPr="00AD0791">
        <w:rPr>
          <w:rFonts w:ascii="Times New Roman" w:hAnsi="Times New Roman"/>
        </w:rPr>
        <w:t>1</w:t>
      </w:r>
      <w:r w:rsidRPr="00AD0791">
        <w:rPr>
          <w:rFonts w:ascii="Times New Roman" w:hAnsi="Times New Roman"/>
          <w:lang w:val="pl-PL"/>
        </w:rPr>
        <w:t>3</w:t>
      </w:r>
      <w:r w:rsidRPr="00AD0791">
        <w:rPr>
          <w:rFonts w:ascii="Times New Roman" w:hAnsi="Times New Roman"/>
        </w:rPr>
        <w:t xml:space="preserve"> poradni leczenia uzależnień;</w:t>
      </w:r>
    </w:p>
    <w:p w:rsidR="00291614" w:rsidRPr="00AD0791" w:rsidRDefault="00291614" w:rsidP="00291614">
      <w:pPr>
        <w:pStyle w:val="Tekstakapitu"/>
        <w:numPr>
          <w:ilvl w:val="1"/>
          <w:numId w:val="8"/>
        </w:numPr>
        <w:spacing w:line="276" w:lineRule="auto"/>
        <w:ind w:left="284" w:hanging="284"/>
        <w:rPr>
          <w:rFonts w:ascii="Times New Roman" w:hAnsi="Times New Roman"/>
        </w:rPr>
      </w:pPr>
      <w:r w:rsidRPr="00AD0791">
        <w:rPr>
          <w:rFonts w:ascii="Times New Roman" w:hAnsi="Times New Roman"/>
        </w:rPr>
        <w:t>5 poradni terapii uzależnienia i współuzależnienia od alkoholu;</w:t>
      </w:r>
    </w:p>
    <w:p w:rsidR="00291614" w:rsidRPr="00AD0791" w:rsidRDefault="00291614" w:rsidP="00291614">
      <w:pPr>
        <w:pStyle w:val="Tekstakapitu"/>
        <w:numPr>
          <w:ilvl w:val="1"/>
          <w:numId w:val="8"/>
        </w:numPr>
        <w:spacing w:line="276" w:lineRule="auto"/>
        <w:ind w:left="284" w:hanging="284"/>
        <w:rPr>
          <w:rFonts w:ascii="Times New Roman" w:hAnsi="Times New Roman"/>
        </w:rPr>
      </w:pPr>
      <w:r w:rsidRPr="00AD0791">
        <w:rPr>
          <w:rFonts w:ascii="Times New Roman" w:hAnsi="Times New Roman"/>
          <w:lang w:val="pl-PL"/>
        </w:rPr>
        <w:t>2</w:t>
      </w:r>
      <w:r w:rsidRPr="00AD0791">
        <w:rPr>
          <w:rFonts w:ascii="Times New Roman" w:hAnsi="Times New Roman"/>
        </w:rPr>
        <w:t xml:space="preserve"> oddziały dzienne terapii uzależnienia od alkoholu;</w:t>
      </w:r>
    </w:p>
    <w:p w:rsidR="00291614" w:rsidRPr="00AD0791" w:rsidRDefault="00291614" w:rsidP="00291614">
      <w:pPr>
        <w:pStyle w:val="Tekstakapitu"/>
        <w:numPr>
          <w:ilvl w:val="1"/>
          <w:numId w:val="8"/>
        </w:numPr>
        <w:spacing w:line="276" w:lineRule="auto"/>
        <w:ind w:left="284" w:hanging="284"/>
        <w:rPr>
          <w:rFonts w:ascii="Times New Roman" w:hAnsi="Times New Roman"/>
        </w:rPr>
      </w:pPr>
      <w:r w:rsidRPr="00AD0791">
        <w:rPr>
          <w:rFonts w:ascii="Times New Roman" w:hAnsi="Times New Roman"/>
        </w:rPr>
        <w:t>1 oddział terapii uzależnienia od alkoholu – leczenie stacjonarne;</w:t>
      </w:r>
    </w:p>
    <w:p w:rsidR="00291614" w:rsidRPr="00AD0791" w:rsidRDefault="00291614" w:rsidP="00291614">
      <w:pPr>
        <w:pStyle w:val="Tekstakapitu"/>
        <w:numPr>
          <w:ilvl w:val="1"/>
          <w:numId w:val="8"/>
        </w:numPr>
        <w:spacing w:line="276" w:lineRule="auto"/>
        <w:ind w:left="284" w:hanging="284"/>
        <w:rPr>
          <w:rFonts w:ascii="Times New Roman" w:hAnsi="Times New Roman"/>
        </w:rPr>
      </w:pPr>
      <w:r w:rsidRPr="00AD0791">
        <w:rPr>
          <w:rFonts w:ascii="Times New Roman" w:hAnsi="Times New Roman"/>
        </w:rPr>
        <w:t>1 oddział leczenia zespołów abstynencyjnych (detoksykacja)</w:t>
      </w:r>
      <w:r w:rsidRPr="00AD0791">
        <w:rPr>
          <w:rStyle w:val="Odwoanieprzypisudolnego"/>
          <w:rFonts w:ascii="Times New Roman" w:hAnsi="Times New Roman"/>
        </w:rPr>
        <w:footnoteReference w:id="7"/>
      </w:r>
      <w:r w:rsidRPr="00AD0791">
        <w:rPr>
          <w:rFonts w:ascii="Times New Roman" w:hAnsi="Times New Roman"/>
        </w:rPr>
        <w:t>.</w:t>
      </w:r>
    </w:p>
    <w:p w:rsidR="00291614" w:rsidRPr="00AD0791" w:rsidRDefault="00291614" w:rsidP="00291614">
      <w:pPr>
        <w:pStyle w:val="Tekstakapitu"/>
        <w:spacing w:line="276" w:lineRule="auto"/>
        <w:ind w:firstLine="0"/>
        <w:rPr>
          <w:rFonts w:ascii="Times New Roman" w:hAnsi="Times New Roman"/>
        </w:rPr>
      </w:pPr>
      <w:r w:rsidRPr="00AD0791">
        <w:rPr>
          <w:rFonts w:ascii="Times New Roman" w:hAnsi="Times New Roman"/>
        </w:rPr>
        <w:t>Ponadto osoby uzależnione mogą korzystać z bezpłatnej pomocy terapeutycznej w zakresie leczenia uzależnień w poradniach zdrowia psychicznego dla dorosłych (</w:t>
      </w:r>
      <w:r w:rsidRPr="00AD0791">
        <w:rPr>
          <w:rFonts w:ascii="Times New Roman" w:hAnsi="Times New Roman"/>
          <w:lang w:val="pl-PL"/>
        </w:rPr>
        <w:t>25</w:t>
      </w:r>
      <w:r w:rsidRPr="00AD0791">
        <w:rPr>
          <w:rFonts w:ascii="Times New Roman" w:hAnsi="Times New Roman"/>
        </w:rPr>
        <w:t xml:space="preserve"> poradni </w:t>
      </w:r>
      <w:r w:rsidRPr="00AD0791">
        <w:rPr>
          <w:rFonts w:ascii="Times New Roman" w:hAnsi="Times New Roman"/>
          <w:lang w:val="pl-PL"/>
        </w:rPr>
        <w:br/>
      </w:r>
      <w:r w:rsidRPr="00AD0791">
        <w:rPr>
          <w:rFonts w:ascii="Times New Roman" w:hAnsi="Times New Roman"/>
        </w:rPr>
        <w:t>w m. Krakowie), oddziałach dziennych psychiatrycznych ogólnych (</w:t>
      </w:r>
      <w:r w:rsidRPr="00AD0791">
        <w:rPr>
          <w:rFonts w:ascii="Times New Roman" w:hAnsi="Times New Roman"/>
          <w:lang w:val="pl-PL"/>
        </w:rPr>
        <w:t>9</w:t>
      </w:r>
      <w:r w:rsidRPr="00AD0791">
        <w:rPr>
          <w:rFonts w:ascii="Times New Roman" w:hAnsi="Times New Roman"/>
        </w:rPr>
        <w:t xml:space="preserve"> oddziałów w m. Krakowie), oraz oddziałach psychiatrycznych dla dorosłych (</w:t>
      </w:r>
      <w:r w:rsidRPr="00AD0791">
        <w:rPr>
          <w:rFonts w:ascii="Times New Roman" w:hAnsi="Times New Roman"/>
          <w:lang w:val="pl-PL"/>
        </w:rPr>
        <w:t>4</w:t>
      </w:r>
      <w:r w:rsidRPr="00AD0791">
        <w:rPr>
          <w:rFonts w:ascii="Times New Roman" w:hAnsi="Times New Roman"/>
        </w:rPr>
        <w:t xml:space="preserve"> oddział</w:t>
      </w:r>
      <w:r w:rsidRPr="00AD0791">
        <w:rPr>
          <w:rFonts w:ascii="Times New Roman" w:hAnsi="Times New Roman"/>
          <w:lang w:val="pl-PL"/>
        </w:rPr>
        <w:t>y</w:t>
      </w:r>
      <w:r w:rsidRPr="00AD0791">
        <w:rPr>
          <w:rFonts w:ascii="Times New Roman" w:hAnsi="Times New Roman"/>
        </w:rPr>
        <w:t xml:space="preserve"> w m. Krakowie).</w:t>
      </w:r>
    </w:p>
    <w:p w:rsidR="00291614" w:rsidRPr="001C5585" w:rsidRDefault="00291614" w:rsidP="00291614">
      <w:pPr>
        <w:pStyle w:val="Tekstakapitu"/>
        <w:spacing w:line="276" w:lineRule="auto"/>
        <w:rPr>
          <w:rFonts w:ascii="Times New Roman" w:hAnsi="Times New Roman"/>
          <w:lang w:val="pl-PL"/>
        </w:rPr>
      </w:pPr>
      <w:r w:rsidRPr="001C5585">
        <w:rPr>
          <w:rFonts w:ascii="Times New Roman" w:hAnsi="Times New Roman"/>
          <w:lang w:val="pl-PL"/>
        </w:rPr>
        <w:t xml:space="preserve">Gmina Miejska Kraków </w:t>
      </w:r>
      <w:r w:rsidR="001C5585" w:rsidRPr="001C5585">
        <w:rPr>
          <w:rFonts w:ascii="Times New Roman" w:hAnsi="Times New Roman"/>
          <w:lang w:val="pl-PL"/>
        </w:rPr>
        <w:t xml:space="preserve">w wyniku przeprowadzonego na przełomie roku 2016/2017 konkursu ofert dla podmiotów leczniczych na wybór realizatorów świadczeń opieki zdrowotnej w zakresie terapii uzależnień podpisała umowy z 8 podmiotami. Umowy zostały zawarte na okres 3 lat (2017-2019), </w:t>
      </w:r>
      <w:r w:rsidR="00FC5EA8">
        <w:rPr>
          <w:rFonts w:ascii="Times New Roman" w:hAnsi="Times New Roman"/>
          <w:lang w:val="pl-PL"/>
        </w:rPr>
        <w:t xml:space="preserve">a </w:t>
      </w:r>
      <w:r w:rsidR="001C5585" w:rsidRPr="001C5585">
        <w:rPr>
          <w:rFonts w:ascii="Times New Roman" w:hAnsi="Times New Roman"/>
          <w:lang w:val="pl-PL"/>
        </w:rPr>
        <w:t xml:space="preserve">świadczenia finansowane ze środków Gminy Miejskiej Kraków są realizowane w 9 placówkach medycznych. Większość z placówek posiadających umowę z MCPU w Krakowie realizuje również świadczenia finansowane przez MOW NFZ.  </w:t>
      </w:r>
    </w:p>
    <w:p w:rsidR="001C5585" w:rsidRDefault="001C5585" w:rsidP="00291614">
      <w:pPr>
        <w:pStyle w:val="Tekstakapitu"/>
        <w:spacing w:line="276" w:lineRule="auto"/>
        <w:ind w:firstLine="0"/>
        <w:rPr>
          <w:rFonts w:ascii="Times New Roman" w:hAnsi="Times New Roman"/>
          <w:lang w:val="pl-PL"/>
        </w:rPr>
      </w:pPr>
    </w:p>
    <w:p w:rsidR="00291614" w:rsidRPr="00402ED6" w:rsidRDefault="00291614" w:rsidP="00291614">
      <w:pPr>
        <w:pStyle w:val="Tekstakapitu"/>
        <w:spacing w:line="276" w:lineRule="auto"/>
        <w:ind w:firstLine="0"/>
        <w:rPr>
          <w:rFonts w:ascii="Times New Roman" w:hAnsi="Times New Roman"/>
          <w:color w:val="FF0000"/>
          <w:sz w:val="20"/>
          <w:szCs w:val="20"/>
          <w:lang w:val="pl-PL"/>
        </w:rPr>
      </w:pPr>
      <w:r>
        <w:rPr>
          <w:rFonts w:ascii="Times New Roman" w:hAnsi="Times New Roman"/>
          <w:sz w:val="20"/>
          <w:szCs w:val="20"/>
          <w:lang w:val="pl-PL"/>
        </w:rPr>
        <w:t>Tabela 10</w:t>
      </w:r>
      <w:r w:rsidRPr="0059535D">
        <w:rPr>
          <w:rFonts w:ascii="Times New Roman" w:hAnsi="Times New Roman"/>
          <w:sz w:val="20"/>
          <w:szCs w:val="20"/>
          <w:lang w:val="pl-PL"/>
        </w:rPr>
        <w:t xml:space="preserve">. </w:t>
      </w:r>
      <w:r>
        <w:rPr>
          <w:rFonts w:ascii="Times New Roman" w:hAnsi="Times New Roman"/>
          <w:sz w:val="20"/>
          <w:szCs w:val="20"/>
          <w:lang w:val="pl-PL"/>
        </w:rPr>
        <w:t xml:space="preserve">Wykaz poradni leczenia uzależnień finansowanych przez </w:t>
      </w:r>
      <w:r w:rsidRPr="001545A6">
        <w:rPr>
          <w:rFonts w:ascii="Times New Roman" w:hAnsi="Times New Roman"/>
          <w:sz w:val="20"/>
          <w:szCs w:val="20"/>
          <w:lang w:val="pl-PL"/>
        </w:rPr>
        <w:t>GMK oraz MOW NFZ w 2017 roku</w:t>
      </w:r>
    </w:p>
    <w:tbl>
      <w:tblPr>
        <w:tblW w:w="5018" w:type="pct"/>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ayout w:type="fixed"/>
        <w:tblLook w:val="04A0" w:firstRow="1" w:lastRow="0" w:firstColumn="1" w:lastColumn="0" w:noHBand="0" w:noVBand="1"/>
      </w:tblPr>
      <w:tblGrid>
        <w:gridCol w:w="720"/>
        <w:gridCol w:w="5910"/>
        <w:gridCol w:w="1287"/>
        <w:gridCol w:w="1548"/>
      </w:tblGrid>
      <w:tr w:rsidR="00291614" w:rsidRPr="006411BD" w:rsidTr="001D57E7">
        <w:trPr>
          <w:trHeight w:val="300"/>
        </w:trPr>
        <w:tc>
          <w:tcPr>
            <w:tcW w:w="380" w:type="pct"/>
            <w:shd w:val="clear" w:color="auto" w:fill="D2EAF1"/>
            <w:noWrap/>
            <w:hideMark/>
          </w:tcPr>
          <w:p w:rsidR="00291614" w:rsidRPr="00A24494" w:rsidRDefault="00291614" w:rsidP="001D57E7">
            <w:pPr>
              <w:jc w:val="center"/>
              <w:rPr>
                <w:rFonts w:ascii="Times New Roman" w:hAnsi="Times New Roman"/>
                <w:b/>
                <w:bCs/>
                <w:color w:val="000000"/>
                <w:sz w:val="24"/>
                <w:szCs w:val="24"/>
              </w:rPr>
            </w:pPr>
            <w:r w:rsidRPr="00A24494">
              <w:rPr>
                <w:rFonts w:ascii="Times New Roman" w:hAnsi="Times New Roman"/>
                <w:b/>
                <w:bCs/>
                <w:color w:val="000000"/>
                <w:sz w:val="24"/>
                <w:szCs w:val="24"/>
              </w:rPr>
              <w:t>Lp.</w:t>
            </w:r>
          </w:p>
        </w:tc>
        <w:tc>
          <w:tcPr>
            <w:tcW w:w="3122" w:type="pct"/>
            <w:shd w:val="clear" w:color="auto" w:fill="D2EAF1"/>
            <w:noWrap/>
            <w:hideMark/>
          </w:tcPr>
          <w:p w:rsidR="00291614" w:rsidRPr="00A24494" w:rsidRDefault="00FC5EA8" w:rsidP="001D57E7">
            <w:pPr>
              <w:jc w:val="center"/>
              <w:rPr>
                <w:rFonts w:ascii="Times New Roman" w:hAnsi="Times New Roman"/>
                <w:b/>
                <w:bCs/>
                <w:color w:val="000000"/>
                <w:sz w:val="24"/>
                <w:szCs w:val="24"/>
              </w:rPr>
            </w:pPr>
            <w:r>
              <w:rPr>
                <w:rFonts w:ascii="Times New Roman" w:hAnsi="Times New Roman"/>
                <w:b/>
                <w:bCs/>
                <w:color w:val="000000"/>
                <w:sz w:val="24"/>
                <w:szCs w:val="24"/>
              </w:rPr>
              <w:t xml:space="preserve">Nazwa </w:t>
            </w:r>
            <w:r w:rsidR="00291614" w:rsidRPr="00A24494">
              <w:rPr>
                <w:rFonts w:ascii="Times New Roman" w:hAnsi="Times New Roman"/>
                <w:b/>
                <w:bCs/>
                <w:color w:val="000000"/>
                <w:sz w:val="24"/>
                <w:szCs w:val="24"/>
              </w:rPr>
              <w:t>podmiotu</w:t>
            </w:r>
          </w:p>
        </w:tc>
        <w:tc>
          <w:tcPr>
            <w:tcW w:w="680" w:type="pct"/>
            <w:shd w:val="clear" w:color="auto" w:fill="D2EAF1"/>
          </w:tcPr>
          <w:p w:rsidR="00291614" w:rsidRPr="00A24494" w:rsidRDefault="00291614" w:rsidP="001D57E7">
            <w:pPr>
              <w:jc w:val="center"/>
              <w:rPr>
                <w:rFonts w:ascii="Times New Roman" w:hAnsi="Times New Roman"/>
                <w:b/>
                <w:bCs/>
                <w:color w:val="000000"/>
                <w:sz w:val="24"/>
                <w:szCs w:val="24"/>
              </w:rPr>
            </w:pPr>
            <w:r w:rsidRPr="00A24494">
              <w:rPr>
                <w:rFonts w:ascii="Times New Roman" w:hAnsi="Times New Roman"/>
                <w:b/>
                <w:bCs/>
                <w:color w:val="000000"/>
                <w:sz w:val="24"/>
                <w:szCs w:val="24"/>
              </w:rPr>
              <w:t>Umowa z GMK</w:t>
            </w:r>
          </w:p>
        </w:tc>
        <w:tc>
          <w:tcPr>
            <w:tcW w:w="818" w:type="pct"/>
            <w:shd w:val="clear" w:color="auto" w:fill="D2EAF1"/>
          </w:tcPr>
          <w:p w:rsidR="00291614" w:rsidRPr="00A24494" w:rsidRDefault="00291614" w:rsidP="001D57E7">
            <w:pPr>
              <w:jc w:val="center"/>
              <w:rPr>
                <w:rFonts w:ascii="Times New Roman" w:hAnsi="Times New Roman"/>
                <w:b/>
                <w:bCs/>
                <w:color w:val="000000"/>
                <w:sz w:val="24"/>
                <w:szCs w:val="24"/>
              </w:rPr>
            </w:pPr>
            <w:r w:rsidRPr="00A24494">
              <w:rPr>
                <w:rFonts w:ascii="Times New Roman" w:hAnsi="Times New Roman"/>
                <w:b/>
                <w:bCs/>
                <w:color w:val="000000"/>
                <w:sz w:val="24"/>
                <w:szCs w:val="24"/>
              </w:rPr>
              <w:t>Umowa z MOW NFZ</w:t>
            </w:r>
          </w:p>
        </w:tc>
      </w:tr>
      <w:tr w:rsidR="00291614" w:rsidRPr="006411BD" w:rsidTr="001D57E7">
        <w:trPr>
          <w:trHeight w:val="417"/>
        </w:trPr>
        <w:tc>
          <w:tcPr>
            <w:tcW w:w="380" w:type="pct"/>
            <w:vMerge w:val="restart"/>
            <w:shd w:val="clear" w:color="auto" w:fill="A5D5E2"/>
            <w:noWrap/>
            <w:hideMark/>
          </w:tcPr>
          <w:p w:rsidR="00291614" w:rsidRPr="00A24494" w:rsidRDefault="00291614" w:rsidP="001D57E7">
            <w:pPr>
              <w:jc w:val="center"/>
              <w:rPr>
                <w:rFonts w:ascii="Times New Roman" w:hAnsi="Times New Roman"/>
                <w:b/>
                <w:bCs/>
                <w:color w:val="000000"/>
                <w:sz w:val="24"/>
                <w:szCs w:val="24"/>
              </w:rPr>
            </w:pPr>
            <w:r w:rsidRPr="00A24494">
              <w:rPr>
                <w:rFonts w:ascii="Times New Roman" w:hAnsi="Times New Roman"/>
                <w:b/>
                <w:bCs/>
                <w:color w:val="000000"/>
                <w:sz w:val="24"/>
                <w:szCs w:val="24"/>
              </w:rPr>
              <w:t>1</w:t>
            </w:r>
          </w:p>
        </w:tc>
        <w:tc>
          <w:tcPr>
            <w:tcW w:w="3122" w:type="pct"/>
            <w:shd w:val="clear" w:color="auto" w:fill="A5D5E2"/>
            <w:hideMark/>
          </w:tcPr>
          <w:p w:rsidR="00291614" w:rsidRDefault="00291614" w:rsidP="001D57E7">
            <w:pPr>
              <w:spacing w:line="276" w:lineRule="auto"/>
              <w:jc w:val="left"/>
              <w:rPr>
                <w:rFonts w:ascii="Times New Roman" w:hAnsi="Times New Roman"/>
                <w:color w:val="000000"/>
                <w:sz w:val="24"/>
                <w:szCs w:val="24"/>
              </w:rPr>
            </w:pPr>
            <w:r w:rsidRPr="00A24494">
              <w:rPr>
                <w:rFonts w:ascii="Times New Roman" w:hAnsi="Times New Roman"/>
                <w:color w:val="000000"/>
                <w:sz w:val="24"/>
                <w:szCs w:val="24"/>
              </w:rPr>
              <w:t>Krakowskie Stowarz</w:t>
            </w:r>
            <w:r>
              <w:rPr>
                <w:rFonts w:ascii="Times New Roman" w:hAnsi="Times New Roman"/>
                <w:color w:val="000000"/>
                <w:sz w:val="24"/>
                <w:szCs w:val="24"/>
              </w:rPr>
              <w:t xml:space="preserve">yszenie Terapeutów Uzależnień, </w:t>
            </w:r>
          </w:p>
          <w:p w:rsidR="00291614" w:rsidRPr="00AD0791" w:rsidRDefault="00291614" w:rsidP="001D57E7">
            <w:pPr>
              <w:spacing w:line="276" w:lineRule="auto"/>
              <w:jc w:val="left"/>
              <w:rPr>
                <w:rFonts w:ascii="Times New Roman" w:hAnsi="Times New Roman"/>
                <w:i/>
                <w:color w:val="000000"/>
                <w:sz w:val="24"/>
                <w:szCs w:val="24"/>
              </w:rPr>
            </w:pPr>
            <w:r>
              <w:rPr>
                <w:rFonts w:ascii="Times New Roman" w:hAnsi="Times New Roman"/>
                <w:i/>
                <w:color w:val="000000"/>
                <w:sz w:val="24"/>
                <w:szCs w:val="24"/>
              </w:rPr>
              <w:t>Poradnia leczenia uzależnień</w:t>
            </w:r>
          </w:p>
        </w:tc>
        <w:tc>
          <w:tcPr>
            <w:tcW w:w="680" w:type="pct"/>
            <w:shd w:val="clear" w:color="auto" w:fill="A5D5E2"/>
          </w:tcPr>
          <w:p w:rsidR="00291614" w:rsidRPr="00A24494" w:rsidRDefault="00291614" w:rsidP="001D57E7">
            <w:pPr>
              <w:jc w:val="center"/>
              <w:rPr>
                <w:rFonts w:ascii="Times New Roman" w:hAnsi="Times New Roman"/>
                <w:color w:val="000000"/>
                <w:sz w:val="24"/>
                <w:szCs w:val="24"/>
              </w:rPr>
            </w:pPr>
          </w:p>
        </w:tc>
        <w:tc>
          <w:tcPr>
            <w:tcW w:w="818" w:type="pct"/>
            <w:shd w:val="clear" w:color="auto" w:fill="A5D5E2"/>
          </w:tcPr>
          <w:p w:rsidR="00291614" w:rsidRPr="00A24494" w:rsidRDefault="00291614" w:rsidP="001D57E7">
            <w:pPr>
              <w:jc w:val="center"/>
              <w:rPr>
                <w:rFonts w:ascii="Times New Roman" w:hAnsi="Times New Roman"/>
                <w:color w:val="000000"/>
                <w:sz w:val="24"/>
                <w:szCs w:val="24"/>
              </w:rPr>
            </w:pPr>
          </w:p>
        </w:tc>
      </w:tr>
      <w:tr w:rsidR="00291614" w:rsidRPr="006411BD" w:rsidTr="001D57E7">
        <w:trPr>
          <w:trHeight w:val="340"/>
        </w:trPr>
        <w:tc>
          <w:tcPr>
            <w:tcW w:w="380" w:type="pct"/>
            <w:vMerge/>
            <w:shd w:val="clear" w:color="auto" w:fill="A5D5E2"/>
            <w:noWrap/>
          </w:tcPr>
          <w:p w:rsidR="00291614" w:rsidRPr="00A24494" w:rsidRDefault="00291614" w:rsidP="001D57E7">
            <w:pPr>
              <w:jc w:val="center"/>
              <w:rPr>
                <w:rFonts w:ascii="Times New Roman" w:hAnsi="Times New Roman"/>
                <w:b/>
                <w:bCs/>
                <w:color w:val="000000"/>
                <w:sz w:val="24"/>
                <w:szCs w:val="24"/>
              </w:rPr>
            </w:pPr>
          </w:p>
        </w:tc>
        <w:tc>
          <w:tcPr>
            <w:tcW w:w="3122" w:type="pct"/>
            <w:shd w:val="clear" w:color="auto" w:fill="A5D5E2"/>
          </w:tcPr>
          <w:p w:rsidR="00291614" w:rsidRPr="00A24494" w:rsidRDefault="00291614" w:rsidP="001D57E7">
            <w:pPr>
              <w:spacing w:line="276" w:lineRule="auto"/>
              <w:jc w:val="left"/>
              <w:rPr>
                <w:rFonts w:ascii="Times New Roman" w:hAnsi="Times New Roman"/>
                <w:color w:val="000000"/>
                <w:sz w:val="24"/>
                <w:szCs w:val="24"/>
              </w:rPr>
            </w:pPr>
            <w:r w:rsidRPr="00A24494">
              <w:rPr>
                <w:rFonts w:ascii="Times New Roman" w:hAnsi="Times New Roman"/>
                <w:color w:val="000000"/>
                <w:sz w:val="24"/>
                <w:szCs w:val="24"/>
              </w:rPr>
              <w:t>ul. Wielicka 73, 30-552 Kraków</w:t>
            </w:r>
          </w:p>
        </w:tc>
        <w:tc>
          <w:tcPr>
            <w:tcW w:w="680" w:type="pct"/>
            <w:shd w:val="clear" w:color="auto" w:fill="A5D5E2"/>
          </w:tcPr>
          <w:p w:rsidR="00291614" w:rsidRPr="00A24494" w:rsidRDefault="00291614" w:rsidP="001D57E7">
            <w:pPr>
              <w:jc w:val="center"/>
              <w:rPr>
                <w:rFonts w:ascii="Times New Roman" w:hAnsi="Times New Roman"/>
                <w:color w:val="000000"/>
                <w:sz w:val="24"/>
                <w:szCs w:val="24"/>
              </w:rPr>
            </w:pPr>
            <w:r>
              <w:rPr>
                <w:rFonts w:ascii="Times New Roman" w:hAnsi="Times New Roman"/>
                <w:color w:val="000000"/>
                <w:sz w:val="24"/>
                <w:szCs w:val="24"/>
              </w:rPr>
              <w:t>TAK</w:t>
            </w:r>
          </w:p>
        </w:tc>
        <w:tc>
          <w:tcPr>
            <w:tcW w:w="818" w:type="pct"/>
            <w:shd w:val="clear" w:color="auto" w:fill="A5D5E2"/>
          </w:tcPr>
          <w:p w:rsidR="00291614" w:rsidRPr="00A24494" w:rsidRDefault="00291614" w:rsidP="001D57E7">
            <w:pPr>
              <w:jc w:val="center"/>
              <w:rPr>
                <w:rFonts w:ascii="Times New Roman" w:hAnsi="Times New Roman"/>
                <w:color w:val="000000"/>
                <w:sz w:val="24"/>
                <w:szCs w:val="24"/>
              </w:rPr>
            </w:pPr>
            <w:r>
              <w:rPr>
                <w:rFonts w:ascii="Times New Roman" w:hAnsi="Times New Roman"/>
                <w:color w:val="000000"/>
                <w:sz w:val="24"/>
                <w:szCs w:val="24"/>
              </w:rPr>
              <w:t>TAK</w:t>
            </w:r>
          </w:p>
        </w:tc>
      </w:tr>
      <w:tr w:rsidR="00291614" w:rsidRPr="006411BD" w:rsidTr="001D57E7">
        <w:trPr>
          <w:trHeight w:val="472"/>
        </w:trPr>
        <w:tc>
          <w:tcPr>
            <w:tcW w:w="380" w:type="pct"/>
            <w:vMerge/>
            <w:shd w:val="clear" w:color="auto" w:fill="A5D5E2"/>
            <w:noWrap/>
          </w:tcPr>
          <w:p w:rsidR="00291614" w:rsidRPr="00A24494" w:rsidRDefault="00291614" w:rsidP="001D57E7">
            <w:pPr>
              <w:jc w:val="center"/>
              <w:rPr>
                <w:rFonts w:ascii="Times New Roman" w:hAnsi="Times New Roman"/>
                <w:b/>
                <w:bCs/>
                <w:color w:val="000000"/>
                <w:sz w:val="24"/>
                <w:szCs w:val="24"/>
              </w:rPr>
            </w:pPr>
          </w:p>
        </w:tc>
        <w:tc>
          <w:tcPr>
            <w:tcW w:w="3122" w:type="pct"/>
            <w:shd w:val="clear" w:color="auto" w:fill="A5D5E2"/>
          </w:tcPr>
          <w:p w:rsidR="00291614" w:rsidRPr="001545A6" w:rsidRDefault="00291614" w:rsidP="001D57E7">
            <w:pPr>
              <w:spacing w:line="276" w:lineRule="auto"/>
              <w:jc w:val="left"/>
              <w:rPr>
                <w:rFonts w:ascii="Times New Roman" w:hAnsi="Times New Roman"/>
                <w:color w:val="000000"/>
                <w:sz w:val="24"/>
                <w:szCs w:val="24"/>
              </w:rPr>
            </w:pPr>
            <w:r>
              <w:rPr>
                <w:rFonts w:ascii="Times New Roman" w:hAnsi="Times New Roman"/>
                <w:color w:val="000000"/>
                <w:sz w:val="24"/>
                <w:szCs w:val="24"/>
              </w:rPr>
              <w:t>ul. Jerzmanowskiego 40, 30 – 836 Kraków</w:t>
            </w:r>
          </w:p>
        </w:tc>
        <w:tc>
          <w:tcPr>
            <w:tcW w:w="680" w:type="pct"/>
            <w:shd w:val="clear" w:color="auto" w:fill="A5D5E2"/>
          </w:tcPr>
          <w:p w:rsidR="00291614" w:rsidRPr="00A24494" w:rsidRDefault="00291614" w:rsidP="001D57E7">
            <w:pPr>
              <w:jc w:val="center"/>
              <w:rPr>
                <w:rFonts w:ascii="Times New Roman" w:hAnsi="Times New Roman"/>
                <w:color w:val="000000"/>
                <w:sz w:val="24"/>
                <w:szCs w:val="24"/>
              </w:rPr>
            </w:pPr>
            <w:r>
              <w:rPr>
                <w:rFonts w:ascii="Times New Roman" w:hAnsi="Times New Roman"/>
                <w:color w:val="000000"/>
                <w:sz w:val="24"/>
                <w:szCs w:val="24"/>
              </w:rPr>
              <w:t>TAK</w:t>
            </w:r>
          </w:p>
        </w:tc>
        <w:tc>
          <w:tcPr>
            <w:tcW w:w="818" w:type="pct"/>
            <w:shd w:val="clear" w:color="auto" w:fill="A5D5E2"/>
          </w:tcPr>
          <w:p w:rsidR="00291614" w:rsidRPr="00A24494" w:rsidRDefault="00291614" w:rsidP="001D57E7">
            <w:pPr>
              <w:jc w:val="center"/>
              <w:rPr>
                <w:rFonts w:ascii="Times New Roman" w:hAnsi="Times New Roman"/>
                <w:color w:val="000000"/>
                <w:sz w:val="24"/>
                <w:szCs w:val="24"/>
              </w:rPr>
            </w:pPr>
            <w:r>
              <w:rPr>
                <w:rFonts w:ascii="Times New Roman" w:hAnsi="Times New Roman"/>
                <w:color w:val="000000"/>
                <w:sz w:val="24"/>
                <w:szCs w:val="24"/>
              </w:rPr>
              <w:t>TAK</w:t>
            </w:r>
          </w:p>
        </w:tc>
      </w:tr>
      <w:tr w:rsidR="00291614" w:rsidRPr="006411BD" w:rsidTr="001D57E7">
        <w:trPr>
          <w:trHeight w:val="713"/>
        </w:trPr>
        <w:tc>
          <w:tcPr>
            <w:tcW w:w="380" w:type="pct"/>
            <w:shd w:val="clear" w:color="auto" w:fill="D2EAF1"/>
            <w:noWrap/>
            <w:hideMark/>
          </w:tcPr>
          <w:p w:rsidR="00291614" w:rsidRPr="00A24494" w:rsidRDefault="00291614" w:rsidP="001D57E7">
            <w:pPr>
              <w:jc w:val="center"/>
              <w:rPr>
                <w:rFonts w:ascii="Times New Roman" w:hAnsi="Times New Roman"/>
                <w:b/>
                <w:bCs/>
                <w:color w:val="000000"/>
                <w:sz w:val="24"/>
                <w:szCs w:val="24"/>
              </w:rPr>
            </w:pPr>
            <w:r w:rsidRPr="00A24494">
              <w:rPr>
                <w:rFonts w:ascii="Times New Roman" w:hAnsi="Times New Roman"/>
                <w:b/>
                <w:bCs/>
                <w:color w:val="000000"/>
                <w:sz w:val="24"/>
                <w:szCs w:val="24"/>
              </w:rPr>
              <w:t>2</w:t>
            </w:r>
          </w:p>
        </w:tc>
        <w:tc>
          <w:tcPr>
            <w:tcW w:w="3122" w:type="pct"/>
            <w:shd w:val="clear" w:color="auto" w:fill="D2EAF1"/>
            <w:hideMark/>
          </w:tcPr>
          <w:p w:rsidR="00291614" w:rsidRDefault="00291614" w:rsidP="001D57E7">
            <w:pPr>
              <w:spacing w:line="276" w:lineRule="auto"/>
              <w:jc w:val="left"/>
              <w:rPr>
                <w:rFonts w:ascii="Times New Roman" w:hAnsi="Times New Roman"/>
                <w:color w:val="000000"/>
                <w:sz w:val="24"/>
                <w:szCs w:val="24"/>
              </w:rPr>
            </w:pPr>
            <w:r w:rsidRPr="00A24494">
              <w:rPr>
                <w:rFonts w:ascii="Times New Roman" w:hAnsi="Times New Roman"/>
                <w:color w:val="000000"/>
                <w:sz w:val="24"/>
                <w:szCs w:val="24"/>
              </w:rPr>
              <w:t>Specjalistyczny Niepubliczny Zakład Opieki Zdrowotnej "Unimed", ul. Młodej Polski 7, 30-131 Kraków</w:t>
            </w:r>
          </w:p>
          <w:p w:rsidR="00291614" w:rsidRPr="00AD0791" w:rsidRDefault="00291614" w:rsidP="001D57E7">
            <w:pPr>
              <w:spacing w:line="276" w:lineRule="auto"/>
              <w:jc w:val="left"/>
              <w:rPr>
                <w:rFonts w:ascii="Times New Roman" w:hAnsi="Times New Roman"/>
                <w:i/>
                <w:color w:val="000000"/>
                <w:sz w:val="24"/>
                <w:szCs w:val="24"/>
              </w:rPr>
            </w:pPr>
            <w:r w:rsidRPr="00AD0791">
              <w:rPr>
                <w:rFonts w:ascii="Times New Roman" w:hAnsi="Times New Roman"/>
                <w:i/>
                <w:color w:val="000000"/>
                <w:sz w:val="24"/>
                <w:szCs w:val="24"/>
              </w:rPr>
              <w:t>Poradnia leczenia uzależnień</w:t>
            </w:r>
          </w:p>
        </w:tc>
        <w:tc>
          <w:tcPr>
            <w:tcW w:w="680" w:type="pct"/>
            <w:shd w:val="clear" w:color="auto" w:fill="D2EAF1"/>
          </w:tcPr>
          <w:p w:rsidR="00291614" w:rsidRPr="00A24494" w:rsidRDefault="00291614" w:rsidP="001D57E7">
            <w:pPr>
              <w:jc w:val="center"/>
              <w:rPr>
                <w:rFonts w:ascii="Times New Roman" w:hAnsi="Times New Roman"/>
                <w:color w:val="000000"/>
                <w:sz w:val="24"/>
                <w:szCs w:val="24"/>
              </w:rPr>
            </w:pPr>
            <w:r w:rsidRPr="00A24494">
              <w:rPr>
                <w:rFonts w:ascii="Times New Roman" w:hAnsi="Times New Roman"/>
                <w:color w:val="000000"/>
                <w:sz w:val="24"/>
                <w:szCs w:val="24"/>
              </w:rPr>
              <w:t>TAK</w:t>
            </w:r>
          </w:p>
        </w:tc>
        <w:tc>
          <w:tcPr>
            <w:tcW w:w="818" w:type="pct"/>
            <w:shd w:val="clear" w:color="auto" w:fill="D2EAF1"/>
          </w:tcPr>
          <w:p w:rsidR="00291614" w:rsidRPr="00A24494" w:rsidRDefault="00291614" w:rsidP="001D57E7">
            <w:pPr>
              <w:jc w:val="center"/>
              <w:rPr>
                <w:rFonts w:ascii="Times New Roman" w:hAnsi="Times New Roman"/>
                <w:color w:val="000000"/>
                <w:sz w:val="24"/>
                <w:szCs w:val="24"/>
              </w:rPr>
            </w:pPr>
            <w:r w:rsidRPr="00A24494">
              <w:rPr>
                <w:rFonts w:ascii="Times New Roman" w:hAnsi="Times New Roman"/>
                <w:color w:val="000000"/>
                <w:sz w:val="24"/>
                <w:szCs w:val="24"/>
              </w:rPr>
              <w:t>NIE</w:t>
            </w:r>
          </w:p>
        </w:tc>
      </w:tr>
      <w:tr w:rsidR="00291614" w:rsidRPr="006411BD" w:rsidTr="001D57E7">
        <w:trPr>
          <w:trHeight w:val="467"/>
        </w:trPr>
        <w:tc>
          <w:tcPr>
            <w:tcW w:w="380" w:type="pct"/>
            <w:shd w:val="clear" w:color="auto" w:fill="A5D5E2"/>
            <w:noWrap/>
            <w:hideMark/>
          </w:tcPr>
          <w:p w:rsidR="00291614" w:rsidRPr="00A24494" w:rsidRDefault="00291614" w:rsidP="001D57E7">
            <w:pPr>
              <w:jc w:val="center"/>
              <w:rPr>
                <w:rFonts w:ascii="Times New Roman" w:hAnsi="Times New Roman"/>
                <w:b/>
                <w:bCs/>
                <w:color w:val="000000"/>
                <w:sz w:val="24"/>
                <w:szCs w:val="24"/>
              </w:rPr>
            </w:pPr>
            <w:r w:rsidRPr="00A24494">
              <w:rPr>
                <w:rFonts w:ascii="Times New Roman" w:hAnsi="Times New Roman"/>
                <w:b/>
                <w:bCs/>
                <w:color w:val="000000"/>
                <w:sz w:val="24"/>
                <w:szCs w:val="24"/>
              </w:rPr>
              <w:t>3</w:t>
            </w:r>
          </w:p>
        </w:tc>
        <w:tc>
          <w:tcPr>
            <w:tcW w:w="3122" w:type="pct"/>
            <w:shd w:val="clear" w:color="auto" w:fill="A5D5E2"/>
            <w:noWrap/>
            <w:hideMark/>
          </w:tcPr>
          <w:p w:rsidR="00291614" w:rsidRDefault="00291614" w:rsidP="001D57E7">
            <w:pPr>
              <w:spacing w:line="276" w:lineRule="auto"/>
              <w:jc w:val="left"/>
              <w:rPr>
                <w:rFonts w:ascii="Times New Roman" w:hAnsi="Times New Roman"/>
                <w:color w:val="000000"/>
                <w:sz w:val="24"/>
                <w:szCs w:val="24"/>
              </w:rPr>
            </w:pPr>
            <w:r w:rsidRPr="00A24494">
              <w:rPr>
                <w:rFonts w:ascii="Times New Roman" w:hAnsi="Times New Roman"/>
                <w:color w:val="000000"/>
                <w:sz w:val="24"/>
                <w:szCs w:val="24"/>
              </w:rPr>
              <w:t>Fundacja „Zdrowie D</w:t>
            </w:r>
            <w:r>
              <w:rPr>
                <w:rFonts w:ascii="Times New Roman" w:hAnsi="Times New Roman"/>
                <w:color w:val="000000"/>
                <w:sz w:val="24"/>
                <w:szCs w:val="24"/>
              </w:rPr>
              <w:t xml:space="preserve">la Budowlanych”, </w:t>
            </w:r>
            <w:r>
              <w:rPr>
                <w:rFonts w:ascii="Times New Roman" w:hAnsi="Times New Roman"/>
                <w:color w:val="000000"/>
                <w:sz w:val="24"/>
                <w:szCs w:val="24"/>
              </w:rPr>
              <w:br/>
              <w:t>os. Sportowe 24, 31-965</w:t>
            </w:r>
            <w:r w:rsidRPr="00A24494">
              <w:rPr>
                <w:rFonts w:ascii="Times New Roman" w:hAnsi="Times New Roman"/>
                <w:color w:val="000000"/>
                <w:sz w:val="24"/>
                <w:szCs w:val="24"/>
              </w:rPr>
              <w:t xml:space="preserve"> Kraków</w:t>
            </w:r>
          </w:p>
          <w:p w:rsidR="00291614" w:rsidRPr="00A24494" w:rsidRDefault="00291614" w:rsidP="001D57E7">
            <w:pPr>
              <w:spacing w:line="276" w:lineRule="auto"/>
              <w:jc w:val="left"/>
              <w:rPr>
                <w:rFonts w:ascii="Times New Roman" w:hAnsi="Times New Roman"/>
                <w:color w:val="000000"/>
                <w:sz w:val="24"/>
                <w:szCs w:val="24"/>
              </w:rPr>
            </w:pPr>
            <w:r w:rsidRPr="00AD0791">
              <w:rPr>
                <w:rFonts w:ascii="Times New Roman" w:hAnsi="Times New Roman"/>
                <w:i/>
                <w:color w:val="000000"/>
                <w:sz w:val="24"/>
                <w:szCs w:val="24"/>
              </w:rPr>
              <w:t>Poradnia leczenia uzależnień</w:t>
            </w:r>
          </w:p>
        </w:tc>
        <w:tc>
          <w:tcPr>
            <w:tcW w:w="680" w:type="pct"/>
            <w:shd w:val="clear" w:color="auto" w:fill="A5D5E2"/>
          </w:tcPr>
          <w:p w:rsidR="00291614" w:rsidRPr="00A24494" w:rsidRDefault="00291614" w:rsidP="001D57E7">
            <w:pPr>
              <w:jc w:val="center"/>
              <w:rPr>
                <w:rFonts w:ascii="Times New Roman" w:hAnsi="Times New Roman"/>
                <w:bCs/>
                <w:iCs/>
                <w:color w:val="000000"/>
                <w:sz w:val="24"/>
                <w:szCs w:val="24"/>
              </w:rPr>
            </w:pPr>
            <w:r w:rsidRPr="00A24494">
              <w:rPr>
                <w:rFonts w:ascii="Times New Roman" w:hAnsi="Times New Roman"/>
                <w:bCs/>
                <w:iCs/>
                <w:color w:val="000000"/>
                <w:sz w:val="24"/>
                <w:szCs w:val="24"/>
              </w:rPr>
              <w:t>TAK</w:t>
            </w:r>
          </w:p>
        </w:tc>
        <w:tc>
          <w:tcPr>
            <w:tcW w:w="818" w:type="pct"/>
            <w:shd w:val="clear" w:color="auto" w:fill="A5D5E2"/>
          </w:tcPr>
          <w:p w:rsidR="00291614" w:rsidRPr="00A24494" w:rsidRDefault="00291614" w:rsidP="001D57E7">
            <w:pPr>
              <w:jc w:val="center"/>
              <w:rPr>
                <w:rFonts w:ascii="Times New Roman" w:hAnsi="Times New Roman"/>
                <w:bCs/>
                <w:iCs/>
                <w:color w:val="000000"/>
                <w:sz w:val="24"/>
                <w:szCs w:val="24"/>
              </w:rPr>
            </w:pPr>
            <w:r w:rsidRPr="00A24494">
              <w:rPr>
                <w:rFonts w:ascii="Times New Roman" w:hAnsi="Times New Roman"/>
                <w:bCs/>
                <w:iCs/>
                <w:color w:val="000000"/>
                <w:sz w:val="24"/>
                <w:szCs w:val="24"/>
              </w:rPr>
              <w:t>TAK</w:t>
            </w:r>
          </w:p>
        </w:tc>
      </w:tr>
      <w:tr w:rsidR="00291614" w:rsidRPr="006411BD" w:rsidTr="001D57E7">
        <w:trPr>
          <w:trHeight w:val="699"/>
        </w:trPr>
        <w:tc>
          <w:tcPr>
            <w:tcW w:w="380" w:type="pct"/>
            <w:shd w:val="clear" w:color="auto" w:fill="D2EAF1"/>
            <w:noWrap/>
            <w:hideMark/>
          </w:tcPr>
          <w:p w:rsidR="00291614" w:rsidRPr="00A24494" w:rsidRDefault="00291614" w:rsidP="001D57E7">
            <w:pPr>
              <w:jc w:val="center"/>
              <w:rPr>
                <w:rFonts w:ascii="Times New Roman" w:hAnsi="Times New Roman"/>
                <w:b/>
                <w:bCs/>
                <w:color w:val="000000"/>
                <w:sz w:val="24"/>
                <w:szCs w:val="24"/>
              </w:rPr>
            </w:pPr>
            <w:r w:rsidRPr="00A24494">
              <w:rPr>
                <w:rFonts w:ascii="Times New Roman" w:hAnsi="Times New Roman"/>
                <w:b/>
                <w:bCs/>
                <w:color w:val="000000"/>
                <w:sz w:val="24"/>
                <w:szCs w:val="24"/>
              </w:rPr>
              <w:t>4</w:t>
            </w:r>
          </w:p>
        </w:tc>
        <w:tc>
          <w:tcPr>
            <w:tcW w:w="3122" w:type="pct"/>
            <w:shd w:val="clear" w:color="auto" w:fill="D2EAF1"/>
            <w:noWrap/>
            <w:hideMark/>
          </w:tcPr>
          <w:p w:rsidR="00291614" w:rsidRDefault="00291614" w:rsidP="001D57E7">
            <w:pPr>
              <w:spacing w:line="276" w:lineRule="auto"/>
              <w:jc w:val="left"/>
              <w:rPr>
                <w:rFonts w:ascii="Times New Roman" w:hAnsi="Times New Roman"/>
                <w:color w:val="000000"/>
                <w:sz w:val="24"/>
                <w:szCs w:val="24"/>
              </w:rPr>
            </w:pPr>
            <w:r>
              <w:rPr>
                <w:rFonts w:ascii="Times New Roman" w:hAnsi="Times New Roman"/>
                <w:color w:val="000000"/>
                <w:sz w:val="24"/>
                <w:szCs w:val="24"/>
              </w:rPr>
              <w:t>Centrum Medycyny Profilaktycznej Sp. z o.o.</w:t>
            </w:r>
          </w:p>
          <w:p w:rsidR="00291614" w:rsidRDefault="00291614" w:rsidP="001D57E7">
            <w:pPr>
              <w:spacing w:line="276" w:lineRule="auto"/>
              <w:jc w:val="left"/>
              <w:rPr>
                <w:rFonts w:ascii="Times New Roman" w:hAnsi="Times New Roman"/>
                <w:color w:val="000000"/>
                <w:sz w:val="24"/>
                <w:szCs w:val="24"/>
              </w:rPr>
            </w:pPr>
            <w:r>
              <w:rPr>
                <w:rFonts w:ascii="Times New Roman" w:hAnsi="Times New Roman"/>
                <w:color w:val="000000"/>
                <w:sz w:val="24"/>
                <w:szCs w:val="24"/>
              </w:rPr>
              <w:t>ul. B. Komorowskiego 12, 30-106 Kraków</w:t>
            </w:r>
          </w:p>
          <w:p w:rsidR="00291614" w:rsidRPr="00A24494" w:rsidRDefault="00291614" w:rsidP="001D57E7">
            <w:pPr>
              <w:spacing w:line="276" w:lineRule="auto"/>
              <w:jc w:val="left"/>
              <w:rPr>
                <w:rFonts w:ascii="Times New Roman" w:hAnsi="Times New Roman"/>
                <w:color w:val="000000"/>
                <w:sz w:val="24"/>
                <w:szCs w:val="24"/>
              </w:rPr>
            </w:pPr>
            <w:r w:rsidRPr="00AD0791">
              <w:rPr>
                <w:rFonts w:ascii="Times New Roman" w:hAnsi="Times New Roman"/>
                <w:i/>
                <w:color w:val="000000"/>
                <w:sz w:val="24"/>
                <w:szCs w:val="24"/>
              </w:rPr>
              <w:t>Poradnia leczenia uzależnień</w:t>
            </w:r>
          </w:p>
        </w:tc>
        <w:tc>
          <w:tcPr>
            <w:tcW w:w="680" w:type="pct"/>
            <w:shd w:val="clear" w:color="auto" w:fill="D2EAF1"/>
          </w:tcPr>
          <w:p w:rsidR="00291614" w:rsidRPr="00A24494" w:rsidRDefault="00291614" w:rsidP="001D57E7">
            <w:pPr>
              <w:jc w:val="center"/>
              <w:rPr>
                <w:rFonts w:ascii="Times New Roman" w:hAnsi="Times New Roman"/>
                <w:bCs/>
                <w:iCs/>
                <w:color w:val="000000"/>
                <w:sz w:val="24"/>
                <w:szCs w:val="24"/>
              </w:rPr>
            </w:pPr>
            <w:r w:rsidRPr="00A24494">
              <w:rPr>
                <w:rFonts w:ascii="Times New Roman" w:hAnsi="Times New Roman"/>
                <w:bCs/>
                <w:iCs/>
                <w:color w:val="000000"/>
                <w:sz w:val="24"/>
                <w:szCs w:val="24"/>
              </w:rPr>
              <w:t>TAK</w:t>
            </w:r>
          </w:p>
        </w:tc>
        <w:tc>
          <w:tcPr>
            <w:tcW w:w="818" w:type="pct"/>
            <w:shd w:val="clear" w:color="auto" w:fill="D2EAF1"/>
          </w:tcPr>
          <w:p w:rsidR="00291614" w:rsidRPr="00A24494" w:rsidRDefault="00291614" w:rsidP="001D57E7">
            <w:pPr>
              <w:jc w:val="center"/>
              <w:rPr>
                <w:rFonts w:ascii="Times New Roman" w:hAnsi="Times New Roman"/>
                <w:bCs/>
                <w:iCs/>
                <w:color w:val="000000"/>
                <w:sz w:val="24"/>
                <w:szCs w:val="24"/>
              </w:rPr>
            </w:pPr>
            <w:r w:rsidRPr="00A24494">
              <w:rPr>
                <w:rFonts w:ascii="Times New Roman" w:hAnsi="Times New Roman"/>
                <w:bCs/>
                <w:iCs/>
                <w:color w:val="000000"/>
                <w:sz w:val="24"/>
                <w:szCs w:val="24"/>
              </w:rPr>
              <w:t>TAK</w:t>
            </w:r>
          </w:p>
        </w:tc>
      </w:tr>
      <w:tr w:rsidR="00291614" w:rsidRPr="006411BD" w:rsidTr="001D57E7">
        <w:trPr>
          <w:trHeight w:val="643"/>
        </w:trPr>
        <w:tc>
          <w:tcPr>
            <w:tcW w:w="380" w:type="pct"/>
            <w:shd w:val="clear" w:color="auto" w:fill="A5D5E2"/>
            <w:noWrap/>
            <w:hideMark/>
          </w:tcPr>
          <w:p w:rsidR="00291614" w:rsidRPr="00A24494" w:rsidRDefault="00291614" w:rsidP="001D57E7">
            <w:pPr>
              <w:jc w:val="center"/>
              <w:rPr>
                <w:rFonts w:ascii="Times New Roman" w:hAnsi="Times New Roman"/>
                <w:b/>
                <w:bCs/>
                <w:color w:val="000000"/>
                <w:sz w:val="24"/>
                <w:szCs w:val="24"/>
              </w:rPr>
            </w:pPr>
            <w:r w:rsidRPr="00A24494">
              <w:rPr>
                <w:rFonts w:ascii="Times New Roman" w:hAnsi="Times New Roman"/>
                <w:b/>
                <w:bCs/>
                <w:color w:val="000000"/>
                <w:sz w:val="24"/>
                <w:szCs w:val="24"/>
              </w:rPr>
              <w:t>5</w:t>
            </w:r>
          </w:p>
        </w:tc>
        <w:tc>
          <w:tcPr>
            <w:tcW w:w="3122" w:type="pct"/>
            <w:shd w:val="clear" w:color="auto" w:fill="A5D5E2"/>
            <w:hideMark/>
          </w:tcPr>
          <w:p w:rsidR="00291614" w:rsidRDefault="00291614" w:rsidP="001D57E7">
            <w:pPr>
              <w:spacing w:line="276" w:lineRule="auto"/>
              <w:jc w:val="left"/>
              <w:rPr>
                <w:rFonts w:ascii="Times New Roman" w:hAnsi="Times New Roman"/>
                <w:color w:val="000000"/>
                <w:sz w:val="24"/>
                <w:szCs w:val="24"/>
              </w:rPr>
            </w:pPr>
            <w:r w:rsidRPr="00A24494">
              <w:rPr>
                <w:rFonts w:ascii="Times New Roman" w:hAnsi="Times New Roman"/>
                <w:color w:val="000000"/>
                <w:sz w:val="24"/>
                <w:szCs w:val="24"/>
              </w:rPr>
              <w:t xml:space="preserve">Szpital Uniwersytecki, </w:t>
            </w:r>
            <w:r w:rsidRPr="00A24494">
              <w:rPr>
                <w:rFonts w:ascii="Times New Roman" w:hAnsi="Times New Roman"/>
                <w:color w:val="000000"/>
                <w:sz w:val="24"/>
                <w:szCs w:val="24"/>
              </w:rPr>
              <w:br/>
              <w:t>ul. Kopernika 36, 31-501 Kraków</w:t>
            </w:r>
          </w:p>
          <w:p w:rsidR="00291614" w:rsidRPr="00A24494" w:rsidRDefault="00291614" w:rsidP="001D57E7">
            <w:pPr>
              <w:spacing w:line="276" w:lineRule="auto"/>
              <w:jc w:val="left"/>
              <w:rPr>
                <w:rFonts w:ascii="Times New Roman" w:hAnsi="Times New Roman"/>
                <w:color w:val="000000"/>
                <w:sz w:val="24"/>
                <w:szCs w:val="24"/>
              </w:rPr>
            </w:pPr>
            <w:r w:rsidRPr="00AD0791">
              <w:rPr>
                <w:rFonts w:ascii="Times New Roman" w:hAnsi="Times New Roman"/>
                <w:i/>
                <w:color w:val="000000"/>
                <w:sz w:val="24"/>
                <w:szCs w:val="24"/>
              </w:rPr>
              <w:t>Poradnia leczenia uzależnień</w:t>
            </w:r>
          </w:p>
        </w:tc>
        <w:tc>
          <w:tcPr>
            <w:tcW w:w="680" w:type="pct"/>
            <w:shd w:val="clear" w:color="auto" w:fill="A5D5E2"/>
          </w:tcPr>
          <w:p w:rsidR="00291614" w:rsidRPr="00A24494" w:rsidRDefault="00291614" w:rsidP="001D57E7">
            <w:pPr>
              <w:jc w:val="center"/>
              <w:rPr>
                <w:rFonts w:ascii="Times New Roman" w:hAnsi="Times New Roman"/>
                <w:color w:val="000000"/>
                <w:sz w:val="24"/>
                <w:szCs w:val="24"/>
              </w:rPr>
            </w:pPr>
            <w:r>
              <w:rPr>
                <w:rFonts w:ascii="Times New Roman" w:hAnsi="Times New Roman"/>
                <w:color w:val="000000"/>
                <w:sz w:val="24"/>
                <w:szCs w:val="24"/>
              </w:rPr>
              <w:t>TAK</w:t>
            </w:r>
          </w:p>
        </w:tc>
        <w:tc>
          <w:tcPr>
            <w:tcW w:w="818" w:type="pct"/>
            <w:shd w:val="clear" w:color="auto" w:fill="A5D5E2"/>
          </w:tcPr>
          <w:p w:rsidR="00291614" w:rsidRPr="00A24494" w:rsidRDefault="00291614" w:rsidP="001D57E7">
            <w:pPr>
              <w:jc w:val="center"/>
              <w:rPr>
                <w:rFonts w:ascii="Times New Roman" w:hAnsi="Times New Roman"/>
                <w:color w:val="000000"/>
                <w:sz w:val="24"/>
                <w:szCs w:val="24"/>
              </w:rPr>
            </w:pPr>
            <w:r>
              <w:rPr>
                <w:rFonts w:ascii="Times New Roman" w:hAnsi="Times New Roman"/>
                <w:color w:val="000000"/>
                <w:sz w:val="24"/>
                <w:szCs w:val="24"/>
              </w:rPr>
              <w:t>NIE</w:t>
            </w:r>
          </w:p>
        </w:tc>
      </w:tr>
      <w:tr w:rsidR="00291614" w:rsidRPr="006411BD" w:rsidTr="001D57E7">
        <w:trPr>
          <w:trHeight w:val="685"/>
        </w:trPr>
        <w:tc>
          <w:tcPr>
            <w:tcW w:w="380" w:type="pct"/>
            <w:shd w:val="clear" w:color="auto" w:fill="D2EAF1"/>
            <w:noWrap/>
            <w:hideMark/>
          </w:tcPr>
          <w:p w:rsidR="00291614" w:rsidRPr="00A24494" w:rsidRDefault="00291614" w:rsidP="001D57E7">
            <w:pPr>
              <w:jc w:val="center"/>
              <w:rPr>
                <w:rFonts w:ascii="Times New Roman" w:hAnsi="Times New Roman"/>
                <w:b/>
                <w:bCs/>
                <w:color w:val="000000"/>
                <w:sz w:val="24"/>
                <w:szCs w:val="24"/>
              </w:rPr>
            </w:pPr>
            <w:r w:rsidRPr="00A24494">
              <w:rPr>
                <w:rFonts w:ascii="Times New Roman" w:hAnsi="Times New Roman"/>
                <w:b/>
                <w:bCs/>
                <w:color w:val="000000"/>
                <w:sz w:val="24"/>
                <w:szCs w:val="24"/>
              </w:rPr>
              <w:t>6</w:t>
            </w:r>
          </w:p>
        </w:tc>
        <w:tc>
          <w:tcPr>
            <w:tcW w:w="3122" w:type="pct"/>
            <w:shd w:val="clear" w:color="auto" w:fill="D2EAF1"/>
            <w:hideMark/>
          </w:tcPr>
          <w:p w:rsidR="00291614" w:rsidRDefault="00291614" w:rsidP="001D57E7">
            <w:pPr>
              <w:spacing w:line="276" w:lineRule="auto"/>
              <w:jc w:val="left"/>
              <w:rPr>
                <w:rFonts w:ascii="Times New Roman" w:hAnsi="Times New Roman"/>
                <w:bCs/>
                <w:iCs/>
                <w:color w:val="000000"/>
                <w:sz w:val="24"/>
                <w:szCs w:val="24"/>
              </w:rPr>
            </w:pPr>
            <w:r>
              <w:rPr>
                <w:rFonts w:ascii="Times New Roman" w:hAnsi="Times New Roman"/>
                <w:bCs/>
                <w:iCs/>
                <w:color w:val="000000"/>
                <w:sz w:val="24"/>
                <w:szCs w:val="24"/>
              </w:rPr>
              <w:t xml:space="preserve">Stowarzyszenie Pomocna Dłoń, </w:t>
            </w:r>
          </w:p>
          <w:p w:rsidR="00291614" w:rsidRDefault="00291614" w:rsidP="001D57E7">
            <w:pPr>
              <w:spacing w:line="276" w:lineRule="auto"/>
              <w:jc w:val="left"/>
              <w:rPr>
                <w:rFonts w:ascii="Times New Roman" w:hAnsi="Times New Roman"/>
                <w:bCs/>
                <w:iCs/>
                <w:color w:val="000000"/>
                <w:sz w:val="24"/>
                <w:szCs w:val="24"/>
              </w:rPr>
            </w:pPr>
            <w:r>
              <w:rPr>
                <w:rFonts w:ascii="Times New Roman" w:hAnsi="Times New Roman"/>
                <w:bCs/>
                <w:iCs/>
                <w:color w:val="000000"/>
                <w:sz w:val="24"/>
                <w:szCs w:val="24"/>
              </w:rPr>
              <w:t>ul. Sudolska 16, 31-423 Kraków</w:t>
            </w:r>
          </w:p>
          <w:p w:rsidR="00291614" w:rsidRPr="00A24494" w:rsidRDefault="00291614" w:rsidP="001D57E7">
            <w:pPr>
              <w:spacing w:line="276" w:lineRule="auto"/>
              <w:jc w:val="left"/>
              <w:rPr>
                <w:rFonts w:ascii="Times New Roman" w:hAnsi="Times New Roman"/>
                <w:bCs/>
                <w:iCs/>
                <w:color w:val="000000"/>
                <w:sz w:val="24"/>
                <w:szCs w:val="24"/>
              </w:rPr>
            </w:pPr>
            <w:r w:rsidRPr="00AD0791">
              <w:rPr>
                <w:rFonts w:ascii="Times New Roman" w:hAnsi="Times New Roman"/>
                <w:i/>
                <w:color w:val="000000"/>
                <w:sz w:val="24"/>
                <w:szCs w:val="24"/>
              </w:rPr>
              <w:t>Poradnia leczenia uzależnień</w:t>
            </w:r>
          </w:p>
        </w:tc>
        <w:tc>
          <w:tcPr>
            <w:tcW w:w="680" w:type="pct"/>
            <w:shd w:val="clear" w:color="auto" w:fill="D2EAF1"/>
          </w:tcPr>
          <w:p w:rsidR="00291614" w:rsidRPr="00A24494" w:rsidRDefault="00291614" w:rsidP="001D57E7">
            <w:pPr>
              <w:jc w:val="center"/>
              <w:rPr>
                <w:rFonts w:ascii="Times New Roman" w:hAnsi="Times New Roman"/>
                <w:color w:val="000000"/>
                <w:sz w:val="24"/>
                <w:szCs w:val="24"/>
              </w:rPr>
            </w:pPr>
            <w:r w:rsidRPr="00A24494">
              <w:rPr>
                <w:rFonts w:ascii="Times New Roman" w:hAnsi="Times New Roman"/>
                <w:color w:val="000000"/>
                <w:sz w:val="24"/>
                <w:szCs w:val="24"/>
              </w:rPr>
              <w:t>TAK</w:t>
            </w:r>
          </w:p>
        </w:tc>
        <w:tc>
          <w:tcPr>
            <w:tcW w:w="818" w:type="pct"/>
            <w:shd w:val="clear" w:color="auto" w:fill="D2EAF1"/>
          </w:tcPr>
          <w:p w:rsidR="00291614" w:rsidRPr="00A24494" w:rsidRDefault="00291614" w:rsidP="001D57E7">
            <w:pPr>
              <w:jc w:val="center"/>
              <w:rPr>
                <w:rFonts w:ascii="Times New Roman" w:hAnsi="Times New Roman"/>
                <w:color w:val="000000"/>
                <w:sz w:val="24"/>
                <w:szCs w:val="24"/>
              </w:rPr>
            </w:pPr>
            <w:r>
              <w:rPr>
                <w:rFonts w:ascii="Times New Roman" w:hAnsi="Times New Roman"/>
                <w:color w:val="000000"/>
                <w:sz w:val="24"/>
                <w:szCs w:val="24"/>
              </w:rPr>
              <w:t>TAK</w:t>
            </w:r>
          </w:p>
        </w:tc>
      </w:tr>
      <w:tr w:rsidR="00291614" w:rsidRPr="006411BD" w:rsidTr="001D57E7">
        <w:trPr>
          <w:trHeight w:val="693"/>
        </w:trPr>
        <w:tc>
          <w:tcPr>
            <w:tcW w:w="380" w:type="pct"/>
            <w:shd w:val="clear" w:color="auto" w:fill="A5D5E2"/>
            <w:noWrap/>
            <w:hideMark/>
          </w:tcPr>
          <w:p w:rsidR="00291614" w:rsidRPr="00A24494" w:rsidRDefault="00291614" w:rsidP="001D57E7">
            <w:pPr>
              <w:jc w:val="center"/>
              <w:rPr>
                <w:rFonts w:ascii="Times New Roman" w:hAnsi="Times New Roman"/>
                <w:b/>
                <w:bCs/>
                <w:color w:val="000000"/>
                <w:sz w:val="24"/>
                <w:szCs w:val="24"/>
              </w:rPr>
            </w:pPr>
            <w:r w:rsidRPr="00A24494">
              <w:rPr>
                <w:rFonts w:ascii="Times New Roman" w:hAnsi="Times New Roman"/>
                <w:b/>
                <w:bCs/>
                <w:color w:val="000000"/>
                <w:sz w:val="24"/>
                <w:szCs w:val="24"/>
              </w:rPr>
              <w:t>7</w:t>
            </w:r>
          </w:p>
        </w:tc>
        <w:tc>
          <w:tcPr>
            <w:tcW w:w="3122" w:type="pct"/>
            <w:shd w:val="clear" w:color="auto" w:fill="A5D5E2"/>
            <w:noWrap/>
          </w:tcPr>
          <w:p w:rsidR="00291614" w:rsidRDefault="00291614" w:rsidP="001D57E7">
            <w:pPr>
              <w:spacing w:line="276" w:lineRule="auto"/>
              <w:jc w:val="left"/>
              <w:rPr>
                <w:rFonts w:ascii="Times New Roman" w:hAnsi="Times New Roman"/>
                <w:color w:val="000000"/>
                <w:sz w:val="24"/>
                <w:szCs w:val="24"/>
              </w:rPr>
            </w:pPr>
            <w:r>
              <w:rPr>
                <w:rFonts w:ascii="Times New Roman" w:hAnsi="Times New Roman"/>
                <w:color w:val="000000"/>
                <w:sz w:val="24"/>
                <w:szCs w:val="24"/>
              </w:rPr>
              <w:t xml:space="preserve">Stowarzyszenie MONAR, </w:t>
            </w:r>
            <w:r>
              <w:rPr>
                <w:rFonts w:ascii="Times New Roman" w:hAnsi="Times New Roman"/>
                <w:color w:val="000000"/>
                <w:sz w:val="24"/>
                <w:szCs w:val="24"/>
              </w:rPr>
              <w:br/>
              <w:t>ul. Św. Katarzyny 3, 31-063 Kraków</w:t>
            </w:r>
          </w:p>
          <w:p w:rsidR="00291614" w:rsidRPr="001545A6" w:rsidRDefault="00291614" w:rsidP="001D57E7">
            <w:pPr>
              <w:spacing w:line="276" w:lineRule="auto"/>
              <w:jc w:val="left"/>
              <w:rPr>
                <w:rFonts w:ascii="Times New Roman" w:hAnsi="Times New Roman"/>
                <w:i/>
                <w:color w:val="000000"/>
                <w:sz w:val="24"/>
                <w:szCs w:val="24"/>
              </w:rPr>
            </w:pPr>
            <w:r>
              <w:rPr>
                <w:rFonts w:ascii="Times New Roman" w:hAnsi="Times New Roman"/>
                <w:i/>
                <w:color w:val="000000"/>
                <w:sz w:val="24"/>
                <w:szCs w:val="24"/>
              </w:rPr>
              <w:t>Poradnia terapii uzależnienia</w:t>
            </w:r>
            <w:r w:rsidRPr="001545A6">
              <w:rPr>
                <w:rFonts w:ascii="Times New Roman" w:hAnsi="Times New Roman"/>
                <w:i/>
                <w:color w:val="000000"/>
                <w:sz w:val="24"/>
                <w:szCs w:val="24"/>
              </w:rPr>
              <w:t xml:space="preserve"> od </w:t>
            </w:r>
            <w:r>
              <w:rPr>
                <w:rFonts w:ascii="Times New Roman" w:hAnsi="Times New Roman"/>
                <w:i/>
                <w:color w:val="000000"/>
                <w:sz w:val="24"/>
                <w:szCs w:val="24"/>
              </w:rPr>
              <w:t>substancji psychoaktywnych</w:t>
            </w:r>
          </w:p>
        </w:tc>
        <w:tc>
          <w:tcPr>
            <w:tcW w:w="680" w:type="pct"/>
            <w:shd w:val="clear" w:color="auto" w:fill="A5D5E2"/>
          </w:tcPr>
          <w:p w:rsidR="00291614" w:rsidRPr="00A24494" w:rsidRDefault="00291614" w:rsidP="001D57E7">
            <w:pPr>
              <w:jc w:val="center"/>
              <w:rPr>
                <w:rFonts w:ascii="Times New Roman" w:hAnsi="Times New Roman"/>
                <w:bCs/>
                <w:iCs/>
                <w:color w:val="000000"/>
                <w:sz w:val="24"/>
                <w:szCs w:val="24"/>
              </w:rPr>
            </w:pPr>
            <w:r>
              <w:rPr>
                <w:rFonts w:ascii="Times New Roman" w:hAnsi="Times New Roman"/>
                <w:bCs/>
                <w:iCs/>
                <w:color w:val="000000"/>
                <w:sz w:val="24"/>
                <w:szCs w:val="24"/>
              </w:rPr>
              <w:t>TAK</w:t>
            </w:r>
          </w:p>
        </w:tc>
        <w:tc>
          <w:tcPr>
            <w:tcW w:w="818" w:type="pct"/>
            <w:shd w:val="clear" w:color="auto" w:fill="A5D5E2"/>
          </w:tcPr>
          <w:p w:rsidR="00291614" w:rsidRPr="000071B0" w:rsidRDefault="00291614" w:rsidP="001D57E7">
            <w:pPr>
              <w:jc w:val="center"/>
              <w:rPr>
                <w:rFonts w:ascii="Times New Roman" w:hAnsi="Times New Roman"/>
                <w:bCs/>
                <w:iCs/>
                <w:color w:val="000000"/>
                <w:sz w:val="24"/>
                <w:szCs w:val="24"/>
              </w:rPr>
            </w:pPr>
            <w:r>
              <w:rPr>
                <w:rFonts w:ascii="Times New Roman" w:hAnsi="Times New Roman"/>
                <w:bCs/>
                <w:iCs/>
                <w:color w:val="000000"/>
                <w:sz w:val="24"/>
                <w:szCs w:val="24"/>
              </w:rPr>
              <w:t>TAK</w:t>
            </w:r>
          </w:p>
        </w:tc>
      </w:tr>
      <w:tr w:rsidR="00291614" w:rsidRPr="006411BD" w:rsidTr="001D57E7">
        <w:trPr>
          <w:trHeight w:val="273"/>
        </w:trPr>
        <w:tc>
          <w:tcPr>
            <w:tcW w:w="380" w:type="pct"/>
            <w:shd w:val="clear" w:color="auto" w:fill="D2EAF1"/>
            <w:noWrap/>
            <w:hideMark/>
          </w:tcPr>
          <w:p w:rsidR="00291614" w:rsidRPr="00A24494" w:rsidRDefault="00291614" w:rsidP="001D57E7">
            <w:pPr>
              <w:jc w:val="center"/>
              <w:rPr>
                <w:rFonts w:ascii="Times New Roman" w:hAnsi="Times New Roman"/>
                <w:b/>
                <w:bCs/>
                <w:color w:val="000000"/>
                <w:sz w:val="24"/>
                <w:szCs w:val="24"/>
              </w:rPr>
            </w:pPr>
            <w:r>
              <w:rPr>
                <w:rFonts w:ascii="Times New Roman" w:hAnsi="Times New Roman"/>
                <w:b/>
                <w:bCs/>
                <w:color w:val="000000"/>
                <w:sz w:val="24"/>
                <w:szCs w:val="24"/>
              </w:rPr>
              <w:t>8</w:t>
            </w:r>
          </w:p>
        </w:tc>
        <w:tc>
          <w:tcPr>
            <w:tcW w:w="3122" w:type="pct"/>
            <w:shd w:val="clear" w:color="auto" w:fill="D2EAF1"/>
            <w:hideMark/>
          </w:tcPr>
          <w:p w:rsidR="00291614" w:rsidRDefault="00291614" w:rsidP="001D57E7">
            <w:pPr>
              <w:spacing w:line="276" w:lineRule="auto"/>
              <w:jc w:val="left"/>
              <w:rPr>
                <w:rFonts w:ascii="Times New Roman" w:hAnsi="Times New Roman"/>
                <w:color w:val="000000"/>
                <w:sz w:val="24"/>
                <w:szCs w:val="24"/>
              </w:rPr>
            </w:pPr>
            <w:r w:rsidRPr="00A24494">
              <w:rPr>
                <w:rFonts w:ascii="Times New Roman" w:hAnsi="Times New Roman"/>
                <w:color w:val="000000"/>
                <w:sz w:val="24"/>
                <w:szCs w:val="24"/>
              </w:rPr>
              <w:t>Stowarzyszenie "Tygard" No</w:t>
            </w:r>
            <w:r>
              <w:rPr>
                <w:rFonts w:ascii="Times New Roman" w:hAnsi="Times New Roman"/>
                <w:color w:val="000000"/>
                <w:sz w:val="24"/>
                <w:szCs w:val="24"/>
              </w:rPr>
              <w:t>wohuckie Centrum Psychoterapii i</w:t>
            </w:r>
            <w:r w:rsidRPr="00A24494">
              <w:rPr>
                <w:rFonts w:ascii="Times New Roman" w:hAnsi="Times New Roman"/>
                <w:color w:val="000000"/>
                <w:sz w:val="24"/>
                <w:szCs w:val="24"/>
              </w:rPr>
              <w:t xml:space="preserve"> Terapii Uzależnień "Pema", </w:t>
            </w:r>
            <w:r w:rsidRPr="00A24494">
              <w:rPr>
                <w:rFonts w:ascii="Times New Roman" w:hAnsi="Times New Roman"/>
                <w:color w:val="000000"/>
                <w:sz w:val="24"/>
                <w:szCs w:val="24"/>
              </w:rPr>
              <w:br/>
              <w:t>oś. Kolorowe 21, 31-941 Kraków</w:t>
            </w:r>
          </w:p>
          <w:p w:rsidR="00291614" w:rsidRPr="00A24494" w:rsidRDefault="00291614" w:rsidP="001D57E7">
            <w:pPr>
              <w:spacing w:line="276" w:lineRule="auto"/>
              <w:jc w:val="left"/>
              <w:rPr>
                <w:rFonts w:ascii="Times New Roman" w:hAnsi="Times New Roman"/>
                <w:bCs/>
                <w:iCs/>
                <w:color w:val="000000"/>
                <w:sz w:val="24"/>
                <w:szCs w:val="24"/>
              </w:rPr>
            </w:pPr>
            <w:r w:rsidRPr="00AD0791">
              <w:rPr>
                <w:rFonts w:ascii="Times New Roman" w:hAnsi="Times New Roman"/>
                <w:i/>
                <w:color w:val="000000"/>
                <w:sz w:val="24"/>
                <w:szCs w:val="24"/>
              </w:rPr>
              <w:t>Poradnia leczenia uzależnień</w:t>
            </w:r>
          </w:p>
        </w:tc>
        <w:tc>
          <w:tcPr>
            <w:tcW w:w="680" w:type="pct"/>
            <w:shd w:val="clear" w:color="auto" w:fill="D2EAF1"/>
          </w:tcPr>
          <w:p w:rsidR="00291614" w:rsidRPr="00A24494" w:rsidRDefault="00291614" w:rsidP="001D57E7">
            <w:pPr>
              <w:jc w:val="center"/>
              <w:rPr>
                <w:rFonts w:ascii="Times New Roman" w:hAnsi="Times New Roman"/>
                <w:color w:val="000000"/>
                <w:sz w:val="24"/>
                <w:szCs w:val="24"/>
              </w:rPr>
            </w:pPr>
            <w:r w:rsidRPr="00A24494">
              <w:rPr>
                <w:rFonts w:ascii="Times New Roman" w:hAnsi="Times New Roman"/>
                <w:color w:val="000000"/>
                <w:sz w:val="24"/>
                <w:szCs w:val="24"/>
              </w:rPr>
              <w:t>TAK</w:t>
            </w:r>
          </w:p>
        </w:tc>
        <w:tc>
          <w:tcPr>
            <w:tcW w:w="818" w:type="pct"/>
            <w:shd w:val="clear" w:color="auto" w:fill="D2EAF1"/>
          </w:tcPr>
          <w:p w:rsidR="00291614" w:rsidRPr="00A24494" w:rsidRDefault="00291614" w:rsidP="001D57E7">
            <w:pPr>
              <w:jc w:val="center"/>
              <w:rPr>
                <w:rFonts w:ascii="Times New Roman" w:hAnsi="Times New Roman"/>
                <w:color w:val="000000"/>
                <w:sz w:val="24"/>
                <w:szCs w:val="24"/>
              </w:rPr>
            </w:pPr>
            <w:r w:rsidRPr="00A24494">
              <w:rPr>
                <w:rFonts w:ascii="Times New Roman" w:hAnsi="Times New Roman"/>
                <w:color w:val="000000"/>
                <w:sz w:val="24"/>
                <w:szCs w:val="24"/>
              </w:rPr>
              <w:t>TAK</w:t>
            </w:r>
          </w:p>
        </w:tc>
      </w:tr>
    </w:tbl>
    <w:p w:rsidR="00291614" w:rsidRDefault="00291614" w:rsidP="00291614">
      <w:pPr>
        <w:pStyle w:val="Listapunktowana3"/>
        <w:numPr>
          <w:ilvl w:val="0"/>
          <w:numId w:val="0"/>
        </w:numPr>
        <w:spacing w:line="276" w:lineRule="auto"/>
        <w:ind w:firstLine="708"/>
        <w:rPr>
          <w:sz w:val="23"/>
          <w:szCs w:val="23"/>
        </w:rPr>
      </w:pPr>
    </w:p>
    <w:p w:rsidR="00291614" w:rsidRPr="00AD6DBC" w:rsidRDefault="00291614" w:rsidP="00291614">
      <w:pPr>
        <w:pStyle w:val="Listapunktowana3"/>
        <w:numPr>
          <w:ilvl w:val="0"/>
          <w:numId w:val="0"/>
        </w:numPr>
        <w:spacing w:line="276" w:lineRule="auto"/>
        <w:ind w:firstLine="708"/>
        <w:rPr>
          <w:sz w:val="24"/>
          <w:szCs w:val="24"/>
        </w:rPr>
      </w:pPr>
      <w:r w:rsidRPr="00B75784">
        <w:rPr>
          <w:sz w:val="24"/>
          <w:szCs w:val="24"/>
        </w:rPr>
        <w:t xml:space="preserve">Na podstawie danych </w:t>
      </w:r>
      <w:r w:rsidRPr="00AD6DBC">
        <w:rPr>
          <w:sz w:val="24"/>
          <w:szCs w:val="24"/>
        </w:rPr>
        <w:t xml:space="preserve">uzyskanych z Małopolskiego Oddziału Wojewódzkiego NFZ </w:t>
      </w:r>
      <w:r w:rsidRPr="00AD6DBC">
        <w:rPr>
          <w:sz w:val="24"/>
          <w:szCs w:val="24"/>
        </w:rPr>
        <w:br/>
        <w:t xml:space="preserve">w Krakowie wynika, że w 2016 roku </w:t>
      </w:r>
      <w:r w:rsidRPr="00AD6DBC">
        <w:rPr>
          <w:b/>
          <w:sz w:val="24"/>
          <w:szCs w:val="24"/>
        </w:rPr>
        <w:t>5 184</w:t>
      </w:r>
      <w:r w:rsidRPr="00AD6DBC">
        <w:rPr>
          <w:sz w:val="24"/>
          <w:szCs w:val="24"/>
        </w:rPr>
        <w:t xml:space="preserve"> mieszkańców Krakowa</w:t>
      </w:r>
      <w:r w:rsidRPr="00AD6DBC">
        <w:rPr>
          <w:rStyle w:val="Odwoanieprzypisudolnego"/>
          <w:sz w:val="24"/>
          <w:szCs w:val="24"/>
        </w:rPr>
        <w:footnoteReference w:id="8"/>
      </w:r>
      <w:r w:rsidR="00FC5EA8">
        <w:rPr>
          <w:sz w:val="24"/>
          <w:szCs w:val="24"/>
        </w:rPr>
        <w:t xml:space="preserve"> leczyło się </w:t>
      </w:r>
      <w:r w:rsidRPr="00AD6DBC">
        <w:rPr>
          <w:sz w:val="24"/>
          <w:szCs w:val="24"/>
        </w:rPr>
        <w:t xml:space="preserve">ze względu na zaburzenia psychiczne i zaburzenia zachowania spowodowane użyciem środków psychoaktywnych, w tym </w:t>
      </w:r>
      <w:r w:rsidRPr="00AD6DBC">
        <w:rPr>
          <w:b/>
          <w:sz w:val="24"/>
          <w:szCs w:val="24"/>
        </w:rPr>
        <w:t>2 220</w:t>
      </w:r>
      <w:r w:rsidRPr="00AD6DBC">
        <w:rPr>
          <w:sz w:val="24"/>
          <w:szCs w:val="24"/>
        </w:rPr>
        <w:t xml:space="preserve"> osób uzależnionych od alkoholu (F10.0 – F10.9). Zdecydowana większość z tych osób korzystała z terapii w formie ambulatoryjnej –</w:t>
      </w:r>
      <w:r w:rsidRPr="00AD6DBC">
        <w:rPr>
          <w:b/>
          <w:sz w:val="24"/>
          <w:szCs w:val="24"/>
        </w:rPr>
        <w:t xml:space="preserve"> 2 049,</w:t>
      </w:r>
      <w:r w:rsidRPr="00AD6DBC">
        <w:rPr>
          <w:sz w:val="24"/>
          <w:szCs w:val="24"/>
        </w:rPr>
        <w:t xml:space="preserve"> leczenie na oddziałach stacjonarnych podjęło </w:t>
      </w:r>
      <w:r w:rsidRPr="00AD6DBC">
        <w:rPr>
          <w:b/>
          <w:sz w:val="24"/>
          <w:szCs w:val="24"/>
        </w:rPr>
        <w:t>267</w:t>
      </w:r>
      <w:r w:rsidRPr="00AD6DBC">
        <w:rPr>
          <w:sz w:val="24"/>
          <w:szCs w:val="24"/>
        </w:rPr>
        <w:t xml:space="preserve"> osób, natomiast tylko </w:t>
      </w:r>
      <w:r w:rsidRPr="00AD6DBC">
        <w:rPr>
          <w:b/>
          <w:sz w:val="24"/>
          <w:szCs w:val="24"/>
        </w:rPr>
        <w:t>108</w:t>
      </w:r>
      <w:r w:rsidRPr="00AD6DBC">
        <w:rPr>
          <w:sz w:val="24"/>
          <w:szCs w:val="24"/>
        </w:rPr>
        <w:t xml:space="preserve"> pacjentów skorzystało z leczenia w trybie dziennym. Część pacjentów korzystała z różnych form terapii.</w:t>
      </w:r>
    </w:p>
    <w:p w:rsidR="00291614" w:rsidRDefault="00291614" w:rsidP="00291614">
      <w:pPr>
        <w:pStyle w:val="Listapunktowana3"/>
        <w:numPr>
          <w:ilvl w:val="0"/>
          <w:numId w:val="0"/>
        </w:numPr>
        <w:spacing w:line="276" w:lineRule="auto"/>
      </w:pPr>
      <w:r>
        <w:t xml:space="preserve"> </w:t>
      </w:r>
    </w:p>
    <w:p w:rsidR="00291614" w:rsidRPr="00961B99" w:rsidRDefault="00291614" w:rsidP="00291614">
      <w:pPr>
        <w:pStyle w:val="Listapunktowana3"/>
        <w:numPr>
          <w:ilvl w:val="0"/>
          <w:numId w:val="0"/>
        </w:numPr>
        <w:spacing w:line="276" w:lineRule="auto"/>
      </w:pPr>
      <w:r>
        <w:t>Wykres 7. Oso</w:t>
      </w:r>
      <w:r w:rsidRPr="00961B99">
        <w:t>b</w:t>
      </w:r>
      <w:r>
        <w:t>y leczone</w:t>
      </w:r>
      <w:r w:rsidRPr="00961B99">
        <w:t xml:space="preserve"> z powodu uzależnienia od alkoholu na terenie m. Krako</w:t>
      </w:r>
      <w:r>
        <w:t>wa w 2016 r. ze środków MOW NFZ</w:t>
      </w:r>
    </w:p>
    <w:p w:rsidR="00291614" w:rsidRDefault="00291614" w:rsidP="00291614">
      <w:pPr>
        <w:pStyle w:val="Listapunktowana3"/>
        <w:numPr>
          <w:ilvl w:val="0"/>
          <w:numId w:val="0"/>
        </w:numPr>
        <w:rPr>
          <w:sz w:val="23"/>
          <w:szCs w:val="23"/>
        </w:rPr>
      </w:pPr>
      <w:r w:rsidRPr="00C42E30">
        <w:rPr>
          <w:noProof/>
        </w:rPr>
        <w:drawing>
          <wp:inline distT="0" distB="0" distL="0" distR="0">
            <wp:extent cx="5835015" cy="3284855"/>
            <wp:effectExtent l="0" t="0" r="13335" b="10795"/>
            <wp:docPr id="33" name="Wykres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Style w:val="Odwoaniedokomentarza"/>
          <w:lang w:val="x-none" w:eastAsia="x-none"/>
        </w:rPr>
        <w:t xml:space="preserve"> </w:t>
      </w:r>
    </w:p>
    <w:p w:rsidR="00291614" w:rsidRDefault="00291614" w:rsidP="00291614">
      <w:pPr>
        <w:pStyle w:val="Listapunktowana3"/>
        <w:numPr>
          <w:ilvl w:val="0"/>
          <w:numId w:val="0"/>
        </w:numPr>
        <w:rPr>
          <w:sz w:val="23"/>
          <w:szCs w:val="23"/>
        </w:rPr>
      </w:pPr>
    </w:p>
    <w:p w:rsidR="00291614" w:rsidRPr="00D93FC2" w:rsidRDefault="00291614" w:rsidP="00D93FC2">
      <w:pPr>
        <w:pStyle w:val="Listapunktowana3"/>
        <w:numPr>
          <w:ilvl w:val="0"/>
          <w:numId w:val="0"/>
        </w:numPr>
        <w:spacing w:line="276" w:lineRule="auto"/>
        <w:ind w:firstLine="708"/>
        <w:rPr>
          <w:color w:val="FF0000"/>
          <w:sz w:val="24"/>
          <w:szCs w:val="24"/>
        </w:rPr>
      </w:pPr>
      <w:r w:rsidRPr="006A6BF3">
        <w:rPr>
          <w:sz w:val="24"/>
          <w:szCs w:val="24"/>
        </w:rPr>
        <w:t xml:space="preserve">Zdecydowana większość pacjentów, która zgłosiła się na terapię uzależnień </w:t>
      </w:r>
      <w:r>
        <w:rPr>
          <w:sz w:val="24"/>
          <w:szCs w:val="24"/>
        </w:rPr>
        <w:t>w 2016</w:t>
      </w:r>
      <w:r w:rsidRPr="006A6BF3">
        <w:rPr>
          <w:sz w:val="24"/>
          <w:szCs w:val="24"/>
        </w:rPr>
        <w:t xml:space="preserve"> roku to osoby z rozpoznaniem F10.2 – zaburzenia psychiczne i zaburzenia zachowania spowodowane użyciem alkoholu – zespół uzależnienia</w:t>
      </w:r>
      <w:r>
        <w:rPr>
          <w:sz w:val="24"/>
          <w:szCs w:val="24"/>
        </w:rPr>
        <w:t xml:space="preserve"> (1 967</w:t>
      </w:r>
      <w:r w:rsidRPr="006A6BF3">
        <w:rPr>
          <w:sz w:val="24"/>
          <w:szCs w:val="24"/>
        </w:rPr>
        <w:t>). Drugim pod względem częstości rozpoznaniem były zaburzenia psychiczne i zachowania spowodowane użyciem alkoholu</w:t>
      </w:r>
      <w:r w:rsidR="00FC5EA8">
        <w:rPr>
          <w:sz w:val="24"/>
          <w:szCs w:val="24"/>
        </w:rPr>
        <w:t xml:space="preserve"> </w:t>
      </w:r>
      <w:r>
        <w:rPr>
          <w:sz w:val="24"/>
          <w:szCs w:val="24"/>
        </w:rPr>
        <w:t>- następstwa szkodliwego używania substancji</w:t>
      </w:r>
      <w:r w:rsidRPr="006A6BF3">
        <w:rPr>
          <w:sz w:val="24"/>
          <w:szCs w:val="24"/>
        </w:rPr>
        <w:t xml:space="preserve"> (F10</w:t>
      </w:r>
      <w:r>
        <w:rPr>
          <w:sz w:val="24"/>
          <w:szCs w:val="24"/>
        </w:rPr>
        <w:t xml:space="preserve">.1) – </w:t>
      </w:r>
      <w:r w:rsidRPr="00AD6DBC">
        <w:rPr>
          <w:sz w:val="24"/>
          <w:szCs w:val="24"/>
        </w:rPr>
        <w:t>132 osoby.</w:t>
      </w:r>
    </w:p>
    <w:p w:rsidR="00291614" w:rsidRDefault="00291614" w:rsidP="00291614">
      <w:pPr>
        <w:spacing w:line="276" w:lineRule="auto"/>
        <w:rPr>
          <w:rFonts w:ascii="Times New Roman" w:hAnsi="Times New Roman"/>
          <w:sz w:val="24"/>
          <w:szCs w:val="24"/>
        </w:rPr>
      </w:pPr>
    </w:p>
    <w:p w:rsidR="00291614" w:rsidRDefault="00291614" w:rsidP="00291614">
      <w:pPr>
        <w:spacing w:line="276" w:lineRule="auto"/>
        <w:ind w:firstLine="708"/>
        <w:rPr>
          <w:rFonts w:ascii="Times New Roman" w:hAnsi="Times New Roman"/>
          <w:bCs/>
          <w:sz w:val="24"/>
          <w:szCs w:val="24"/>
        </w:rPr>
      </w:pPr>
      <w:r w:rsidRPr="00C172A5">
        <w:rPr>
          <w:rFonts w:ascii="Times New Roman" w:hAnsi="Times New Roman"/>
          <w:sz w:val="24"/>
          <w:szCs w:val="24"/>
        </w:rPr>
        <w:t>Ze świadczeń opieki zdrowotnej finansowanych ze środków Gminy Mie</w:t>
      </w:r>
      <w:r>
        <w:rPr>
          <w:rFonts w:ascii="Times New Roman" w:hAnsi="Times New Roman"/>
          <w:sz w:val="24"/>
          <w:szCs w:val="24"/>
        </w:rPr>
        <w:t>jskiej Kraków skorzystało w 2016</w:t>
      </w:r>
      <w:r w:rsidRPr="00C172A5">
        <w:rPr>
          <w:rFonts w:ascii="Times New Roman" w:hAnsi="Times New Roman"/>
          <w:sz w:val="24"/>
          <w:szCs w:val="24"/>
        </w:rPr>
        <w:t xml:space="preserve"> roku </w:t>
      </w:r>
      <w:r>
        <w:rPr>
          <w:rFonts w:ascii="Times New Roman" w:hAnsi="Times New Roman"/>
          <w:b/>
          <w:sz w:val="24"/>
          <w:szCs w:val="24"/>
        </w:rPr>
        <w:t>3 439</w:t>
      </w:r>
      <w:r w:rsidRPr="00C172A5">
        <w:rPr>
          <w:rFonts w:ascii="Times New Roman" w:hAnsi="Times New Roman"/>
          <w:sz w:val="24"/>
          <w:szCs w:val="24"/>
        </w:rPr>
        <w:t xml:space="preserve"> </w:t>
      </w:r>
      <w:r>
        <w:rPr>
          <w:rFonts w:ascii="Times New Roman" w:hAnsi="Times New Roman"/>
          <w:sz w:val="24"/>
          <w:szCs w:val="24"/>
        </w:rPr>
        <w:t>osób uzależnionych</w:t>
      </w:r>
      <w:r w:rsidRPr="00C172A5">
        <w:rPr>
          <w:rFonts w:ascii="Times New Roman" w:hAnsi="Times New Roman"/>
          <w:sz w:val="24"/>
          <w:szCs w:val="24"/>
        </w:rPr>
        <w:t xml:space="preserve">, </w:t>
      </w:r>
      <w:r w:rsidRPr="00C172A5">
        <w:rPr>
          <w:rFonts w:ascii="Times New Roman" w:hAnsi="Times New Roman"/>
          <w:bCs/>
          <w:sz w:val="24"/>
          <w:szCs w:val="24"/>
        </w:rPr>
        <w:t xml:space="preserve">z czego najliczniejszą grupę stanowiły </w:t>
      </w:r>
      <w:r w:rsidR="00C557CA">
        <w:rPr>
          <w:rFonts w:ascii="Times New Roman" w:hAnsi="Times New Roman"/>
          <w:bCs/>
          <w:sz w:val="24"/>
          <w:szCs w:val="24"/>
        </w:rPr>
        <w:t>osoby w wieku od 35 do 50 lat –</w:t>
      </w:r>
      <w:r w:rsidRPr="00C172A5">
        <w:rPr>
          <w:rFonts w:ascii="Times New Roman" w:hAnsi="Times New Roman"/>
          <w:bCs/>
          <w:sz w:val="24"/>
          <w:szCs w:val="24"/>
        </w:rPr>
        <w:t xml:space="preserve"> </w:t>
      </w:r>
      <w:r w:rsidRPr="00771A97">
        <w:rPr>
          <w:rFonts w:ascii="Times New Roman" w:hAnsi="Times New Roman"/>
          <w:b/>
          <w:bCs/>
          <w:sz w:val="24"/>
          <w:szCs w:val="24"/>
        </w:rPr>
        <w:t>1 332</w:t>
      </w:r>
      <w:r>
        <w:rPr>
          <w:rFonts w:ascii="Times New Roman" w:hAnsi="Times New Roman"/>
          <w:bCs/>
          <w:sz w:val="24"/>
          <w:szCs w:val="24"/>
        </w:rPr>
        <w:t xml:space="preserve"> </w:t>
      </w:r>
      <w:r w:rsidRPr="00C172A5">
        <w:rPr>
          <w:rFonts w:ascii="Times New Roman" w:hAnsi="Times New Roman"/>
          <w:bCs/>
          <w:sz w:val="24"/>
          <w:szCs w:val="24"/>
        </w:rPr>
        <w:t>pacjentów.</w:t>
      </w:r>
      <w:r w:rsidRPr="00E03E3B">
        <w:rPr>
          <w:rFonts w:ascii="Times New Roman" w:hAnsi="Times New Roman"/>
          <w:bCs/>
          <w:sz w:val="24"/>
          <w:szCs w:val="24"/>
        </w:rPr>
        <w:t xml:space="preserve"> </w:t>
      </w:r>
    </w:p>
    <w:p w:rsidR="00291614" w:rsidRDefault="00291614" w:rsidP="00291614">
      <w:pPr>
        <w:spacing w:line="276" w:lineRule="auto"/>
        <w:ind w:firstLine="708"/>
        <w:rPr>
          <w:rFonts w:ascii="Times New Roman" w:hAnsi="Times New Roman"/>
          <w:bCs/>
          <w:sz w:val="24"/>
          <w:szCs w:val="24"/>
        </w:rPr>
      </w:pPr>
    </w:p>
    <w:p w:rsidR="00291614" w:rsidRPr="00EC35D5" w:rsidRDefault="00291614" w:rsidP="00291614">
      <w:pPr>
        <w:spacing w:line="276" w:lineRule="auto"/>
        <w:rPr>
          <w:rFonts w:ascii="Times New Roman" w:hAnsi="Times New Roman"/>
          <w:bCs/>
          <w:sz w:val="20"/>
          <w:szCs w:val="20"/>
        </w:rPr>
      </w:pPr>
      <w:r w:rsidRPr="00EC35D5">
        <w:rPr>
          <w:rFonts w:ascii="Times New Roman" w:hAnsi="Times New Roman"/>
          <w:bCs/>
          <w:sz w:val="20"/>
          <w:szCs w:val="20"/>
        </w:rPr>
        <w:t xml:space="preserve">Tabela </w:t>
      </w:r>
      <w:r>
        <w:rPr>
          <w:rFonts w:ascii="Times New Roman" w:hAnsi="Times New Roman"/>
          <w:bCs/>
          <w:sz w:val="20"/>
          <w:szCs w:val="20"/>
        </w:rPr>
        <w:t>11</w:t>
      </w:r>
      <w:r w:rsidRPr="00EC35D5">
        <w:rPr>
          <w:rFonts w:ascii="Times New Roman" w:hAnsi="Times New Roman"/>
          <w:bCs/>
          <w:sz w:val="20"/>
          <w:szCs w:val="20"/>
        </w:rPr>
        <w:t xml:space="preserve">. Liczba osób leczonych w </w:t>
      </w:r>
      <w:r>
        <w:rPr>
          <w:rFonts w:ascii="Times New Roman" w:hAnsi="Times New Roman"/>
          <w:bCs/>
          <w:sz w:val="20"/>
          <w:szCs w:val="20"/>
        </w:rPr>
        <w:t xml:space="preserve">2016 r. w </w:t>
      </w:r>
      <w:r w:rsidRPr="00EC35D5">
        <w:rPr>
          <w:rFonts w:ascii="Times New Roman" w:hAnsi="Times New Roman"/>
          <w:bCs/>
          <w:sz w:val="20"/>
          <w:szCs w:val="20"/>
        </w:rPr>
        <w:t>podmiotach leczniczych finansowanych ze środków GMK</w:t>
      </w:r>
    </w:p>
    <w:tbl>
      <w:tblPr>
        <w:tblW w:w="9072" w:type="dxa"/>
        <w:tblInd w:w="108"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7152"/>
        <w:gridCol w:w="1920"/>
      </w:tblGrid>
      <w:tr w:rsidR="00291614" w:rsidRPr="006411BD" w:rsidTr="001D57E7">
        <w:trPr>
          <w:trHeight w:val="300"/>
        </w:trPr>
        <w:tc>
          <w:tcPr>
            <w:tcW w:w="7152" w:type="dxa"/>
            <w:shd w:val="clear" w:color="auto" w:fill="D2EAF1"/>
            <w:noWrap/>
            <w:hideMark/>
          </w:tcPr>
          <w:p w:rsidR="00291614" w:rsidRPr="006411BD" w:rsidRDefault="00291614" w:rsidP="001D57E7">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L</w:t>
            </w:r>
            <w:r w:rsidRPr="006411BD">
              <w:rPr>
                <w:rFonts w:ascii="Times New Roman" w:hAnsi="Times New Roman"/>
                <w:b/>
                <w:bCs/>
                <w:color w:val="000000"/>
                <w:sz w:val="24"/>
                <w:szCs w:val="24"/>
              </w:rPr>
              <w:t>iczba osób leczonych</w:t>
            </w:r>
          </w:p>
        </w:tc>
        <w:tc>
          <w:tcPr>
            <w:tcW w:w="1920" w:type="dxa"/>
            <w:shd w:val="clear" w:color="auto" w:fill="D2EAF1"/>
            <w:noWrap/>
          </w:tcPr>
          <w:p w:rsidR="00291614" w:rsidRPr="00771A97" w:rsidRDefault="00291614" w:rsidP="001D57E7">
            <w:pPr>
              <w:jc w:val="center"/>
              <w:rPr>
                <w:rFonts w:ascii="Times New Roman" w:hAnsi="Times New Roman"/>
                <w:b/>
                <w:bCs/>
                <w:color w:val="000000"/>
                <w:sz w:val="24"/>
                <w:szCs w:val="24"/>
              </w:rPr>
            </w:pPr>
            <w:r w:rsidRPr="00771A97">
              <w:rPr>
                <w:rFonts w:ascii="Times New Roman" w:hAnsi="Times New Roman"/>
                <w:b/>
                <w:bCs/>
                <w:color w:val="000000"/>
                <w:sz w:val="24"/>
                <w:szCs w:val="24"/>
              </w:rPr>
              <w:t>3 439</w:t>
            </w:r>
          </w:p>
        </w:tc>
      </w:tr>
      <w:tr w:rsidR="00291614" w:rsidRPr="006411BD" w:rsidTr="001D57E7">
        <w:trPr>
          <w:trHeight w:val="300"/>
        </w:trPr>
        <w:tc>
          <w:tcPr>
            <w:tcW w:w="7152" w:type="dxa"/>
            <w:shd w:val="clear" w:color="auto" w:fill="A5D5E2"/>
            <w:noWrap/>
            <w:hideMark/>
          </w:tcPr>
          <w:p w:rsidR="00291614" w:rsidRPr="006411BD" w:rsidRDefault="00291614" w:rsidP="001D57E7">
            <w:pPr>
              <w:spacing w:line="240" w:lineRule="auto"/>
              <w:jc w:val="center"/>
              <w:rPr>
                <w:rFonts w:ascii="Times New Roman" w:hAnsi="Times New Roman"/>
                <w:b/>
                <w:bCs/>
                <w:i/>
                <w:iCs/>
                <w:color w:val="000000"/>
                <w:sz w:val="24"/>
                <w:szCs w:val="24"/>
              </w:rPr>
            </w:pPr>
            <w:r w:rsidRPr="006411BD">
              <w:rPr>
                <w:rFonts w:ascii="Times New Roman" w:hAnsi="Times New Roman"/>
                <w:b/>
                <w:bCs/>
                <w:i/>
                <w:iCs/>
                <w:color w:val="000000"/>
                <w:sz w:val="24"/>
                <w:szCs w:val="24"/>
              </w:rPr>
              <w:t>w tym:</w:t>
            </w:r>
          </w:p>
        </w:tc>
        <w:tc>
          <w:tcPr>
            <w:tcW w:w="1920" w:type="dxa"/>
            <w:shd w:val="clear" w:color="auto" w:fill="A5D5E2"/>
            <w:noWrap/>
          </w:tcPr>
          <w:p w:rsidR="00291614" w:rsidRPr="00771A97" w:rsidRDefault="00291614" w:rsidP="001D57E7">
            <w:pPr>
              <w:jc w:val="center"/>
              <w:rPr>
                <w:rFonts w:ascii="Times New Roman" w:hAnsi="Times New Roman"/>
                <w:b/>
                <w:color w:val="000000"/>
                <w:sz w:val="24"/>
                <w:szCs w:val="24"/>
              </w:rPr>
            </w:pPr>
          </w:p>
        </w:tc>
      </w:tr>
      <w:tr w:rsidR="00291614" w:rsidRPr="006411BD" w:rsidTr="001D57E7">
        <w:trPr>
          <w:trHeight w:val="300"/>
        </w:trPr>
        <w:tc>
          <w:tcPr>
            <w:tcW w:w="7152" w:type="dxa"/>
            <w:shd w:val="clear" w:color="auto" w:fill="D2EAF1"/>
            <w:noWrap/>
            <w:hideMark/>
          </w:tcPr>
          <w:p w:rsidR="00291614" w:rsidRPr="006411BD" w:rsidRDefault="00291614" w:rsidP="001D57E7">
            <w:pPr>
              <w:spacing w:line="240" w:lineRule="auto"/>
              <w:rPr>
                <w:rFonts w:ascii="Times New Roman" w:hAnsi="Times New Roman"/>
                <w:b/>
                <w:bCs/>
                <w:color w:val="000000"/>
                <w:sz w:val="24"/>
                <w:szCs w:val="24"/>
              </w:rPr>
            </w:pPr>
            <w:r>
              <w:rPr>
                <w:rFonts w:ascii="Times New Roman" w:hAnsi="Times New Roman"/>
                <w:b/>
                <w:bCs/>
                <w:color w:val="000000"/>
                <w:sz w:val="24"/>
                <w:szCs w:val="24"/>
              </w:rPr>
              <w:t>L</w:t>
            </w:r>
            <w:r w:rsidRPr="006411BD">
              <w:rPr>
                <w:rFonts w:ascii="Times New Roman" w:hAnsi="Times New Roman"/>
                <w:b/>
                <w:bCs/>
                <w:color w:val="000000"/>
                <w:sz w:val="24"/>
                <w:szCs w:val="24"/>
              </w:rPr>
              <w:t>iczba osób starszych niż 50 lat</w:t>
            </w:r>
          </w:p>
        </w:tc>
        <w:tc>
          <w:tcPr>
            <w:tcW w:w="1920" w:type="dxa"/>
            <w:shd w:val="clear" w:color="auto" w:fill="D2EAF1"/>
            <w:noWrap/>
          </w:tcPr>
          <w:p w:rsidR="00291614" w:rsidRPr="00771A97" w:rsidRDefault="00291614" w:rsidP="001D57E7">
            <w:pPr>
              <w:jc w:val="center"/>
              <w:rPr>
                <w:rFonts w:ascii="Times New Roman" w:hAnsi="Times New Roman"/>
                <w:color w:val="000000"/>
                <w:sz w:val="24"/>
                <w:szCs w:val="24"/>
              </w:rPr>
            </w:pPr>
            <w:r w:rsidRPr="00771A97">
              <w:rPr>
                <w:rFonts w:ascii="Times New Roman" w:hAnsi="Times New Roman"/>
                <w:color w:val="000000"/>
                <w:sz w:val="24"/>
                <w:szCs w:val="24"/>
              </w:rPr>
              <w:t>978</w:t>
            </w:r>
          </w:p>
        </w:tc>
      </w:tr>
      <w:tr w:rsidR="00291614" w:rsidRPr="006411BD" w:rsidTr="001D57E7">
        <w:trPr>
          <w:trHeight w:val="300"/>
        </w:trPr>
        <w:tc>
          <w:tcPr>
            <w:tcW w:w="7152" w:type="dxa"/>
            <w:shd w:val="clear" w:color="auto" w:fill="A5D5E2"/>
            <w:noWrap/>
            <w:hideMark/>
          </w:tcPr>
          <w:p w:rsidR="00291614" w:rsidRPr="006411BD" w:rsidRDefault="00291614" w:rsidP="001D57E7">
            <w:pPr>
              <w:spacing w:line="240" w:lineRule="auto"/>
              <w:rPr>
                <w:rFonts w:ascii="Times New Roman" w:hAnsi="Times New Roman"/>
                <w:b/>
                <w:bCs/>
                <w:color w:val="000000"/>
                <w:sz w:val="24"/>
                <w:szCs w:val="24"/>
              </w:rPr>
            </w:pPr>
            <w:r>
              <w:rPr>
                <w:rFonts w:ascii="Times New Roman" w:hAnsi="Times New Roman"/>
                <w:b/>
                <w:bCs/>
                <w:color w:val="000000"/>
                <w:sz w:val="24"/>
                <w:szCs w:val="24"/>
              </w:rPr>
              <w:t>L</w:t>
            </w:r>
            <w:r w:rsidRPr="006411BD">
              <w:rPr>
                <w:rFonts w:ascii="Times New Roman" w:hAnsi="Times New Roman"/>
                <w:b/>
                <w:bCs/>
                <w:color w:val="000000"/>
                <w:sz w:val="24"/>
                <w:szCs w:val="24"/>
              </w:rPr>
              <w:t>iczba osób w wieku 35 - 50 lat</w:t>
            </w:r>
          </w:p>
        </w:tc>
        <w:tc>
          <w:tcPr>
            <w:tcW w:w="1920" w:type="dxa"/>
            <w:shd w:val="clear" w:color="auto" w:fill="A5D5E2"/>
            <w:noWrap/>
          </w:tcPr>
          <w:p w:rsidR="00291614" w:rsidRPr="00771A97" w:rsidRDefault="00291614" w:rsidP="001D57E7">
            <w:pPr>
              <w:jc w:val="center"/>
              <w:rPr>
                <w:rFonts w:ascii="Times New Roman" w:hAnsi="Times New Roman"/>
                <w:color w:val="000000"/>
                <w:sz w:val="24"/>
                <w:szCs w:val="24"/>
              </w:rPr>
            </w:pPr>
            <w:r>
              <w:rPr>
                <w:rFonts w:ascii="Times New Roman" w:hAnsi="Times New Roman"/>
                <w:color w:val="000000"/>
                <w:sz w:val="24"/>
                <w:szCs w:val="24"/>
              </w:rPr>
              <w:t>1 332</w:t>
            </w:r>
          </w:p>
        </w:tc>
      </w:tr>
      <w:tr w:rsidR="00291614" w:rsidRPr="006411BD" w:rsidTr="001D57E7">
        <w:trPr>
          <w:trHeight w:val="300"/>
        </w:trPr>
        <w:tc>
          <w:tcPr>
            <w:tcW w:w="7152" w:type="dxa"/>
            <w:shd w:val="clear" w:color="auto" w:fill="D2EAF1"/>
            <w:noWrap/>
            <w:hideMark/>
          </w:tcPr>
          <w:p w:rsidR="00291614" w:rsidRPr="006411BD" w:rsidRDefault="00291614" w:rsidP="001D57E7">
            <w:pPr>
              <w:spacing w:line="240" w:lineRule="auto"/>
              <w:rPr>
                <w:rFonts w:ascii="Times New Roman" w:hAnsi="Times New Roman"/>
                <w:b/>
                <w:bCs/>
                <w:color w:val="000000"/>
                <w:sz w:val="24"/>
                <w:szCs w:val="24"/>
              </w:rPr>
            </w:pPr>
            <w:r>
              <w:rPr>
                <w:rFonts w:ascii="Times New Roman" w:hAnsi="Times New Roman"/>
                <w:b/>
                <w:bCs/>
                <w:color w:val="000000"/>
                <w:sz w:val="24"/>
                <w:szCs w:val="24"/>
              </w:rPr>
              <w:t>L</w:t>
            </w:r>
            <w:r w:rsidRPr="006411BD">
              <w:rPr>
                <w:rFonts w:ascii="Times New Roman" w:hAnsi="Times New Roman"/>
                <w:b/>
                <w:bCs/>
                <w:color w:val="000000"/>
                <w:sz w:val="24"/>
                <w:szCs w:val="24"/>
              </w:rPr>
              <w:t>iczba osób w wieku 18 - 34 lat</w:t>
            </w:r>
          </w:p>
        </w:tc>
        <w:tc>
          <w:tcPr>
            <w:tcW w:w="1920" w:type="dxa"/>
            <w:shd w:val="clear" w:color="auto" w:fill="D2EAF1"/>
            <w:noWrap/>
          </w:tcPr>
          <w:p w:rsidR="00291614" w:rsidRPr="00771A97" w:rsidRDefault="00291614" w:rsidP="001D57E7">
            <w:pPr>
              <w:jc w:val="center"/>
              <w:rPr>
                <w:rFonts w:ascii="Times New Roman" w:hAnsi="Times New Roman"/>
                <w:color w:val="000000"/>
                <w:sz w:val="24"/>
                <w:szCs w:val="24"/>
              </w:rPr>
            </w:pPr>
            <w:r>
              <w:rPr>
                <w:rFonts w:ascii="Times New Roman" w:hAnsi="Times New Roman"/>
                <w:color w:val="000000"/>
                <w:sz w:val="24"/>
                <w:szCs w:val="24"/>
              </w:rPr>
              <w:t>1 061</w:t>
            </w:r>
          </w:p>
        </w:tc>
      </w:tr>
      <w:tr w:rsidR="00291614" w:rsidRPr="006411BD" w:rsidTr="001D57E7">
        <w:trPr>
          <w:trHeight w:val="300"/>
        </w:trPr>
        <w:tc>
          <w:tcPr>
            <w:tcW w:w="7152" w:type="dxa"/>
            <w:shd w:val="clear" w:color="auto" w:fill="A5D5E2"/>
            <w:noWrap/>
            <w:hideMark/>
          </w:tcPr>
          <w:p w:rsidR="00291614" w:rsidRPr="006411BD" w:rsidRDefault="00291614" w:rsidP="001D57E7">
            <w:pPr>
              <w:spacing w:line="240" w:lineRule="auto"/>
              <w:rPr>
                <w:rFonts w:ascii="Times New Roman" w:hAnsi="Times New Roman"/>
                <w:b/>
                <w:bCs/>
                <w:color w:val="000000"/>
                <w:sz w:val="24"/>
                <w:szCs w:val="24"/>
              </w:rPr>
            </w:pPr>
            <w:r>
              <w:rPr>
                <w:rFonts w:ascii="Times New Roman" w:hAnsi="Times New Roman"/>
                <w:b/>
                <w:bCs/>
                <w:color w:val="000000"/>
                <w:sz w:val="24"/>
                <w:szCs w:val="24"/>
              </w:rPr>
              <w:t>L</w:t>
            </w:r>
            <w:r w:rsidRPr="006411BD">
              <w:rPr>
                <w:rFonts w:ascii="Times New Roman" w:hAnsi="Times New Roman"/>
                <w:b/>
                <w:bCs/>
                <w:color w:val="000000"/>
                <w:sz w:val="24"/>
                <w:szCs w:val="24"/>
              </w:rPr>
              <w:t>iczba osób w wieku 16 - 17 lat</w:t>
            </w:r>
          </w:p>
        </w:tc>
        <w:tc>
          <w:tcPr>
            <w:tcW w:w="1920" w:type="dxa"/>
            <w:shd w:val="clear" w:color="auto" w:fill="A5D5E2"/>
            <w:noWrap/>
          </w:tcPr>
          <w:p w:rsidR="00291614" w:rsidRPr="00771A97" w:rsidRDefault="00291614" w:rsidP="001D57E7">
            <w:pPr>
              <w:jc w:val="center"/>
              <w:rPr>
                <w:rFonts w:ascii="Times New Roman" w:hAnsi="Times New Roman"/>
                <w:color w:val="000000"/>
                <w:sz w:val="24"/>
                <w:szCs w:val="24"/>
              </w:rPr>
            </w:pPr>
            <w:r>
              <w:rPr>
                <w:rFonts w:ascii="Times New Roman" w:hAnsi="Times New Roman"/>
                <w:color w:val="000000"/>
                <w:sz w:val="24"/>
                <w:szCs w:val="24"/>
              </w:rPr>
              <w:t>63</w:t>
            </w:r>
          </w:p>
        </w:tc>
      </w:tr>
      <w:tr w:rsidR="00291614" w:rsidRPr="006411BD" w:rsidTr="001D57E7">
        <w:trPr>
          <w:trHeight w:val="300"/>
        </w:trPr>
        <w:tc>
          <w:tcPr>
            <w:tcW w:w="7152" w:type="dxa"/>
            <w:shd w:val="clear" w:color="auto" w:fill="D2EAF1"/>
            <w:noWrap/>
            <w:hideMark/>
          </w:tcPr>
          <w:p w:rsidR="00291614" w:rsidRPr="006411BD" w:rsidRDefault="00291614" w:rsidP="001D57E7">
            <w:pPr>
              <w:spacing w:line="240" w:lineRule="auto"/>
              <w:rPr>
                <w:rFonts w:ascii="Times New Roman" w:hAnsi="Times New Roman"/>
                <w:b/>
                <w:bCs/>
                <w:color w:val="000000"/>
                <w:sz w:val="24"/>
                <w:szCs w:val="24"/>
              </w:rPr>
            </w:pPr>
            <w:r>
              <w:rPr>
                <w:rFonts w:ascii="Times New Roman" w:hAnsi="Times New Roman"/>
                <w:b/>
                <w:bCs/>
                <w:color w:val="000000"/>
                <w:sz w:val="24"/>
                <w:szCs w:val="24"/>
              </w:rPr>
              <w:t>L</w:t>
            </w:r>
            <w:r w:rsidRPr="006411BD">
              <w:rPr>
                <w:rFonts w:ascii="Times New Roman" w:hAnsi="Times New Roman"/>
                <w:b/>
                <w:bCs/>
                <w:color w:val="000000"/>
                <w:sz w:val="24"/>
                <w:szCs w:val="24"/>
              </w:rPr>
              <w:t>iczba osób w wieku 14 - 15 lat</w:t>
            </w:r>
          </w:p>
        </w:tc>
        <w:tc>
          <w:tcPr>
            <w:tcW w:w="1920" w:type="dxa"/>
            <w:shd w:val="clear" w:color="auto" w:fill="D2EAF1"/>
            <w:noWrap/>
          </w:tcPr>
          <w:p w:rsidR="00291614" w:rsidRPr="00771A97" w:rsidRDefault="00291614" w:rsidP="001D57E7">
            <w:pPr>
              <w:jc w:val="center"/>
              <w:rPr>
                <w:rFonts w:ascii="Times New Roman" w:hAnsi="Times New Roman"/>
                <w:color w:val="000000"/>
                <w:sz w:val="24"/>
                <w:szCs w:val="24"/>
              </w:rPr>
            </w:pPr>
            <w:r>
              <w:rPr>
                <w:rFonts w:ascii="Times New Roman" w:hAnsi="Times New Roman"/>
                <w:color w:val="000000"/>
                <w:sz w:val="24"/>
                <w:szCs w:val="24"/>
              </w:rPr>
              <w:t>5</w:t>
            </w:r>
          </w:p>
        </w:tc>
      </w:tr>
      <w:tr w:rsidR="00291614" w:rsidRPr="006411BD" w:rsidTr="001D57E7">
        <w:trPr>
          <w:trHeight w:val="300"/>
        </w:trPr>
        <w:tc>
          <w:tcPr>
            <w:tcW w:w="7152" w:type="dxa"/>
            <w:shd w:val="clear" w:color="auto" w:fill="A5D5E2"/>
            <w:noWrap/>
            <w:hideMark/>
          </w:tcPr>
          <w:p w:rsidR="00291614" w:rsidRPr="006411BD" w:rsidRDefault="00291614" w:rsidP="001D57E7">
            <w:pPr>
              <w:spacing w:line="240" w:lineRule="auto"/>
              <w:rPr>
                <w:rFonts w:ascii="Times New Roman" w:hAnsi="Times New Roman"/>
                <w:b/>
                <w:bCs/>
                <w:color w:val="000000"/>
                <w:sz w:val="24"/>
                <w:szCs w:val="24"/>
              </w:rPr>
            </w:pPr>
            <w:r>
              <w:rPr>
                <w:rFonts w:ascii="Times New Roman" w:hAnsi="Times New Roman"/>
                <w:b/>
                <w:bCs/>
                <w:color w:val="000000"/>
                <w:sz w:val="24"/>
                <w:szCs w:val="24"/>
              </w:rPr>
              <w:t>L</w:t>
            </w:r>
            <w:r w:rsidRPr="006411BD">
              <w:rPr>
                <w:rFonts w:ascii="Times New Roman" w:hAnsi="Times New Roman"/>
                <w:b/>
                <w:bCs/>
                <w:color w:val="000000"/>
                <w:sz w:val="24"/>
                <w:szCs w:val="24"/>
              </w:rPr>
              <w:t>iczba osób młodszych niż 14 lat</w:t>
            </w:r>
          </w:p>
        </w:tc>
        <w:tc>
          <w:tcPr>
            <w:tcW w:w="1920" w:type="dxa"/>
            <w:shd w:val="clear" w:color="auto" w:fill="A5D5E2"/>
            <w:noWrap/>
          </w:tcPr>
          <w:p w:rsidR="00291614" w:rsidRPr="00771A97" w:rsidRDefault="00291614" w:rsidP="001D57E7">
            <w:pPr>
              <w:jc w:val="center"/>
              <w:rPr>
                <w:rFonts w:ascii="Times New Roman" w:hAnsi="Times New Roman"/>
                <w:color w:val="000000"/>
                <w:sz w:val="24"/>
                <w:szCs w:val="24"/>
              </w:rPr>
            </w:pPr>
            <w:r>
              <w:rPr>
                <w:rFonts w:ascii="Times New Roman" w:hAnsi="Times New Roman"/>
                <w:color w:val="000000"/>
                <w:sz w:val="24"/>
                <w:szCs w:val="24"/>
              </w:rPr>
              <w:t>0</w:t>
            </w:r>
          </w:p>
        </w:tc>
      </w:tr>
    </w:tbl>
    <w:p w:rsidR="00291614" w:rsidRDefault="00291614" w:rsidP="00FC5EA8">
      <w:pPr>
        <w:pStyle w:val="Tekstpodstawowyzwciciem"/>
        <w:spacing w:after="0" w:line="276" w:lineRule="auto"/>
        <w:ind w:firstLine="708"/>
        <w:jc w:val="both"/>
        <w:rPr>
          <w:sz w:val="24"/>
          <w:szCs w:val="24"/>
        </w:rPr>
      </w:pPr>
      <w:r w:rsidRPr="006B7215">
        <w:rPr>
          <w:sz w:val="24"/>
          <w:szCs w:val="24"/>
        </w:rPr>
        <w:t xml:space="preserve">W okresie od marca do grudnia 2016 roku udzielonych zostało </w:t>
      </w:r>
      <w:r w:rsidRPr="006A24C9">
        <w:rPr>
          <w:b/>
          <w:sz w:val="24"/>
          <w:szCs w:val="24"/>
        </w:rPr>
        <w:t>32 040 świadczeń</w:t>
      </w:r>
      <w:r w:rsidRPr="006B7215">
        <w:rPr>
          <w:sz w:val="24"/>
          <w:szCs w:val="24"/>
        </w:rPr>
        <w:t xml:space="preserve">, z czego najczęściej udzielanym świadczeniem były sesje psychoterapii indywidualnej – </w:t>
      </w:r>
      <w:r w:rsidRPr="006A24C9">
        <w:rPr>
          <w:b/>
          <w:sz w:val="24"/>
          <w:szCs w:val="24"/>
        </w:rPr>
        <w:t>18 880,</w:t>
      </w:r>
      <w:r w:rsidRPr="006B7215">
        <w:rPr>
          <w:b/>
          <w:color w:val="FF0000"/>
          <w:sz w:val="24"/>
          <w:szCs w:val="24"/>
        </w:rPr>
        <w:t xml:space="preserve"> </w:t>
      </w:r>
      <w:r w:rsidRPr="006B7215">
        <w:rPr>
          <w:sz w:val="24"/>
          <w:szCs w:val="24"/>
        </w:rPr>
        <w:t xml:space="preserve">sesje psychoterapii grupowej – </w:t>
      </w:r>
      <w:r w:rsidRPr="006A24C9">
        <w:rPr>
          <w:b/>
          <w:sz w:val="24"/>
          <w:szCs w:val="24"/>
        </w:rPr>
        <w:t>7 345</w:t>
      </w:r>
      <w:r w:rsidRPr="006B7215">
        <w:rPr>
          <w:sz w:val="24"/>
          <w:szCs w:val="24"/>
        </w:rPr>
        <w:t xml:space="preserve"> oraz porady/wizyty diagnostyczne oraz kolejne – </w:t>
      </w:r>
      <w:r w:rsidRPr="006A24C9">
        <w:rPr>
          <w:b/>
          <w:sz w:val="24"/>
          <w:szCs w:val="24"/>
        </w:rPr>
        <w:t>6 563.</w:t>
      </w:r>
      <w:r w:rsidRPr="006B7215">
        <w:rPr>
          <w:sz w:val="24"/>
          <w:szCs w:val="24"/>
        </w:rPr>
        <w:t xml:space="preserve"> Najrzadziej udzielanym świadczeniem była sesja psychoterapii rodzinnej. W przeciągu roku 2016 r. odnotowano 241 sesji.</w:t>
      </w:r>
      <w:r w:rsidRPr="00EB3CEA">
        <w:rPr>
          <w:sz w:val="24"/>
          <w:szCs w:val="24"/>
        </w:rPr>
        <w:t xml:space="preserve"> </w:t>
      </w:r>
    </w:p>
    <w:p w:rsidR="00291614" w:rsidRDefault="00291614" w:rsidP="00291614">
      <w:pPr>
        <w:spacing w:line="276" w:lineRule="auto"/>
        <w:rPr>
          <w:rFonts w:ascii="Times New Roman" w:hAnsi="Times New Roman"/>
          <w:noProof/>
          <w:sz w:val="24"/>
          <w:szCs w:val="24"/>
        </w:rPr>
      </w:pPr>
    </w:p>
    <w:p w:rsidR="00291614" w:rsidRPr="00321390" w:rsidRDefault="00291614" w:rsidP="00291614">
      <w:pPr>
        <w:pStyle w:val="Tekstpodstawowy"/>
        <w:jc w:val="left"/>
        <w:rPr>
          <w:sz w:val="20"/>
          <w:szCs w:val="20"/>
          <w:lang w:val="pl-PL"/>
        </w:rPr>
      </w:pPr>
      <w:r>
        <w:rPr>
          <w:sz w:val="20"/>
          <w:szCs w:val="20"/>
          <w:lang w:val="pl-PL"/>
        </w:rPr>
        <w:t>Wykres 8</w:t>
      </w:r>
      <w:r w:rsidRPr="00DA0CF5">
        <w:rPr>
          <w:sz w:val="20"/>
          <w:szCs w:val="20"/>
          <w:lang w:val="pl-PL"/>
        </w:rPr>
        <w:t>. Świadczenia wykonane w ramach te</w:t>
      </w:r>
      <w:r>
        <w:rPr>
          <w:sz w:val="20"/>
          <w:szCs w:val="20"/>
          <w:lang w:val="pl-PL"/>
        </w:rPr>
        <w:t>rapii uzależnień w 2016</w:t>
      </w:r>
      <w:r w:rsidRPr="00DA0CF5">
        <w:rPr>
          <w:sz w:val="20"/>
          <w:szCs w:val="20"/>
          <w:lang w:val="pl-PL"/>
        </w:rPr>
        <w:t xml:space="preserve"> r.</w:t>
      </w:r>
      <w:r>
        <w:rPr>
          <w:sz w:val="20"/>
          <w:szCs w:val="20"/>
          <w:lang w:val="pl-PL"/>
        </w:rPr>
        <w:t xml:space="preserve"> finansowan</w:t>
      </w:r>
      <w:r w:rsidR="00FC5EA8">
        <w:rPr>
          <w:sz w:val="20"/>
          <w:szCs w:val="20"/>
          <w:lang w:val="pl-PL"/>
        </w:rPr>
        <w:t>ej</w:t>
      </w:r>
      <w:r>
        <w:rPr>
          <w:sz w:val="20"/>
          <w:szCs w:val="20"/>
          <w:lang w:val="pl-PL"/>
        </w:rPr>
        <w:t xml:space="preserve"> ze środków GMK.</w:t>
      </w:r>
    </w:p>
    <w:p w:rsidR="00291614" w:rsidRDefault="00291614" w:rsidP="00291614">
      <w:pPr>
        <w:spacing w:line="276" w:lineRule="auto"/>
        <w:rPr>
          <w:rFonts w:ascii="Times New Roman" w:hAnsi="Times New Roman"/>
          <w:noProof/>
          <w:sz w:val="24"/>
          <w:szCs w:val="24"/>
        </w:rPr>
      </w:pPr>
      <w:r w:rsidRPr="00922D18">
        <w:rPr>
          <w:noProof/>
        </w:rPr>
        <w:drawing>
          <wp:inline distT="0" distB="0" distL="0" distR="0">
            <wp:extent cx="5838825" cy="3171825"/>
            <wp:effectExtent l="0" t="0" r="9525" b="9525"/>
            <wp:docPr id="32" name="Wykres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91614" w:rsidRDefault="00291614" w:rsidP="00291614">
      <w:pPr>
        <w:spacing w:line="276" w:lineRule="auto"/>
        <w:rPr>
          <w:rFonts w:ascii="Times New Roman" w:hAnsi="Times New Roman"/>
          <w:sz w:val="24"/>
          <w:szCs w:val="24"/>
        </w:rPr>
      </w:pPr>
      <w:r w:rsidRPr="00AB34C1">
        <w:rPr>
          <w:rFonts w:ascii="Times New Roman" w:hAnsi="Times New Roman"/>
          <w:noProof/>
          <w:sz w:val="24"/>
          <w:szCs w:val="24"/>
        </w:rPr>
        <w:t>W przypadku terapii uzal</w:t>
      </w:r>
      <w:r w:rsidR="00FC5EA8">
        <w:rPr>
          <w:rFonts w:ascii="Times New Roman" w:hAnsi="Times New Roman"/>
          <w:noProof/>
          <w:sz w:val="24"/>
          <w:szCs w:val="24"/>
        </w:rPr>
        <w:t>eżnień od alkoholu finansowanej</w:t>
      </w:r>
      <w:r w:rsidRPr="00AB34C1">
        <w:rPr>
          <w:rFonts w:ascii="Times New Roman" w:hAnsi="Times New Roman"/>
          <w:noProof/>
          <w:sz w:val="24"/>
          <w:szCs w:val="24"/>
        </w:rPr>
        <w:t xml:space="preserve"> ze środków Gminy Miejskiej Kraków w roku 2016 najczęściej występującym rozpoznaniem było również F 10.2 - </w:t>
      </w:r>
      <w:r w:rsidRPr="00AB34C1">
        <w:rPr>
          <w:rFonts w:ascii="Times New Roman" w:hAnsi="Times New Roman"/>
          <w:sz w:val="24"/>
          <w:szCs w:val="24"/>
        </w:rPr>
        <w:t>zaburzenia psychiczne i zaburzenia zachowania spowodowane użyciem alkoholu – zespół uzależnienia (1 696 pacjentów). Następnie F 10.1 - zaburzenia</w:t>
      </w:r>
      <w:r w:rsidRPr="00EE6650">
        <w:rPr>
          <w:rFonts w:ascii="Times New Roman" w:hAnsi="Times New Roman"/>
          <w:sz w:val="24"/>
          <w:szCs w:val="24"/>
        </w:rPr>
        <w:t xml:space="preserve"> psychiczne i zaburzenia zachowani</w:t>
      </w:r>
      <w:r w:rsidR="00FC5EA8">
        <w:rPr>
          <w:rFonts w:ascii="Times New Roman" w:hAnsi="Times New Roman"/>
          <w:sz w:val="24"/>
          <w:szCs w:val="24"/>
        </w:rPr>
        <w:t xml:space="preserve">a spowodowane użyciem alkoholu </w:t>
      </w:r>
      <w:r w:rsidRPr="00EE6650">
        <w:rPr>
          <w:rFonts w:ascii="Times New Roman" w:hAnsi="Times New Roman"/>
          <w:sz w:val="24"/>
          <w:szCs w:val="24"/>
        </w:rPr>
        <w:t>- następstwa szkod</w:t>
      </w:r>
      <w:r>
        <w:rPr>
          <w:rFonts w:ascii="Times New Roman" w:hAnsi="Times New Roman"/>
          <w:sz w:val="24"/>
          <w:szCs w:val="24"/>
        </w:rPr>
        <w:t>liwego używania substancji (161</w:t>
      </w:r>
      <w:r w:rsidRPr="00EE6650">
        <w:rPr>
          <w:rFonts w:ascii="Times New Roman" w:hAnsi="Times New Roman"/>
          <w:sz w:val="24"/>
          <w:szCs w:val="24"/>
        </w:rPr>
        <w:t xml:space="preserve"> pacjentów).</w:t>
      </w:r>
    </w:p>
    <w:p w:rsidR="00291614" w:rsidRPr="00EE6650" w:rsidRDefault="00291614" w:rsidP="00291614">
      <w:pPr>
        <w:spacing w:line="276" w:lineRule="auto"/>
        <w:rPr>
          <w:rFonts w:ascii="Times New Roman" w:hAnsi="Times New Roman"/>
          <w:sz w:val="24"/>
          <w:szCs w:val="24"/>
        </w:rPr>
      </w:pPr>
    </w:p>
    <w:p w:rsidR="00291614" w:rsidRDefault="00291614" w:rsidP="00291614">
      <w:pPr>
        <w:pStyle w:val="Nagwek1"/>
        <w:rPr>
          <w:rFonts w:ascii="Times New Roman" w:hAnsi="Times New Roman"/>
          <w:i w:val="0"/>
          <w:lang w:val="pl-PL"/>
        </w:rPr>
      </w:pPr>
      <w:r>
        <w:rPr>
          <w:rFonts w:ascii="Times New Roman" w:hAnsi="Times New Roman"/>
          <w:i w:val="0"/>
        </w:rPr>
        <w:t xml:space="preserve">Wykres </w:t>
      </w:r>
      <w:r>
        <w:rPr>
          <w:rFonts w:ascii="Times New Roman" w:hAnsi="Times New Roman"/>
          <w:i w:val="0"/>
          <w:lang w:val="pl-PL"/>
        </w:rPr>
        <w:t>9</w:t>
      </w:r>
      <w:r>
        <w:rPr>
          <w:rFonts w:ascii="Times New Roman" w:hAnsi="Times New Roman"/>
          <w:i w:val="0"/>
        </w:rPr>
        <w:t xml:space="preserve">. </w:t>
      </w:r>
      <w:r w:rsidRPr="005809A7">
        <w:rPr>
          <w:rFonts w:ascii="Times New Roman" w:hAnsi="Times New Roman"/>
          <w:i w:val="0"/>
        </w:rPr>
        <w:t>Rozpoznania zgodnie z kodem</w:t>
      </w:r>
      <w:r>
        <w:rPr>
          <w:rFonts w:ascii="Times New Roman" w:hAnsi="Times New Roman"/>
          <w:i w:val="0"/>
        </w:rPr>
        <w:t xml:space="preserve"> ICD-10 sprawozdawane do M</w:t>
      </w:r>
      <w:r>
        <w:rPr>
          <w:rFonts w:ascii="Times New Roman" w:hAnsi="Times New Roman"/>
          <w:i w:val="0"/>
          <w:lang w:val="pl-PL"/>
        </w:rPr>
        <w:t>CPU</w:t>
      </w:r>
      <w:r w:rsidRPr="005809A7">
        <w:rPr>
          <w:rFonts w:ascii="Times New Roman" w:hAnsi="Times New Roman"/>
          <w:i w:val="0"/>
        </w:rPr>
        <w:t xml:space="preserve"> w 2016 r.</w:t>
      </w:r>
    </w:p>
    <w:p w:rsidR="00291614" w:rsidRDefault="00291614" w:rsidP="00291614">
      <w:pPr>
        <w:spacing w:line="276" w:lineRule="auto"/>
        <w:rPr>
          <w:rFonts w:ascii="Times New Roman" w:hAnsi="Times New Roman"/>
          <w:sz w:val="24"/>
          <w:szCs w:val="24"/>
        </w:rPr>
      </w:pPr>
      <w:r w:rsidRPr="00C42E30">
        <w:rPr>
          <w:noProof/>
        </w:rPr>
        <w:drawing>
          <wp:inline distT="0" distB="0" distL="0" distR="0">
            <wp:extent cx="5895975" cy="3200400"/>
            <wp:effectExtent l="0" t="0" r="9525" b="19050"/>
            <wp:docPr id="31" name="Wykres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Style w:val="Odwoaniedokomentarza"/>
          <w:lang w:val="x-none" w:eastAsia="x-none"/>
        </w:rPr>
        <w:t xml:space="preserve"> </w:t>
      </w:r>
      <w:r w:rsidRPr="00EE6650">
        <w:rPr>
          <w:rFonts w:ascii="Times New Roman" w:hAnsi="Times New Roman"/>
          <w:sz w:val="24"/>
          <w:szCs w:val="24"/>
        </w:rPr>
        <w:tab/>
      </w:r>
    </w:p>
    <w:p w:rsidR="00291614" w:rsidRPr="00EE6650" w:rsidRDefault="00291614" w:rsidP="00291614">
      <w:pPr>
        <w:spacing w:line="276" w:lineRule="auto"/>
        <w:rPr>
          <w:rFonts w:ascii="Times New Roman" w:hAnsi="Times New Roman"/>
          <w:sz w:val="24"/>
          <w:szCs w:val="24"/>
        </w:rPr>
      </w:pPr>
      <w:r w:rsidRPr="00EE6650">
        <w:rPr>
          <w:rFonts w:ascii="Times New Roman" w:hAnsi="Times New Roman"/>
          <w:sz w:val="24"/>
          <w:szCs w:val="24"/>
        </w:rPr>
        <w:t xml:space="preserve">Należy zaznaczyć że pacjenci zgłaszający się w 2016 roku do poradni leczenia uzależnień finansowanych ze środków </w:t>
      </w:r>
      <w:r w:rsidR="0005470F">
        <w:rPr>
          <w:rFonts w:ascii="Times New Roman" w:hAnsi="Times New Roman"/>
          <w:sz w:val="24"/>
          <w:szCs w:val="24"/>
        </w:rPr>
        <w:t>m</w:t>
      </w:r>
      <w:r>
        <w:rPr>
          <w:rFonts w:ascii="Times New Roman" w:hAnsi="Times New Roman"/>
          <w:sz w:val="24"/>
          <w:szCs w:val="24"/>
        </w:rPr>
        <w:t>iasta</w:t>
      </w:r>
      <w:r w:rsidR="00827CA0">
        <w:rPr>
          <w:rFonts w:ascii="Times New Roman" w:hAnsi="Times New Roman"/>
          <w:sz w:val="24"/>
          <w:szCs w:val="24"/>
        </w:rPr>
        <w:t xml:space="preserve"> Krako</w:t>
      </w:r>
      <w:r w:rsidRPr="00EE6650">
        <w:rPr>
          <w:rFonts w:ascii="Times New Roman" w:hAnsi="Times New Roman"/>
          <w:sz w:val="24"/>
          <w:szCs w:val="24"/>
        </w:rPr>
        <w:t>w</w:t>
      </w:r>
      <w:r w:rsidR="00827CA0">
        <w:rPr>
          <w:rFonts w:ascii="Times New Roman" w:hAnsi="Times New Roman"/>
          <w:sz w:val="24"/>
          <w:szCs w:val="24"/>
        </w:rPr>
        <w:t>a</w:t>
      </w:r>
      <w:r w:rsidRPr="00EE6650">
        <w:rPr>
          <w:rFonts w:ascii="Times New Roman" w:hAnsi="Times New Roman"/>
          <w:sz w:val="24"/>
          <w:szCs w:val="24"/>
        </w:rPr>
        <w:t xml:space="preserve"> to w większości osoby uzależnione od alkoholu </w:t>
      </w:r>
      <w:r>
        <w:rPr>
          <w:rFonts w:ascii="Times New Roman" w:hAnsi="Times New Roman"/>
          <w:sz w:val="24"/>
          <w:szCs w:val="24"/>
        </w:rPr>
        <w:t>(1 865 osób</w:t>
      </w:r>
      <w:r w:rsidRPr="00EE6650">
        <w:rPr>
          <w:rFonts w:ascii="Times New Roman" w:hAnsi="Times New Roman"/>
          <w:sz w:val="24"/>
          <w:szCs w:val="24"/>
        </w:rPr>
        <w:t>), nastę</w:t>
      </w:r>
      <w:r>
        <w:rPr>
          <w:rFonts w:ascii="Times New Roman" w:hAnsi="Times New Roman"/>
          <w:sz w:val="24"/>
          <w:szCs w:val="24"/>
        </w:rPr>
        <w:t>pnie osoby współuzależnione (1 168</w:t>
      </w:r>
      <w:r w:rsidRPr="00EE6650">
        <w:rPr>
          <w:rFonts w:ascii="Times New Roman" w:hAnsi="Times New Roman"/>
          <w:sz w:val="24"/>
          <w:szCs w:val="24"/>
        </w:rPr>
        <w:t xml:space="preserve"> osób), a najmniej liczną grupę stanowią osob</w:t>
      </w:r>
      <w:r>
        <w:rPr>
          <w:rFonts w:ascii="Times New Roman" w:hAnsi="Times New Roman"/>
          <w:sz w:val="24"/>
          <w:szCs w:val="24"/>
        </w:rPr>
        <w:t>y uzależnione od narkotyków (406</w:t>
      </w:r>
      <w:r w:rsidRPr="00EE6650">
        <w:rPr>
          <w:rFonts w:ascii="Times New Roman" w:hAnsi="Times New Roman"/>
          <w:sz w:val="24"/>
          <w:szCs w:val="24"/>
        </w:rPr>
        <w:t xml:space="preserve"> osób).</w:t>
      </w:r>
    </w:p>
    <w:p w:rsidR="00291614" w:rsidRDefault="00291614" w:rsidP="00291614">
      <w:pPr>
        <w:spacing w:line="276" w:lineRule="auto"/>
        <w:rPr>
          <w:rFonts w:ascii="Times New Roman" w:hAnsi="Times New Roman"/>
          <w:color w:val="FF0000"/>
          <w:sz w:val="24"/>
          <w:szCs w:val="24"/>
        </w:rPr>
      </w:pPr>
    </w:p>
    <w:p w:rsidR="00291614" w:rsidRDefault="00291614" w:rsidP="00291614">
      <w:pPr>
        <w:pStyle w:val="Nagwek1"/>
        <w:rPr>
          <w:rFonts w:ascii="Times New Roman" w:hAnsi="Times New Roman"/>
          <w:i w:val="0"/>
          <w:lang w:val="pl-PL"/>
        </w:rPr>
      </w:pPr>
      <w:r>
        <w:rPr>
          <w:rFonts w:ascii="Times New Roman" w:hAnsi="Times New Roman"/>
          <w:i w:val="0"/>
        </w:rPr>
        <w:t>Wykres 1</w:t>
      </w:r>
      <w:r>
        <w:rPr>
          <w:rFonts w:ascii="Times New Roman" w:hAnsi="Times New Roman"/>
          <w:i w:val="0"/>
          <w:lang w:val="pl-PL"/>
        </w:rPr>
        <w:t>0</w:t>
      </w:r>
      <w:r>
        <w:rPr>
          <w:rFonts w:ascii="Times New Roman" w:hAnsi="Times New Roman"/>
          <w:i w:val="0"/>
        </w:rPr>
        <w:t xml:space="preserve">. </w:t>
      </w:r>
      <w:r>
        <w:rPr>
          <w:rFonts w:ascii="Times New Roman" w:hAnsi="Times New Roman"/>
          <w:i w:val="0"/>
          <w:lang w:val="pl-PL"/>
        </w:rPr>
        <w:t>Rozpoznania</w:t>
      </w:r>
      <w:r w:rsidRPr="00A72022">
        <w:rPr>
          <w:rFonts w:ascii="Times New Roman" w:hAnsi="Times New Roman"/>
          <w:i w:val="0"/>
        </w:rPr>
        <w:t xml:space="preserve"> osób leczonych w ramach terapii uzależnień</w:t>
      </w:r>
      <w:r>
        <w:rPr>
          <w:rFonts w:ascii="Times New Roman" w:hAnsi="Times New Roman"/>
          <w:i w:val="0"/>
        </w:rPr>
        <w:t xml:space="preserve"> w 2016 r.</w:t>
      </w:r>
    </w:p>
    <w:p w:rsidR="00291614" w:rsidRPr="00E33538" w:rsidRDefault="00291614" w:rsidP="00291614">
      <w:pPr>
        <w:rPr>
          <w:lang w:eastAsia="x-none"/>
        </w:rPr>
      </w:pPr>
      <w:r w:rsidRPr="00C42E30">
        <w:rPr>
          <w:noProof/>
        </w:rPr>
        <w:drawing>
          <wp:inline distT="0" distB="0" distL="0" distR="0">
            <wp:extent cx="5835015" cy="3775710"/>
            <wp:effectExtent l="0" t="0" r="13335" b="15240"/>
            <wp:docPr id="30" name="Wykres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91614" w:rsidRPr="00CD755B" w:rsidRDefault="00291614" w:rsidP="00291614">
      <w:pPr>
        <w:pStyle w:val="Tekstpodstawowy"/>
        <w:spacing w:line="276" w:lineRule="auto"/>
        <w:jc w:val="both"/>
        <w:rPr>
          <w:lang w:val="pl-PL"/>
        </w:rPr>
      </w:pPr>
      <w:r w:rsidRPr="00CD755B">
        <w:rPr>
          <w:lang w:val="pl-PL"/>
        </w:rPr>
        <w:t>Analizując I półroc</w:t>
      </w:r>
      <w:r>
        <w:rPr>
          <w:lang w:val="pl-PL"/>
        </w:rPr>
        <w:t>ze 2017</w:t>
      </w:r>
      <w:r w:rsidRPr="00CD755B">
        <w:rPr>
          <w:lang w:val="pl-PL"/>
        </w:rPr>
        <w:t xml:space="preserve"> roku, </w:t>
      </w:r>
      <w:r>
        <w:rPr>
          <w:lang w:val="pl-PL"/>
        </w:rPr>
        <w:t xml:space="preserve">a więc okres od lutego do czerwca 2017 r. </w:t>
      </w:r>
      <w:r w:rsidRPr="00CD755B">
        <w:rPr>
          <w:lang w:val="pl-PL"/>
        </w:rPr>
        <w:t xml:space="preserve">należy wskazać, że świadczenia zostały udzielone </w:t>
      </w:r>
      <w:r>
        <w:rPr>
          <w:lang w:val="pl-PL"/>
        </w:rPr>
        <w:t>2 029</w:t>
      </w:r>
      <w:r w:rsidRPr="00CD755B">
        <w:rPr>
          <w:lang w:val="pl-PL"/>
        </w:rPr>
        <w:t xml:space="preserve"> osobom, z czego największą liczbę stanowiły osoby w prz</w:t>
      </w:r>
      <w:r w:rsidR="00A65E0C">
        <w:rPr>
          <w:lang w:val="pl-PL"/>
        </w:rPr>
        <w:t xml:space="preserve">edziale wiekowym 35 – </w:t>
      </w:r>
      <w:r>
        <w:rPr>
          <w:lang w:val="pl-PL"/>
        </w:rPr>
        <w:t>50 lat (795</w:t>
      </w:r>
      <w:r w:rsidRPr="00CD755B">
        <w:rPr>
          <w:lang w:val="pl-PL"/>
        </w:rPr>
        <w:t xml:space="preserve">). </w:t>
      </w:r>
    </w:p>
    <w:p w:rsidR="00291614" w:rsidRPr="00CD755B" w:rsidRDefault="00291614" w:rsidP="00291614">
      <w:pPr>
        <w:pStyle w:val="Tekstpodstawowy"/>
        <w:jc w:val="both"/>
        <w:rPr>
          <w:lang w:val="pl-PL"/>
        </w:rPr>
      </w:pPr>
    </w:p>
    <w:p w:rsidR="00291614" w:rsidRPr="00E550CC" w:rsidRDefault="00291614" w:rsidP="00291614">
      <w:pPr>
        <w:pStyle w:val="Nagwek1"/>
        <w:rPr>
          <w:rFonts w:ascii="Times New Roman" w:hAnsi="Times New Roman"/>
          <w:i w:val="0"/>
        </w:rPr>
      </w:pPr>
      <w:r>
        <w:rPr>
          <w:rFonts w:ascii="Times New Roman" w:hAnsi="Times New Roman"/>
          <w:i w:val="0"/>
        </w:rPr>
        <w:t xml:space="preserve">Wykres </w:t>
      </w:r>
      <w:r>
        <w:rPr>
          <w:rFonts w:ascii="Times New Roman" w:hAnsi="Times New Roman"/>
          <w:i w:val="0"/>
          <w:lang w:val="pl-PL"/>
        </w:rPr>
        <w:t>11</w:t>
      </w:r>
      <w:r w:rsidRPr="00A72022">
        <w:rPr>
          <w:rFonts w:ascii="Times New Roman" w:hAnsi="Times New Roman"/>
          <w:i w:val="0"/>
        </w:rPr>
        <w:t>. Liczba osób leczonych w ramach terapii uzależnień</w:t>
      </w:r>
      <w:r>
        <w:rPr>
          <w:rFonts w:ascii="Times New Roman" w:hAnsi="Times New Roman"/>
          <w:i w:val="0"/>
        </w:rPr>
        <w:t xml:space="preserve"> w I półroczu 2017 r.</w:t>
      </w:r>
    </w:p>
    <w:p w:rsidR="00291614" w:rsidRDefault="00291614" w:rsidP="00291614">
      <w:pPr>
        <w:rPr>
          <w:bCs/>
          <w:sz w:val="24"/>
          <w:szCs w:val="24"/>
        </w:rPr>
      </w:pPr>
      <w:r w:rsidRPr="00510BF8">
        <w:rPr>
          <w:noProof/>
        </w:rPr>
        <w:drawing>
          <wp:inline distT="0" distB="0" distL="0" distR="0">
            <wp:extent cx="5815965" cy="3020060"/>
            <wp:effectExtent l="0" t="0" r="13335" b="8890"/>
            <wp:docPr id="29" name="Wykres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91614" w:rsidRDefault="00291614" w:rsidP="00291614">
      <w:pPr>
        <w:pStyle w:val="Tekstpodstawowy"/>
        <w:spacing w:line="276" w:lineRule="auto"/>
        <w:jc w:val="both"/>
        <w:rPr>
          <w:lang w:val="pl-PL"/>
        </w:rPr>
      </w:pPr>
      <w:r>
        <w:rPr>
          <w:lang w:val="pl-PL"/>
        </w:rPr>
        <w:t>Następną,</w:t>
      </w:r>
      <w:r w:rsidRPr="00E6329E">
        <w:rPr>
          <w:lang w:val="pl-PL"/>
        </w:rPr>
        <w:t xml:space="preserve"> liczną</w:t>
      </w:r>
      <w:r>
        <w:rPr>
          <w:lang w:val="pl-PL"/>
        </w:rPr>
        <w:t xml:space="preserve"> grupę stanowią osoby w wieku 18– 34</w:t>
      </w:r>
      <w:r w:rsidRPr="00E6329E">
        <w:rPr>
          <w:lang w:val="pl-PL"/>
        </w:rPr>
        <w:t xml:space="preserve"> lat </w:t>
      </w:r>
      <w:r>
        <w:rPr>
          <w:lang w:val="pl-PL"/>
        </w:rPr>
        <w:t>(642</w:t>
      </w:r>
      <w:r w:rsidRPr="00E6329E">
        <w:rPr>
          <w:lang w:val="pl-PL"/>
        </w:rPr>
        <w:t>) oraz osoby s</w:t>
      </w:r>
      <w:r w:rsidR="00692555">
        <w:rPr>
          <w:lang w:val="pl-PL"/>
        </w:rPr>
        <w:t>tarsze powyżej 50 roku życia –</w:t>
      </w:r>
      <w:r>
        <w:rPr>
          <w:lang w:val="pl-PL"/>
        </w:rPr>
        <w:t xml:space="preserve">585 </w:t>
      </w:r>
      <w:r w:rsidRPr="00E6329E">
        <w:rPr>
          <w:lang w:val="pl-PL"/>
        </w:rPr>
        <w:t xml:space="preserve">osób. </w:t>
      </w:r>
    </w:p>
    <w:p w:rsidR="00291614" w:rsidRDefault="00291614" w:rsidP="00291614">
      <w:pPr>
        <w:pStyle w:val="Tekstpodstawowyzwciciem"/>
        <w:spacing w:after="0" w:line="276" w:lineRule="auto"/>
        <w:ind w:firstLine="708"/>
        <w:jc w:val="both"/>
        <w:rPr>
          <w:sz w:val="24"/>
          <w:szCs w:val="24"/>
        </w:rPr>
      </w:pPr>
      <w:r>
        <w:rPr>
          <w:sz w:val="24"/>
          <w:szCs w:val="24"/>
        </w:rPr>
        <w:t>W okresie od lutego</w:t>
      </w:r>
      <w:r w:rsidRPr="00EB3CEA">
        <w:rPr>
          <w:sz w:val="24"/>
          <w:szCs w:val="24"/>
        </w:rPr>
        <w:t xml:space="preserve"> do końca czerwca 201</w:t>
      </w:r>
      <w:r>
        <w:rPr>
          <w:sz w:val="24"/>
          <w:szCs w:val="24"/>
        </w:rPr>
        <w:t>7 roku udzielone zostały</w:t>
      </w:r>
      <w:r w:rsidRPr="00EB3CEA">
        <w:rPr>
          <w:sz w:val="24"/>
          <w:szCs w:val="24"/>
        </w:rPr>
        <w:t xml:space="preserve"> </w:t>
      </w:r>
      <w:r w:rsidRPr="000E5930">
        <w:rPr>
          <w:b/>
          <w:sz w:val="24"/>
          <w:szCs w:val="24"/>
        </w:rPr>
        <w:t>19 103 świadczenia</w:t>
      </w:r>
      <w:r w:rsidRPr="00EB3CEA">
        <w:rPr>
          <w:sz w:val="24"/>
          <w:szCs w:val="24"/>
        </w:rPr>
        <w:t xml:space="preserve">, z czego najczęściej udzielanym świadczeniem były sesje psychoterapii indywidualnej – </w:t>
      </w:r>
      <w:r w:rsidRPr="000E5930">
        <w:rPr>
          <w:b/>
          <w:sz w:val="24"/>
          <w:szCs w:val="24"/>
        </w:rPr>
        <w:t>10 029</w:t>
      </w:r>
      <w:r w:rsidRPr="000E5930">
        <w:rPr>
          <w:b/>
          <w:color w:val="FF0000"/>
          <w:sz w:val="24"/>
          <w:szCs w:val="24"/>
        </w:rPr>
        <w:t xml:space="preserve"> </w:t>
      </w:r>
      <w:r w:rsidRPr="000E5930">
        <w:rPr>
          <w:b/>
          <w:sz w:val="24"/>
          <w:szCs w:val="24"/>
        </w:rPr>
        <w:t>sesji</w:t>
      </w:r>
      <w:r w:rsidRPr="00EB3CEA">
        <w:rPr>
          <w:sz w:val="24"/>
          <w:szCs w:val="24"/>
        </w:rPr>
        <w:t>, porady/wizyty di</w:t>
      </w:r>
      <w:r>
        <w:rPr>
          <w:sz w:val="24"/>
          <w:szCs w:val="24"/>
        </w:rPr>
        <w:t xml:space="preserve">agnostyczne oraz kolejne – </w:t>
      </w:r>
      <w:r w:rsidRPr="000E5930">
        <w:rPr>
          <w:b/>
          <w:sz w:val="24"/>
          <w:szCs w:val="24"/>
        </w:rPr>
        <w:t>5 550</w:t>
      </w:r>
      <w:r w:rsidRPr="00EB3CEA">
        <w:rPr>
          <w:sz w:val="24"/>
          <w:szCs w:val="24"/>
        </w:rPr>
        <w:t xml:space="preserve"> oraz sesj</w:t>
      </w:r>
      <w:r>
        <w:rPr>
          <w:sz w:val="24"/>
          <w:szCs w:val="24"/>
        </w:rPr>
        <w:t>e psychoterapii grupowej –</w:t>
      </w:r>
      <w:r w:rsidR="00BB16FA">
        <w:rPr>
          <w:sz w:val="24"/>
          <w:szCs w:val="24"/>
        </w:rPr>
        <w:t xml:space="preserve"> </w:t>
      </w:r>
      <w:r w:rsidRPr="000E5930">
        <w:rPr>
          <w:b/>
          <w:sz w:val="24"/>
          <w:szCs w:val="24"/>
        </w:rPr>
        <w:t>3 304</w:t>
      </w:r>
      <w:r w:rsidRPr="00EB3CEA">
        <w:rPr>
          <w:sz w:val="24"/>
          <w:szCs w:val="24"/>
        </w:rPr>
        <w:t>. Najrzadziej udzielanym świadczeniem była sesja psychoterapii rodzin</w:t>
      </w:r>
      <w:r>
        <w:rPr>
          <w:sz w:val="24"/>
          <w:szCs w:val="24"/>
        </w:rPr>
        <w:t>nej. W przeciągu I półrocza 2017</w:t>
      </w:r>
      <w:r w:rsidRPr="00EB3CEA">
        <w:rPr>
          <w:sz w:val="24"/>
          <w:szCs w:val="24"/>
        </w:rPr>
        <w:t xml:space="preserve"> r. odnotowano </w:t>
      </w:r>
      <w:r w:rsidRPr="000E5930">
        <w:rPr>
          <w:b/>
          <w:sz w:val="24"/>
          <w:szCs w:val="24"/>
        </w:rPr>
        <w:t>43 sesje</w:t>
      </w:r>
      <w:r w:rsidRPr="00EB3CEA">
        <w:rPr>
          <w:sz w:val="24"/>
          <w:szCs w:val="24"/>
        </w:rPr>
        <w:t xml:space="preserve">. </w:t>
      </w:r>
    </w:p>
    <w:p w:rsidR="00291614" w:rsidRDefault="00291614" w:rsidP="00291614">
      <w:pPr>
        <w:pStyle w:val="Tekstpodstawowy"/>
        <w:jc w:val="left"/>
        <w:rPr>
          <w:sz w:val="20"/>
          <w:szCs w:val="20"/>
          <w:lang w:val="pl-PL"/>
        </w:rPr>
      </w:pPr>
    </w:p>
    <w:p w:rsidR="00291614" w:rsidRPr="00DA0CF5" w:rsidRDefault="00291614" w:rsidP="00291614">
      <w:pPr>
        <w:pStyle w:val="Tekstpodstawowy"/>
        <w:jc w:val="left"/>
        <w:rPr>
          <w:sz w:val="20"/>
          <w:szCs w:val="20"/>
          <w:lang w:val="pl-PL"/>
        </w:rPr>
      </w:pPr>
      <w:r>
        <w:rPr>
          <w:sz w:val="20"/>
          <w:szCs w:val="20"/>
          <w:lang w:val="pl-PL"/>
        </w:rPr>
        <w:t>Wykres 12</w:t>
      </w:r>
      <w:r w:rsidRPr="00DA0CF5">
        <w:rPr>
          <w:sz w:val="20"/>
          <w:szCs w:val="20"/>
          <w:lang w:val="pl-PL"/>
        </w:rPr>
        <w:t>. Świadczenia wykonane w ramach te</w:t>
      </w:r>
      <w:r>
        <w:rPr>
          <w:sz w:val="20"/>
          <w:szCs w:val="20"/>
          <w:lang w:val="pl-PL"/>
        </w:rPr>
        <w:t xml:space="preserve">rapii uzależnień </w:t>
      </w:r>
      <w:r w:rsidR="00BA4FC0">
        <w:rPr>
          <w:sz w:val="20"/>
          <w:szCs w:val="20"/>
          <w:lang w:val="pl-PL"/>
        </w:rPr>
        <w:t xml:space="preserve">w I połowie </w:t>
      </w:r>
      <w:r>
        <w:rPr>
          <w:sz w:val="20"/>
          <w:szCs w:val="20"/>
          <w:lang w:val="pl-PL"/>
        </w:rPr>
        <w:t>2017</w:t>
      </w:r>
      <w:r w:rsidRPr="00DA0CF5">
        <w:rPr>
          <w:sz w:val="20"/>
          <w:szCs w:val="20"/>
          <w:lang w:val="pl-PL"/>
        </w:rPr>
        <w:t xml:space="preserve"> r.</w:t>
      </w:r>
    </w:p>
    <w:p w:rsidR="00291614" w:rsidRDefault="00291614" w:rsidP="00291614">
      <w:pPr>
        <w:rPr>
          <w:bCs/>
          <w:sz w:val="24"/>
          <w:szCs w:val="24"/>
        </w:rPr>
      </w:pPr>
      <w:r w:rsidRPr="00510BF8">
        <w:rPr>
          <w:noProof/>
        </w:rPr>
        <w:drawing>
          <wp:inline distT="0" distB="0" distL="0" distR="0">
            <wp:extent cx="5866130" cy="2941955"/>
            <wp:effectExtent l="0" t="0" r="1270" b="10795"/>
            <wp:docPr id="28" name="Wykres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91614" w:rsidRPr="00EE6650" w:rsidRDefault="00291614" w:rsidP="00291614">
      <w:pPr>
        <w:spacing w:line="276" w:lineRule="auto"/>
        <w:rPr>
          <w:rFonts w:ascii="Times New Roman" w:hAnsi="Times New Roman"/>
          <w:sz w:val="24"/>
          <w:szCs w:val="24"/>
        </w:rPr>
      </w:pPr>
      <w:r>
        <w:rPr>
          <w:rFonts w:ascii="Times New Roman" w:hAnsi="Times New Roman"/>
          <w:sz w:val="24"/>
          <w:szCs w:val="24"/>
        </w:rPr>
        <w:t>P</w:t>
      </w:r>
      <w:r w:rsidRPr="00EE6650">
        <w:rPr>
          <w:rFonts w:ascii="Times New Roman" w:hAnsi="Times New Roman"/>
          <w:sz w:val="24"/>
          <w:szCs w:val="24"/>
        </w:rPr>
        <w:t xml:space="preserve">acjenci zgłaszający się w </w:t>
      </w:r>
      <w:r>
        <w:rPr>
          <w:rFonts w:ascii="Times New Roman" w:hAnsi="Times New Roman"/>
          <w:sz w:val="24"/>
          <w:szCs w:val="24"/>
        </w:rPr>
        <w:t xml:space="preserve">I połowie 2017 </w:t>
      </w:r>
      <w:r w:rsidRPr="00EE6650">
        <w:rPr>
          <w:rFonts w:ascii="Times New Roman" w:hAnsi="Times New Roman"/>
          <w:sz w:val="24"/>
          <w:szCs w:val="24"/>
        </w:rPr>
        <w:t xml:space="preserve">roku do poradni leczenia uzależnień finansowanych ze środków </w:t>
      </w:r>
      <w:r w:rsidR="005D73EE">
        <w:rPr>
          <w:rFonts w:ascii="Times New Roman" w:hAnsi="Times New Roman"/>
          <w:sz w:val="24"/>
          <w:szCs w:val="24"/>
        </w:rPr>
        <w:t>m</w:t>
      </w:r>
      <w:r>
        <w:rPr>
          <w:rFonts w:ascii="Times New Roman" w:hAnsi="Times New Roman"/>
          <w:sz w:val="24"/>
          <w:szCs w:val="24"/>
        </w:rPr>
        <w:t>iasta</w:t>
      </w:r>
      <w:r w:rsidR="005D73EE">
        <w:rPr>
          <w:rFonts w:ascii="Times New Roman" w:hAnsi="Times New Roman"/>
          <w:sz w:val="24"/>
          <w:szCs w:val="24"/>
        </w:rPr>
        <w:t xml:space="preserve"> Krakowa</w:t>
      </w:r>
      <w:r w:rsidRPr="00EE6650">
        <w:rPr>
          <w:rFonts w:ascii="Times New Roman" w:hAnsi="Times New Roman"/>
          <w:sz w:val="24"/>
          <w:szCs w:val="24"/>
        </w:rPr>
        <w:t xml:space="preserve"> to w większości osoby uzależnione od alkoholu </w:t>
      </w:r>
      <w:r>
        <w:rPr>
          <w:rFonts w:ascii="Times New Roman" w:hAnsi="Times New Roman"/>
          <w:sz w:val="24"/>
          <w:szCs w:val="24"/>
        </w:rPr>
        <w:t>(1 041 osób</w:t>
      </w:r>
      <w:r w:rsidRPr="00EE6650">
        <w:rPr>
          <w:rFonts w:ascii="Times New Roman" w:hAnsi="Times New Roman"/>
          <w:sz w:val="24"/>
          <w:szCs w:val="24"/>
        </w:rPr>
        <w:t>), nastę</w:t>
      </w:r>
      <w:r>
        <w:rPr>
          <w:rFonts w:ascii="Times New Roman" w:hAnsi="Times New Roman"/>
          <w:sz w:val="24"/>
          <w:szCs w:val="24"/>
        </w:rPr>
        <w:t>pnie osoby współuzależnione (786</w:t>
      </w:r>
      <w:r w:rsidRPr="00EE6650">
        <w:rPr>
          <w:rFonts w:ascii="Times New Roman" w:hAnsi="Times New Roman"/>
          <w:sz w:val="24"/>
          <w:szCs w:val="24"/>
        </w:rPr>
        <w:t xml:space="preserve"> osób), a najmniej liczną grupę stanowią osob</w:t>
      </w:r>
      <w:r>
        <w:rPr>
          <w:rFonts w:ascii="Times New Roman" w:hAnsi="Times New Roman"/>
          <w:sz w:val="24"/>
          <w:szCs w:val="24"/>
        </w:rPr>
        <w:t>y uzależnione od narkotyków (197</w:t>
      </w:r>
      <w:r w:rsidRPr="00EE6650">
        <w:rPr>
          <w:rFonts w:ascii="Times New Roman" w:hAnsi="Times New Roman"/>
          <w:sz w:val="24"/>
          <w:szCs w:val="24"/>
        </w:rPr>
        <w:t xml:space="preserve"> osób).</w:t>
      </w:r>
    </w:p>
    <w:p w:rsidR="00291614" w:rsidRDefault="00291614" w:rsidP="00291614">
      <w:pPr>
        <w:pStyle w:val="Tekstpodstawowy"/>
        <w:jc w:val="left"/>
        <w:rPr>
          <w:sz w:val="20"/>
          <w:szCs w:val="20"/>
          <w:lang w:val="pl-PL"/>
        </w:rPr>
      </w:pPr>
    </w:p>
    <w:p w:rsidR="00291614" w:rsidRDefault="00291614" w:rsidP="00291614">
      <w:pPr>
        <w:pStyle w:val="Nagwek1"/>
        <w:rPr>
          <w:rFonts w:ascii="Times New Roman" w:hAnsi="Times New Roman"/>
          <w:i w:val="0"/>
          <w:lang w:val="pl-PL"/>
        </w:rPr>
      </w:pPr>
      <w:r>
        <w:rPr>
          <w:rFonts w:ascii="Times New Roman" w:hAnsi="Times New Roman"/>
          <w:i w:val="0"/>
        </w:rPr>
        <w:t xml:space="preserve">Wykres </w:t>
      </w:r>
      <w:r>
        <w:rPr>
          <w:rFonts w:ascii="Times New Roman" w:hAnsi="Times New Roman"/>
          <w:i w:val="0"/>
          <w:lang w:val="pl-PL"/>
        </w:rPr>
        <w:t>13</w:t>
      </w:r>
      <w:r>
        <w:rPr>
          <w:rFonts w:ascii="Times New Roman" w:hAnsi="Times New Roman"/>
          <w:i w:val="0"/>
        </w:rPr>
        <w:t xml:space="preserve">. </w:t>
      </w:r>
      <w:r>
        <w:rPr>
          <w:rFonts w:ascii="Times New Roman" w:hAnsi="Times New Roman"/>
          <w:i w:val="0"/>
          <w:lang w:val="pl-PL"/>
        </w:rPr>
        <w:t>Rozpoznania</w:t>
      </w:r>
      <w:r w:rsidRPr="00A72022">
        <w:rPr>
          <w:rFonts w:ascii="Times New Roman" w:hAnsi="Times New Roman"/>
          <w:i w:val="0"/>
        </w:rPr>
        <w:t xml:space="preserve"> osób leczonych w ramach terapii uzależnień</w:t>
      </w:r>
      <w:r>
        <w:rPr>
          <w:rFonts w:ascii="Times New Roman" w:hAnsi="Times New Roman"/>
          <w:i w:val="0"/>
        </w:rPr>
        <w:t xml:space="preserve"> w </w:t>
      </w:r>
      <w:r>
        <w:rPr>
          <w:rFonts w:ascii="Times New Roman" w:hAnsi="Times New Roman"/>
          <w:i w:val="0"/>
          <w:lang w:val="pl-PL"/>
        </w:rPr>
        <w:t xml:space="preserve">I połowie </w:t>
      </w:r>
      <w:r>
        <w:rPr>
          <w:rFonts w:ascii="Times New Roman" w:hAnsi="Times New Roman"/>
          <w:i w:val="0"/>
        </w:rPr>
        <w:t>201</w:t>
      </w:r>
      <w:r>
        <w:rPr>
          <w:rFonts w:ascii="Times New Roman" w:hAnsi="Times New Roman"/>
          <w:i w:val="0"/>
          <w:lang w:val="pl-PL"/>
        </w:rPr>
        <w:t>7</w:t>
      </w:r>
      <w:r>
        <w:rPr>
          <w:rFonts w:ascii="Times New Roman" w:hAnsi="Times New Roman"/>
          <w:i w:val="0"/>
        </w:rPr>
        <w:t xml:space="preserve"> r.</w:t>
      </w:r>
    </w:p>
    <w:p w:rsidR="00291614" w:rsidRPr="00BE6088" w:rsidRDefault="00291614" w:rsidP="00291614">
      <w:pPr>
        <w:rPr>
          <w:bCs/>
          <w:sz w:val="24"/>
          <w:szCs w:val="24"/>
        </w:rPr>
      </w:pPr>
      <w:r w:rsidRPr="00C42E30">
        <w:rPr>
          <w:noProof/>
        </w:rPr>
        <w:drawing>
          <wp:inline distT="0" distB="0" distL="0" distR="0">
            <wp:extent cx="5835015" cy="3226435"/>
            <wp:effectExtent l="0" t="0" r="13335" b="12065"/>
            <wp:docPr id="27" name="Wykres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91614" w:rsidRPr="00DF1055" w:rsidRDefault="00291614" w:rsidP="00291614">
      <w:pPr>
        <w:spacing w:line="276" w:lineRule="auto"/>
        <w:ind w:firstLine="708"/>
        <w:rPr>
          <w:rFonts w:ascii="Times New Roman" w:hAnsi="Times New Roman"/>
          <w:bCs/>
          <w:sz w:val="24"/>
          <w:szCs w:val="24"/>
        </w:rPr>
      </w:pPr>
      <w:r w:rsidRPr="00DF1055">
        <w:rPr>
          <w:rFonts w:ascii="Times New Roman" w:hAnsi="Times New Roman"/>
          <w:bCs/>
          <w:sz w:val="24"/>
          <w:szCs w:val="24"/>
        </w:rPr>
        <w:t>Należy zaznaczyć, że w I połowie 2017 roku terapię rozpoczęły</w:t>
      </w:r>
      <w:r w:rsidRPr="00DF1055">
        <w:rPr>
          <w:rFonts w:ascii="Times New Roman" w:hAnsi="Times New Roman"/>
          <w:b/>
          <w:bCs/>
          <w:sz w:val="24"/>
          <w:szCs w:val="24"/>
        </w:rPr>
        <w:t xml:space="preserve"> 1 202 osoby</w:t>
      </w:r>
      <w:r w:rsidR="005D73EE">
        <w:rPr>
          <w:rFonts w:ascii="Times New Roman" w:hAnsi="Times New Roman"/>
          <w:bCs/>
          <w:sz w:val="24"/>
          <w:szCs w:val="24"/>
        </w:rPr>
        <w:t xml:space="preserve">, </w:t>
      </w:r>
      <w:r w:rsidRPr="00DF1055">
        <w:rPr>
          <w:rFonts w:ascii="Times New Roman" w:hAnsi="Times New Roman"/>
          <w:b/>
          <w:bCs/>
          <w:sz w:val="24"/>
          <w:szCs w:val="24"/>
        </w:rPr>
        <w:t>62 osoby</w:t>
      </w:r>
      <w:r w:rsidRPr="00DF1055">
        <w:rPr>
          <w:rFonts w:ascii="Times New Roman" w:hAnsi="Times New Roman"/>
          <w:bCs/>
          <w:sz w:val="24"/>
          <w:szCs w:val="24"/>
        </w:rPr>
        <w:t xml:space="preserve"> zostały skierowane do innych form leczenia po odbytych wstępnych konsultacjach, </w:t>
      </w:r>
      <w:r w:rsidRPr="00DF1055">
        <w:rPr>
          <w:rFonts w:ascii="Times New Roman" w:hAnsi="Times New Roman"/>
          <w:b/>
          <w:bCs/>
          <w:sz w:val="24"/>
          <w:szCs w:val="24"/>
        </w:rPr>
        <w:t xml:space="preserve">149 osób </w:t>
      </w:r>
      <w:r w:rsidRPr="00DF1055">
        <w:rPr>
          <w:rFonts w:ascii="Times New Roman" w:hAnsi="Times New Roman"/>
          <w:bCs/>
          <w:sz w:val="24"/>
          <w:szCs w:val="24"/>
        </w:rPr>
        <w:t xml:space="preserve">ukończyło program terapii, a </w:t>
      </w:r>
      <w:r w:rsidRPr="00DF1055">
        <w:rPr>
          <w:rFonts w:ascii="Times New Roman" w:hAnsi="Times New Roman"/>
          <w:b/>
          <w:bCs/>
          <w:sz w:val="24"/>
          <w:szCs w:val="24"/>
        </w:rPr>
        <w:t xml:space="preserve">520 </w:t>
      </w:r>
      <w:r w:rsidRPr="00DF1055">
        <w:rPr>
          <w:rFonts w:ascii="Times New Roman" w:hAnsi="Times New Roman"/>
          <w:bCs/>
          <w:sz w:val="24"/>
          <w:szCs w:val="24"/>
        </w:rPr>
        <w:t xml:space="preserve">po raz kolejny rozpoczęło terapię. Średni czas oczekiwania na terapię ze środków finansowanych z Gminy Miejskiej Kraków wynosi około 14 dni. Świadczenia udzielane są przez </w:t>
      </w:r>
      <w:r w:rsidRPr="00DF1055">
        <w:rPr>
          <w:rFonts w:ascii="Times New Roman" w:hAnsi="Times New Roman"/>
          <w:b/>
          <w:bCs/>
          <w:sz w:val="24"/>
          <w:szCs w:val="24"/>
        </w:rPr>
        <w:t>16</w:t>
      </w:r>
      <w:r w:rsidRPr="00DF1055">
        <w:rPr>
          <w:rFonts w:ascii="Times New Roman" w:hAnsi="Times New Roman"/>
          <w:bCs/>
          <w:sz w:val="24"/>
          <w:szCs w:val="24"/>
        </w:rPr>
        <w:t xml:space="preserve"> lekarzy psychiatrów, </w:t>
      </w:r>
      <w:r w:rsidRPr="00DF1055">
        <w:rPr>
          <w:rFonts w:ascii="Times New Roman" w:hAnsi="Times New Roman"/>
          <w:b/>
          <w:bCs/>
          <w:sz w:val="24"/>
          <w:szCs w:val="24"/>
        </w:rPr>
        <w:t>76</w:t>
      </w:r>
      <w:r w:rsidRPr="00DF1055">
        <w:rPr>
          <w:rFonts w:ascii="Times New Roman" w:hAnsi="Times New Roman"/>
          <w:bCs/>
          <w:sz w:val="24"/>
          <w:szCs w:val="24"/>
        </w:rPr>
        <w:t xml:space="preserve"> specjalistów terapii uzależnień, </w:t>
      </w:r>
      <w:r w:rsidRPr="00DF1055">
        <w:rPr>
          <w:rFonts w:ascii="Times New Roman" w:hAnsi="Times New Roman"/>
          <w:b/>
          <w:bCs/>
          <w:sz w:val="24"/>
          <w:szCs w:val="24"/>
        </w:rPr>
        <w:t xml:space="preserve">9 </w:t>
      </w:r>
      <w:r w:rsidRPr="00DF1055">
        <w:rPr>
          <w:rFonts w:ascii="Times New Roman" w:hAnsi="Times New Roman"/>
          <w:bCs/>
          <w:sz w:val="24"/>
          <w:szCs w:val="24"/>
        </w:rPr>
        <w:t xml:space="preserve">psychologów klinicznych i </w:t>
      </w:r>
      <w:r w:rsidRPr="00DF1055">
        <w:rPr>
          <w:rFonts w:ascii="Times New Roman" w:hAnsi="Times New Roman"/>
          <w:b/>
          <w:bCs/>
          <w:sz w:val="24"/>
          <w:szCs w:val="24"/>
        </w:rPr>
        <w:t>12</w:t>
      </w:r>
      <w:r w:rsidRPr="00DF1055">
        <w:rPr>
          <w:rFonts w:ascii="Times New Roman" w:hAnsi="Times New Roman"/>
          <w:bCs/>
          <w:sz w:val="24"/>
          <w:szCs w:val="24"/>
        </w:rPr>
        <w:t xml:space="preserve"> osób ubiegających się o otrzymanie certyfikatu specjalisty terapii uzależnień.</w:t>
      </w:r>
    </w:p>
    <w:p w:rsidR="00291614" w:rsidRPr="00E6329E" w:rsidRDefault="00291614" w:rsidP="00291614">
      <w:pPr>
        <w:pStyle w:val="Tekstpodstawowy"/>
        <w:spacing w:line="276" w:lineRule="auto"/>
        <w:jc w:val="both"/>
        <w:rPr>
          <w:lang w:val="pl-PL"/>
        </w:rPr>
      </w:pPr>
    </w:p>
    <w:p w:rsidR="00291614" w:rsidRPr="005809A7" w:rsidRDefault="00291614" w:rsidP="00291614">
      <w:pPr>
        <w:spacing w:line="276" w:lineRule="auto"/>
        <w:rPr>
          <w:rFonts w:ascii="Times New Roman" w:hAnsi="Times New Roman"/>
          <w:color w:val="FF0000"/>
          <w:sz w:val="24"/>
          <w:szCs w:val="24"/>
        </w:rPr>
      </w:pPr>
    </w:p>
    <w:p w:rsidR="00291614" w:rsidRDefault="00291614" w:rsidP="00291614">
      <w:pPr>
        <w:numPr>
          <w:ilvl w:val="0"/>
          <w:numId w:val="1"/>
        </w:numPr>
        <w:spacing w:line="276" w:lineRule="auto"/>
        <w:rPr>
          <w:rFonts w:ascii="Times New Roman" w:hAnsi="Times New Roman"/>
          <w:b/>
          <w:sz w:val="24"/>
          <w:szCs w:val="24"/>
        </w:rPr>
      </w:pPr>
      <w:r w:rsidRPr="00113C07">
        <w:rPr>
          <w:rFonts w:ascii="Times New Roman" w:hAnsi="Times New Roman"/>
          <w:b/>
          <w:sz w:val="24"/>
          <w:szCs w:val="24"/>
        </w:rPr>
        <w:t>DIAGNOZA PROBLEMÓW NARKOTYKOWYCH W M. KRAKOWIE</w:t>
      </w:r>
    </w:p>
    <w:p w:rsidR="00291614" w:rsidRDefault="00291614" w:rsidP="00291614">
      <w:pPr>
        <w:spacing w:line="276" w:lineRule="auto"/>
        <w:ind w:left="1428"/>
        <w:rPr>
          <w:rFonts w:ascii="Times New Roman" w:hAnsi="Times New Roman"/>
          <w:b/>
          <w:sz w:val="24"/>
          <w:szCs w:val="24"/>
        </w:rPr>
      </w:pPr>
    </w:p>
    <w:p w:rsidR="00291614" w:rsidRDefault="00291614" w:rsidP="00291614">
      <w:pPr>
        <w:spacing w:line="276" w:lineRule="auto"/>
        <w:ind w:firstLine="709"/>
        <w:rPr>
          <w:rFonts w:ascii="Times New Roman" w:hAnsi="Times New Roman"/>
          <w:sz w:val="24"/>
          <w:szCs w:val="24"/>
        </w:rPr>
      </w:pPr>
      <w:r>
        <w:rPr>
          <w:rFonts w:ascii="Times New Roman" w:hAnsi="Times New Roman"/>
          <w:sz w:val="24"/>
          <w:szCs w:val="24"/>
        </w:rPr>
        <w:t xml:space="preserve">Do najbardziej popularnych nielegalnych substancji psychoaktywnych w Polsce należą przetwory konopi indyjskich i w mniejszym stopniu amfetamina. Wskazują na to badania terenowe przeprowadzone na przełomie 2014/2015 r. przez Fundację Centrum Badania Opinii Społecznej (CBOS). Badania prowadzone były metodą wywiadów kwestionariuszowych, realizowanych przez ankieterów w drodze indywidualnych, osobistych kontaktów. Liczba zrealizowanych wywiadów wyniosła </w:t>
      </w:r>
      <w:r w:rsidRPr="007D1390">
        <w:rPr>
          <w:rFonts w:ascii="Times New Roman" w:hAnsi="Times New Roman"/>
          <w:b/>
          <w:sz w:val="24"/>
          <w:szCs w:val="24"/>
        </w:rPr>
        <w:t>1 379.</w:t>
      </w:r>
      <w:r>
        <w:rPr>
          <w:rFonts w:ascii="Times New Roman" w:hAnsi="Times New Roman"/>
          <w:sz w:val="24"/>
          <w:szCs w:val="24"/>
        </w:rPr>
        <w:t xml:space="preserve"> Badania o zasięgu ogólnopolskim prowadzone były na reprezentatywnej próbie mieszkańców gospodarstw domowych w wieku 15 i więcej lat</w:t>
      </w:r>
      <w:r>
        <w:rPr>
          <w:rStyle w:val="Odwoanieprzypisudolnego"/>
          <w:rFonts w:ascii="Times New Roman" w:hAnsi="Times New Roman"/>
          <w:sz w:val="24"/>
          <w:szCs w:val="24"/>
        </w:rPr>
        <w:footnoteReference w:id="9"/>
      </w:r>
      <w:r>
        <w:rPr>
          <w:rFonts w:ascii="Times New Roman" w:hAnsi="Times New Roman"/>
          <w:sz w:val="24"/>
          <w:szCs w:val="24"/>
        </w:rPr>
        <w:t xml:space="preserve">. Jak wskazują wyniki badań do kontaktu z tymi substancjami psychoaktywnymi kiedykolwiek w życiu przyznało się 16,3% badanych. Pozostałe substancje charakteryzuje o wiele niższy poziom rozpowszechnienia. Na drugim miejscu znajduje się amfetamina (1,7%) oraz </w:t>
      </w:r>
      <w:r w:rsidR="00217BEA">
        <w:rPr>
          <w:rFonts w:ascii="Times New Roman" w:hAnsi="Times New Roman"/>
          <w:sz w:val="24"/>
          <w:szCs w:val="24"/>
        </w:rPr>
        <w:t>ecstasy</w:t>
      </w:r>
      <w:r>
        <w:rPr>
          <w:rFonts w:ascii="Times New Roman" w:hAnsi="Times New Roman"/>
          <w:sz w:val="24"/>
          <w:szCs w:val="24"/>
        </w:rPr>
        <w:t xml:space="preserve"> (1,7%), następnie kokaina (1,4%) oraz nowe substancje psychoaktywne, tzw. dopalacze (1,3%) i LSD (1,3%). Do używania narkotyków kiedykolwiek w życiu przyznało się 16,4% badanych, natomiast do używania narkotyków w przeciągu ostatnich 12 miesięcy od </w:t>
      </w:r>
      <w:r w:rsidR="00217BEA">
        <w:rPr>
          <w:rFonts w:ascii="Times New Roman" w:hAnsi="Times New Roman"/>
          <w:sz w:val="24"/>
          <w:szCs w:val="24"/>
        </w:rPr>
        <w:t>prze</w:t>
      </w:r>
      <w:r>
        <w:rPr>
          <w:rFonts w:ascii="Times New Roman" w:hAnsi="Times New Roman"/>
          <w:sz w:val="24"/>
          <w:szCs w:val="24"/>
        </w:rPr>
        <w:t xml:space="preserve">prowadzenia badania przyznało się 4,7% badanych. </w:t>
      </w:r>
    </w:p>
    <w:p w:rsidR="00291614" w:rsidRDefault="00291614" w:rsidP="00291614">
      <w:pPr>
        <w:spacing w:line="276" w:lineRule="auto"/>
        <w:rPr>
          <w:rFonts w:ascii="Times New Roman" w:hAnsi="Times New Roman"/>
          <w:sz w:val="24"/>
          <w:szCs w:val="24"/>
        </w:rPr>
      </w:pPr>
    </w:p>
    <w:p w:rsidR="00291614" w:rsidRPr="00FF64E5" w:rsidRDefault="00291614" w:rsidP="00291614">
      <w:pPr>
        <w:spacing w:line="276" w:lineRule="auto"/>
        <w:rPr>
          <w:rFonts w:ascii="Times New Roman" w:hAnsi="Times New Roman"/>
          <w:sz w:val="24"/>
          <w:szCs w:val="24"/>
        </w:rPr>
      </w:pPr>
      <w:r w:rsidRPr="00110F5C">
        <w:rPr>
          <w:rFonts w:ascii="Times New Roman" w:hAnsi="Times New Roman"/>
          <w:sz w:val="20"/>
          <w:szCs w:val="20"/>
        </w:rPr>
        <w:t xml:space="preserve">Tabela </w:t>
      </w:r>
      <w:r>
        <w:rPr>
          <w:rFonts w:ascii="Times New Roman" w:hAnsi="Times New Roman"/>
          <w:sz w:val="20"/>
          <w:szCs w:val="20"/>
        </w:rPr>
        <w:t xml:space="preserve">12. </w:t>
      </w:r>
      <w:r w:rsidRPr="00110F5C">
        <w:rPr>
          <w:rFonts w:ascii="Times New Roman" w:hAnsi="Times New Roman"/>
          <w:sz w:val="20"/>
          <w:szCs w:val="20"/>
        </w:rPr>
        <w:t xml:space="preserve">Używanie substancji psychoaktywnych kiedykolwiek w życiu, w ciągu ostatnich 12 miesięcy </w:t>
      </w:r>
      <w:r>
        <w:rPr>
          <w:rFonts w:ascii="Times New Roman" w:hAnsi="Times New Roman"/>
          <w:sz w:val="20"/>
          <w:szCs w:val="20"/>
        </w:rPr>
        <w:br/>
      </w:r>
      <w:r w:rsidRPr="00110F5C">
        <w:rPr>
          <w:rFonts w:ascii="Times New Roman" w:hAnsi="Times New Roman"/>
          <w:sz w:val="20"/>
          <w:szCs w:val="20"/>
        </w:rPr>
        <w:t xml:space="preserve">i w </w:t>
      </w:r>
      <w:r>
        <w:rPr>
          <w:rFonts w:ascii="Times New Roman" w:hAnsi="Times New Roman"/>
          <w:sz w:val="20"/>
          <w:szCs w:val="20"/>
        </w:rPr>
        <w:t>ciągu ostatnich 30 dni.</w:t>
      </w:r>
    </w:p>
    <w:tbl>
      <w:tblPr>
        <w:tblW w:w="9087"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2709"/>
        <w:gridCol w:w="1842"/>
        <w:gridCol w:w="2268"/>
        <w:gridCol w:w="2268"/>
      </w:tblGrid>
      <w:tr w:rsidR="00291614" w:rsidRPr="006411BD" w:rsidTr="001D57E7">
        <w:trPr>
          <w:trHeight w:val="300"/>
        </w:trPr>
        <w:tc>
          <w:tcPr>
            <w:tcW w:w="2709" w:type="dxa"/>
            <w:shd w:val="clear" w:color="auto" w:fill="D2EAF1"/>
            <w:noWrap/>
            <w:hideMark/>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Substancja</w:t>
            </w:r>
            <w:r>
              <w:rPr>
                <w:rFonts w:ascii="Times New Roman" w:hAnsi="Times New Roman"/>
                <w:b/>
                <w:bCs/>
                <w:color w:val="000000"/>
                <w:sz w:val="24"/>
                <w:szCs w:val="24"/>
              </w:rPr>
              <w:t>*</w:t>
            </w:r>
          </w:p>
        </w:tc>
        <w:tc>
          <w:tcPr>
            <w:tcW w:w="1842" w:type="dxa"/>
            <w:shd w:val="clear" w:color="auto" w:fill="D2EAF1"/>
            <w:noWrap/>
            <w:hideMark/>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Kiedykolwiek w życiu</w:t>
            </w:r>
          </w:p>
        </w:tc>
        <w:tc>
          <w:tcPr>
            <w:tcW w:w="2268" w:type="dxa"/>
            <w:shd w:val="clear" w:color="auto" w:fill="D2EAF1"/>
            <w:noWrap/>
            <w:hideMark/>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W ciągu ostatnich 12 miesięcy</w:t>
            </w:r>
          </w:p>
        </w:tc>
        <w:tc>
          <w:tcPr>
            <w:tcW w:w="2268" w:type="dxa"/>
            <w:shd w:val="clear" w:color="auto" w:fill="D2EAF1"/>
            <w:noWrap/>
            <w:hideMark/>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W czasie ostatnich 30 dni</w:t>
            </w:r>
          </w:p>
        </w:tc>
      </w:tr>
      <w:tr w:rsidR="00291614" w:rsidRPr="006411BD" w:rsidTr="001D57E7">
        <w:trPr>
          <w:trHeight w:val="300"/>
        </w:trPr>
        <w:tc>
          <w:tcPr>
            <w:tcW w:w="2709" w:type="dxa"/>
            <w:shd w:val="clear" w:color="auto" w:fill="A5D5E2"/>
            <w:noWrap/>
            <w:hideMark/>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Jakikolwiek narkotyk</w:t>
            </w:r>
          </w:p>
        </w:tc>
        <w:tc>
          <w:tcPr>
            <w:tcW w:w="1842"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16,4%</w:t>
            </w:r>
          </w:p>
        </w:tc>
        <w:tc>
          <w:tcPr>
            <w:tcW w:w="2268"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4,7%</w:t>
            </w:r>
          </w:p>
        </w:tc>
        <w:tc>
          <w:tcPr>
            <w:tcW w:w="2268"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2,2%</w:t>
            </w:r>
          </w:p>
        </w:tc>
      </w:tr>
      <w:tr w:rsidR="00291614" w:rsidRPr="006411BD" w:rsidTr="001D57E7">
        <w:trPr>
          <w:trHeight w:val="300"/>
        </w:trPr>
        <w:tc>
          <w:tcPr>
            <w:tcW w:w="2709" w:type="dxa"/>
            <w:shd w:val="clear" w:color="auto" w:fill="D2EAF1"/>
            <w:noWrap/>
            <w:hideMark/>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Marihuana lub haszysz</w:t>
            </w:r>
          </w:p>
        </w:tc>
        <w:tc>
          <w:tcPr>
            <w:tcW w:w="1842"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16,3%</w:t>
            </w:r>
          </w:p>
        </w:tc>
        <w:tc>
          <w:tcPr>
            <w:tcW w:w="2268"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4,6%</w:t>
            </w:r>
          </w:p>
        </w:tc>
        <w:tc>
          <w:tcPr>
            <w:tcW w:w="2268"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2,1%</w:t>
            </w:r>
          </w:p>
        </w:tc>
      </w:tr>
      <w:tr w:rsidR="00291614" w:rsidRPr="006411BD" w:rsidTr="001D57E7">
        <w:trPr>
          <w:trHeight w:val="300"/>
        </w:trPr>
        <w:tc>
          <w:tcPr>
            <w:tcW w:w="2709" w:type="dxa"/>
            <w:shd w:val="clear" w:color="auto" w:fill="A5D5E2"/>
            <w:noWrap/>
            <w:hideMark/>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LSD</w:t>
            </w:r>
          </w:p>
        </w:tc>
        <w:tc>
          <w:tcPr>
            <w:tcW w:w="1842"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1,3%</w:t>
            </w:r>
          </w:p>
        </w:tc>
        <w:tc>
          <w:tcPr>
            <w:tcW w:w="2268"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0,1%</w:t>
            </w:r>
          </w:p>
        </w:tc>
        <w:tc>
          <w:tcPr>
            <w:tcW w:w="2268"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0,1%</w:t>
            </w:r>
          </w:p>
        </w:tc>
      </w:tr>
      <w:tr w:rsidR="00291614" w:rsidRPr="006411BD" w:rsidTr="001D57E7">
        <w:trPr>
          <w:trHeight w:val="415"/>
        </w:trPr>
        <w:tc>
          <w:tcPr>
            <w:tcW w:w="2709" w:type="dxa"/>
            <w:shd w:val="clear" w:color="auto" w:fill="D2EAF1"/>
            <w:noWrap/>
            <w:hideMark/>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Amfetamina</w:t>
            </w:r>
          </w:p>
        </w:tc>
        <w:tc>
          <w:tcPr>
            <w:tcW w:w="1842"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1,7%</w:t>
            </w:r>
          </w:p>
        </w:tc>
        <w:tc>
          <w:tcPr>
            <w:tcW w:w="2268"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0,2%</w:t>
            </w:r>
          </w:p>
        </w:tc>
        <w:tc>
          <w:tcPr>
            <w:tcW w:w="2268"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w:t>
            </w:r>
          </w:p>
        </w:tc>
      </w:tr>
      <w:tr w:rsidR="00291614" w:rsidRPr="006411BD" w:rsidTr="001D57E7">
        <w:trPr>
          <w:trHeight w:val="300"/>
        </w:trPr>
        <w:tc>
          <w:tcPr>
            <w:tcW w:w="2709" w:type="dxa"/>
            <w:shd w:val="clear" w:color="auto" w:fill="A5D5E2"/>
            <w:noWrap/>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Grzyby halucynogenne</w:t>
            </w:r>
          </w:p>
        </w:tc>
        <w:tc>
          <w:tcPr>
            <w:tcW w:w="1842"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1,1%</w:t>
            </w:r>
          </w:p>
        </w:tc>
        <w:tc>
          <w:tcPr>
            <w:tcW w:w="2268"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0,3%</w:t>
            </w:r>
          </w:p>
        </w:tc>
        <w:tc>
          <w:tcPr>
            <w:tcW w:w="2268"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w:t>
            </w:r>
          </w:p>
        </w:tc>
      </w:tr>
      <w:tr w:rsidR="00291614" w:rsidRPr="006411BD" w:rsidTr="001D57E7">
        <w:trPr>
          <w:trHeight w:val="300"/>
        </w:trPr>
        <w:tc>
          <w:tcPr>
            <w:tcW w:w="2709" w:type="dxa"/>
            <w:shd w:val="clear" w:color="auto" w:fill="D2EAF1"/>
            <w:noWrap/>
            <w:hideMark/>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Ecstasy</w:t>
            </w:r>
          </w:p>
        </w:tc>
        <w:tc>
          <w:tcPr>
            <w:tcW w:w="1842"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1,7%</w:t>
            </w:r>
          </w:p>
        </w:tc>
        <w:tc>
          <w:tcPr>
            <w:tcW w:w="2268"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0,3%</w:t>
            </w:r>
          </w:p>
        </w:tc>
        <w:tc>
          <w:tcPr>
            <w:tcW w:w="2268"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0,2%</w:t>
            </w:r>
          </w:p>
        </w:tc>
      </w:tr>
      <w:tr w:rsidR="00291614" w:rsidRPr="006411BD" w:rsidTr="001D57E7">
        <w:trPr>
          <w:trHeight w:val="300"/>
        </w:trPr>
        <w:tc>
          <w:tcPr>
            <w:tcW w:w="2709" w:type="dxa"/>
            <w:shd w:val="clear" w:color="auto" w:fill="A5D5E2"/>
            <w:noWrap/>
            <w:hideMark/>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Kokaina</w:t>
            </w:r>
          </w:p>
        </w:tc>
        <w:tc>
          <w:tcPr>
            <w:tcW w:w="1842"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1,4%</w:t>
            </w:r>
          </w:p>
        </w:tc>
        <w:tc>
          <w:tcPr>
            <w:tcW w:w="2268"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0,2%</w:t>
            </w:r>
          </w:p>
        </w:tc>
        <w:tc>
          <w:tcPr>
            <w:tcW w:w="2268"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w:t>
            </w:r>
          </w:p>
        </w:tc>
      </w:tr>
      <w:tr w:rsidR="00291614" w:rsidRPr="006411BD" w:rsidTr="001D57E7">
        <w:trPr>
          <w:trHeight w:val="300"/>
        </w:trPr>
        <w:tc>
          <w:tcPr>
            <w:tcW w:w="2709" w:type="dxa"/>
            <w:shd w:val="clear" w:color="auto" w:fill="D2EAF1"/>
            <w:noWrap/>
            <w:hideMark/>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Heroina</w:t>
            </w:r>
          </w:p>
        </w:tc>
        <w:tc>
          <w:tcPr>
            <w:tcW w:w="1842"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0,2%</w:t>
            </w:r>
          </w:p>
        </w:tc>
        <w:tc>
          <w:tcPr>
            <w:tcW w:w="2268"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w:t>
            </w:r>
          </w:p>
        </w:tc>
        <w:tc>
          <w:tcPr>
            <w:tcW w:w="2268"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w:t>
            </w:r>
          </w:p>
        </w:tc>
      </w:tr>
      <w:tr w:rsidR="00291614" w:rsidRPr="006411BD" w:rsidTr="001D57E7">
        <w:trPr>
          <w:trHeight w:val="300"/>
        </w:trPr>
        <w:tc>
          <w:tcPr>
            <w:tcW w:w="2709" w:type="dxa"/>
            <w:shd w:val="clear" w:color="auto" w:fill="A5D5E2"/>
            <w:noWrap/>
            <w:hideMark/>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Metadon</w:t>
            </w:r>
          </w:p>
        </w:tc>
        <w:tc>
          <w:tcPr>
            <w:tcW w:w="1842"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0,1%</w:t>
            </w:r>
          </w:p>
        </w:tc>
        <w:tc>
          <w:tcPr>
            <w:tcW w:w="2268"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w:t>
            </w:r>
          </w:p>
        </w:tc>
        <w:tc>
          <w:tcPr>
            <w:tcW w:w="2268"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w:t>
            </w:r>
          </w:p>
        </w:tc>
      </w:tr>
      <w:tr w:rsidR="00291614" w:rsidRPr="006411BD" w:rsidTr="001D57E7">
        <w:trPr>
          <w:trHeight w:val="300"/>
        </w:trPr>
        <w:tc>
          <w:tcPr>
            <w:tcW w:w="2709" w:type="dxa"/>
            <w:shd w:val="clear" w:color="auto" w:fill="D2EAF1"/>
            <w:noWrap/>
            <w:hideMark/>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„Kompot”</w:t>
            </w:r>
          </w:p>
        </w:tc>
        <w:tc>
          <w:tcPr>
            <w:tcW w:w="1842"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w:t>
            </w:r>
          </w:p>
        </w:tc>
        <w:tc>
          <w:tcPr>
            <w:tcW w:w="2268"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w:t>
            </w:r>
          </w:p>
        </w:tc>
        <w:tc>
          <w:tcPr>
            <w:tcW w:w="2268"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w:t>
            </w:r>
          </w:p>
        </w:tc>
      </w:tr>
      <w:tr w:rsidR="00291614" w:rsidRPr="006411BD" w:rsidTr="001D57E7">
        <w:trPr>
          <w:trHeight w:val="300"/>
        </w:trPr>
        <w:tc>
          <w:tcPr>
            <w:tcW w:w="2709" w:type="dxa"/>
            <w:shd w:val="clear" w:color="auto" w:fill="A5D5E2"/>
            <w:noWrap/>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GHB</w:t>
            </w:r>
          </w:p>
        </w:tc>
        <w:tc>
          <w:tcPr>
            <w:tcW w:w="1842"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0,2%</w:t>
            </w:r>
          </w:p>
        </w:tc>
        <w:tc>
          <w:tcPr>
            <w:tcW w:w="2268"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w:t>
            </w:r>
          </w:p>
        </w:tc>
        <w:tc>
          <w:tcPr>
            <w:tcW w:w="2268"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w:t>
            </w:r>
          </w:p>
        </w:tc>
      </w:tr>
      <w:tr w:rsidR="00291614" w:rsidRPr="006411BD" w:rsidTr="001D57E7">
        <w:trPr>
          <w:trHeight w:val="300"/>
        </w:trPr>
        <w:tc>
          <w:tcPr>
            <w:tcW w:w="2709" w:type="dxa"/>
            <w:shd w:val="clear" w:color="auto" w:fill="D2EAF1"/>
            <w:noWrap/>
            <w:hideMark/>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Sterydy anaboliczne</w:t>
            </w:r>
          </w:p>
        </w:tc>
        <w:tc>
          <w:tcPr>
            <w:tcW w:w="1842"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0,2%</w:t>
            </w:r>
          </w:p>
        </w:tc>
        <w:tc>
          <w:tcPr>
            <w:tcW w:w="2268"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0,2%</w:t>
            </w:r>
          </w:p>
        </w:tc>
        <w:tc>
          <w:tcPr>
            <w:tcW w:w="2268"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0,2%</w:t>
            </w:r>
          </w:p>
        </w:tc>
      </w:tr>
      <w:tr w:rsidR="00291614" w:rsidRPr="006411BD" w:rsidTr="001D57E7">
        <w:trPr>
          <w:trHeight w:val="300"/>
        </w:trPr>
        <w:tc>
          <w:tcPr>
            <w:tcW w:w="2709" w:type="dxa"/>
            <w:shd w:val="clear" w:color="auto" w:fill="A5D5E2"/>
            <w:noWrap/>
            <w:hideMark/>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Substancje wziewne</w:t>
            </w:r>
          </w:p>
        </w:tc>
        <w:tc>
          <w:tcPr>
            <w:tcW w:w="1842"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0,8%</w:t>
            </w:r>
          </w:p>
        </w:tc>
        <w:tc>
          <w:tcPr>
            <w:tcW w:w="2268"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0,1%</w:t>
            </w:r>
          </w:p>
        </w:tc>
        <w:tc>
          <w:tcPr>
            <w:tcW w:w="2268"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w:t>
            </w:r>
          </w:p>
        </w:tc>
      </w:tr>
      <w:tr w:rsidR="00291614" w:rsidRPr="006411BD" w:rsidTr="001D57E7">
        <w:trPr>
          <w:trHeight w:val="300"/>
        </w:trPr>
        <w:tc>
          <w:tcPr>
            <w:tcW w:w="2709" w:type="dxa"/>
            <w:shd w:val="clear" w:color="auto" w:fill="D2EAF1"/>
            <w:noWrap/>
            <w:hideMark/>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Dopalacze</w:t>
            </w:r>
          </w:p>
        </w:tc>
        <w:tc>
          <w:tcPr>
            <w:tcW w:w="1842"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1,3%</w:t>
            </w:r>
          </w:p>
        </w:tc>
        <w:tc>
          <w:tcPr>
            <w:tcW w:w="2268"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0,3%</w:t>
            </w:r>
          </w:p>
        </w:tc>
        <w:tc>
          <w:tcPr>
            <w:tcW w:w="2268"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0,2%</w:t>
            </w:r>
          </w:p>
        </w:tc>
      </w:tr>
      <w:tr w:rsidR="00291614" w:rsidRPr="006411BD" w:rsidTr="001D57E7">
        <w:trPr>
          <w:trHeight w:val="300"/>
        </w:trPr>
        <w:tc>
          <w:tcPr>
            <w:tcW w:w="2709" w:type="dxa"/>
            <w:shd w:val="clear" w:color="auto" w:fill="A5D5E2"/>
            <w:noWrap/>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Inne</w:t>
            </w:r>
          </w:p>
        </w:tc>
        <w:tc>
          <w:tcPr>
            <w:tcW w:w="1842"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0,8%</w:t>
            </w:r>
          </w:p>
        </w:tc>
        <w:tc>
          <w:tcPr>
            <w:tcW w:w="2268"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0,3%</w:t>
            </w:r>
          </w:p>
        </w:tc>
        <w:tc>
          <w:tcPr>
            <w:tcW w:w="2268"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0,1%</w:t>
            </w:r>
          </w:p>
        </w:tc>
      </w:tr>
    </w:tbl>
    <w:p w:rsidR="00291614" w:rsidRDefault="00291614" w:rsidP="00291614">
      <w:pPr>
        <w:spacing w:line="240" w:lineRule="auto"/>
        <w:rPr>
          <w:rFonts w:ascii="Times New Roman" w:hAnsi="Times New Roman"/>
          <w:sz w:val="20"/>
          <w:szCs w:val="20"/>
        </w:rPr>
      </w:pPr>
      <w:r>
        <w:rPr>
          <w:rFonts w:ascii="Times New Roman" w:hAnsi="Times New Roman"/>
          <w:sz w:val="20"/>
          <w:szCs w:val="20"/>
        </w:rPr>
        <w:t>*W trakcie wywiadu pytano o każdą substancję oddzielnie.</w:t>
      </w:r>
    </w:p>
    <w:p w:rsidR="00291614" w:rsidRDefault="00291614" w:rsidP="00291614">
      <w:pPr>
        <w:spacing w:line="276" w:lineRule="auto"/>
        <w:rPr>
          <w:rFonts w:ascii="Times New Roman" w:hAnsi="Times New Roman"/>
          <w:sz w:val="24"/>
          <w:szCs w:val="24"/>
        </w:rPr>
      </w:pPr>
    </w:p>
    <w:p w:rsidR="00291614" w:rsidRDefault="00291614" w:rsidP="00291614">
      <w:pPr>
        <w:spacing w:line="276" w:lineRule="auto"/>
        <w:ind w:firstLine="709"/>
        <w:rPr>
          <w:rFonts w:ascii="Times New Roman" w:hAnsi="Times New Roman"/>
          <w:sz w:val="24"/>
          <w:szCs w:val="24"/>
        </w:rPr>
      </w:pPr>
      <w:r>
        <w:rPr>
          <w:rFonts w:ascii="Times New Roman" w:hAnsi="Times New Roman"/>
          <w:sz w:val="24"/>
          <w:szCs w:val="24"/>
        </w:rPr>
        <w:t>Po narkotyki częściej sięgają mężczyźni niż kobiety. Wśród badanych 22,6% mężczyzn używało marihuany lub haszyszu, podczas gdy wśród kobiet – 10,5%. W ciągu ostatniego roku, częściej po narkotyki sięgały osoby niezamężne/nieżonate (12,4%) niż zamężne/żonate (4,8%). Częściej po narkotyki sięgają osoby wychowane w mieście (6,7%) niż na wsi (2,7%) oraz osoby niewierzące, niepraktykujące (26%) niż osoby wierzące, praktykujące (1,8%).</w:t>
      </w:r>
    </w:p>
    <w:p w:rsidR="00291614" w:rsidRDefault="00291614" w:rsidP="00291614">
      <w:pPr>
        <w:spacing w:line="276" w:lineRule="auto"/>
        <w:ind w:firstLine="709"/>
        <w:rPr>
          <w:rFonts w:ascii="Times New Roman" w:hAnsi="Times New Roman"/>
          <w:sz w:val="24"/>
          <w:szCs w:val="24"/>
        </w:rPr>
      </w:pPr>
    </w:p>
    <w:p w:rsidR="00291614" w:rsidRDefault="00291614" w:rsidP="00291614">
      <w:pPr>
        <w:spacing w:line="276" w:lineRule="auto"/>
        <w:rPr>
          <w:rFonts w:ascii="Times New Roman" w:hAnsi="Times New Roman"/>
          <w:sz w:val="24"/>
          <w:szCs w:val="24"/>
        </w:rPr>
      </w:pPr>
    </w:p>
    <w:p w:rsidR="00291614" w:rsidRDefault="00291614" w:rsidP="00291614">
      <w:pPr>
        <w:spacing w:line="276" w:lineRule="auto"/>
        <w:rPr>
          <w:rFonts w:ascii="Times New Roman" w:hAnsi="Times New Roman"/>
          <w:b/>
          <w:sz w:val="24"/>
          <w:szCs w:val="24"/>
        </w:rPr>
      </w:pPr>
      <w:r w:rsidRPr="00C07BAC">
        <w:rPr>
          <w:rFonts w:ascii="Times New Roman" w:hAnsi="Times New Roman"/>
          <w:b/>
          <w:sz w:val="24"/>
          <w:szCs w:val="24"/>
        </w:rPr>
        <w:t>4.1. Osoby dorosłe</w:t>
      </w:r>
    </w:p>
    <w:p w:rsidR="00291614" w:rsidRDefault="00291614" w:rsidP="00291614">
      <w:pPr>
        <w:spacing w:line="276" w:lineRule="auto"/>
        <w:rPr>
          <w:rFonts w:ascii="Times New Roman" w:hAnsi="Times New Roman"/>
          <w:b/>
          <w:sz w:val="24"/>
          <w:szCs w:val="24"/>
        </w:rPr>
      </w:pP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 xml:space="preserve">W 2016 roku na zlecenie Województwa Małopolskiego przeprowadzone zostało przez Instytut Psychiatrii i Neurologii z siedzibą w Warszawie badanie jakościowe pn. </w:t>
      </w:r>
      <w:r w:rsidRPr="007F76C8">
        <w:rPr>
          <w:rFonts w:ascii="Times New Roman" w:hAnsi="Times New Roman"/>
          <w:b/>
          <w:i/>
          <w:sz w:val="24"/>
          <w:szCs w:val="24"/>
        </w:rPr>
        <w:t>„Oszacowanie liczby problemowych użytkowników narkotyków oraz analiza wzorów używania narkotyków w Województwie Małopolskim”</w:t>
      </w:r>
      <w:r>
        <w:rPr>
          <w:rFonts w:ascii="Times New Roman" w:hAnsi="Times New Roman"/>
          <w:b/>
          <w:i/>
          <w:sz w:val="24"/>
          <w:szCs w:val="24"/>
        </w:rPr>
        <w:t xml:space="preserve">. </w:t>
      </w:r>
      <w:r>
        <w:rPr>
          <w:rFonts w:ascii="Times New Roman" w:hAnsi="Times New Roman"/>
          <w:sz w:val="24"/>
          <w:szCs w:val="24"/>
        </w:rPr>
        <w:t xml:space="preserve">Badanie zostało wykonane w celu oszacowania rozmiarów zjawiska narkomanii oraz analizy wzorów używania narkotyków wśród problemowych użytkowników narkotyków, jak również liczebności poszczególnych, ważnych z praktycznego punktu widzenia, kategorii, jak np. używający opiatów lub używający narkotyków w iniekcji. </w:t>
      </w: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W badaniu</w:t>
      </w:r>
      <w:r w:rsidR="00DE6DD7">
        <w:rPr>
          <w:rFonts w:ascii="Times New Roman" w:hAnsi="Times New Roman"/>
          <w:sz w:val="24"/>
          <w:szCs w:val="24"/>
        </w:rPr>
        <w:t xml:space="preserve"> wzięło udział 327 osób, w tym </w:t>
      </w:r>
      <w:r>
        <w:rPr>
          <w:rFonts w:ascii="Times New Roman" w:hAnsi="Times New Roman"/>
          <w:sz w:val="24"/>
          <w:szCs w:val="24"/>
        </w:rPr>
        <w:t>250 problemowych użytkowników narkotyków oraz 77 osób eksperymentujących z narkotykami. Badani to w większości mężczyźni – 73,9%, tylko nieco ponad jedna czwarta</w:t>
      </w:r>
      <w:r w:rsidR="00DE6DD7">
        <w:rPr>
          <w:rFonts w:ascii="Times New Roman" w:hAnsi="Times New Roman"/>
          <w:sz w:val="24"/>
          <w:szCs w:val="24"/>
        </w:rPr>
        <w:t>,</w:t>
      </w:r>
      <w:r>
        <w:rPr>
          <w:rFonts w:ascii="Times New Roman" w:hAnsi="Times New Roman"/>
          <w:sz w:val="24"/>
          <w:szCs w:val="24"/>
        </w:rPr>
        <w:t xml:space="preserve"> to kobiety – 26,1%. Średnia wieku badanych wyniosła 31,4. Najmłodszy badany miał 17 lat, zaś najstarszy 57 lat. Badani w większości mieścili się</w:t>
      </w:r>
      <w:r w:rsidR="00DE6DD7">
        <w:rPr>
          <w:rFonts w:ascii="Times New Roman" w:hAnsi="Times New Roman"/>
          <w:sz w:val="24"/>
          <w:szCs w:val="24"/>
        </w:rPr>
        <w:t xml:space="preserve"> </w:t>
      </w:r>
      <w:r>
        <w:rPr>
          <w:rFonts w:ascii="Times New Roman" w:hAnsi="Times New Roman"/>
          <w:sz w:val="24"/>
          <w:szCs w:val="24"/>
        </w:rPr>
        <w:t xml:space="preserve">w kategorii wiekowej 20-29 lat. Tylko 2,8% stanowiły osoby poniżej 19 roku życia, a 21,2% to osoby powyżej 40 roku życia. Oznacza to, starzenie się populacji problemowych użytkowników narkotyków. Brak w grupie osób niepełnoletnich sugerować może na zahamowanie dopływu nowych osób. </w:t>
      </w:r>
    </w:p>
    <w:p w:rsidR="00291614" w:rsidRDefault="00291614" w:rsidP="00291614">
      <w:pPr>
        <w:spacing w:line="276" w:lineRule="auto"/>
        <w:rPr>
          <w:rFonts w:ascii="Times New Roman" w:hAnsi="Times New Roman"/>
          <w:sz w:val="24"/>
          <w:szCs w:val="24"/>
        </w:rPr>
      </w:pPr>
    </w:p>
    <w:p w:rsidR="00291614" w:rsidRPr="002B04D7" w:rsidRDefault="00291614" w:rsidP="00291614">
      <w:pPr>
        <w:spacing w:line="276" w:lineRule="auto"/>
        <w:rPr>
          <w:rFonts w:ascii="Times New Roman" w:hAnsi="Times New Roman"/>
          <w:sz w:val="20"/>
          <w:szCs w:val="20"/>
        </w:rPr>
      </w:pPr>
      <w:r>
        <w:rPr>
          <w:rFonts w:ascii="Times New Roman" w:hAnsi="Times New Roman"/>
          <w:sz w:val="20"/>
          <w:szCs w:val="20"/>
        </w:rPr>
        <w:t>Wykres 14</w:t>
      </w:r>
      <w:r w:rsidRPr="002B04D7">
        <w:rPr>
          <w:rFonts w:ascii="Times New Roman" w:hAnsi="Times New Roman"/>
          <w:sz w:val="20"/>
          <w:szCs w:val="20"/>
        </w:rPr>
        <w:t>.</w:t>
      </w:r>
      <w:r>
        <w:rPr>
          <w:rFonts w:ascii="Times New Roman" w:hAnsi="Times New Roman"/>
          <w:sz w:val="20"/>
          <w:szCs w:val="20"/>
        </w:rPr>
        <w:t xml:space="preserve"> Liczba badanych w podziale na wiek </w:t>
      </w:r>
      <w:r>
        <w:rPr>
          <w:rStyle w:val="Odwoanieprzypisudolnego"/>
          <w:rFonts w:ascii="Times New Roman" w:hAnsi="Times New Roman"/>
        </w:rPr>
        <w:footnoteReference w:id="10"/>
      </w:r>
    </w:p>
    <w:p w:rsidR="00291614" w:rsidRDefault="00291614" w:rsidP="00291614">
      <w:pPr>
        <w:spacing w:line="276" w:lineRule="auto"/>
        <w:rPr>
          <w:rFonts w:ascii="Times New Roman" w:hAnsi="Times New Roman"/>
          <w:sz w:val="24"/>
          <w:szCs w:val="24"/>
        </w:rPr>
      </w:pPr>
      <w:r w:rsidRPr="00CE4FA6">
        <w:rPr>
          <w:noProof/>
        </w:rPr>
        <w:drawing>
          <wp:inline distT="0" distB="0" distL="0" distR="0">
            <wp:extent cx="5777865" cy="2933700"/>
            <wp:effectExtent l="0" t="0" r="13335" b="0"/>
            <wp:docPr id="26" name="Wykres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91614" w:rsidRDefault="00291614" w:rsidP="00291614">
      <w:pPr>
        <w:spacing w:line="276" w:lineRule="auto"/>
        <w:rPr>
          <w:rFonts w:ascii="Times New Roman" w:hAnsi="Times New Roman"/>
          <w:sz w:val="24"/>
          <w:szCs w:val="24"/>
        </w:rPr>
      </w:pPr>
    </w:p>
    <w:p w:rsidR="00291614" w:rsidRDefault="00291614" w:rsidP="00291614">
      <w:pPr>
        <w:spacing w:line="276" w:lineRule="auto"/>
        <w:rPr>
          <w:rFonts w:ascii="Times New Roman" w:hAnsi="Times New Roman"/>
          <w:sz w:val="24"/>
          <w:szCs w:val="24"/>
        </w:rPr>
      </w:pPr>
      <w:r>
        <w:rPr>
          <w:rFonts w:ascii="Times New Roman" w:hAnsi="Times New Roman"/>
          <w:sz w:val="24"/>
          <w:szCs w:val="24"/>
        </w:rPr>
        <w:t xml:space="preserve">Badania wskazują, iż narkotykiem, który używała największa grupa badanych była marihuana </w:t>
      </w:r>
      <w:r>
        <w:rPr>
          <w:rFonts w:ascii="Times New Roman" w:hAnsi="Times New Roman"/>
          <w:sz w:val="24"/>
          <w:szCs w:val="24"/>
        </w:rPr>
        <w:br/>
        <w:t xml:space="preserve">(80,0%). Na drugim miejscu pod względem rozpowszechniania używania była amfetamina (70,4%), a na trzecim miejscu – nowe substancje psychoaktywne tzw. „dopalacze” (56,4%). </w:t>
      </w:r>
      <w:r w:rsidR="00DE6DD7">
        <w:rPr>
          <w:rFonts w:ascii="Times New Roman" w:hAnsi="Times New Roman"/>
          <w:sz w:val="24"/>
          <w:szCs w:val="24"/>
        </w:rPr>
        <w:t xml:space="preserve">        </w:t>
      </w:r>
      <w:r>
        <w:rPr>
          <w:rFonts w:ascii="Times New Roman" w:hAnsi="Times New Roman"/>
          <w:sz w:val="24"/>
          <w:szCs w:val="24"/>
        </w:rPr>
        <w:t>W dalszej kolejności znalazła się kokaina – 32,0% oraz LSD – 30%.</w:t>
      </w:r>
    </w:p>
    <w:p w:rsidR="00291614" w:rsidRDefault="00291614" w:rsidP="00291614">
      <w:pPr>
        <w:spacing w:line="276" w:lineRule="auto"/>
        <w:rPr>
          <w:rFonts w:ascii="Times New Roman" w:hAnsi="Times New Roman"/>
          <w:sz w:val="24"/>
          <w:szCs w:val="24"/>
        </w:rPr>
      </w:pPr>
    </w:p>
    <w:p w:rsidR="00291614" w:rsidRPr="00FF64E5" w:rsidRDefault="00291614" w:rsidP="00291614">
      <w:pPr>
        <w:spacing w:line="276" w:lineRule="auto"/>
        <w:rPr>
          <w:rFonts w:ascii="Times New Roman" w:hAnsi="Times New Roman"/>
          <w:sz w:val="24"/>
          <w:szCs w:val="24"/>
        </w:rPr>
      </w:pPr>
      <w:r w:rsidRPr="00110F5C">
        <w:rPr>
          <w:rFonts w:ascii="Times New Roman" w:hAnsi="Times New Roman"/>
          <w:sz w:val="20"/>
          <w:szCs w:val="20"/>
        </w:rPr>
        <w:t xml:space="preserve">Tabela </w:t>
      </w:r>
      <w:r>
        <w:rPr>
          <w:rFonts w:ascii="Times New Roman" w:hAnsi="Times New Roman"/>
          <w:sz w:val="20"/>
          <w:szCs w:val="20"/>
        </w:rPr>
        <w:t>13. Używanie poszczególnych substancji, w tym jako substancja podstawowa</w:t>
      </w:r>
      <w:r>
        <w:rPr>
          <w:rStyle w:val="Odwoanieprzypisudolnego"/>
          <w:rFonts w:ascii="Times New Roman" w:hAnsi="Times New Roman"/>
        </w:rPr>
        <w:footnoteReference w:id="11"/>
      </w:r>
      <w:r>
        <w:rPr>
          <w:rFonts w:ascii="Times New Roman" w:hAnsi="Times New Roman"/>
          <w:sz w:val="20"/>
          <w:szCs w:val="20"/>
        </w:rPr>
        <w:t>.</w:t>
      </w:r>
    </w:p>
    <w:tbl>
      <w:tblPr>
        <w:tblW w:w="9322"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5070"/>
        <w:gridCol w:w="2268"/>
        <w:gridCol w:w="1984"/>
      </w:tblGrid>
      <w:tr w:rsidR="00291614" w:rsidRPr="006411BD" w:rsidTr="001D57E7">
        <w:trPr>
          <w:trHeight w:val="300"/>
        </w:trPr>
        <w:tc>
          <w:tcPr>
            <w:tcW w:w="5070" w:type="dxa"/>
            <w:shd w:val="clear" w:color="auto" w:fill="D2EAF1"/>
            <w:noWrap/>
            <w:hideMark/>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Substancja</w:t>
            </w:r>
          </w:p>
        </w:tc>
        <w:tc>
          <w:tcPr>
            <w:tcW w:w="2268" w:type="dxa"/>
            <w:shd w:val="clear" w:color="auto" w:fill="D2EAF1"/>
            <w:noWrap/>
            <w:hideMark/>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Używany</w:t>
            </w:r>
          </w:p>
        </w:tc>
        <w:tc>
          <w:tcPr>
            <w:tcW w:w="1984" w:type="dxa"/>
            <w:shd w:val="clear" w:color="auto" w:fill="D2EAF1"/>
            <w:noWrap/>
            <w:hideMark/>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Podstawowy</w:t>
            </w:r>
          </w:p>
        </w:tc>
      </w:tr>
      <w:tr w:rsidR="00291614" w:rsidRPr="006411BD" w:rsidTr="001D57E7">
        <w:trPr>
          <w:trHeight w:val="300"/>
        </w:trPr>
        <w:tc>
          <w:tcPr>
            <w:tcW w:w="5070" w:type="dxa"/>
            <w:shd w:val="clear" w:color="auto" w:fill="A5D5E2"/>
            <w:noWrap/>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Heroina</w:t>
            </w:r>
          </w:p>
        </w:tc>
        <w:tc>
          <w:tcPr>
            <w:tcW w:w="2268"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18,4%</w:t>
            </w:r>
          </w:p>
        </w:tc>
        <w:tc>
          <w:tcPr>
            <w:tcW w:w="1984"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4,4%</w:t>
            </w:r>
          </w:p>
        </w:tc>
      </w:tr>
      <w:tr w:rsidR="00291614" w:rsidRPr="006411BD" w:rsidTr="001D57E7">
        <w:trPr>
          <w:trHeight w:val="300"/>
        </w:trPr>
        <w:tc>
          <w:tcPr>
            <w:tcW w:w="5070" w:type="dxa"/>
            <w:shd w:val="clear" w:color="auto" w:fill="D2EAF1"/>
            <w:noWrap/>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Opiaty produkowane domowym sposobem (kompot)</w:t>
            </w:r>
          </w:p>
        </w:tc>
        <w:tc>
          <w:tcPr>
            <w:tcW w:w="2268"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15,6%</w:t>
            </w:r>
          </w:p>
        </w:tc>
        <w:tc>
          <w:tcPr>
            <w:tcW w:w="1984"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0,8%</w:t>
            </w:r>
          </w:p>
        </w:tc>
      </w:tr>
      <w:tr w:rsidR="00291614" w:rsidRPr="006411BD" w:rsidTr="001D57E7">
        <w:trPr>
          <w:trHeight w:val="300"/>
        </w:trPr>
        <w:tc>
          <w:tcPr>
            <w:tcW w:w="5070" w:type="dxa"/>
            <w:shd w:val="clear" w:color="auto" w:fill="A5D5E2"/>
            <w:noWrap/>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Inne opioidy</w:t>
            </w:r>
          </w:p>
        </w:tc>
        <w:tc>
          <w:tcPr>
            <w:tcW w:w="2268"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18,0%</w:t>
            </w:r>
          </w:p>
        </w:tc>
        <w:tc>
          <w:tcPr>
            <w:tcW w:w="1984"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6,0%</w:t>
            </w:r>
          </w:p>
        </w:tc>
      </w:tr>
      <w:tr w:rsidR="00291614" w:rsidRPr="006411BD" w:rsidTr="001D57E7">
        <w:trPr>
          <w:trHeight w:val="330"/>
        </w:trPr>
        <w:tc>
          <w:tcPr>
            <w:tcW w:w="5070" w:type="dxa"/>
            <w:shd w:val="clear" w:color="auto" w:fill="D2EAF1"/>
            <w:noWrap/>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Kokaina</w:t>
            </w:r>
          </w:p>
        </w:tc>
        <w:tc>
          <w:tcPr>
            <w:tcW w:w="2268"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32,0%</w:t>
            </w:r>
          </w:p>
        </w:tc>
        <w:tc>
          <w:tcPr>
            <w:tcW w:w="1984"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3,2%</w:t>
            </w:r>
          </w:p>
        </w:tc>
      </w:tr>
      <w:tr w:rsidR="00291614" w:rsidRPr="006411BD" w:rsidTr="001D57E7">
        <w:trPr>
          <w:trHeight w:val="300"/>
        </w:trPr>
        <w:tc>
          <w:tcPr>
            <w:tcW w:w="5070" w:type="dxa"/>
            <w:shd w:val="clear" w:color="auto" w:fill="A5D5E2"/>
            <w:noWrap/>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Crack</w:t>
            </w:r>
          </w:p>
        </w:tc>
        <w:tc>
          <w:tcPr>
            <w:tcW w:w="2268"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4,0%</w:t>
            </w:r>
          </w:p>
        </w:tc>
        <w:tc>
          <w:tcPr>
            <w:tcW w:w="1984"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0,4%</w:t>
            </w:r>
          </w:p>
        </w:tc>
      </w:tr>
      <w:tr w:rsidR="00291614" w:rsidRPr="006411BD" w:rsidTr="001D57E7">
        <w:trPr>
          <w:trHeight w:val="300"/>
        </w:trPr>
        <w:tc>
          <w:tcPr>
            <w:tcW w:w="5070" w:type="dxa"/>
            <w:shd w:val="clear" w:color="auto" w:fill="D2EAF1"/>
            <w:noWrap/>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Inne formy kokainy</w:t>
            </w:r>
          </w:p>
        </w:tc>
        <w:tc>
          <w:tcPr>
            <w:tcW w:w="2268"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1,2%</w:t>
            </w:r>
          </w:p>
        </w:tc>
        <w:tc>
          <w:tcPr>
            <w:tcW w:w="1984"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w:t>
            </w:r>
          </w:p>
        </w:tc>
      </w:tr>
      <w:tr w:rsidR="00291614" w:rsidRPr="006411BD" w:rsidTr="001D57E7">
        <w:trPr>
          <w:trHeight w:val="300"/>
        </w:trPr>
        <w:tc>
          <w:tcPr>
            <w:tcW w:w="5070" w:type="dxa"/>
            <w:shd w:val="clear" w:color="auto" w:fill="A5D5E2"/>
            <w:noWrap/>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Amfetamina</w:t>
            </w:r>
          </w:p>
        </w:tc>
        <w:tc>
          <w:tcPr>
            <w:tcW w:w="2268"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70,4%</w:t>
            </w:r>
          </w:p>
        </w:tc>
        <w:tc>
          <w:tcPr>
            <w:tcW w:w="1984"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24,0%</w:t>
            </w:r>
          </w:p>
        </w:tc>
      </w:tr>
      <w:tr w:rsidR="00291614" w:rsidRPr="006411BD" w:rsidTr="001D57E7">
        <w:trPr>
          <w:trHeight w:val="300"/>
        </w:trPr>
        <w:tc>
          <w:tcPr>
            <w:tcW w:w="5070" w:type="dxa"/>
            <w:shd w:val="clear" w:color="auto" w:fill="D2EAF1"/>
            <w:noWrap/>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Metamfetamina</w:t>
            </w:r>
          </w:p>
        </w:tc>
        <w:tc>
          <w:tcPr>
            <w:tcW w:w="2268"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12,0%</w:t>
            </w:r>
          </w:p>
        </w:tc>
        <w:tc>
          <w:tcPr>
            <w:tcW w:w="1984"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0,4%</w:t>
            </w:r>
          </w:p>
        </w:tc>
      </w:tr>
      <w:tr w:rsidR="00291614" w:rsidRPr="006411BD" w:rsidTr="001D57E7">
        <w:trPr>
          <w:trHeight w:val="300"/>
        </w:trPr>
        <w:tc>
          <w:tcPr>
            <w:tcW w:w="5070" w:type="dxa"/>
            <w:shd w:val="clear" w:color="auto" w:fill="A5D5E2"/>
            <w:noWrap/>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MDMA (</w:t>
            </w:r>
            <w:r w:rsidR="00DE6DD7" w:rsidRPr="00AB20C0">
              <w:rPr>
                <w:rFonts w:ascii="Times New Roman" w:hAnsi="Times New Roman"/>
                <w:b/>
                <w:bCs/>
                <w:color w:val="000000"/>
                <w:sz w:val="24"/>
                <w:szCs w:val="24"/>
              </w:rPr>
              <w:t>ecstasy</w:t>
            </w:r>
            <w:r w:rsidRPr="00AB20C0">
              <w:rPr>
                <w:rFonts w:ascii="Times New Roman" w:hAnsi="Times New Roman"/>
                <w:b/>
                <w:bCs/>
                <w:color w:val="000000"/>
                <w:sz w:val="24"/>
                <w:szCs w:val="24"/>
              </w:rPr>
              <w:t>)</w:t>
            </w:r>
          </w:p>
        </w:tc>
        <w:tc>
          <w:tcPr>
            <w:tcW w:w="2268"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29,6%</w:t>
            </w:r>
          </w:p>
        </w:tc>
        <w:tc>
          <w:tcPr>
            <w:tcW w:w="1984"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0,8%</w:t>
            </w:r>
          </w:p>
        </w:tc>
      </w:tr>
      <w:tr w:rsidR="00291614" w:rsidRPr="006411BD" w:rsidTr="001D57E7">
        <w:trPr>
          <w:trHeight w:val="300"/>
        </w:trPr>
        <w:tc>
          <w:tcPr>
            <w:tcW w:w="5070" w:type="dxa"/>
            <w:shd w:val="clear" w:color="auto" w:fill="D2EAF1"/>
            <w:noWrap/>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Inne stymulanty</w:t>
            </w:r>
          </w:p>
        </w:tc>
        <w:tc>
          <w:tcPr>
            <w:tcW w:w="2268"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14,4%</w:t>
            </w:r>
          </w:p>
        </w:tc>
        <w:tc>
          <w:tcPr>
            <w:tcW w:w="1984"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2,4%</w:t>
            </w:r>
          </w:p>
        </w:tc>
      </w:tr>
      <w:tr w:rsidR="00291614" w:rsidRPr="006411BD" w:rsidTr="001D57E7">
        <w:trPr>
          <w:trHeight w:val="300"/>
        </w:trPr>
        <w:tc>
          <w:tcPr>
            <w:tcW w:w="5070" w:type="dxa"/>
            <w:shd w:val="clear" w:color="auto" w:fill="A5D5E2"/>
            <w:noWrap/>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Barbiturany</w:t>
            </w:r>
          </w:p>
        </w:tc>
        <w:tc>
          <w:tcPr>
            <w:tcW w:w="2268"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10,0%</w:t>
            </w:r>
          </w:p>
        </w:tc>
        <w:tc>
          <w:tcPr>
            <w:tcW w:w="1984"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0,4%</w:t>
            </w:r>
          </w:p>
        </w:tc>
      </w:tr>
      <w:tr w:rsidR="00291614" w:rsidRPr="006411BD" w:rsidTr="001D57E7">
        <w:trPr>
          <w:trHeight w:val="300"/>
        </w:trPr>
        <w:tc>
          <w:tcPr>
            <w:tcW w:w="5070" w:type="dxa"/>
            <w:shd w:val="clear" w:color="auto" w:fill="D2EAF1"/>
            <w:noWrap/>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Benzodiazepiny</w:t>
            </w:r>
          </w:p>
        </w:tc>
        <w:tc>
          <w:tcPr>
            <w:tcW w:w="2268"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21,6%</w:t>
            </w:r>
          </w:p>
        </w:tc>
        <w:tc>
          <w:tcPr>
            <w:tcW w:w="1984"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0,8%</w:t>
            </w:r>
          </w:p>
        </w:tc>
      </w:tr>
      <w:tr w:rsidR="00291614" w:rsidRPr="006411BD" w:rsidTr="001D57E7">
        <w:trPr>
          <w:trHeight w:val="300"/>
        </w:trPr>
        <w:tc>
          <w:tcPr>
            <w:tcW w:w="5070" w:type="dxa"/>
            <w:shd w:val="clear" w:color="auto" w:fill="A5D5E2"/>
            <w:noWrap/>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Inne leki uspokajające i nasenne</w:t>
            </w:r>
          </w:p>
        </w:tc>
        <w:tc>
          <w:tcPr>
            <w:tcW w:w="2268"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6,8%</w:t>
            </w:r>
          </w:p>
        </w:tc>
        <w:tc>
          <w:tcPr>
            <w:tcW w:w="1984"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0,8%</w:t>
            </w:r>
          </w:p>
        </w:tc>
      </w:tr>
      <w:tr w:rsidR="00291614" w:rsidRPr="006411BD" w:rsidTr="001D57E7">
        <w:trPr>
          <w:trHeight w:val="300"/>
        </w:trPr>
        <w:tc>
          <w:tcPr>
            <w:tcW w:w="5070" w:type="dxa"/>
            <w:shd w:val="clear" w:color="auto" w:fill="D2EAF1"/>
            <w:noWrap/>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LSD</w:t>
            </w:r>
          </w:p>
        </w:tc>
        <w:tc>
          <w:tcPr>
            <w:tcW w:w="2268"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30,0%</w:t>
            </w:r>
          </w:p>
        </w:tc>
        <w:tc>
          <w:tcPr>
            <w:tcW w:w="1984"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1,2%</w:t>
            </w:r>
          </w:p>
        </w:tc>
      </w:tr>
      <w:tr w:rsidR="00291614" w:rsidRPr="006411BD" w:rsidTr="001D57E7">
        <w:trPr>
          <w:trHeight w:val="300"/>
        </w:trPr>
        <w:tc>
          <w:tcPr>
            <w:tcW w:w="5070" w:type="dxa"/>
            <w:shd w:val="clear" w:color="auto" w:fill="A5D5E2"/>
            <w:noWrap/>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Grzyby halucynogenne</w:t>
            </w:r>
          </w:p>
        </w:tc>
        <w:tc>
          <w:tcPr>
            <w:tcW w:w="2268"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17,2%</w:t>
            </w:r>
          </w:p>
        </w:tc>
        <w:tc>
          <w:tcPr>
            <w:tcW w:w="1984"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w:t>
            </w:r>
          </w:p>
        </w:tc>
      </w:tr>
      <w:tr w:rsidR="00291614" w:rsidRPr="006411BD" w:rsidTr="001D57E7">
        <w:trPr>
          <w:trHeight w:val="300"/>
        </w:trPr>
        <w:tc>
          <w:tcPr>
            <w:tcW w:w="5070" w:type="dxa"/>
            <w:shd w:val="clear" w:color="auto" w:fill="D2EAF1"/>
            <w:noWrap/>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Inne halucynogeny</w:t>
            </w:r>
          </w:p>
        </w:tc>
        <w:tc>
          <w:tcPr>
            <w:tcW w:w="2268"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2,8%</w:t>
            </w:r>
          </w:p>
        </w:tc>
        <w:tc>
          <w:tcPr>
            <w:tcW w:w="1984"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w:t>
            </w:r>
          </w:p>
        </w:tc>
      </w:tr>
      <w:tr w:rsidR="00291614" w:rsidRPr="006411BD" w:rsidTr="001D57E7">
        <w:trPr>
          <w:trHeight w:val="300"/>
        </w:trPr>
        <w:tc>
          <w:tcPr>
            <w:tcW w:w="5070" w:type="dxa"/>
            <w:shd w:val="clear" w:color="auto" w:fill="A5D5E2"/>
            <w:noWrap/>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Substancje wziewne</w:t>
            </w:r>
          </w:p>
        </w:tc>
        <w:tc>
          <w:tcPr>
            <w:tcW w:w="2268"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6,4%</w:t>
            </w:r>
          </w:p>
        </w:tc>
        <w:tc>
          <w:tcPr>
            <w:tcW w:w="1984"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0,4%</w:t>
            </w:r>
          </w:p>
        </w:tc>
      </w:tr>
      <w:tr w:rsidR="00291614" w:rsidRPr="006411BD" w:rsidTr="001D57E7">
        <w:trPr>
          <w:trHeight w:val="300"/>
        </w:trPr>
        <w:tc>
          <w:tcPr>
            <w:tcW w:w="5070" w:type="dxa"/>
            <w:shd w:val="clear" w:color="auto" w:fill="D2EAF1"/>
            <w:noWrap/>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Marihuana</w:t>
            </w:r>
          </w:p>
        </w:tc>
        <w:tc>
          <w:tcPr>
            <w:tcW w:w="2268"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80,0%</w:t>
            </w:r>
          </w:p>
        </w:tc>
        <w:tc>
          <w:tcPr>
            <w:tcW w:w="1984"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26,4%</w:t>
            </w:r>
          </w:p>
        </w:tc>
      </w:tr>
      <w:tr w:rsidR="00291614" w:rsidRPr="006411BD" w:rsidTr="001D57E7">
        <w:trPr>
          <w:trHeight w:val="300"/>
        </w:trPr>
        <w:tc>
          <w:tcPr>
            <w:tcW w:w="5070" w:type="dxa"/>
            <w:shd w:val="clear" w:color="auto" w:fill="A5D5E2"/>
            <w:noWrap/>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Genetycznie zmienione konopie (skun)</w:t>
            </w:r>
          </w:p>
        </w:tc>
        <w:tc>
          <w:tcPr>
            <w:tcW w:w="2268"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2,8%</w:t>
            </w:r>
          </w:p>
        </w:tc>
        <w:tc>
          <w:tcPr>
            <w:tcW w:w="1984"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1,2%</w:t>
            </w:r>
          </w:p>
        </w:tc>
      </w:tr>
      <w:tr w:rsidR="00291614" w:rsidRPr="006411BD" w:rsidTr="001D57E7">
        <w:trPr>
          <w:trHeight w:val="300"/>
        </w:trPr>
        <w:tc>
          <w:tcPr>
            <w:tcW w:w="5070" w:type="dxa"/>
            <w:shd w:val="clear" w:color="auto" w:fill="D2EAF1"/>
            <w:noWrap/>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Haszysz</w:t>
            </w:r>
          </w:p>
        </w:tc>
        <w:tc>
          <w:tcPr>
            <w:tcW w:w="2268"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12,0%</w:t>
            </w:r>
          </w:p>
        </w:tc>
        <w:tc>
          <w:tcPr>
            <w:tcW w:w="1984"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w:t>
            </w:r>
          </w:p>
        </w:tc>
      </w:tr>
      <w:tr w:rsidR="00291614" w:rsidRPr="006411BD" w:rsidTr="001D57E7">
        <w:trPr>
          <w:trHeight w:val="300"/>
        </w:trPr>
        <w:tc>
          <w:tcPr>
            <w:tcW w:w="5070" w:type="dxa"/>
            <w:shd w:val="clear" w:color="auto" w:fill="A5D5E2"/>
            <w:noWrap/>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Inne formy konopi</w:t>
            </w:r>
          </w:p>
        </w:tc>
        <w:tc>
          <w:tcPr>
            <w:tcW w:w="2268"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1,2%</w:t>
            </w:r>
          </w:p>
        </w:tc>
        <w:tc>
          <w:tcPr>
            <w:tcW w:w="1984"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w:t>
            </w:r>
          </w:p>
        </w:tc>
      </w:tr>
      <w:tr w:rsidR="00291614" w:rsidRPr="006411BD" w:rsidTr="001D57E7">
        <w:trPr>
          <w:trHeight w:val="300"/>
        </w:trPr>
        <w:tc>
          <w:tcPr>
            <w:tcW w:w="5070" w:type="dxa"/>
            <w:shd w:val="clear" w:color="auto" w:fill="D2EAF1"/>
            <w:noWrap/>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Dopalacze</w:t>
            </w:r>
          </w:p>
        </w:tc>
        <w:tc>
          <w:tcPr>
            <w:tcW w:w="2268"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56,4%</w:t>
            </w:r>
          </w:p>
        </w:tc>
        <w:tc>
          <w:tcPr>
            <w:tcW w:w="1984" w:type="dxa"/>
            <w:shd w:val="clear" w:color="auto" w:fill="D2EAF1"/>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18,4%</w:t>
            </w:r>
          </w:p>
        </w:tc>
      </w:tr>
      <w:tr w:rsidR="00291614" w:rsidRPr="006411BD" w:rsidTr="001D57E7">
        <w:trPr>
          <w:trHeight w:val="300"/>
        </w:trPr>
        <w:tc>
          <w:tcPr>
            <w:tcW w:w="5070" w:type="dxa"/>
            <w:shd w:val="clear" w:color="auto" w:fill="A5D5E2"/>
            <w:noWrap/>
          </w:tcPr>
          <w:p w:rsidR="00291614" w:rsidRPr="00AB20C0" w:rsidRDefault="00291614" w:rsidP="001D57E7">
            <w:pPr>
              <w:spacing w:line="240" w:lineRule="auto"/>
              <w:jc w:val="center"/>
              <w:rPr>
                <w:rFonts w:ascii="Times New Roman" w:hAnsi="Times New Roman"/>
                <w:b/>
                <w:bCs/>
                <w:color w:val="000000"/>
                <w:sz w:val="24"/>
                <w:szCs w:val="24"/>
              </w:rPr>
            </w:pPr>
            <w:r w:rsidRPr="00AB20C0">
              <w:rPr>
                <w:rFonts w:ascii="Times New Roman" w:hAnsi="Times New Roman"/>
                <w:b/>
                <w:bCs/>
                <w:color w:val="000000"/>
                <w:sz w:val="24"/>
                <w:szCs w:val="24"/>
              </w:rPr>
              <w:t>Inne substancje</w:t>
            </w:r>
          </w:p>
        </w:tc>
        <w:tc>
          <w:tcPr>
            <w:tcW w:w="2268"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16,0%</w:t>
            </w:r>
          </w:p>
        </w:tc>
        <w:tc>
          <w:tcPr>
            <w:tcW w:w="1984" w:type="dxa"/>
            <w:shd w:val="clear" w:color="auto" w:fill="A5D5E2"/>
            <w:noWrap/>
          </w:tcPr>
          <w:p w:rsidR="00291614" w:rsidRPr="00AB20C0" w:rsidRDefault="00291614" w:rsidP="001D57E7">
            <w:pPr>
              <w:spacing w:line="240" w:lineRule="auto"/>
              <w:jc w:val="center"/>
              <w:rPr>
                <w:rFonts w:ascii="Times New Roman" w:hAnsi="Times New Roman"/>
                <w:color w:val="000000"/>
                <w:sz w:val="24"/>
                <w:szCs w:val="24"/>
              </w:rPr>
            </w:pPr>
            <w:r w:rsidRPr="00AB20C0">
              <w:rPr>
                <w:rFonts w:ascii="Times New Roman" w:hAnsi="Times New Roman"/>
                <w:color w:val="000000"/>
                <w:sz w:val="24"/>
                <w:szCs w:val="24"/>
              </w:rPr>
              <w:t>0,8%</w:t>
            </w:r>
          </w:p>
        </w:tc>
      </w:tr>
    </w:tbl>
    <w:p w:rsidR="00291614" w:rsidRDefault="00291614" w:rsidP="00291614">
      <w:pPr>
        <w:spacing w:line="276" w:lineRule="auto"/>
        <w:rPr>
          <w:rFonts w:ascii="Times New Roman" w:hAnsi="Times New Roman"/>
          <w:sz w:val="24"/>
          <w:szCs w:val="24"/>
        </w:rPr>
      </w:pPr>
    </w:p>
    <w:p w:rsidR="00291614" w:rsidRDefault="00291614" w:rsidP="00291614">
      <w:pPr>
        <w:spacing w:line="276" w:lineRule="auto"/>
        <w:rPr>
          <w:rFonts w:ascii="Times New Roman" w:hAnsi="Times New Roman"/>
          <w:sz w:val="24"/>
          <w:szCs w:val="24"/>
        </w:rPr>
      </w:pPr>
      <w:r>
        <w:rPr>
          <w:rFonts w:ascii="Times New Roman" w:hAnsi="Times New Roman"/>
          <w:sz w:val="24"/>
          <w:szCs w:val="24"/>
        </w:rPr>
        <w:t xml:space="preserve">Zdecydowana większość badanych w przeciągu ostatnich 12 miesięcy przed prowadzonym badaniem nie poddała się testom na obecność wirusa HIV oraz HCV. Jak wynika z danych odsetek </w:t>
      </w:r>
      <w:r w:rsidR="00DE6DD7">
        <w:rPr>
          <w:rFonts w:ascii="Times New Roman" w:hAnsi="Times New Roman"/>
          <w:sz w:val="24"/>
          <w:szCs w:val="24"/>
        </w:rPr>
        <w:t xml:space="preserve">osób </w:t>
      </w:r>
      <w:r>
        <w:rPr>
          <w:rFonts w:ascii="Times New Roman" w:hAnsi="Times New Roman"/>
          <w:sz w:val="24"/>
          <w:szCs w:val="24"/>
        </w:rPr>
        <w:t xml:space="preserve">zakażonych </w:t>
      </w:r>
      <w:r w:rsidR="00DE6DD7">
        <w:rPr>
          <w:rFonts w:ascii="Times New Roman" w:hAnsi="Times New Roman"/>
          <w:sz w:val="24"/>
          <w:szCs w:val="24"/>
        </w:rPr>
        <w:t xml:space="preserve">wirusem </w:t>
      </w:r>
      <w:r>
        <w:rPr>
          <w:rFonts w:ascii="Times New Roman" w:hAnsi="Times New Roman"/>
          <w:sz w:val="24"/>
          <w:szCs w:val="24"/>
        </w:rPr>
        <w:t xml:space="preserve">HIV w ankietowanej grupie wynosi 14,7%, a zakażonych HCV- 27,4%. </w:t>
      </w:r>
    </w:p>
    <w:p w:rsidR="00291614" w:rsidRDefault="00291614" w:rsidP="00291614">
      <w:pPr>
        <w:spacing w:line="276" w:lineRule="auto"/>
        <w:rPr>
          <w:rFonts w:ascii="Times New Roman" w:hAnsi="Times New Roman"/>
          <w:sz w:val="24"/>
          <w:szCs w:val="24"/>
        </w:rPr>
      </w:pPr>
    </w:p>
    <w:p w:rsidR="00291614" w:rsidRPr="00BB52E7" w:rsidRDefault="00291614" w:rsidP="00291614">
      <w:pPr>
        <w:spacing w:line="276" w:lineRule="auto"/>
        <w:rPr>
          <w:rFonts w:ascii="Times New Roman" w:hAnsi="Times New Roman"/>
          <w:sz w:val="20"/>
          <w:szCs w:val="20"/>
        </w:rPr>
      </w:pPr>
      <w:r w:rsidRPr="00BB52E7">
        <w:rPr>
          <w:rFonts w:ascii="Times New Roman" w:hAnsi="Times New Roman"/>
          <w:sz w:val="20"/>
          <w:szCs w:val="20"/>
        </w:rPr>
        <w:t>Tabe</w:t>
      </w:r>
      <w:r>
        <w:rPr>
          <w:rFonts w:ascii="Times New Roman" w:hAnsi="Times New Roman"/>
          <w:sz w:val="20"/>
          <w:szCs w:val="20"/>
        </w:rPr>
        <w:t>la 14</w:t>
      </w:r>
      <w:r w:rsidRPr="00BB52E7">
        <w:rPr>
          <w:rFonts w:ascii="Times New Roman" w:hAnsi="Times New Roman"/>
          <w:sz w:val="20"/>
          <w:szCs w:val="20"/>
        </w:rPr>
        <w:t>. Status HIV i HCV.</w:t>
      </w:r>
    </w:p>
    <w:tbl>
      <w:tblPr>
        <w:tblW w:w="9322"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5211"/>
        <w:gridCol w:w="2268"/>
        <w:gridCol w:w="1843"/>
      </w:tblGrid>
      <w:tr w:rsidR="00291614" w:rsidRPr="000E58C5" w:rsidTr="001D57E7">
        <w:trPr>
          <w:trHeight w:val="300"/>
        </w:trPr>
        <w:tc>
          <w:tcPr>
            <w:tcW w:w="5211" w:type="dxa"/>
            <w:shd w:val="clear" w:color="auto" w:fill="D2EAF1"/>
            <w:noWrap/>
            <w:hideMark/>
          </w:tcPr>
          <w:p w:rsidR="00291614" w:rsidRPr="000E58C5" w:rsidRDefault="00291614" w:rsidP="001D57E7">
            <w:pPr>
              <w:spacing w:line="240" w:lineRule="auto"/>
              <w:jc w:val="left"/>
              <w:rPr>
                <w:rFonts w:ascii="Times New Roman" w:hAnsi="Times New Roman"/>
                <w:b/>
                <w:bCs/>
                <w:color w:val="000000"/>
                <w:sz w:val="24"/>
                <w:szCs w:val="24"/>
              </w:rPr>
            </w:pPr>
          </w:p>
        </w:tc>
        <w:tc>
          <w:tcPr>
            <w:tcW w:w="2268" w:type="dxa"/>
            <w:shd w:val="clear" w:color="auto" w:fill="D2EAF1"/>
            <w:noWrap/>
            <w:hideMark/>
          </w:tcPr>
          <w:p w:rsidR="00291614" w:rsidRPr="000E58C5" w:rsidRDefault="00291614" w:rsidP="001D57E7">
            <w:pPr>
              <w:spacing w:line="240" w:lineRule="auto"/>
              <w:jc w:val="center"/>
              <w:rPr>
                <w:rFonts w:ascii="Times New Roman" w:hAnsi="Times New Roman"/>
                <w:b/>
                <w:bCs/>
                <w:color w:val="000000"/>
                <w:sz w:val="24"/>
                <w:szCs w:val="24"/>
              </w:rPr>
            </w:pPr>
            <w:r w:rsidRPr="000E58C5">
              <w:rPr>
                <w:rFonts w:ascii="Times New Roman" w:hAnsi="Times New Roman"/>
                <w:b/>
                <w:bCs/>
                <w:color w:val="000000"/>
                <w:sz w:val="24"/>
                <w:szCs w:val="24"/>
              </w:rPr>
              <w:t>HIV</w:t>
            </w:r>
          </w:p>
        </w:tc>
        <w:tc>
          <w:tcPr>
            <w:tcW w:w="1843" w:type="dxa"/>
            <w:shd w:val="clear" w:color="auto" w:fill="D2EAF1"/>
            <w:noWrap/>
            <w:hideMark/>
          </w:tcPr>
          <w:p w:rsidR="00291614" w:rsidRPr="000E58C5" w:rsidRDefault="00291614" w:rsidP="001D57E7">
            <w:pPr>
              <w:spacing w:line="240" w:lineRule="auto"/>
              <w:jc w:val="center"/>
              <w:rPr>
                <w:rFonts w:ascii="Times New Roman" w:hAnsi="Times New Roman"/>
                <w:b/>
                <w:bCs/>
                <w:color w:val="000000"/>
                <w:sz w:val="24"/>
                <w:szCs w:val="24"/>
              </w:rPr>
            </w:pPr>
            <w:r w:rsidRPr="000E58C5">
              <w:rPr>
                <w:rFonts w:ascii="Times New Roman" w:hAnsi="Times New Roman"/>
                <w:b/>
                <w:bCs/>
                <w:color w:val="000000"/>
                <w:sz w:val="24"/>
                <w:szCs w:val="24"/>
              </w:rPr>
              <w:t>HCV</w:t>
            </w:r>
          </w:p>
        </w:tc>
      </w:tr>
      <w:tr w:rsidR="00291614" w:rsidRPr="000E58C5" w:rsidTr="001D57E7">
        <w:trPr>
          <w:trHeight w:val="300"/>
        </w:trPr>
        <w:tc>
          <w:tcPr>
            <w:tcW w:w="5211" w:type="dxa"/>
            <w:shd w:val="clear" w:color="auto" w:fill="A5D5E2"/>
            <w:noWrap/>
            <w:hideMark/>
          </w:tcPr>
          <w:p w:rsidR="00291614" w:rsidRPr="000E58C5" w:rsidRDefault="00291614" w:rsidP="001D57E7">
            <w:pPr>
              <w:spacing w:line="240" w:lineRule="auto"/>
              <w:jc w:val="left"/>
              <w:rPr>
                <w:rFonts w:ascii="Times New Roman" w:hAnsi="Times New Roman"/>
                <w:b/>
                <w:bCs/>
                <w:color w:val="000000"/>
                <w:sz w:val="24"/>
                <w:szCs w:val="24"/>
              </w:rPr>
            </w:pPr>
            <w:r w:rsidRPr="000E58C5">
              <w:rPr>
                <w:rFonts w:ascii="Times New Roman" w:hAnsi="Times New Roman"/>
                <w:b/>
                <w:bCs/>
                <w:color w:val="000000"/>
                <w:sz w:val="24"/>
                <w:szCs w:val="24"/>
              </w:rPr>
              <w:t>Badany - wynik dodatni</w:t>
            </w:r>
          </w:p>
        </w:tc>
        <w:tc>
          <w:tcPr>
            <w:tcW w:w="2268" w:type="dxa"/>
            <w:shd w:val="clear" w:color="auto" w:fill="A5D5E2"/>
            <w:noWrap/>
            <w:hideMark/>
          </w:tcPr>
          <w:p w:rsidR="00291614" w:rsidRPr="000E58C5" w:rsidRDefault="00291614" w:rsidP="001D57E7">
            <w:pPr>
              <w:spacing w:line="240" w:lineRule="auto"/>
              <w:jc w:val="center"/>
              <w:rPr>
                <w:rFonts w:ascii="Times New Roman" w:hAnsi="Times New Roman"/>
                <w:color w:val="000000"/>
                <w:sz w:val="24"/>
                <w:szCs w:val="24"/>
              </w:rPr>
            </w:pPr>
            <w:r w:rsidRPr="000E58C5">
              <w:rPr>
                <w:rFonts w:ascii="Times New Roman" w:hAnsi="Times New Roman"/>
                <w:color w:val="000000"/>
                <w:sz w:val="24"/>
                <w:szCs w:val="24"/>
              </w:rPr>
              <w:t>14,7%</w:t>
            </w:r>
          </w:p>
        </w:tc>
        <w:tc>
          <w:tcPr>
            <w:tcW w:w="1843" w:type="dxa"/>
            <w:shd w:val="clear" w:color="auto" w:fill="A5D5E2"/>
            <w:noWrap/>
            <w:hideMark/>
          </w:tcPr>
          <w:p w:rsidR="00291614" w:rsidRPr="000E58C5" w:rsidRDefault="00291614" w:rsidP="001D57E7">
            <w:pPr>
              <w:spacing w:line="240" w:lineRule="auto"/>
              <w:jc w:val="center"/>
              <w:rPr>
                <w:rFonts w:ascii="Times New Roman" w:hAnsi="Times New Roman"/>
                <w:color w:val="000000"/>
                <w:sz w:val="24"/>
                <w:szCs w:val="24"/>
              </w:rPr>
            </w:pPr>
            <w:r w:rsidRPr="000E58C5">
              <w:rPr>
                <w:rFonts w:ascii="Times New Roman" w:hAnsi="Times New Roman"/>
                <w:color w:val="000000"/>
                <w:sz w:val="24"/>
                <w:szCs w:val="24"/>
              </w:rPr>
              <w:t>27,4%</w:t>
            </w:r>
          </w:p>
        </w:tc>
      </w:tr>
      <w:tr w:rsidR="00291614" w:rsidRPr="000E58C5" w:rsidTr="001D57E7">
        <w:trPr>
          <w:trHeight w:val="300"/>
        </w:trPr>
        <w:tc>
          <w:tcPr>
            <w:tcW w:w="5211" w:type="dxa"/>
            <w:shd w:val="clear" w:color="auto" w:fill="D2EAF1"/>
            <w:noWrap/>
            <w:hideMark/>
          </w:tcPr>
          <w:p w:rsidR="00291614" w:rsidRPr="000E58C5" w:rsidRDefault="00291614" w:rsidP="001D57E7">
            <w:pPr>
              <w:spacing w:line="240" w:lineRule="auto"/>
              <w:jc w:val="left"/>
              <w:rPr>
                <w:rFonts w:ascii="Times New Roman" w:hAnsi="Times New Roman"/>
                <w:b/>
                <w:bCs/>
                <w:color w:val="000000"/>
                <w:sz w:val="24"/>
                <w:szCs w:val="24"/>
              </w:rPr>
            </w:pPr>
            <w:r w:rsidRPr="000E58C5">
              <w:rPr>
                <w:rFonts w:ascii="Times New Roman" w:hAnsi="Times New Roman"/>
                <w:b/>
                <w:bCs/>
                <w:color w:val="000000"/>
                <w:sz w:val="24"/>
                <w:szCs w:val="24"/>
              </w:rPr>
              <w:t>Badany w czasie ostatnich 12 miesięcy - ostatni wynik ujemny</w:t>
            </w:r>
          </w:p>
        </w:tc>
        <w:tc>
          <w:tcPr>
            <w:tcW w:w="2268" w:type="dxa"/>
            <w:shd w:val="clear" w:color="auto" w:fill="D2EAF1"/>
            <w:noWrap/>
            <w:hideMark/>
          </w:tcPr>
          <w:p w:rsidR="00291614" w:rsidRPr="000E58C5" w:rsidRDefault="00291614" w:rsidP="001D57E7">
            <w:pPr>
              <w:spacing w:line="240" w:lineRule="auto"/>
              <w:jc w:val="center"/>
              <w:rPr>
                <w:rFonts w:ascii="Times New Roman" w:hAnsi="Times New Roman"/>
                <w:color w:val="000000"/>
                <w:sz w:val="24"/>
                <w:szCs w:val="24"/>
              </w:rPr>
            </w:pPr>
            <w:r w:rsidRPr="000E58C5">
              <w:rPr>
                <w:rFonts w:ascii="Times New Roman" w:hAnsi="Times New Roman"/>
                <w:color w:val="000000"/>
                <w:sz w:val="24"/>
                <w:szCs w:val="24"/>
              </w:rPr>
              <w:t>10,1%</w:t>
            </w:r>
          </w:p>
        </w:tc>
        <w:tc>
          <w:tcPr>
            <w:tcW w:w="1843" w:type="dxa"/>
            <w:shd w:val="clear" w:color="auto" w:fill="D2EAF1"/>
            <w:noWrap/>
            <w:hideMark/>
          </w:tcPr>
          <w:p w:rsidR="00291614" w:rsidRPr="000E58C5" w:rsidRDefault="00291614" w:rsidP="001D57E7">
            <w:pPr>
              <w:spacing w:line="240" w:lineRule="auto"/>
              <w:jc w:val="center"/>
              <w:rPr>
                <w:rFonts w:ascii="Times New Roman" w:hAnsi="Times New Roman"/>
                <w:color w:val="000000"/>
                <w:sz w:val="24"/>
                <w:szCs w:val="24"/>
              </w:rPr>
            </w:pPr>
            <w:r w:rsidRPr="000E58C5">
              <w:rPr>
                <w:rFonts w:ascii="Times New Roman" w:hAnsi="Times New Roman"/>
                <w:color w:val="000000"/>
                <w:sz w:val="24"/>
                <w:szCs w:val="24"/>
              </w:rPr>
              <w:t>10,8%</w:t>
            </w:r>
          </w:p>
        </w:tc>
      </w:tr>
      <w:tr w:rsidR="00291614" w:rsidRPr="000E58C5" w:rsidTr="001D57E7">
        <w:trPr>
          <w:trHeight w:val="300"/>
        </w:trPr>
        <w:tc>
          <w:tcPr>
            <w:tcW w:w="5211" w:type="dxa"/>
            <w:shd w:val="clear" w:color="auto" w:fill="A5D5E2"/>
            <w:noWrap/>
            <w:hideMark/>
          </w:tcPr>
          <w:p w:rsidR="00291614" w:rsidRPr="000E58C5" w:rsidRDefault="00291614" w:rsidP="001D57E7">
            <w:pPr>
              <w:spacing w:line="240" w:lineRule="auto"/>
              <w:jc w:val="left"/>
              <w:rPr>
                <w:rFonts w:ascii="Times New Roman" w:hAnsi="Times New Roman"/>
                <w:b/>
                <w:bCs/>
                <w:color w:val="000000"/>
                <w:sz w:val="24"/>
                <w:szCs w:val="24"/>
              </w:rPr>
            </w:pPr>
            <w:r w:rsidRPr="000E58C5">
              <w:rPr>
                <w:rFonts w:ascii="Times New Roman" w:hAnsi="Times New Roman"/>
                <w:b/>
                <w:bCs/>
                <w:color w:val="000000"/>
                <w:sz w:val="24"/>
                <w:szCs w:val="24"/>
              </w:rPr>
              <w:t>Badany w czasie ostatnich 12 miesięcy - ostatni wynik nieznany</w:t>
            </w:r>
          </w:p>
        </w:tc>
        <w:tc>
          <w:tcPr>
            <w:tcW w:w="2268" w:type="dxa"/>
            <w:shd w:val="clear" w:color="auto" w:fill="A5D5E2"/>
            <w:noWrap/>
            <w:hideMark/>
          </w:tcPr>
          <w:p w:rsidR="00291614" w:rsidRPr="000E58C5" w:rsidRDefault="00291614" w:rsidP="001D57E7">
            <w:pPr>
              <w:spacing w:line="240" w:lineRule="auto"/>
              <w:jc w:val="center"/>
              <w:rPr>
                <w:rFonts w:ascii="Times New Roman" w:hAnsi="Times New Roman"/>
                <w:color w:val="000000"/>
                <w:sz w:val="24"/>
                <w:szCs w:val="24"/>
              </w:rPr>
            </w:pPr>
            <w:r w:rsidRPr="000E58C5">
              <w:rPr>
                <w:rFonts w:ascii="Times New Roman" w:hAnsi="Times New Roman"/>
                <w:color w:val="000000"/>
                <w:sz w:val="24"/>
                <w:szCs w:val="24"/>
              </w:rPr>
              <w:t>0,5%</w:t>
            </w:r>
          </w:p>
        </w:tc>
        <w:tc>
          <w:tcPr>
            <w:tcW w:w="1843" w:type="dxa"/>
            <w:shd w:val="clear" w:color="auto" w:fill="A5D5E2"/>
            <w:noWrap/>
            <w:hideMark/>
          </w:tcPr>
          <w:p w:rsidR="00291614" w:rsidRPr="000E58C5" w:rsidRDefault="00291614" w:rsidP="001D57E7">
            <w:pPr>
              <w:spacing w:line="240" w:lineRule="auto"/>
              <w:jc w:val="center"/>
              <w:rPr>
                <w:rFonts w:ascii="Times New Roman" w:hAnsi="Times New Roman"/>
                <w:color w:val="000000"/>
                <w:sz w:val="24"/>
                <w:szCs w:val="24"/>
              </w:rPr>
            </w:pPr>
            <w:r w:rsidRPr="000E58C5">
              <w:rPr>
                <w:rFonts w:ascii="Times New Roman" w:hAnsi="Times New Roman"/>
                <w:color w:val="000000"/>
                <w:sz w:val="24"/>
                <w:szCs w:val="24"/>
              </w:rPr>
              <w:t>0,5%</w:t>
            </w:r>
          </w:p>
        </w:tc>
      </w:tr>
      <w:tr w:rsidR="00291614" w:rsidRPr="000E58C5" w:rsidTr="001D57E7">
        <w:trPr>
          <w:trHeight w:val="300"/>
        </w:trPr>
        <w:tc>
          <w:tcPr>
            <w:tcW w:w="5211" w:type="dxa"/>
            <w:shd w:val="clear" w:color="auto" w:fill="D2EAF1"/>
            <w:noWrap/>
            <w:hideMark/>
          </w:tcPr>
          <w:p w:rsidR="00291614" w:rsidRPr="000E58C5" w:rsidRDefault="00291614" w:rsidP="001D57E7">
            <w:pPr>
              <w:spacing w:line="240" w:lineRule="auto"/>
              <w:jc w:val="left"/>
              <w:rPr>
                <w:rFonts w:ascii="Times New Roman" w:hAnsi="Times New Roman"/>
                <w:b/>
                <w:bCs/>
                <w:color w:val="000000"/>
                <w:sz w:val="24"/>
                <w:szCs w:val="24"/>
              </w:rPr>
            </w:pPr>
            <w:r w:rsidRPr="000E58C5">
              <w:rPr>
                <w:rFonts w:ascii="Times New Roman" w:hAnsi="Times New Roman"/>
                <w:b/>
                <w:bCs/>
                <w:color w:val="000000"/>
                <w:sz w:val="24"/>
                <w:szCs w:val="24"/>
              </w:rPr>
              <w:t>Nie był badany w czasie ostatnich 12 miesięcy</w:t>
            </w:r>
          </w:p>
        </w:tc>
        <w:tc>
          <w:tcPr>
            <w:tcW w:w="2268" w:type="dxa"/>
            <w:shd w:val="clear" w:color="auto" w:fill="D2EAF1"/>
            <w:noWrap/>
            <w:hideMark/>
          </w:tcPr>
          <w:p w:rsidR="00291614" w:rsidRPr="000E58C5" w:rsidRDefault="00291614" w:rsidP="001D57E7">
            <w:pPr>
              <w:spacing w:line="240" w:lineRule="auto"/>
              <w:jc w:val="center"/>
              <w:rPr>
                <w:rFonts w:ascii="Times New Roman" w:hAnsi="Times New Roman"/>
                <w:color w:val="000000"/>
                <w:sz w:val="24"/>
                <w:szCs w:val="24"/>
              </w:rPr>
            </w:pPr>
            <w:r w:rsidRPr="000E58C5">
              <w:rPr>
                <w:rFonts w:ascii="Times New Roman" w:hAnsi="Times New Roman"/>
                <w:color w:val="000000"/>
                <w:sz w:val="24"/>
                <w:szCs w:val="24"/>
              </w:rPr>
              <w:t>64,8%</w:t>
            </w:r>
          </w:p>
        </w:tc>
        <w:tc>
          <w:tcPr>
            <w:tcW w:w="1843" w:type="dxa"/>
            <w:shd w:val="clear" w:color="auto" w:fill="D2EAF1"/>
            <w:noWrap/>
            <w:hideMark/>
          </w:tcPr>
          <w:p w:rsidR="00291614" w:rsidRPr="000E58C5" w:rsidRDefault="00291614" w:rsidP="001D57E7">
            <w:pPr>
              <w:spacing w:line="240" w:lineRule="auto"/>
              <w:jc w:val="center"/>
              <w:rPr>
                <w:rFonts w:ascii="Times New Roman" w:hAnsi="Times New Roman"/>
                <w:color w:val="000000"/>
                <w:sz w:val="24"/>
                <w:szCs w:val="24"/>
              </w:rPr>
            </w:pPr>
            <w:r w:rsidRPr="000E58C5">
              <w:rPr>
                <w:rFonts w:ascii="Times New Roman" w:hAnsi="Times New Roman"/>
                <w:color w:val="000000"/>
                <w:sz w:val="24"/>
                <w:szCs w:val="24"/>
              </w:rPr>
              <w:t>61,3%</w:t>
            </w:r>
          </w:p>
        </w:tc>
      </w:tr>
    </w:tbl>
    <w:p w:rsidR="00291614" w:rsidRDefault="00291614" w:rsidP="00291614">
      <w:pPr>
        <w:spacing w:line="276" w:lineRule="auto"/>
        <w:rPr>
          <w:rFonts w:ascii="Times New Roman" w:hAnsi="Times New Roman"/>
          <w:sz w:val="24"/>
          <w:szCs w:val="24"/>
        </w:rPr>
      </w:pPr>
    </w:p>
    <w:p w:rsidR="00291614" w:rsidRDefault="00291614" w:rsidP="00291614">
      <w:pPr>
        <w:spacing w:line="276" w:lineRule="auto"/>
        <w:rPr>
          <w:rFonts w:ascii="Times New Roman" w:hAnsi="Times New Roman"/>
          <w:sz w:val="24"/>
          <w:szCs w:val="24"/>
        </w:rPr>
      </w:pPr>
      <w:r>
        <w:rPr>
          <w:rFonts w:ascii="Times New Roman" w:hAnsi="Times New Roman"/>
          <w:sz w:val="24"/>
          <w:szCs w:val="24"/>
        </w:rPr>
        <w:tab/>
        <w:t>Jak wskazują wyniki badań wszyscy badani borykali się z licznymi problemami związanymi z używaniem narkotyków. W największym odsetku doświadczali problemów emocjonalnych oraz innych problemów psychologicznych (80,3%). Na drugim miejscu pod względem rozpowszechnienia uplasowały się problemy z pracą (47,4%), następnie problemy ze zdrowiem psychicznym (45,3%). Kolejnym deklarowanym problemem były kłopoty z prawem (39,3%) oraz problemy związane z alkoholem (38,3%). Najrzadziej zgłaszane były problemy mieszkaniowe (27,5%).</w:t>
      </w:r>
    </w:p>
    <w:p w:rsidR="00DE6DD7" w:rsidRDefault="00DE6DD7" w:rsidP="00291614">
      <w:pPr>
        <w:spacing w:line="240" w:lineRule="auto"/>
        <w:rPr>
          <w:rFonts w:ascii="Times New Roman" w:hAnsi="Times New Roman"/>
          <w:b/>
          <w:sz w:val="24"/>
          <w:szCs w:val="24"/>
        </w:rPr>
      </w:pPr>
    </w:p>
    <w:p w:rsidR="00291614" w:rsidRDefault="00291614" w:rsidP="00291614">
      <w:pPr>
        <w:spacing w:line="240" w:lineRule="auto"/>
        <w:rPr>
          <w:rFonts w:ascii="Times New Roman" w:hAnsi="Times New Roman"/>
          <w:b/>
          <w:sz w:val="24"/>
          <w:szCs w:val="24"/>
        </w:rPr>
      </w:pPr>
      <w:r w:rsidRPr="00AF2879">
        <w:rPr>
          <w:rFonts w:ascii="Times New Roman" w:hAnsi="Times New Roman"/>
          <w:b/>
          <w:sz w:val="24"/>
          <w:szCs w:val="24"/>
        </w:rPr>
        <w:t>4.2. Dzieci i młodzież</w:t>
      </w:r>
    </w:p>
    <w:p w:rsidR="00291614" w:rsidRDefault="00291614" w:rsidP="00291614">
      <w:pPr>
        <w:spacing w:line="240" w:lineRule="auto"/>
        <w:rPr>
          <w:rFonts w:ascii="Times New Roman" w:hAnsi="Times New Roman"/>
          <w:b/>
          <w:sz w:val="24"/>
          <w:szCs w:val="24"/>
        </w:rPr>
      </w:pPr>
    </w:p>
    <w:p w:rsidR="00291614" w:rsidRDefault="00291614" w:rsidP="00291614">
      <w:pPr>
        <w:spacing w:line="276" w:lineRule="auto"/>
        <w:rPr>
          <w:rFonts w:ascii="Times New Roman" w:hAnsi="Times New Roman"/>
          <w:sz w:val="24"/>
          <w:szCs w:val="24"/>
        </w:rPr>
      </w:pPr>
      <w:r>
        <w:rPr>
          <w:rFonts w:ascii="Times New Roman" w:hAnsi="Times New Roman"/>
          <w:sz w:val="24"/>
          <w:szCs w:val="24"/>
        </w:rPr>
        <w:tab/>
        <w:t xml:space="preserve">Wyniki badań uzyskane w </w:t>
      </w:r>
      <w:r w:rsidRPr="00476F90">
        <w:rPr>
          <w:rFonts w:ascii="Times New Roman" w:hAnsi="Times New Roman"/>
          <w:sz w:val="24"/>
          <w:szCs w:val="24"/>
        </w:rPr>
        <w:t>Raporcie z badań ankietowych zrealizowanych przez Miejskie Centrum Profilaktyki Uzależnień</w:t>
      </w:r>
      <w:r>
        <w:rPr>
          <w:rFonts w:ascii="Times New Roman" w:hAnsi="Times New Roman"/>
          <w:sz w:val="24"/>
          <w:szCs w:val="24"/>
        </w:rPr>
        <w:t xml:space="preserve"> w Krakowie w roku szkolnym 2016/2017</w:t>
      </w:r>
      <w:r w:rsidRPr="00476F90">
        <w:rPr>
          <w:rFonts w:ascii="Times New Roman" w:hAnsi="Times New Roman"/>
          <w:sz w:val="24"/>
          <w:szCs w:val="24"/>
        </w:rPr>
        <w:t xml:space="preserve"> pt. „Styl życia, używanie substancji psychoaktywnych, zachowania ryzykowne oraz postawy wobec używania substancji psychoaktywnych w grupie uczniów krakowskich szkół podstawowych, gimnazjalnych i </w:t>
      </w:r>
      <w:r w:rsidRPr="00DF6AF4">
        <w:rPr>
          <w:rFonts w:ascii="Times New Roman" w:hAnsi="Times New Roman"/>
          <w:sz w:val="24"/>
          <w:szCs w:val="24"/>
        </w:rPr>
        <w:t>po</w:t>
      </w:r>
      <w:r w:rsidR="00571ABF">
        <w:rPr>
          <w:rFonts w:ascii="Times New Roman" w:hAnsi="Times New Roman"/>
          <w:sz w:val="24"/>
          <w:szCs w:val="24"/>
        </w:rPr>
        <w:t>nadgimnazjalnych” (patrz str. 13</w:t>
      </w:r>
      <w:r w:rsidRPr="00DF6AF4">
        <w:rPr>
          <w:rFonts w:ascii="Times New Roman" w:hAnsi="Times New Roman"/>
          <w:sz w:val="24"/>
          <w:szCs w:val="24"/>
        </w:rPr>
        <w:t>) wskazują</w:t>
      </w:r>
      <w:r>
        <w:rPr>
          <w:rFonts w:ascii="Times New Roman" w:hAnsi="Times New Roman"/>
          <w:sz w:val="24"/>
          <w:szCs w:val="24"/>
        </w:rPr>
        <w:t>, że marihuana jest najbardziej popularnym narkotykiem z</w:t>
      </w:r>
      <w:r w:rsidRPr="00717DBF">
        <w:rPr>
          <w:rFonts w:ascii="Times New Roman" w:hAnsi="Times New Roman"/>
          <w:sz w:val="24"/>
          <w:szCs w:val="24"/>
        </w:rPr>
        <w:t>arówno wśród chłopców jak i dziewcząt</w:t>
      </w:r>
      <w:r>
        <w:rPr>
          <w:rFonts w:ascii="Times New Roman" w:hAnsi="Times New Roman"/>
          <w:sz w:val="24"/>
          <w:szCs w:val="24"/>
        </w:rPr>
        <w:t>.</w:t>
      </w:r>
      <w:r w:rsidRPr="00717DBF">
        <w:rPr>
          <w:rFonts w:ascii="Times New Roman" w:hAnsi="Times New Roman"/>
          <w:sz w:val="24"/>
          <w:szCs w:val="24"/>
        </w:rPr>
        <w:t xml:space="preserve"> </w:t>
      </w:r>
    </w:p>
    <w:p w:rsidR="00291614" w:rsidRPr="00282A47" w:rsidRDefault="00291614" w:rsidP="00291614">
      <w:pPr>
        <w:spacing w:line="276" w:lineRule="auto"/>
        <w:rPr>
          <w:rFonts w:ascii="Times New Roman" w:hAnsi="Times New Roman"/>
          <w:sz w:val="24"/>
          <w:szCs w:val="24"/>
        </w:rPr>
      </w:pPr>
      <w:r w:rsidRPr="00282A47">
        <w:rPr>
          <w:rFonts w:ascii="Times New Roman" w:hAnsi="Times New Roman"/>
          <w:sz w:val="24"/>
          <w:szCs w:val="24"/>
        </w:rPr>
        <w:t xml:space="preserve">Wśród chłopców w wieku gimnazjalnym ostatnie wyniki wskazują na spadek spożycia. </w:t>
      </w:r>
      <w:r>
        <w:rPr>
          <w:rFonts w:ascii="Times New Roman" w:hAnsi="Times New Roman"/>
          <w:sz w:val="24"/>
          <w:szCs w:val="24"/>
        </w:rPr>
        <w:t xml:space="preserve">Również wśród </w:t>
      </w:r>
      <w:r w:rsidRPr="00282A47">
        <w:rPr>
          <w:rFonts w:ascii="Times New Roman" w:hAnsi="Times New Roman"/>
          <w:sz w:val="24"/>
          <w:szCs w:val="24"/>
        </w:rPr>
        <w:t xml:space="preserve">chłopców w wieku ponadgimnazjalnym </w:t>
      </w:r>
      <w:r>
        <w:rPr>
          <w:rFonts w:ascii="Times New Roman" w:hAnsi="Times New Roman"/>
          <w:sz w:val="24"/>
          <w:szCs w:val="24"/>
        </w:rPr>
        <w:t xml:space="preserve">deklarowane </w:t>
      </w:r>
      <w:r w:rsidRPr="00282A47">
        <w:rPr>
          <w:rFonts w:ascii="Times New Roman" w:hAnsi="Times New Roman"/>
          <w:sz w:val="24"/>
          <w:szCs w:val="24"/>
        </w:rPr>
        <w:t xml:space="preserve">używanie marihuany </w:t>
      </w:r>
      <w:r>
        <w:rPr>
          <w:rFonts w:ascii="Times New Roman" w:hAnsi="Times New Roman"/>
          <w:sz w:val="24"/>
          <w:szCs w:val="24"/>
        </w:rPr>
        <w:t xml:space="preserve">w przeciągu ostatnich dwóch lat uległo spadkowi. </w:t>
      </w:r>
    </w:p>
    <w:p w:rsidR="00291614" w:rsidRDefault="00291614" w:rsidP="00291614">
      <w:pPr>
        <w:spacing w:line="276" w:lineRule="auto"/>
        <w:rPr>
          <w:rFonts w:ascii="Times New Roman" w:hAnsi="Times New Roman"/>
          <w:sz w:val="20"/>
          <w:szCs w:val="20"/>
        </w:rPr>
      </w:pPr>
    </w:p>
    <w:p w:rsidR="00291614" w:rsidRPr="00282A47" w:rsidRDefault="00291614" w:rsidP="00291614">
      <w:pPr>
        <w:spacing w:line="276" w:lineRule="auto"/>
        <w:rPr>
          <w:rFonts w:ascii="Times New Roman" w:hAnsi="Times New Roman"/>
          <w:sz w:val="20"/>
          <w:szCs w:val="20"/>
        </w:rPr>
      </w:pPr>
      <w:r w:rsidRPr="00282A47">
        <w:rPr>
          <w:rFonts w:ascii="Times New Roman" w:hAnsi="Times New Roman"/>
          <w:sz w:val="20"/>
          <w:szCs w:val="20"/>
        </w:rPr>
        <w:t xml:space="preserve">Wykres </w:t>
      </w:r>
      <w:r>
        <w:rPr>
          <w:rFonts w:ascii="Times New Roman" w:hAnsi="Times New Roman"/>
          <w:sz w:val="20"/>
          <w:szCs w:val="20"/>
        </w:rPr>
        <w:t>15</w:t>
      </w:r>
      <w:r w:rsidRPr="00282A47">
        <w:rPr>
          <w:rFonts w:ascii="Times New Roman" w:hAnsi="Times New Roman"/>
          <w:sz w:val="20"/>
          <w:szCs w:val="20"/>
        </w:rPr>
        <w:t>. Odsetek chłopców używających marihuanę na p</w:t>
      </w:r>
      <w:r>
        <w:rPr>
          <w:rFonts w:ascii="Times New Roman" w:hAnsi="Times New Roman"/>
          <w:sz w:val="20"/>
          <w:szCs w:val="20"/>
        </w:rPr>
        <w:t>rzestrzeni lat 2011-2017</w:t>
      </w:r>
    </w:p>
    <w:p w:rsidR="00291614" w:rsidRPr="00932866" w:rsidRDefault="00291614" w:rsidP="00291614">
      <w:pPr>
        <w:rPr>
          <w:rFonts w:ascii="Times New Roman" w:hAnsi="Times New Roman"/>
          <w:strike/>
          <w:sz w:val="24"/>
          <w:szCs w:val="24"/>
        </w:rPr>
      </w:pPr>
      <w:r w:rsidRPr="00CE4FA6">
        <w:rPr>
          <w:noProof/>
        </w:rPr>
        <w:drawing>
          <wp:inline distT="0" distB="0" distL="0" distR="0">
            <wp:extent cx="5814204" cy="2527539"/>
            <wp:effectExtent l="0" t="0" r="15240" b="25400"/>
            <wp:docPr id="25" name="Wykres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91614" w:rsidRPr="000120EC" w:rsidRDefault="00291614" w:rsidP="00291614">
      <w:pPr>
        <w:spacing w:line="276" w:lineRule="auto"/>
        <w:ind w:firstLine="708"/>
        <w:rPr>
          <w:rFonts w:ascii="Times New Roman" w:hAnsi="Times New Roman"/>
          <w:sz w:val="24"/>
          <w:szCs w:val="24"/>
        </w:rPr>
      </w:pPr>
      <w:r>
        <w:rPr>
          <w:rFonts w:ascii="Times New Roman" w:hAnsi="Times New Roman"/>
          <w:sz w:val="24"/>
          <w:szCs w:val="24"/>
        </w:rPr>
        <w:t xml:space="preserve">Jak wskazuje </w:t>
      </w:r>
      <w:r w:rsidRPr="0098392F">
        <w:rPr>
          <w:rFonts w:ascii="Times New Roman" w:hAnsi="Times New Roman"/>
          <w:sz w:val="24"/>
          <w:szCs w:val="24"/>
        </w:rPr>
        <w:t>wykres nr 13 wśród</w:t>
      </w:r>
      <w:r>
        <w:rPr>
          <w:rFonts w:ascii="Times New Roman" w:hAnsi="Times New Roman"/>
          <w:sz w:val="24"/>
          <w:szCs w:val="24"/>
        </w:rPr>
        <w:t xml:space="preserve"> dziewcząt w wieku gimnazjalnym widoczny jest niewielki spadek używania marihuany. Od czterech lat około 7% dziewcząt szkół gimnazjalnych deklaruje, że przynajmniej raz w życiu miała styczność z marihuaną. Natomiast wśród dziewcząt w wieku ponadgimnazjalnym widoczny jest znaczący spadek używania ww. substancji. </w:t>
      </w:r>
    </w:p>
    <w:p w:rsidR="00291614" w:rsidRDefault="00291614" w:rsidP="00291614">
      <w:pPr>
        <w:spacing w:line="276" w:lineRule="auto"/>
        <w:rPr>
          <w:rFonts w:ascii="Times New Roman" w:hAnsi="Times New Roman"/>
          <w:sz w:val="20"/>
          <w:szCs w:val="20"/>
        </w:rPr>
      </w:pPr>
    </w:p>
    <w:p w:rsidR="00291614" w:rsidRPr="000152C0" w:rsidRDefault="00291614" w:rsidP="00291614">
      <w:pPr>
        <w:spacing w:line="276" w:lineRule="auto"/>
        <w:rPr>
          <w:rFonts w:ascii="Times New Roman" w:hAnsi="Times New Roman"/>
          <w:sz w:val="20"/>
          <w:szCs w:val="20"/>
        </w:rPr>
      </w:pPr>
      <w:r w:rsidRPr="000152C0">
        <w:rPr>
          <w:rFonts w:ascii="Times New Roman" w:hAnsi="Times New Roman"/>
          <w:sz w:val="20"/>
          <w:szCs w:val="20"/>
        </w:rPr>
        <w:t xml:space="preserve">Wykres </w:t>
      </w:r>
      <w:r>
        <w:rPr>
          <w:rFonts w:ascii="Times New Roman" w:hAnsi="Times New Roman"/>
          <w:sz w:val="20"/>
          <w:szCs w:val="20"/>
        </w:rPr>
        <w:t>16</w:t>
      </w:r>
      <w:r w:rsidRPr="000152C0">
        <w:rPr>
          <w:rFonts w:ascii="Times New Roman" w:hAnsi="Times New Roman"/>
          <w:sz w:val="20"/>
          <w:szCs w:val="20"/>
        </w:rPr>
        <w:t>. Odsetek dziewcząt używających marihu</w:t>
      </w:r>
      <w:r>
        <w:rPr>
          <w:rFonts w:ascii="Times New Roman" w:hAnsi="Times New Roman"/>
          <w:sz w:val="20"/>
          <w:szCs w:val="20"/>
        </w:rPr>
        <w:t>anę na przestrzeni lat 2011-2017</w:t>
      </w:r>
    </w:p>
    <w:p w:rsidR="00291614" w:rsidRDefault="00291614" w:rsidP="00291614">
      <w:pPr>
        <w:rPr>
          <w:rFonts w:ascii="Times New Roman" w:hAnsi="Times New Roman"/>
          <w:sz w:val="24"/>
          <w:szCs w:val="24"/>
        </w:rPr>
      </w:pPr>
      <w:r w:rsidRPr="00CE4FA6">
        <w:rPr>
          <w:noProof/>
        </w:rPr>
        <w:drawing>
          <wp:inline distT="0" distB="0" distL="0" distR="0">
            <wp:extent cx="5840083" cy="2355011"/>
            <wp:effectExtent l="0" t="0" r="27940" b="26670"/>
            <wp:docPr id="24" name="Wykres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91614" w:rsidRDefault="00291614" w:rsidP="00406011">
      <w:pPr>
        <w:spacing w:line="276" w:lineRule="auto"/>
        <w:ind w:firstLine="708"/>
        <w:rPr>
          <w:rFonts w:ascii="Times New Roman" w:hAnsi="Times New Roman"/>
          <w:sz w:val="24"/>
          <w:szCs w:val="24"/>
        </w:rPr>
      </w:pPr>
      <w:r w:rsidRPr="004039F7">
        <w:rPr>
          <w:rFonts w:ascii="Times New Roman" w:hAnsi="Times New Roman"/>
          <w:sz w:val="24"/>
          <w:szCs w:val="24"/>
        </w:rPr>
        <w:t xml:space="preserve">W badaniach ESPAD (patrz </w:t>
      </w:r>
      <w:r w:rsidR="00571ABF">
        <w:rPr>
          <w:rFonts w:ascii="Times New Roman" w:hAnsi="Times New Roman"/>
          <w:sz w:val="24"/>
          <w:szCs w:val="24"/>
        </w:rPr>
        <w:t>str. 17</w:t>
      </w:r>
      <w:r w:rsidRPr="00DF6AF4">
        <w:rPr>
          <w:rFonts w:ascii="Times New Roman" w:hAnsi="Times New Roman"/>
          <w:sz w:val="24"/>
          <w:szCs w:val="24"/>
        </w:rPr>
        <w:t>) respondenci</w:t>
      </w:r>
      <w:r w:rsidRPr="004039F7">
        <w:rPr>
          <w:rFonts w:ascii="Times New Roman" w:hAnsi="Times New Roman"/>
          <w:sz w:val="24"/>
          <w:szCs w:val="24"/>
        </w:rPr>
        <w:t xml:space="preserve"> także wskazywali na kontakt </w:t>
      </w:r>
      <w:r w:rsidR="00406011">
        <w:rPr>
          <w:rFonts w:ascii="Times New Roman" w:hAnsi="Times New Roman"/>
          <w:sz w:val="24"/>
          <w:szCs w:val="24"/>
        </w:rPr>
        <w:t xml:space="preserve">                          </w:t>
      </w:r>
      <w:r w:rsidRPr="004039F7">
        <w:rPr>
          <w:rFonts w:ascii="Times New Roman" w:hAnsi="Times New Roman"/>
          <w:sz w:val="24"/>
          <w:szCs w:val="24"/>
        </w:rPr>
        <w:t>z przetworami konopi w swoich deklaracjach. Wśród uczniów III klas gimnazjum zapalenie marihuany przynajmniej raz w życiu deklarowało 28,9% chłopców oraz 27,8% dziewcząt. Wciągu roku poprzedzającego badanie 22,9% chłopców oraz 22,3% dziewcząt deklarowało użycie marihuany lub haszyszu. Natomiast 12,4% chłopców oraz 11,7% dziewcząt deklarowało kontakt z przetworami konopi w ciągu ostatnich 30 dni przed badaniem.</w:t>
      </w:r>
      <w:r>
        <w:rPr>
          <w:rFonts w:ascii="Times New Roman" w:hAnsi="Times New Roman"/>
          <w:sz w:val="24"/>
          <w:szCs w:val="24"/>
        </w:rPr>
        <w:t xml:space="preserve"> </w:t>
      </w:r>
    </w:p>
    <w:p w:rsidR="00291614" w:rsidRDefault="00291614" w:rsidP="00291614">
      <w:pPr>
        <w:spacing w:line="276" w:lineRule="auto"/>
        <w:rPr>
          <w:rFonts w:ascii="Times New Roman" w:hAnsi="Times New Roman"/>
          <w:sz w:val="20"/>
          <w:szCs w:val="20"/>
        </w:rPr>
      </w:pPr>
    </w:p>
    <w:p w:rsidR="00291614" w:rsidRDefault="00291614" w:rsidP="00291614">
      <w:pPr>
        <w:spacing w:line="276" w:lineRule="auto"/>
        <w:rPr>
          <w:rFonts w:ascii="Times New Roman" w:hAnsi="Times New Roman"/>
          <w:sz w:val="20"/>
          <w:szCs w:val="20"/>
        </w:rPr>
      </w:pPr>
      <w:r>
        <w:rPr>
          <w:rFonts w:ascii="Times New Roman" w:hAnsi="Times New Roman"/>
          <w:sz w:val="20"/>
          <w:szCs w:val="20"/>
        </w:rPr>
        <w:t>Wykres</w:t>
      </w:r>
      <w:r w:rsidRPr="00755E62">
        <w:rPr>
          <w:rFonts w:ascii="Times New Roman" w:hAnsi="Times New Roman"/>
          <w:sz w:val="20"/>
          <w:szCs w:val="20"/>
        </w:rPr>
        <w:t xml:space="preserve"> 1</w:t>
      </w:r>
      <w:r>
        <w:rPr>
          <w:rFonts w:ascii="Times New Roman" w:hAnsi="Times New Roman"/>
          <w:sz w:val="20"/>
          <w:szCs w:val="20"/>
        </w:rPr>
        <w:t>7</w:t>
      </w:r>
      <w:r w:rsidRPr="00755E62">
        <w:rPr>
          <w:rFonts w:ascii="Times New Roman" w:hAnsi="Times New Roman"/>
          <w:sz w:val="20"/>
          <w:szCs w:val="20"/>
        </w:rPr>
        <w:t xml:space="preserve">. Rozpowszechnienie używania marihuany/haszyszu </w:t>
      </w:r>
      <w:r>
        <w:rPr>
          <w:rFonts w:ascii="Times New Roman" w:hAnsi="Times New Roman"/>
          <w:sz w:val="20"/>
          <w:szCs w:val="20"/>
        </w:rPr>
        <w:t xml:space="preserve">w III klasach szkół gimnazjalnych. </w:t>
      </w:r>
    </w:p>
    <w:p w:rsidR="00291614" w:rsidRDefault="00291614" w:rsidP="00291614">
      <w:pPr>
        <w:spacing w:line="276" w:lineRule="auto"/>
        <w:rPr>
          <w:rFonts w:ascii="Times New Roman" w:hAnsi="Times New Roman"/>
          <w:sz w:val="24"/>
          <w:szCs w:val="24"/>
        </w:rPr>
      </w:pPr>
      <w:r w:rsidRPr="00477478">
        <w:rPr>
          <w:noProof/>
        </w:rPr>
        <w:drawing>
          <wp:inline distT="0" distB="0" distL="0" distR="0">
            <wp:extent cx="5676900" cy="2724150"/>
            <wp:effectExtent l="0" t="0" r="19050" b="19050"/>
            <wp:docPr id="23" name="Wykres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91614" w:rsidRDefault="00291614" w:rsidP="00291614">
      <w:pPr>
        <w:spacing w:line="276" w:lineRule="auto"/>
        <w:ind w:firstLine="708"/>
        <w:rPr>
          <w:rFonts w:ascii="Times New Roman" w:hAnsi="Times New Roman"/>
          <w:sz w:val="24"/>
          <w:szCs w:val="24"/>
        </w:rPr>
      </w:pPr>
    </w:p>
    <w:p w:rsidR="00291614" w:rsidRDefault="00291614" w:rsidP="00291614">
      <w:pPr>
        <w:spacing w:line="276" w:lineRule="auto"/>
        <w:rPr>
          <w:rFonts w:ascii="Times New Roman" w:hAnsi="Times New Roman"/>
          <w:sz w:val="24"/>
          <w:szCs w:val="24"/>
        </w:rPr>
      </w:pPr>
      <w:r>
        <w:rPr>
          <w:rFonts w:ascii="Times New Roman" w:hAnsi="Times New Roman"/>
          <w:sz w:val="24"/>
          <w:szCs w:val="24"/>
        </w:rPr>
        <w:t>Natomiast w grupie uczniów starszych – II klas szkół ponadgimnazjalnych deklarowało użycie przetworów konopi przynajmniej raz w życiu 53,5% chłopców oraz 41,4% dziewcząt</w:t>
      </w:r>
      <w:r w:rsidR="00406011">
        <w:rPr>
          <w:rFonts w:ascii="Times New Roman" w:hAnsi="Times New Roman"/>
          <w:sz w:val="24"/>
          <w:szCs w:val="24"/>
        </w:rPr>
        <w:t xml:space="preserve">. </w:t>
      </w:r>
      <w:r>
        <w:rPr>
          <w:rFonts w:ascii="Times New Roman" w:hAnsi="Times New Roman"/>
          <w:sz w:val="24"/>
          <w:szCs w:val="24"/>
        </w:rPr>
        <w:t xml:space="preserve">W ciągu roku poprzedzającego badanie 43,5% chłopców oraz 32,4% dziewcząt deklarowało kontakt </w:t>
      </w:r>
      <w:r w:rsidR="00406011">
        <w:rPr>
          <w:rFonts w:ascii="Times New Roman" w:hAnsi="Times New Roman"/>
          <w:sz w:val="24"/>
          <w:szCs w:val="24"/>
        </w:rPr>
        <w:t xml:space="preserve">            </w:t>
      </w:r>
      <w:r>
        <w:rPr>
          <w:rFonts w:ascii="Times New Roman" w:hAnsi="Times New Roman"/>
          <w:sz w:val="24"/>
          <w:szCs w:val="24"/>
        </w:rPr>
        <w:t xml:space="preserve">z marihuaną lub haszyszem. 21,4% chłopców i 13% dziewcząt deklarowało użycie tych substancji w ciągu ostatnich 30 dni przed badaniem. </w:t>
      </w:r>
    </w:p>
    <w:p w:rsidR="00406011" w:rsidRDefault="00406011" w:rsidP="00291614">
      <w:pPr>
        <w:spacing w:line="276" w:lineRule="auto"/>
        <w:rPr>
          <w:rFonts w:ascii="Times New Roman" w:hAnsi="Times New Roman"/>
          <w:sz w:val="20"/>
          <w:szCs w:val="20"/>
        </w:rPr>
      </w:pPr>
    </w:p>
    <w:p w:rsidR="00291614" w:rsidRPr="00755E62" w:rsidRDefault="00291614" w:rsidP="00291614">
      <w:pPr>
        <w:spacing w:line="276" w:lineRule="auto"/>
        <w:rPr>
          <w:rFonts w:ascii="Times New Roman" w:hAnsi="Times New Roman"/>
          <w:sz w:val="20"/>
          <w:szCs w:val="20"/>
        </w:rPr>
      </w:pPr>
      <w:r>
        <w:rPr>
          <w:rFonts w:ascii="Times New Roman" w:hAnsi="Times New Roman"/>
          <w:sz w:val="20"/>
          <w:szCs w:val="20"/>
        </w:rPr>
        <w:t>Wykres 18</w:t>
      </w:r>
      <w:r w:rsidRPr="00755E62">
        <w:rPr>
          <w:rFonts w:ascii="Times New Roman" w:hAnsi="Times New Roman"/>
          <w:sz w:val="20"/>
          <w:szCs w:val="20"/>
        </w:rPr>
        <w:t>. Rozpowszechnienie używania</w:t>
      </w:r>
      <w:r>
        <w:rPr>
          <w:rFonts w:ascii="Times New Roman" w:hAnsi="Times New Roman"/>
          <w:sz w:val="20"/>
          <w:szCs w:val="20"/>
        </w:rPr>
        <w:t xml:space="preserve"> </w:t>
      </w:r>
      <w:r w:rsidRPr="00755E62">
        <w:rPr>
          <w:rFonts w:ascii="Times New Roman" w:hAnsi="Times New Roman"/>
          <w:sz w:val="20"/>
          <w:szCs w:val="20"/>
        </w:rPr>
        <w:t xml:space="preserve">marihuany/haszyszu </w:t>
      </w:r>
      <w:r>
        <w:rPr>
          <w:rFonts w:ascii="Times New Roman" w:hAnsi="Times New Roman"/>
          <w:sz w:val="20"/>
          <w:szCs w:val="20"/>
        </w:rPr>
        <w:t>w II klasach szkół ponadgimnazjalnych</w:t>
      </w:r>
      <w:r w:rsidRPr="00755E62">
        <w:rPr>
          <w:rFonts w:ascii="Times New Roman" w:hAnsi="Times New Roman"/>
          <w:sz w:val="20"/>
          <w:szCs w:val="20"/>
        </w:rPr>
        <w:t>.</w:t>
      </w:r>
    </w:p>
    <w:p w:rsidR="00291614" w:rsidRDefault="00291614" w:rsidP="00291614">
      <w:pPr>
        <w:spacing w:line="276" w:lineRule="auto"/>
        <w:rPr>
          <w:rFonts w:ascii="Times New Roman" w:hAnsi="Times New Roman"/>
          <w:sz w:val="24"/>
          <w:szCs w:val="24"/>
        </w:rPr>
      </w:pPr>
      <w:r w:rsidRPr="00477478">
        <w:rPr>
          <w:noProof/>
        </w:rPr>
        <w:drawing>
          <wp:inline distT="0" distB="0" distL="0" distR="0">
            <wp:extent cx="5638800" cy="2924175"/>
            <wp:effectExtent l="0" t="0" r="19050" b="9525"/>
            <wp:docPr id="22" name="Wykres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91614" w:rsidRDefault="00291614" w:rsidP="00291614">
      <w:pPr>
        <w:spacing w:line="276" w:lineRule="auto"/>
        <w:rPr>
          <w:rFonts w:ascii="Times New Roman" w:hAnsi="Times New Roman"/>
          <w:sz w:val="24"/>
          <w:szCs w:val="24"/>
        </w:rPr>
      </w:pPr>
    </w:p>
    <w:p w:rsidR="00291614" w:rsidRPr="00755E62" w:rsidRDefault="00291614" w:rsidP="00291614">
      <w:pPr>
        <w:spacing w:line="276" w:lineRule="auto"/>
        <w:ind w:firstLine="708"/>
        <w:rPr>
          <w:rFonts w:ascii="Times New Roman" w:hAnsi="Times New Roman"/>
          <w:sz w:val="24"/>
          <w:szCs w:val="24"/>
        </w:rPr>
      </w:pPr>
      <w:r w:rsidRPr="00755E62">
        <w:rPr>
          <w:rFonts w:ascii="Times New Roman" w:hAnsi="Times New Roman"/>
          <w:sz w:val="24"/>
          <w:szCs w:val="24"/>
        </w:rPr>
        <w:t xml:space="preserve">Odnosząc się do pozostałych środków psychoaktywnych zażywanych przez młodzież należy wskazać, iż 6,3% dziewcząt z III klas gimnazjum </w:t>
      </w:r>
      <w:r w:rsidRPr="0098392F">
        <w:rPr>
          <w:rFonts w:ascii="Times New Roman" w:hAnsi="Times New Roman"/>
          <w:sz w:val="24"/>
          <w:szCs w:val="24"/>
        </w:rPr>
        <w:t xml:space="preserve">deklarowało </w:t>
      </w:r>
      <w:r w:rsidRPr="00755E62">
        <w:rPr>
          <w:rFonts w:ascii="Times New Roman" w:hAnsi="Times New Roman"/>
          <w:sz w:val="24"/>
          <w:szCs w:val="24"/>
        </w:rPr>
        <w:t>do zażywania amfetaminy chociaż raz w życiu. W stosunku do ro</w:t>
      </w:r>
      <w:r>
        <w:rPr>
          <w:rFonts w:ascii="Times New Roman" w:hAnsi="Times New Roman"/>
          <w:sz w:val="24"/>
          <w:szCs w:val="24"/>
        </w:rPr>
        <w:t>ku 2007 wyniki są porównywalne.</w:t>
      </w:r>
    </w:p>
    <w:p w:rsidR="00291614" w:rsidRPr="00755E62" w:rsidRDefault="00291614" w:rsidP="00291614">
      <w:pPr>
        <w:spacing w:line="276" w:lineRule="auto"/>
        <w:rPr>
          <w:rFonts w:ascii="Times New Roman" w:hAnsi="Times New Roman"/>
          <w:sz w:val="24"/>
          <w:szCs w:val="24"/>
        </w:rPr>
      </w:pPr>
    </w:p>
    <w:p w:rsidR="00291614" w:rsidRPr="00755E62" w:rsidRDefault="00291614" w:rsidP="00291614">
      <w:pPr>
        <w:spacing w:line="276" w:lineRule="auto"/>
        <w:rPr>
          <w:rFonts w:ascii="Times New Roman" w:hAnsi="Times New Roman"/>
          <w:sz w:val="20"/>
          <w:szCs w:val="20"/>
        </w:rPr>
      </w:pPr>
      <w:r>
        <w:rPr>
          <w:rFonts w:ascii="Times New Roman" w:hAnsi="Times New Roman"/>
          <w:sz w:val="20"/>
          <w:szCs w:val="20"/>
        </w:rPr>
        <w:t>Tabela 15</w:t>
      </w:r>
      <w:r w:rsidRPr="00755E62">
        <w:rPr>
          <w:rFonts w:ascii="Times New Roman" w:hAnsi="Times New Roman"/>
          <w:sz w:val="20"/>
          <w:szCs w:val="20"/>
        </w:rPr>
        <w:t>. Rozpowszechnienie używania amfetaminy – rok 2007, 2011, 2015.</w:t>
      </w:r>
    </w:p>
    <w:tbl>
      <w:tblPr>
        <w:tblW w:w="9105"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5283"/>
        <w:gridCol w:w="1274"/>
        <w:gridCol w:w="1274"/>
        <w:gridCol w:w="1274"/>
      </w:tblGrid>
      <w:tr w:rsidR="00291614" w:rsidRPr="00420673" w:rsidTr="001D57E7">
        <w:trPr>
          <w:trHeight w:val="419"/>
        </w:trPr>
        <w:tc>
          <w:tcPr>
            <w:tcW w:w="5283" w:type="dxa"/>
            <w:shd w:val="clear" w:color="auto" w:fill="D2EAF1"/>
            <w:noWrap/>
            <w:hideMark/>
          </w:tcPr>
          <w:p w:rsidR="00291614" w:rsidRPr="00420673" w:rsidRDefault="00291614" w:rsidP="001D57E7">
            <w:pPr>
              <w:spacing w:line="240" w:lineRule="auto"/>
              <w:jc w:val="center"/>
              <w:rPr>
                <w:rFonts w:ascii="Times New Roman" w:hAnsi="Times New Roman"/>
                <w:b/>
                <w:bCs/>
                <w:color w:val="000000"/>
                <w:sz w:val="24"/>
                <w:szCs w:val="24"/>
              </w:rPr>
            </w:pPr>
            <w:r w:rsidRPr="00420673">
              <w:rPr>
                <w:rFonts w:ascii="Times New Roman" w:hAnsi="Times New Roman"/>
                <w:b/>
                <w:bCs/>
                <w:color w:val="000000"/>
                <w:sz w:val="24"/>
                <w:szCs w:val="24"/>
              </w:rPr>
              <w:t>Szkoła</w:t>
            </w:r>
          </w:p>
        </w:tc>
        <w:tc>
          <w:tcPr>
            <w:tcW w:w="1274" w:type="dxa"/>
            <w:shd w:val="clear" w:color="auto" w:fill="D2EAF1"/>
            <w:noWrap/>
            <w:hideMark/>
          </w:tcPr>
          <w:p w:rsidR="00291614" w:rsidRPr="00420673" w:rsidRDefault="00291614" w:rsidP="001D57E7">
            <w:pPr>
              <w:spacing w:line="240" w:lineRule="auto"/>
              <w:jc w:val="center"/>
              <w:rPr>
                <w:rFonts w:ascii="Times New Roman" w:hAnsi="Times New Roman"/>
                <w:b/>
                <w:bCs/>
                <w:color w:val="000000"/>
                <w:sz w:val="24"/>
                <w:szCs w:val="24"/>
              </w:rPr>
            </w:pPr>
            <w:r w:rsidRPr="00420673">
              <w:rPr>
                <w:rFonts w:ascii="Times New Roman" w:hAnsi="Times New Roman"/>
                <w:b/>
                <w:bCs/>
                <w:color w:val="000000"/>
                <w:sz w:val="24"/>
                <w:szCs w:val="24"/>
              </w:rPr>
              <w:t>2007</w:t>
            </w:r>
          </w:p>
        </w:tc>
        <w:tc>
          <w:tcPr>
            <w:tcW w:w="1274" w:type="dxa"/>
            <w:shd w:val="clear" w:color="auto" w:fill="D2EAF1"/>
            <w:noWrap/>
            <w:hideMark/>
          </w:tcPr>
          <w:p w:rsidR="00291614" w:rsidRPr="00420673" w:rsidRDefault="00291614" w:rsidP="001D57E7">
            <w:pPr>
              <w:spacing w:line="240" w:lineRule="auto"/>
              <w:jc w:val="center"/>
              <w:rPr>
                <w:rFonts w:ascii="Times New Roman" w:hAnsi="Times New Roman"/>
                <w:b/>
                <w:bCs/>
                <w:color w:val="000000"/>
                <w:sz w:val="24"/>
                <w:szCs w:val="24"/>
              </w:rPr>
            </w:pPr>
            <w:r w:rsidRPr="00420673">
              <w:rPr>
                <w:rFonts w:ascii="Times New Roman" w:hAnsi="Times New Roman"/>
                <w:b/>
                <w:bCs/>
                <w:color w:val="000000"/>
                <w:sz w:val="24"/>
                <w:szCs w:val="24"/>
              </w:rPr>
              <w:t>2011</w:t>
            </w:r>
          </w:p>
        </w:tc>
        <w:tc>
          <w:tcPr>
            <w:tcW w:w="1274" w:type="dxa"/>
            <w:shd w:val="clear" w:color="auto" w:fill="D2EAF1"/>
            <w:noWrap/>
            <w:hideMark/>
          </w:tcPr>
          <w:p w:rsidR="00291614" w:rsidRPr="00420673" w:rsidRDefault="00291614" w:rsidP="001D57E7">
            <w:pPr>
              <w:spacing w:line="240" w:lineRule="auto"/>
              <w:jc w:val="center"/>
              <w:rPr>
                <w:rFonts w:ascii="Times New Roman" w:hAnsi="Times New Roman"/>
                <w:b/>
                <w:bCs/>
                <w:color w:val="000000"/>
                <w:sz w:val="24"/>
                <w:szCs w:val="24"/>
              </w:rPr>
            </w:pPr>
            <w:r w:rsidRPr="00420673">
              <w:rPr>
                <w:rFonts w:ascii="Times New Roman" w:hAnsi="Times New Roman"/>
                <w:b/>
                <w:bCs/>
                <w:color w:val="000000"/>
                <w:sz w:val="24"/>
                <w:szCs w:val="24"/>
              </w:rPr>
              <w:t>2015</w:t>
            </w:r>
          </w:p>
        </w:tc>
      </w:tr>
      <w:tr w:rsidR="00291614" w:rsidRPr="00420673" w:rsidTr="001D57E7">
        <w:trPr>
          <w:trHeight w:val="419"/>
        </w:trPr>
        <w:tc>
          <w:tcPr>
            <w:tcW w:w="5283" w:type="dxa"/>
            <w:shd w:val="clear" w:color="auto" w:fill="A5D5E2"/>
            <w:noWrap/>
            <w:hideMark/>
          </w:tcPr>
          <w:p w:rsidR="00291614" w:rsidRPr="00420673" w:rsidRDefault="00291614" w:rsidP="001D57E7">
            <w:pPr>
              <w:spacing w:line="240" w:lineRule="auto"/>
              <w:jc w:val="left"/>
              <w:rPr>
                <w:rFonts w:ascii="Times New Roman" w:hAnsi="Times New Roman"/>
                <w:b/>
                <w:bCs/>
                <w:color w:val="000000"/>
                <w:sz w:val="24"/>
                <w:szCs w:val="24"/>
              </w:rPr>
            </w:pPr>
            <w:r w:rsidRPr="00420673">
              <w:rPr>
                <w:rFonts w:ascii="Times New Roman" w:hAnsi="Times New Roman"/>
                <w:b/>
                <w:bCs/>
                <w:color w:val="000000"/>
                <w:sz w:val="24"/>
                <w:szCs w:val="24"/>
              </w:rPr>
              <w:t>III klasa gimnazjum - dziewczęta</w:t>
            </w:r>
          </w:p>
        </w:tc>
        <w:tc>
          <w:tcPr>
            <w:tcW w:w="1274" w:type="dxa"/>
            <w:shd w:val="clear" w:color="auto" w:fill="A5D5E2"/>
            <w:noWrap/>
            <w:hideMark/>
          </w:tcPr>
          <w:p w:rsidR="00291614" w:rsidRPr="00420673" w:rsidRDefault="00291614" w:rsidP="001D57E7">
            <w:pPr>
              <w:spacing w:line="240" w:lineRule="auto"/>
              <w:jc w:val="right"/>
              <w:rPr>
                <w:rFonts w:ascii="Times New Roman" w:hAnsi="Times New Roman"/>
                <w:color w:val="000000"/>
                <w:sz w:val="24"/>
                <w:szCs w:val="24"/>
              </w:rPr>
            </w:pPr>
            <w:r w:rsidRPr="00420673">
              <w:rPr>
                <w:rFonts w:ascii="Times New Roman" w:hAnsi="Times New Roman"/>
                <w:color w:val="000000"/>
                <w:sz w:val="24"/>
                <w:szCs w:val="24"/>
              </w:rPr>
              <w:t>6,0%</w:t>
            </w:r>
          </w:p>
        </w:tc>
        <w:tc>
          <w:tcPr>
            <w:tcW w:w="1274" w:type="dxa"/>
            <w:shd w:val="clear" w:color="auto" w:fill="A5D5E2"/>
            <w:noWrap/>
            <w:hideMark/>
          </w:tcPr>
          <w:p w:rsidR="00291614" w:rsidRPr="00420673" w:rsidRDefault="00291614" w:rsidP="001D57E7">
            <w:pPr>
              <w:spacing w:line="240" w:lineRule="auto"/>
              <w:jc w:val="right"/>
              <w:rPr>
                <w:rFonts w:ascii="Times New Roman" w:hAnsi="Times New Roman"/>
                <w:color w:val="000000"/>
                <w:sz w:val="24"/>
                <w:szCs w:val="24"/>
              </w:rPr>
            </w:pPr>
            <w:r w:rsidRPr="00420673">
              <w:rPr>
                <w:rFonts w:ascii="Times New Roman" w:hAnsi="Times New Roman"/>
                <w:color w:val="000000"/>
                <w:sz w:val="24"/>
                <w:szCs w:val="24"/>
              </w:rPr>
              <w:t>4,4%</w:t>
            </w:r>
          </w:p>
        </w:tc>
        <w:tc>
          <w:tcPr>
            <w:tcW w:w="1274" w:type="dxa"/>
            <w:shd w:val="clear" w:color="auto" w:fill="A5D5E2"/>
            <w:noWrap/>
            <w:hideMark/>
          </w:tcPr>
          <w:p w:rsidR="00291614" w:rsidRPr="00420673" w:rsidRDefault="00291614" w:rsidP="001D57E7">
            <w:pPr>
              <w:spacing w:line="240" w:lineRule="auto"/>
              <w:jc w:val="right"/>
              <w:rPr>
                <w:rFonts w:ascii="Times New Roman" w:hAnsi="Times New Roman"/>
                <w:color w:val="000000"/>
                <w:sz w:val="24"/>
                <w:szCs w:val="24"/>
              </w:rPr>
            </w:pPr>
            <w:r w:rsidRPr="00420673">
              <w:rPr>
                <w:rFonts w:ascii="Times New Roman" w:hAnsi="Times New Roman"/>
                <w:color w:val="000000"/>
                <w:sz w:val="24"/>
                <w:szCs w:val="24"/>
              </w:rPr>
              <w:t>6,3%</w:t>
            </w:r>
          </w:p>
        </w:tc>
      </w:tr>
      <w:tr w:rsidR="00291614" w:rsidRPr="00420673" w:rsidTr="001D57E7">
        <w:trPr>
          <w:trHeight w:val="419"/>
        </w:trPr>
        <w:tc>
          <w:tcPr>
            <w:tcW w:w="5283" w:type="dxa"/>
            <w:shd w:val="clear" w:color="auto" w:fill="D2EAF1"/>
            <w:noWrap/>
            <w:hideMark/>
          </w:tcPr>
          <w:p w:rsidR="00291614" w:rsidRPr="00420673" w:rsidRDefault="00291614" w:rsidP="001D57E7">
            <w:pPr>
              <w:spacing w:line="240" w:lineRule="auto"/>
              <w:jc w:val="left"/>
              <w:rPr>
                <w:rFonts w:ascii="Times New Roman" w:hAnsi="Times New Roman"/>
                <w:b/>
                <w:bCs/>
                <w:color w:val="000000"/>
                <w:sz w:val="24"/>
                <w:szCs w:val="24"/>
              </w:rPr>
            </w:pPr>
            <w:r w:rsidRPr="00420673">
              <w:rPr>
                <w:rFonts w:ascii="Times New Roman" w:hAnsi="Times New Roman"/>
                <w:b/>
                <w:bCs/>
                <w:color w:val="000000"/>
                <w:sz w:val="24"/>
                <w:szCs w:val="24"/>
              </w:rPr>
              <w:t>III klasa gimnazjum - chłopcy</w:t>
            </w:r>
          </w:p>
        </w:tc>
        <w:tc>
          <w:tcPr>
            <w:tcW w:w="1274" w:type="dxa"/>
            <w:shd w:val="clear" w:color="auto" w:fill="D2EAF1"/>
            <w:noWrap/>
            <w:hideMark/>
          </w:tcPr>
          <w:p w:rsidR="00291614" w:rsidRPr="00420673" w:rsidRDefault="00291614" w:rsidP="001D57E7">
            <w:pPr>
              <w:spacing w:line="240" w:lineRule="auto"/>
              <w:jc w:val="right"/>
              <w:rPr>
                <w:rFonts w:ascii="Times New Roman" w:hAnsi="Times New Roman"/>
                <w:color w:val="000000"/>
                <w:sz w:val="24"/>
                <w:szCs w:val="24"/>
              </w:rPr>
            </w:pPr>
            <w:r w:rsidRPr="00420673">
              <w:rPr>
                <w:rFonts w:ascii="Times New Roman" w:hAnsi="Times New Roman"/>
                <w:color w:val="000000"/>
                <w:sz w:val="24"/>
                <w:szCs w:val="24"/>
              </w:rPr>
              <w:t>7,0%</w:t>
            </w:r>
          </w:p>
        </w:tc>
        <w:tc>
          <w:tcPr>
            <w:tcW w:w="1274" w:type="dxa"/>
            <w:shd w:val="clear" w:color="auto" w:fill="D2EAF1"/>
            <w:noWrap/>
            <w:hideMark/>
          </w:tcPr>
          <w:p w:rsidR="00291614" w:rsidRPr="00420673" w:rsidRDefault="00291614" w:rsidP="001D57E7">
            <w:pPr>
              <w:spacing w:line="240" w:lineRule="auto"/>
              <w:jc w:val="right"/>
              <w:rPr>
                <w:rFonts w:ascii="Times New Roman" w:hAnsi="Times New Roman"/>
                <w:color w:val="000000"/>
                <w:sz w:val="24"/>
                <w:szCs w:val="24"/>
              </w:rPr>
            </w:pPr>
            <w:r w:rsidRPr="00420673">
              <w:rPr>
                <w:rFonts w:ascii="Times New Roman" w:hAnsi="Times New Roman"/>
                <w:color w:val="000000"/>
                <w:sz w:val="24"/>
                <w:szCs w:val="24"/>
              </w:rPr>
              <w:t>6,0%</w:t>
            </w:r>
          </w:p>
        </w:tc>
        <w:tc>
          <w:tcPr>
            <w:tcW w:w="1274" w:type="dxa"/>
            <w:shd w:val="clear" w:color="auto" w:fill="D2EAF1"/>
            <w:noWrap/>
            <w:hideMark/>
          </w:tcPr>
          <w:p w:rsidR="00291614" w:rsidRPr="00420673" w:rsidRDefault="00291614" w:rsidP="001D57E7">
            <w:pPr>
              <w:spacing w:line="240" w:lineRule="auto"/>
              <w:jc w:val="right"/>
              <w:rPr>
                <w:rFonts w:ascii="Times New Roman" w:hAnsi="Times New Roman"/>
                <w:color w:val="000000"/>
                <w:sz w:val="24"/>
                <w:szCs w:val="24"/>
              </w:rPr>
            </w:pPr>
            <w:r w:rsidRPr="00420673">
              <w:rPr>
                <w:rFonts w:ascii="Times New Roman" w:hAnsi="Times New Roman"/>
                <w:color w:val="000000"/>
                <w:sz w:val="24"/>
                <w:szCs w:val="24"/>
              </w:rPr>
              <w:t>3,8%</w:t>
            </w:r>
          </w:p>
        </w:tc>
      </w:tr>
      <w:tr w:rsidR="00291614" w:rsidRPr="00420673" w:rsidTr="001D57E7">
        <w:trPr>
          <w:trHeight w:val="419"/>
        </w:trPr>
        <w:tc>
          <w:tcPr>
            <w:tcW w:w="5283" w:type="dxa"/>
            <w:shd w:val="clear" w:color="auto" w:fill="A5D5E2"/>
            <w:noWrap/>
            <w:hideMark/>
          </w:tcPr>
          <w:p w:rsidR="00291614" w:rsidRPr="00420673" w:rsidRDefault="00291614" w:rsidP="001D57E7">
            <w:pPr>
              <w:spacing w:line="240" w:lineRule="auto"/>
              <w:jc w:val="left"/>
              <w:rPr>
                <w:rFonts w:ascii="Times New Roman" w:hAnsi="Times New Roman"/>
                <w:b/>
                <w:bCs/>
                <w:color w:val="000000"/>
                <w:sz w:val="24"/>
                <w:szCs w:val="24"/>
              </w:rPr>
            </w:pPr>
            <w:r w:rsidRPr="00420673">
              <w:rPr>
                <w:rFonts w:ascii="Times New Roman" w:hAnsi="Times New Roman"/>
                <w:b/>
                <w:bCs/>
                <w:color w:val="000000"/>
                <w:sz w:val="24"/>
                <w:szCs w:val="24"/>
              </w:rPr>
              <w:t>II klasy ponadgimnazjalne - dziewczęta</w:t>
            </w:r>
          </w:p>
        </w:tc>
        <w:tc>
          <w:tcPr>
            <w:tcW w:w="1274" w:type="dxa"/>
            <w:shd w:val="clear" w:color="auto" w:fill="A5D5E2"/>
            <w:noWrap/>
            <w:hideMark/>
          </w:tcPr>
          <w:p w:rsidR="00291614" w:rsidRPr="00420673" w:rsidRDefault="00291614" w:rsidP="001D57E7">
            <w:pPr>
              <w:spacing w:line="240" w:lineRule="auto"/>
              <w:jc w:val="right"/>
              <w:rPr>
                <w:rFonts w:ascii="Times New Roman" w:hAnsi="Times New Roman"/>
                <w:color w:val="000000"/>
                <w:sz w:val="24"/>
                <w:szCs w:val="24"/>
              </w:rPr>
            </w:pPr>
            <w:r w:rsidRPr="00420673">
              <w:rPr>
                <w:rFonts w:ascii="Times New Roman" w:hAnsi="Times New Roman"/>
                <w:color w:val="000000"/>
                <w:sz w:val="24"/>
                <w:szCs w:val="24"/>
              </w:rPr>
              <w:t>8,0%</w:t>
            </w:r>
          </w:p>
        </w:tc>
        <w:tc>
          <w:tcPr>
            <w:tcW w:w="1274" w:type="dxa"/>
            <w:shd w:val="clear" w:color="auto" w:fill="A5D5E2"/>
            <w:noWrap/>
            <w:hideMark/>
          </w:tcPr>
          <w:p w:rsidR="00291614" w:rsidRPr="00420673" w:rsidRDefault="00291614" w:rsidP="001D57E7">
            <w:pPr>
              <w:spacing w:line="240" w:lineRule="auto"/>
              <w:jc w:val="right"/>
              <w:rPr>
                <w:rFonts w:ascii="Times New Roman" w:hAnsi="Times New Roman"/>
                <w:color w:val="000000"/>
                <w:sz w:val="24"/>
                <w:szCs w:val="24"/>
              </w:rPr>
            </w:pPr>
            <w:r w:rsidRPr="00420673">
              <w:rPr>
                <w:rFonts w:ascii="Times New Roman" w:hAnsi="Times New Roman"/>
                <w:color w:val="000000"/>
                <w:sz w:val="24"/>
                <w:szCs w:val="24"/>
              </w:rPr>
              <w:t>4,2%</w:t>
            </w:r>
          </w:p>
        </w:tc>
        <w:tc>
          <w:tcPr>
            <w:tcW w:w="1274" w:type="dxa"/>
            <w:shd w:val="clear" w:color="auto" w:fill="A5D5E2"/>
            <w:noWrap/>
            <w:hideMark/>
          </w:tcPr>
          <w:p w:rsidR="00291614" w:rsidRPr="00420673" w:rsidRDefault="00291614" w:rsidP="001D57E7">
            <w:pPr>
              <w:spacing w:line="240" w:lineRule="auto"/>
              <w:jc w:val="right"/>
              <w:rPr>
                <w:rFonts w:ascii="Times New Roman" w:hAnsi="Times New Roman"/>
                <w:color w:val="000000"/>
                <w:sz w:val="24"/>
                <w:szCs w:val="24"/>
              </w:rPr>
            </w:pPr>
            <w:r w:rsidRPr="00420673">
              <w:rPr>
                <w:rFonts w:ascii="Times New Roman" w:hAnsi="Times New Roman"/>
                <w:color w:val="000000"/>
                <w:sz w:val="24"/>
                <w:szCs w:val="24"/>
              </w:rPr>
              <w:t>7,0%</w:t>
            </w:r>
          </w:p>
        </w:tc>
      </w:tr>
      <w:tr w:rsidR="00291614" w:rsidRPr="00420673" w:rsidTr="001D57E7">
        <w:trPr>
          <w:trHeight w:val="419"/>
        </w:trPr>
        <w:tc>
          <w:tcPr>
            <w:tcW w:w="5283" w:type="dxa"/>
            <w:shd w:val="clear" w:color="auto" w:fill="D2EAF1"/>
            <w:noWrap/>
            <w:hideMark/>
          </w:tcPr>
          <w:p w:rsidR="00291614" w:rsidRPr="00420673" w:rsidRDefault="00291614" w:rsidP="001D57E7">
            <w:pPr>
              <w:spacing w:line="240" w:lineRule="auto"/>
              <w:jc w:val="left"/>
              <w:rPr>
                <w:rFonts w:ascii="Times New Roman" w:hAnsi="Times New Roman"/>
                <w:b/>
                <w:bCs/>
                <w:color w:val="000000"/>
                <w:sz w:val="24"/>
                <w:szCs w:val="24"/>
              </w:rPr>
            </w:pPr>
            <w:r w:rsidRPr="00420673">
              <w:rPr>
                <w:rFonts w:ascii="Times New Roman" w:hAnsi="Times New Roman"/>
                <w:b/>
                <w:bCs/>
                <w:color w:val="000000"/>
                <w:sz w:val="24"/>
                <w:szCs w:val="24"/>
              </w:rPr>
              <w:t>II klasy ponadgimnazjalne - chłopcy</w:t>
            </w:r>
          </w:p>
        </w:tc>
        <w:tc>
          <w:tcPr>
            <w:tcW w:w="1274" w:type="dxa"/>
            <w:shd w:val="clear" w:color="auto" w:fill="D2EAF1"/>
            <w:noWrap/>
            <w:hideMark/>
          </w:tcPr>
          <w:p w:rsidR="00291614" w:rsidRPr="00420673" w:rsidRDefault="00291614" w:rsidP="001D57E7">
            <w:pPr>
              <w:spacing w:line="240" w:lineRule="auto"/>
              <w:jc w:val="right"/>
              <w:rPr>
                <w:rFonts w:ascii="Times New Roman" w:hAnsi="Times New Roman"/>
                <w:color w:val="000000"/>
                <w:sz w:val="24"/>
                <w:szCs w:val="24"/>
              </w:rPr>
            </w:pPr>
            <w:r w:rsidRPr="00420673">
              <w:rPr>
                <w:rFonts w:ascii="Times New Roman" w:hAnsi="Times New Roman"/>
                <w:color w:val="000000"/>
                <w:sz w:val="24"/>
                <w:szCs w:val="24"/>
              </w:rPr>
              <w:t>22,0%</w:t>
            </w:r>
          </w:p>
        </w:tc>
        <w:tc>
          <w:tcPr>
            <w:tcW w:w="1274" w:type="dxa"/>
            <w:shd w:val="clear" w:color="auto" w:fill="D2EAF1"/>
            <w:noWrap/>
            <w:hideMark/>
          </w:tcPr>
          <w:p w:rsidR="00291614" w:rsidRPr="00420673" w:rsidRDefault="00291614" w:rsidP="001D57E7">
            <w:pPr>
              <w:spacing w:line="240" w:lineRule="auto"/>
              <w:jc w:val="right"/>
              <w:rPr>
                <w:rFonts w:ascii="Times New Roman" w:hAnsi="Times New Roman"/>
                <w:color w:val="000000"/>
                <w:sz w:val="24"/>
                <w:szCs w:val="24"/>
              </w:rPr>
            </w:pPr>
            <w:r w:rsidRPr="00420673">
              <w:rPr>
                <w:rFonts w:ascii="Times New Roman" w:hAnsi="Times New Roman"/>
                <w:color w:val="000000"/>
                <w:sz w:val="24"/>
                <w:szCs w:val="24"/>
              </w:rPr>
              <w:t>7,9%</w:t>
            </w:r>
          </w:p>
        </w:tc>
        <w:tc>
          <w:tcPr>
            <w:tcW w:w="1274" w:type="dxa"/>
            <w:shd w:val="clear" w:color="auto" w:fill="D2EAF1"/>
            <w:noWrap/>
            <w:hideMark/>
          </w:tcPr>
          <w:p w:rsidR="00291614" w:rsidRPr="00420673" w:rsidRDefault="00291614" w:rsidP="001D57E7">
            <w:pPr>
              <w:spacing w:line="240" w:lineRule="auto"/>
              <w:jc w:val="right"/>
              <w:rPr>
                <w:rFonts w:ascii="Times New Roman" w:hAnsi="Times New Roman"/>
                <w:color w:val="000000"/>
                <w:sz w:val="24"/>
                <w:szCs w:val="24"/>
              </w:rPr>
            </w:pPr>
            <w:r w:rsidRPr="00420673">
              <w:rPr>
                <w:rFonts w:ascii="Times New Roman" w:hAnsi="Times New Roman"/>
                <w:color w:val="000000"/>
                <w:sz w:val="24"/>
                <w:szCs w:val="24"/>
              </w:rPr>
              <w:t>8,2%</w:t>
            </w:r>
          </w:p>
        </w:tc>
      </w:tr>
    </w:tbl>
    <w:p w:rsidR="00291614" w:rsidRDefault="00291614" w:rsidP="00291614">
      <w:pPr>
        <w:spacing w:line="276" w:lineRule="auto"/>
        <w:rPr>
          <w:rFonts w:ascii="Times New Roman" w:hAnsi="Times New Roman"/>
          <w:color w:val="FF0000"/>
          <w:sz w:val="24"/>
          <w:szCs w:val="24"/>
        </w:rPr>
      </w:pPr>
    </w:p>
    <w:p w:rsidR="00291614" w:rsidRPr="00755E62" w:rsidRDefault="00291614" w:rsidP="00291614">
      <w:pPr>
        <w:spacing w:line="276" w:lineRule="auto"/>
        <w:ind w:firstLine="708"/>
        <w:rPr>
          <w:rFonts w:ascii="Times New Roman" w:hAnsi="Times New Roman"/>
          <w:sz w:val="24"/>
          <w:szCs w:val="24"/>
        </w:rPr>
      </w:pPr>
      <w:r w:rsidRPr="00755E62">
        <w:rPr>
          <w:rFonts w:ascii="Times New Roman" w:hAnsi="Times New Roman"/>
          <w:sz w:val="24"/>
          <w:szCs w:val="24"/>
        </w:rPr>
        <w:t xml:space="preserve">W przypadku chłopców III klas gimnazjum widoczny jest znaczny spadek zażycia przynajmniej raz w życiu amfetaminy, także wśród chłopców II klas ponadgimnazjalnych odnotowuje się istotny spadek zażycia w stosunku do roku 2007. Tymczasem tak wśród dziewcząt III klas gimnazjalnych jak i II klas ponadgimnazjalnych tendencja utrzymuje się na tym samym poziomie co w roku 2007, pomimo istotnego spadku w roku 2011. </w:t>
      </w:r>
    </w:p>
    <w:p w:rsidR="00291614" w:rsidRPr="00755E62" w:rsidRDefault="00291614" w:rsidP="00291614">
      <w:pPr>
        <w:spacing w:line="276" w:lineRule="auto"/>
        <w:rPr>
          <w:rFonts w:ascii="Times New Roman" w:hAnsi="Times New Roman"/>
          <w:sz w:val="24"/>
          <w:szCs w:val="24"/>
        </w:rPr>
      </w:pPr>
    </w:p>
    <w:p w:rsidR="00291614" w:rsidRPr="00755E62" w:rsidRDefault="00291614" w:rsidP="00291614">
      <w:pPr>
        <w:spacing w:line="276" w:lineRule="auto"/>
        <w:ind w:firstLine="708"/>
        <w:rPr>
          <w:rFonts w:ascii="Times New Roman" w:hAnsi="Times New Roman"/>
          <w:sz w:val="24"/>
          <w:szCs w:val="24"/>
        </w:rPr>
      </w:pPr>
      <w:r w:rsidRPr="00755E62">
        <w:rPr>
          <w:rFonts w:ascii="Times New Roman" w:hAnsi="Times New Roman"/>
          <w:sz w:val="24"/>
          <w:szCs w:val="24"/>
        </w:rPr>
        <w:t xml:space="preserve">W raporcie ESPAD uwzględniono również rozpowszechnienie używania przez młodzież nowych środków psychoaktywnych tzw. „dopalaczy”. Wyniki wskazują, że w roku 2015 7,7% dziewcząt oraz 7,6% chłopców III klas gimnazjalnych zażyło dopalacz przynajmniej raz w życiu. W obu przypadkach nastąpił spadek spożycia w stosunku do roku 2011, kiedy to 8,4% dziewcząt oraz 13,9% chłopców szkół gimnazjalnych odpowiedziało twierdząco na pytanie: „Czy użyłeś dopalaczy kiedykolwiek w życiu”. Wśród uczniów II klas ponadgimnazjalnych 8,2% dziewcząt oraz 11,6% chłopców potwierdziło zażycie przynajmniej 1 raz w życiu nowej substancji psychoaktywnej. W przypadku chłopców II klas ponadgimnazjalnych odnotowuje się istotny spadek rozpowszechnienia dopalaczy z 17,3% w roku 2011 na 11,6% w roku 2015. Jedynie u dziewcząt ze szkół ponadgimnazjalnych został odnotowany </w:t>
      </w:r>
      <w:r>
        <w:rPr>
          <w:rFonts w:ascii="Times New Roman" w:hAnsi="Times New Roman"/>
          <w:sz w:val="24"/>
          <w:szCs w:val="24"/>
        </w:rPr>
        <w:t>niewielki</w:t>
      </w:r>
      <w:r w:rsidRPr="00755E62">
        <w:rPr>
          <w:rFonts w:ascii="Times New Roman" w:hAnsi="Times New Roman"/>
          <w:sz w:val="24"/>
          <w:szCs w:val="24"/>
        </w:rPr>
        <w:t xml:space="preserve"> wzrost użycia dopalaczy w stosunku do roku 2011. Należy zatem podkreślić, że wbrew doniesieniom medialnym tendencja używania „dopalaczy” jest spadkowa.  </w:t>
      </w:r>
    </w:p>
    <w:p w:rsidR="00291614" w:rsidRDefault="00291614" w:rsidP="00291614">
      <w:pPr>
        <w:spacing w:line="276" w:lineRule="auto"/>
        <w:rPr>
          <w:rFonts w:ascii="Times New Roman" w:hAnsi="Times New Roman"/>
          <w:color w:val="FF0000"/>
          <w:sz w:val="24"/>
          <w:szCs w:val="24"/>
        </w:rPr>
      </w:pPr>
    </w:p>
    <w:p w:rsidR="00291614" w:rsidRDefault="00291614" w:rsidP="00291614">
      <w:pPr>
        <w:pStyle w:val="Listapunktowana3"/>
        <w:numPr>
          <w:ilvl w:val="0"/>
          <w:numId w:val="0"/>
        </w:numPr>
        <w:spacing w:line="276" w:lineRule="auto"/>
        <w:rPr>
          <w:b/>
          <w:sz w:val="23"/>
          <w:szCs w:val="23"/>
        </w:rPr>
      </w:pPr>
      <w:r w:rsidRPr="00260AC2">
        <w:rPr>
          <w:b/>
          <w:sz w:val="24"/>
          <w:szCs w:val="24"/>
        </w:rPr>
        <w:t xml:space="preserve">4.3. </w:t>
      </w:r>
      <w:r w:rsidRPr="00145689">
        <w:rPr>
          <w:b/>
          <w:sz w:val="24"/>
          <w:szCs w:val="24"/>
        </w:rPr>
        <w:t>Liczba osób leczonych w m. Krakowie</w:t>
      </w:r>
      <w:r>
        <w:rPr>
          <w:b/>
          <w:sz w:val="24"/>
          <w:szCs w:val="24"/>
        </w:rPr>
        <w:t xml:space="preserve"> </w:t>
      </w:r>
      <w:r w:rsidRPr="00BE6088">
        <w:rPr>
          <w:b/>
          <w:sz w:val="23"/>
          <w:szCs w:val="23"/>
        </w:rPr>
        <w:t>w roku 2016 oraz I połowie 2017.</w:t>
      </w:r>
    </w:p>
    <w:p w:rsidR="00291614" w:rsidRPr="00C3425F" w:rsidRDefault="00291614" w:rsidP="00291614">
      <w:pPr>
        <w:pStyle w:val="Listapunktowana3"/>
        <w:numPr>
          <w:ilvl w:val="0"/>
          <w:numId w:val="0"/>
        </w:numPr>
        <w:spacing w:line="276" w:lineRule="auto"/>
        <w:rPr>
          <w:sz w:val="23"/>
          <w:szCs w:val="23"/>
        </w:rPr>
      </w:pPr>
    </w:p>
    <w:p w:rsidR="00291614" w:rsidRPr="00D81EA3" w:rsidRDefault="00291614" w:rsidP="00291614">
      <w:pPr>
        <w:pStyle w:val="Tekstakapitu"/>
        <w:spacing w:line="276" w:lineRule="auto"/>
        <w:rPr>
          <w:rFonts w:ascii="Times New Roman" w:hAnsi="Times New Roman"/>
        </w:rPr>
      </w:pPr>
      <w:r w:rsidRPr="00D81EA3">
        <w:rPr>
          <w:rFonts w:ascii="Times New Roman" w:hAnsi="Times New Roman"/>
        </w:rPr>
        <w:t>W 201</w:t>
      </w:r>
      <w:r w:rsidRPr="00D81EA3">
        <w:rPr>
          <w:rFonts w:ascii="Times New Roman" w:hAnsi="Times New Roman"/>
          <w:lang w:val="pl-PL"/>
        </w:rPr>
        <w:t>6</w:t>
      </w:r>
      <w:r w:rsidRPr="00D81EA3">
        <w:rPr>
          <w:rFonts w:ascii="Times New Roman" w:hAnsi="Times New Roman"/>
        </w:rPr>
        <w:t xml:space="preserve"> roku na terenie miasta Krakowa Małopolski Oddział Wojewódzki Narodowego Funduszu Zdrowia posiadał zakontraktowane:</w:t>
      </w:r>
    </w:p>
    <w:p w:rsidR="00291614" w:rsidRPr="00D81EA3" w:rsidRDefault="00291614" w:rsidP="00291614">
      <w:pPr>
        <w:pStyle w:val="Tekstakapitu"/>
        <w:numPr>
          <w:ilvl w:val="1"/>
          <w:numId w:val="8"/>
        </w:numPr>
        <w:spacing w:line="276" w:lineRule="auto"/>
        <w:ind w:left="284" w:hanging="284"/>
        <w:rPr>
          <w:rFonts w:ascii="Times New Roman" w:hAnsi="Times New Roman"/>
        </w:rPr>
      </w:pPr>
      <w:r w:rsidRPr="00D81EA3">
        <w:rPr>
          <w:rFonts w:ascii="Times New Roman" w:hAnsi="Times New Roman"/>
        </w:rPr>
        <w:t>1</w:t>
      </w:r>
      <w:r w:rsidRPr="00D81EA3">
        <w:rPr>
          <w:rFonts w:ascii="Times New Roman" w:hAnsi="Times New Roman"/>
          <w:lang w:val="pl-PL"/>
        </w:rPr>
        <w:t>3</w:t>
      </w:r>
      <w:r w:rsidRPr="00D81EA3">
        <w:rPr>
          <w:rFonts w:ascii="Times New Roman" w:hAnsi="Times New Roman"/>
        </w:rPr>
        <w:t xml:space="preserve"> poradni leczenia uzależnień;</w:t>
      </w:r>
    </w:p>
    <w:p w:rsidR="00291614" w:rsidRPr="00D81EA3" w:rsidRDefault="00291614" w:rsidP="00291614">
      <w:pPr>
        <w:pStyle w:val="Tekstakapitu"/>
        <w:numPr>
          <w:ilvl w:val="1"/>
          <w:numId w:val="8"/>
        </w:numPr>
        <w:spacing w:line="276" w:lineRule="auto"/>
        <w:ind w:left="284" w:hanging="284"/>
        <w:rPr>
          <w:rFonts w:ascii="Times New Roman" w:hAnsi="Times New Roman"/>
        </w:rPr>
      </w:pPr>
      <w:r>
        <w:rPr>
          <w:rFonts w:ascii="Times New Roman" w:hAnsi="Times New Roman"/>
          <w:lang w:val="pl-PL"/>
        </w:rPr>
        <w:t>3</w:t>
      </w:r>
      <w:r w:rsidRPr="00D81EA3">
        <w:rPr>
          <w:rFonts w:ascii="Times New Roman" w:hAnsi="Times New Roman"/>
        </w:rPr>
        <w:t xml:space="preserve"> poradnie terapii uzależnienia od substancji psychoaktywnych innych niż alkohol;</w:t>
      </w:r>
    </w:p>
    <w:p w:rsidR="00291614" w:rsidRPr="00D81EA3" w:rsidRDefault="00291614" w:rsidP="00291614">
      <w:pPr>
        <w:pStyle w:val="Tekstakapitu"/>
        <w:numPr>
          <w:ilvl w:val="1"/>
          <w:numId w:val="8"/>
        </w:numPr>
        <w:spacing w:line="276" w:lineRule="auto"/>
        <w:ind w:left="284" w:hanging="284"/>
        <w:rPr>
          <w:rFonts w:ascii="Times New Roman" w:hAnsi="Times New Roman"/>
        </w:rPr>
      </w:pPr>
      <w:r>
        <w:rPr>
          <w:rFonts w:ascii="Times New Roman" w:hAnsi="Times New Roman"/>
        </w:rPr>
        <w:t xml:space="preserve">1 poradnia </w:t>
      </w:r>
      <w:r>
        <w:rPr>
          <w:rFonts w:ascii="Times New Roman" w:hAnsi="Times New Roman"/>
          <w:lang w:val="pl-PL"/>
        </w:rPr>
        <w:t>terapii uzależnienia od substancji psychoaktywnych dla dzieci</w:t>
      </w:r>
      <w:r w:rsidRPr="00D81EA3">
        <w:rPr>
          <w:rFonts w:ascii="Times New Roman" w:hAnsi="Times New Roman"/>
        </w:rPr>
        <w:t>;</w:t>
      </w:r>
    </w:p>
    <w:p w:rsidR="00291614" w:rsidRPr="00D81EA3" w:rsidRDefault="00291614" w:rsidP="00291614">
      <w:pPr>
        <w:pStyle w:val="Tekstakapitu"/>
        <w:numPr>
          <w:ilvl w:val="1"/>
          <w:numId w:val="8"/>
        </w:numPr>
        <w:spacing w:line="276" w:lineRule="auto"/>
        <w:ind w:left="284" w:hanging="284"/>
        <w:rPr>
          <w:rFonts w:ascii="Times New Roman" w:hAnsi="Times New Roman"/>
        </w:rPr>
      </w:pPr>
      <w:r w:rsidRPr="00D81EA3">
        <w:rPr>
          <w:rFonts w:ascii="Times New Roman" w:hAnsi="Times New Roman"/>
        </w:rPr>
        <w:t>1 program leczenia substytucyjnego;</w:t>
      </w:r>
    </w:p>
    <w:p w:rsidR="00291614" w:rsidRPr="00D81EA3" w:rsidRDefault="00291614" w:rsidP="00291614">
      <w:pPr>
        <w:pStyle w:val="Tekstakapitu"/>
        <w:numPr>
          <w:ilvl w:val="1"/>
          <w:numId w:val="8"/>
        </w:numPr>
        <w:spacing w:line="276" w:lineRule="auto"/>
        <w:ind w:left="284" w:hanging="284"/>
        <w:rPr>
          <w:rFonts w:ascii="Times New Roman" w:hAnsi="Times New Roman"/>
        </w:rPr>
      </w:pPr>
      <w:r w:rsidRPr="00D81EA3">
        <w:rPr>
          <w:rFonts w:ascii="Times New Roman" w:hAnsi="Times New Roman"/>
          <w:lang w:val="pl-PL"/>
        </w:rPr>
        <w:t>2 oddziały dzienne terapii uzależnienia od substancji psychoaktywnych;</w:t>
      </w:r>
    </w:p>
    <w:p w:rsidR="00291614" w:rsidRDefault="00291614" w:rsidP="00291614">
      <w:pPr>
        <w:pStyle w:val="Tekstakapitu"/>
        <w:numPr>
          <w:ilvl w:val="1"/>
          <w:numId w:val="8"/>
        </w:numPr>
        <w:spacing w:line="276" w:lineRule="auto"/>
        <w:ind w:left="284" w:hanging="284"/>
        <w:rPr>
          <w:rFonts w:ascii="Times New Roman" w:hAnsi="Times New Roman"/>
        </w:rPr>
      </w:pPr>
      <w:r w:rsidRPr="00D81EA3">
        <w:rPr>
          <w:rFonts w:ascii="Times New Roman" w:hAnsi="Times New Roman"/>
          <w:lang w:val="pl-PL"/>
        </w:rPr>
        <w:t>2</w:t>
      </w:r>
      <w:r w:rsidRPr="00D81EA3">
        <w:rPr>
          <w:rFonts w:ascii="Times New Roman" w:hAnsi="Times New Roman"/>
        </w:rPr>
        <w:t xml:space="preserve"> oddział</w:t>
      </w:r>
      <w:r w:rsidRPr="00D81EA3">
        <w:rPr>
          <w:rFonts w:ascii="Times New Roman" w:hAnsi="Times New Roman"/>
          <w:lang w:val="pl-PL"/>
        </w:rPr>
        <w:t>y</w:t>
      </w:r>
      <w:r w:rsidRPr="00D81EA3">
        <w:rPr>
          <w:rFonts w:ascii="Times New Roman" w:hAnsi="Times New Roman"/>
        </w:rPr>
        <w:t xml:space="preserve"> stacjonarn</w:t>
      </w:r>
      <w:r w:rsidRPr="00D81EA3">
        <w:rPr>
          <w:rFonts w:ascii="Times New Roman" w:hAnsi="Times New Roman"/>
          <w:lang w:val="pl-PL"/>
        </w:rPr>
        <w:t>e</w:t>
      </w:r>
      <w:r w:rsidRPr="00D81EA3">
        <w:rPr>
          <w:rFonts w:ascii="Times New Roman" w:hAnsi="Times New Roman"/>
        </w:rPr>
        <w:t xml:space="preserve"> krótkoterminowej terapii uzależnień od substancji psychoaktywnych</w:t>
      </w:r>
      <w:r w:rsidRPr="00ED59FB">
        <w:rPr>
          <w:rFonts w:ascii="Times New Roman" w:hAnsi="Times New Roman"/>
        </w:rPr>
        <w:t>;</w:t>
      </w:r>
    </w:p>
    <w:p w:rsidR="00291614" w:rsidRPr="00ED59FB" w:rsidRDefault="00291614" w:rsidP="00291614">
      <w:pPr>
        <w:pStyle w:val="Tekstakapitu"/>
        <w:numPr>
          <w:ilvl w:val="1"/>
          <w:numId w:val="8"/>
        </w:numPr>
        <w:spacing w:line="276" w:lineRule="auto"/>
        <w:ind w:left="284" w:hanging="284"/>
        <w:rPr>
          <w:rFonts w:ascii="Times New Roman" w:hAnsi="Times New Roman"/>
        </w:rPr>
      </w:pPr>
      <w:r w:rsidRPr="00ED59FB">
        <w:rPr>
          <w:rFonts w:ascii="Times New Roman" w:hAnsi="Times New Roman"/>
        </w:rPr>
        <w:t>2 oddziały stacjonarne leczenia zespołów abstynencyjnych po substancjach psychoaktywnych (detoksykacja)</w:t>
      </w:r>
      <w:r>
        <w:rPr>
          <w:rStyle w:val="Odwoanieprzypisudolnego"/>
          <w:rFonts w:ascii="Times New Roman" w:hAnsi="Times New Roman"/>
        </w:rPr>
        <w:footnoteReference w:id="12"/>
      </w:r>
      <w:r w:rsidRPr="00ED59FB">
        <w:rPr>
          <w:rFonts w:ascii="Times New Roman" w:hAnsi="Times New Roman"/>
        </w:rPr>
        <w:t>.</w:t>
      </w:r>
    </w:p>
    <w:p w:rsidR="00291614" w:rsidRDefault="00291614" w:rsidP="00291614">
      <w:pPr>
        <w:spacing w:line="276" w:lineRule="auto"/>
        <w:rPr>
          <w:rFonts w:ascii="Times New Roman" w:hAnsi="Times New Roman"/>
          <w:sz w:val="24"/>
          <w:szCs w:val="24"/>
        </w:rPr>
      </w:pPr>
      <w:r w:rsidRPr="005809A7">
        <w:rPr>
          <w:rFonts w:ascii="Times New Roman" w:hAnsi="Times New Roman"/>
          <w:sz w:val="24"/>
          <w:szCs w:val="24"/>
        </w:rPr>
        <w:t xml:space="preserve">Na podstawie danych uzyskanych z Małopolskiego Oddziału Wojewódzkiego NFZ </w:t>
      </w:r>
      <w:r w:rsidRPr="005809A7">
        <w:rPr>
          <w:rFonts w:ascii="Times New Roman" w:hAnsi="Times New Roman"/>
          <w:sz w:val="24"/>
          <w:szCs w:val="24"/>
        </w:rPr>
        <w:br/>
        <w:t>w Krakowie wynika,</w:t>
      </w:r>
      <w:r>
        <w:rPr>
          <w:rFonts w:ascii="Times New Roman" w:hAnsi="Times New Roman"/>
          <w:sz w:val="24"/>
          <w:szCs w:val="24"/>
        </w:rPr>
        <w:t xml:space="preserve"> że w 2016</w:t>
      </w:r>
      <w:r w:rsidRPr="005809A7">
        <w:rPr>
          <w:rFonts w:ascii="Times New Roman" w:hAnsi="Times New Roman"/>
          <w:sz w:val="24"/>
          <w:szCs w:val="24"/>
        </w:rPr>
        <w:t xml:space="preserve"> roku </w:t>
      </w:r>
      <w:r>
        <w:rPr>
          <w:rFonts w:ascii="Times New Roman" w:hAnsi="Times New Roman"/>
          <w:b/>
          <w:sz w:val="24"/>
          <w:szCs w:val="24"/>
        </w:rPr>
        <w:t>5 184</w:t>
      </w:r>
      <w:r w:rsidRPr="005809A7">
        <w:rPr>
          <w:rFonts w:ascii="Times New Roman" w:hAnsi="Times New Roman"/>
          <w:sz w:val="24"/>
          <w:szCs w:val="24"/>
        </w:rPr>
        <w:t xml:space="preserve"> mieszkańców Krakowa</w:t>
      </w:r>
      <w:r w:rsidRPr="0098392F">
        <w:rPr>
          <w:rStyle w:val="Odwoanieprzypisudolnego"/>
          <w:rFonts w:ascii="Times New Roman" w:hAnsi="Times New Roman"/>
          <w:sz w:val="24"/>
          <w:szCs w:val="24"/>
        </w:rPr>
        <w:footnoteReference w:id="13"/>
      </w:r>
      <w:r w:rsidRPr="0098392F">
        <w:rPr>
          <w:rFonts w:ascii="Times New Roman" w:hAnsi="Times New Roman"/>
          <w:sz w:val="24"/>
          <w:szCs w:val="24"/>
        </w:rPr>
        <w:t xml:space="preserve"> leczyło się ze względu</w:t>
      </w:r>
      <w:r w:rsidRPr="005809A7">
        <w:rPr>
          <w:rFonts w:ascii="Times New Roman" w:hAnsi="Times New Roman"/>
          <w:sz w:val="24"/>
          <w:szCs w:val="24"/>
        </w:rPr>
        <w:t xml:space="preserve"> na zaburzenia psychiczne i zaburzenia zachowania spowodowane użyciem środków psychoaktywnych, w tym </w:t>
      </w:r>
      <w:r>
        <w:rPr>
          <w:rFonts w:ascii="Times New Roman" w:hAnsi="Times New Roman"/>
          <w:b/>
          <w:sz w:val="24"/>
          <w:szCs w:val="24"/>
        </w:rPr>
        <w:t>837</w:t>
      </w:r>
      <w:r>
        <w:rPr>
          <w:rFonts w:ascii="Times New Roman" w:hAnsi="Times New Roman"/>
          <w:sz w:val="24"/>
          <w:szCs w:val="24"/>
        </w:rPr>
        <w:t xml:space="preserve"> osób uzależnionych</w:t>
      </w:r>
      <w:r w:rsidRPr="005809A7">
        <w:rPr>
          <w:rFonts w:ascii="Times New Roman" w:hAnsi="Times New Roman"/>
          <w:sz w:val="24"/>
          <w:szCs w:val="24"/>
        </w:rPr>
        <w:t xml:space="preserve"> od narkotyków (F-11.0 – F19.9). Jak wskazuje poniższa tabela </w:t>
      </w:r>
      <w:r>
        <w:rPr>
          <w:rFonts w:ascii="Times New Roman" w:hAnsi="Times New Roman"/>
          <w:sz w:val="24"/>
          <w:szCs w:val="24"/>
        </w:rPr>
        <w:t>w 2016</w:t>
      </w:r>
      <w:r w:rsidRPr="005809A7">
        <w:rPr>
          <w:rFonts w:ascii="Times New Roman" w:hAnsi="Times New Roman"/>
          <w:sz w:val="24"/>
          <w:szCs w:val="24"/>
        </w:rPr>
        <w:t xml:space="preserve"> roku największa liczba osób poddała się leczeniu ze względu na zaburzenia psychiczne i zaburzenia zachowania spowodowane naprzemiennym przyjmowaniem środków wyżej wymienionych (F10 - F18) i </w:t>
      </w:r>
      <w:r w:rsidR="00A813FD">
        <w:rPr>
          <w:rFonts w:ascii="Times New Roman" w:hAnsi="Times New Roman"/>
          <w:sz w:val="24"/>
          <w:szCs w:val="24"/>
        </w:rPr>
        <w:t xml:space="preserve">innych środków psychoaktywnych </w:t>
      </w:r>
      <w:r w:rsidRPr="005809A7">
        <w:rPr>
          <w:rFonts w:ascii="Times New Roman" w:hAnsi="Times New Roman"/>
          <w:sz w:val="24"/>
          <w:szCs w:val="24"/>
        </w:rPr>
        <w:t>F – 19. Stanowiła ona 5</w:t>
      </w:r>
      <w:r>
        <w:rPr>
          <w:rFonts w:ascii="Times New Roman" w:hAnsi="Times New Roman"/>
          <w:sz w:val="24"/>
          <w:szCs w:val="24"/>
        </w:rPr>
        <w:t>7</w:t>
      </w:r>
      <w:r w:rsidRPr="005809A7">
        <w:rPr>
          <w:rFonts w:ascii="Times New Roman" w:hAnsi="Times New Roman"/>
          <w:sz w:val="24"/>
          <w:szCs w:val="24"/>
        </w:rPr>
        <w:t>% wszystkich pacjentów leczonych z powodu uzależnienia od narkotyków.</w:t>
      </w:r>
      <w:r>
        <w:rPr>
          <w:rFonts w:ascii="Times New Roman" w:hAnsi="Times New Roman"/>
          <w:sz w:val="24"/>
          <w:szCs w:val="24"/>
        </w:rPr>
        <w:t xml:space="preserve"> </w:t>
      </w:r>
    </w:p>
    <w:p w:rsidR="00291614" w:rsidRDefault="00291614" w:rsidP="00291614">
      <w:pPr>
        <w:pStyle w:val="Listapunktowana3"/>
        <w:numPr>
          <w:ilvl w:val="0"/>
          <w:numId w:val="0"/>
        </w:numPr>
        <w:spacing w:line="276" w:lineRule="auto"/>
      </w:pPr>
    </w:p>
    <w:p w:rsidR="00291614" w:rsidRPr="00961B99" w:rsidRDefault="00291614" w:rsidP="00291614">
      <w:pPr>
        <w:pStyle w:val="Listapunktowana3"/>
        <w:numPr>
          <w:ilvl w:val="0"/>
          <w:numId w:val="0"/>
        </w:numPr>
        <w:spacing w:line="276" w:lineRule="auto"/>
      </w:pPr>
      <w:r w:rsidRPr="000A7ED2">
        <w:t xml:space="preserve">Tabela </w:t>
      </w:r>
      <w:r>
        <w:t>16</w:t>
      </w:r>
      <w:r w:rsidRPr="000A7ED2">
        <w:t xml:space="preserve">. Liczba </w:t>
      </w:r>
      <w:r w:rsidR="00450022">
        <w:t>mieszkańców Krakowa</w:t>
      </w:r>
      <w:r w:rsidRPr="000A7ED2">
        <w:t xml:space="preserve"> leczonych z powodu uzależnienia od narkotyków</w:t>
      </w:r>
      <w:r>
        <w:t xml:space="preserve"> w 2016 roku ze środków MOW NFZ</w:t>
      </w:r>
    </w:p>
    <w:tbl>
      <w:tblPr>
        <w:tblW w:w="9322"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6345"/>
        <w:gridCol w:w="2977"/>
      </w:tblGrid>
      <w:tr w:rsidR="00291614" w:rsidRPr="006411BD" w:rsidTr="001D57E7">
        <w:trPr>
          <w:trHeight w:val="1022"/>
        </w:trPr>
        <w:tc>
          <w:tcPr>
            <w:tcW w:w="6345" w:type="dxa"/>
            <w:shd w:val="clear" w:color="auto" w:fill="D2EAF1"/>
            <w:noWrap/>
            <w:hideMark/>
          </w:tcPr>
          <w:p w:rsidR="00291614" w:rsidRPr="000212F0" w:rsidRDefault="00291614" w:rsidP="001D57E7">
            <w:pPr>
              <w:spacing w:line="240" w:lineRule="auto"/>
              <w:jc w:val="center"/>
              <w:rPr>
                <w:rFonts w:ascii="Times New Roman" w:hAnsi="Times New Roman"/>
                <w:b/>
                <w:bCs/>
                <w:color w:val="000000"/>
                <w:sz w:val="24"/>
                <w:szCs w:val="24"/>
              </w:rPr>
            </w:pPr>
            <w:r w:rsidRPr="000212F0">
              <w:rPr>
                <w:rFonts w:ascii="Times New Roman" w:hAnsi="Times New Roman"/>
                <w:b/>
                <w:bCs/>
                <w:color w:val="000000"/>
                <w:sz w:val="24"/>
                <w:szCs w:val="24"/>
              </w:rPr>
              <w:t>Rozpoznanie wg. ICD-10</w:t>
            </w:r>
          </w:p>
        </w:tc>
        <w:tc>
          <w:tcPr>
            <w:tcW w:w="2977" w:type="dxa"/>
            <w:shd w:val="clear" w:color="auto" w:fill="D2EAF1"/>
            <w:hideMark/>
          </w:tcPr>
          <w:p w:rsidR="00291614" w:rsidRPr="000212F0" w:rsidRDefault="00291614" w:rsidP="001D57E7">
            <w:pPr>
              <w:spacing w:line="240" w:lineRule="auto"/>
              <w:jc w:val="center"/>
              <w:rPr>
                <w:rFonts w:ascii="Times New Roman" w:hAnsi="Times New Roman"/>
                <w:b/>
                <w:bCs/>
                <w:color w:val="000000"/>
                <w:sz w:val="24"/>
                <w:szCs w:val="24"/>
              </w:rPr>
            </w:pPr>
            <w:r w:rsidRPr="000212F0">
              <w:rPr>
                <w:rFonts w:ascii="Times New Roman" w:hAnsi="Times New Roman"/>
                <w:b/>
                <w:bCs/>
                <w:color w:val="000000"/>
                <w:sz w:val="24"/>
                <w:szCs w:val="24"/>
              </w:rPr>
              <w:t>Liczba pacjentów - ogółem</w:t>
            </w:r>
          </w:p>
        </w:tc>
      </w:tr>
      <w:tr w:rsidR="00291614" w:rsidRPr="006411BD" w:rsidTr="001D57E7">
        <w:trPr>
          <w:trHeight w:val="600"/>
        </w:trPr>
        <w:tc>
          <w:tcPr>
            <w:tcW w:w="6345" w:type="dxa"/>
            <w:shd w:val="clear" w:color="auto" w:fill="D2EAF1"/>
            <w:hideMark/>
          </w:tcPr>
          <w:p w:rsidR="00291614" w:rsidRPr="0098392F" w:rsidRDefault="00291614" w:rsidP="001D57E7">
            <w:pPr>
              <w:spacing w:line="240" w:lineRule="auto"/>
              <w:rPr>
                <w:rFonts w:ascii="Times New Roman" w:hAnsi="Times New Roman"/>
                <w:bCs/>
                <w:color w:val="000000"/>
                <w:sz w:val="24"/>
                <w:szCs w:val="24"/>
              </w:rPr>
            </w:pPr>
            <w:r w:rsidRPr="0098392F">
              <w:rPr>
                <w:rFonts w:ascii="Times New Roman" w:hAnsi="Times New Roman"/>
                <w:bCs/>
                <w:color w:val="000000"/>
                <w:sz w:val="24"/>
                <w:szCs w:val="24"/>
              </w:rPr>
              <w:t>Zaburzenia psychiczne i zaburzenia zachowania spowodowane używaniem opiatów (F11, F11.0 - F11.9)</w:t>
            </w:r>
          </w:p>
        </w:tc>
        <w:tc>
          <w:tcPr>
            <w:tcW w:w="2977" w:type="dxa"/>
            <w:shd w:val="clear" w:color="auto" w:fill="D2EAF1"/>
          </w:tcPr>
          <w:p w:rsidR="00291614" w:rsidRPr="000212F0"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12%</w:t>
            </w:r>
          </w:p>
        </w:tc>
      </w:tr>
      <w:tr w:rsidR="00291614" w:rsidRPr="006411BD" w:rsidTr="001D57E7">
        <w:trPr>
          <w:trHeight w:val="615"/>
        </w:trPr>
        <w:tc>
          <w:tcPr>
            <w:tcW w:w="6345" w:type="dxa"/>
            <w:shd w:val="clear" w:color="auto" w:fill="A5D5E2"/>
            <w:hideMark/>
          </w:tcPr>
          <w:p w:rsidR="00291614" w:rsidRPr="0098392F" w:rsidRDefault="00291614" w:rsidP="001D57E7">
            <w:pPr>
              <w:spacing w:line="240" w:lineRule="auto"/>
              <w:rPr>
                <w:rFonts w:ascii="Times New Roman" w:hAnsi="Times New Roman"/>
                <w:bCs/>
                <w:color w:val="000000"/>
                <w:sz w:val="24"/>
                <w:szCs w:val="24"/>
              </w:rPr>
            </w:pPr>
            <w:r w:rsidRPr="0098392F">
              <w:rPr>
                <w:rFonts w:ascii="Times New Roman" w:hAnsi="Times New Roman"/>
                <w:bCs/>
                <w:color w:val="000000"/>
                <w:sz w:val="24"/>
                <w:szCs w:val="24"/>
              </w:rPr>
              <w:t>Zaburzenia psychiczne i zaburzenia zachowania spowodowane używaniem kan</w:t>
            </w:r>
            <w:r w:rsidR="00A813FD">
              <w:rPr>
                <w:rFonts w:ascii="Times New Roman" w:hAnsi="Times New Roman"/>
                <w:bCs/>
                <w:color w:val="000000"/>
                <w:sz w:val="24"/>
                <w:szCs w:val="24"/>
              </w:rPr>
              <w:t>n</w:t>
            </w:r>
            <w:r w:rsidRPr="0098392F">
              <w:rPr>
                <w:rFonts w:ascii="Times New Roman" w:hAnsi="Times New Roman"/>
                <w:bCs/>
                <w:color w:val="000000"/>
                <w:sz w:val="24"/>
                <w:szCs w:val="24"/>
              </w:rPr>
              <w:t>abinoli (F12, F12.1 - F12.9)</w:t>
            </w:r>
          </w:p>
        </w:tc>
        <w:tc>
          <w:tcPr>
            <w:tcW w:w="2977" w:type="dxa"/>
            <w:shd w:val="clear" w:color="auto" w:fill="A5D5E2"/>
          </w:tcPr>
          <w:p w:rsidR="00291614" w:rsidRPr="000212F0"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13%</w:t>
            </w:r>
          </w:p>
        </w:tc>
      </w:tr>
      <w:tr w:rsidR="00291614" w:rsidRPr="006411BD" w:rsidTr="001D57E7">
        <w:trPr>
          <w:trHeight w:val="809"/>
        </w:trPr>
        <w:tc>
          <w:tcPr>
            <w:tcW w:w="6345" w:type="dxa"/>
            <w:shd w:val="clear" w:color="auto" w:fill="D2EAF1"/>
            <w:hideMark/>
          </w:tcPr>
          <w:p w:rsidR="00291614" w:rsidRPr="0098392F" w:rsidRDefault="00291614" w:rsidP="001D57E7">
            <w:pPr>
              <w:spacing w:line="240" w:lineRule="auto"/>
              <w:rPr>
                <w:rFonts w:ascii="Times New Roman" w:hAnsi="Times New Roman"/>
                <w:bCs/>
                <w:color w:val="000000"/>
                <w:sz w:val="24"/>
                <w:szCs w:val="24"/>
              </w:rPr>
            </w:pPr>
            <w:r w:rsidRPr="0098392F">
              <w:rPr>
                <w:rFonts w:ascii="Times New Roman" w:hAnsi="Times New Roman"/>
                <w:bCs/>
                <w:color w:val="000000"/>
                <w:sz w:val="24"/>
                <w:szCs w:val="24"/>
              </w:rPr>
              <w:t>Zaburzenia psychiczne i zaburzenia zachowania spowodowane przyjmowaniem substancji nasennych i uspokajających (F13, F13.1 - F13.9)</w:t>
            </w:r>
          </w:p>
        </w:tc>
        <w:tc>
          <w:tcPr>
            <w:tcW w:w="2977" w:type="dxa"/>
            <w:shd w:val="clear" w:color="auto" w:fill="D2EAF1"/>
          </w:tcPr>
          <w:p w:rsidR="00291614" w:rsidRPr="000212F0"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6%</w:t>
            </w:r>
          </w:p>
        </w:tc>
      </w:tr>
      <w:tr w:rsidR="00291614" w:rsidRPr="006411BD" w:rsidTr="001D57E7">
        <w:trPr>
          <w:trHeight w:val="453"/>
        </w:trPr>
        <w:tc>
          <w:tcPr>
            <w:tcW w:w="6345" w:type="dxa"/>
            <w:shd w:val="clear" w:color="auto" w:fill="A5D5E2"/>
            <w:hideMark/>
          </w:tcPr>
          <w:p w:rsidR="00291614" w:rsidRPr="0098392F" w:rsidRDefault="00291614" w:rsidP="001D57E7">
            <w:pPr>
              <w:spacing w:line="240" w:lineRule="auto"/>
              <w:rPr>
                <w:rFonts w:ascii="Times New Roman" w:hAnsi="Times New Roman"/>
                <w:bCs/>
                <w:color w:val="000000"/>
                <w:sz w:val="24"/>
                <w:szCs w:val="24"/>
              </w:rPr>
            </w:pPr>
            <w:r w:rsidRPr="0098392F">
              <w:rPr>
                <w:rFonts w:ascii="Times New Roman" w:hAnsi="Times New Roman"/>
                <w:bCs/>
                <w:color w:val="000000"/>
                <w:sz w:val="24"/>
                <w:szCs w:val="24"/>
              </w:rPr>
              <w:t>Zaburzenia psychiczne i zaburzenia zachowania spowodowane używaniem kokainy (F14, F14.0 - F14.9)</w:t>
            </w:r>
          </w:p>
        </w:tc>
        <w:tc>
          <w:tcPr>
            <w:tcW w:w="2977" w:type="dxa"/>
            <w:shd w:val="clear" w:color="auto" w:fill="A5D5E2"/>
          </w:tcPr>
          <w:p w:rsidR="00291614" w:rsidRPr="000212F0"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291614" w:rsidRPr="006411BD" w:rsidTr="001D57E7">
        <w:trPr>
          <w:trHeight w:val="813"/>
        </w:trPr>
        <w:tc>
          <w:tcPr>
            <w:tcW w:w="6345" w:type="dxa"/>
            <w:shd w:val="clear" w:color="auto" w:fill="D2EAF1"/>
            <w:hideMark/>
          </w:tcPr>
          <w:p w:rsidR="00291614" w:rsidRPr="0098392F" w:rsidRDefault="00291614" w:rsidP="001D57E7">
            <w:pPr>
              <w:spacing w:line="240" w:lineRule="auto"/>
              <w:rPr>
                <w:rFonts w:ascii="Times New Roman" w:hAnsi="Times New Roman"/>
                <w:bCs/>
                <w:color w:val="000000"/>
                <w:sz w:val="24"/>
                <w:szCs w:val="24"/>
              </w:rPr>
            </w:pPr>
            <w:r w:rsidRPr="0098392F">
              <w:rPr>
                <w:rFonts w:ascii="Times New Roman" w:hAnsi="Times New Roman"/>
                <w:bCs/>
                <w:color w:val="000000"/>
                <w:sz w:val="24"/>
                <w:szCs w:val="24"/>
              </w:rPr>
              <w:t>Zaburzenia psychiczne i zaburzenia zachowania spowodowane używaniem innych niż kokaina środków pobudzających w tym kofeiny (F15, F15.0 - F15.9)</w:t>
            </w:r>
          </w:p>
        </w:tc>
        <w:tc>
          <w:tcPr>
            <w:tcW w:w="2977" w:type="dxa"/>
            <w:shd w:val="clear" w:color="auto" w:fill="D2EAF1"/>
          </w:tcPr>
          <w:p w:rsidR="00291614" w:rsidRPr="000212F0"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9%</w:t>
            </w:r>
          </w:p>
        </w:tc>
      </w:tr>
      <w:tr w:rsidR="00291614" w:rsidRPr="006411BD" w:rsidTr="001D57E7">
        <w:trPr>
          <w:trHeight w:val="717"/>
        </w:trPr>
        <w:tc>
          <w:tcPr>
            <w:tcW w:w="6345" w:type="dxa"/>
            <w:shd w:val="clear" w:color="auto" w:fill="A5D5E2"/>
            <w:hideMark/>
          </w:tcPr>
          <w:p w:rsidR="00291614" w:rsidRPr="0098392F" w:rsidRDefault="00291614" w:rsidP="001D57E7">
            <w:pPr>
              <w:spacing w:line="240" w:lineRule="auto"/>
              <w:rPr>
                <w:rFonts w:ascii="Times New Roman" w:hAnsi="Times New Roman"/>
                <w:bCs/>
                <w:color w:val="000000"/>
                <w:sz w:val="24"/>
                <w:szCs w:val="24"/>
              </w:rPr>
            </w:pPr>
            <w:r w:rsidRPr="0098392F">
              <w:rPr>
                <w:rFonts w:ascii="Times New Roman" w:hAnsi="Times New Roman"/>
                <w:bCs/>
                <w:color w:val="000000"/>
                <w:sz w:val="24"/>
                <w:szCs w:val="24"/>
              </w:rPr>
              <w:t>Zaburzenia psychiczne i zaburzenia zachowania spowodowane używaniem halucynogenów (F16, F16.0 - F16.9)</w:t>
            </w:r>
          </w:p>
        </w:tc>
        <w:tc>
          <w:tcPr>
            <w:tcW w:w="2977" w:type="dxa"/>
            <w:shd w:val="clear" w:color="auto" w:fill="A5D5E2"/>
          </w:tcPr>
          <w:p w:rsidR="00291614" w:rsidRPr="000212F0"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291614" w:rsidRPr="006411BD" w:rsidTr="001D57E7">
        <w:trPr>
          <w:trHeight w:val="743"/>
        </w:trPr>
        <w:tc>
          <w:tcPr>
            <w:tcW w:w="6345" w:type="dxa"/>
            <w:shd w:val="clear" w:color="auto" w:fill="D2EAF1"/>
            <w:hideMark/>
          </w:tcPr>
          <w:p w:rsidR="00291614" w:rsidRPr="0098392F" w:rsidRDefault="00291614" w:rsidP="001D57E7">
            <w:pPr>
              <w:spacing w:line="240" w:lineRule="auto"/>
              <w:rPr>
                <w:rFonts w:ascii="Times New Roman" w:hAnsi="Times New Roman"/>
                <w:bCs/>
                <w:color w:val="000000"/>
                <w:sz w:val="24"/>
                <w:szCs w:val="24"/>
              </w:rPr>
            </w:pPr>
            <w:r w:rsidRPr="0098392F">
              <w:rPr>
                <w:rFonts w:ascii="Times New Roman" w:hAnsi="Times New Roman"/>
                <w:bCs/>
                <w:color w:val="000000"/>
                <w:sz w:val="24"/>
                <w:szCs w:val="24"/>
              </w:rPr>
              <w:t>Zaburzenia psychiczne i zaburzenia zachowania spowodowane odurzaniem się lotnymi rozpuszczalnikami organicznymi  (F18, F18.0 - F18.9)</w:t>
            </w:r>
          </w:p>
        </w:tc>
        <w:tc>
          <w:tcPr>
            <w:tcW w:w="2977" w:type="dxa"/>
            <w:shd w:val="clear" w:color="auto" w:fill="D2EAF1"/>
          </w:tcPr>
          <w:p w:rsidR="00291614" w:rsidRPr="000212F0"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291614" w:rsidRPr="006411BD" w:rsidTr="001D57E7">
        <w:trPr>
          <w:trHeight w:val="964"/>
        </w:trPr>
        <w:tc>
          <w:tcPr>
            <w:tcW w:w="6345" w:type="dxa"/>
            <w:shd w:val="clear" w:color="auto" w:fill="A5D5E2"/>
            <w:hideMark/>
          </w:tcPr>
          <w:p w:rsidR="00291614" w:rsidRPr="0098392F" w:rsidRDefault="00291614" w:rsidP="001D57E7">
            <w:pPr>
              <w:spacing w:line="240" w:lineRule="auto"/>
              <w:rPr>
                <w:rFonts w:ascii="Times New Roman" w:hAnsi="Times New Roman"/>
                <w:bCs/>
                <w:color w:val="000000"/>
                <w:sz w:val="24"/>
                <w:szCs w:val="24"/>
              </w:rPr>
            </w:pPr>
            <w:r w:rsidRPr="0098392F">
              <w:rPr>
                <w:rFonts w:ascii="Times New Roman" w:hAnsi="Times New Roman"/>
                <w:bCs/>
                <w:color w:val="000000"/>
                <w:sz w:val="24"/>
                <w:szCs w:val="24"/>
              </w:rPr>
              <w:t xml:space="preserve">Zaburzenia psychiczne i zaburzenia zachowania spowodowane naprzemiennym przyjmowaniem środków wyżej wymienionych (F10-F18) i </w:t>
            </w:r>
            <w:r w:rsidR="008F6474">
              <w:rPr>
                <w:rFonts w:ascii="Times New Roman" w:hAnsi="Times New Roman"/>
                <w:bCs/>
                <w:color w:val="000000"/>
                <w:sz w:val="24"/>
                <w:szCs w:val="24"/>
              </w:rPr>
              <w:t xml:space="preserve">innych środków psychoaktywnych </w:t>
            </w:r>
            <w:r w:rsidRPr="0098392F">
              <w:rPr>
                <w:rFonts w:ascii="Times New Roman" w:hAnsi="Times New Roman"/>
                <w:bCs/>
                <w:color w:val="000000"/>
                <w:sz w:val="24"/>
                <w:szCs w:val="24"/>
              </w:rPr>
              <w:t>F19, F19.0 - F19.9</w:t>
            </w:r>
          </w:p>
        </w:tc>
        <w:tc>
          <w:tcPr>
            <w:tcW w:w="2977" w:type="dxa"/>
            <w:shd w:val="clear" w:color="auto" w:fill="A5D5E2"/>
          </w:tcPr>
          <w:p w:rsidR="00291614" w:rsidRPr="000212F0"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57%</w:t>
            </w:r>
          </w:p>
        </w:tc>
      </w:tr>
      <w:tr w:rsidR="00291614" w:rsidRPr="006411BD" w:rsidTr="001D57E7">
        <w:trPr>
          <w:trHeight w:val="375"/>
        </w:trPr>
        <w:tc>
          <w:tcPr>
            <w:tcW w:w="6345" w:type="dxa"/>
            <w:shd w:val="clear" w:color="auto" w:fill="D2EAF1"/>
            <w:hideMark/>
          </w:tcPr>
          <w:p w:rsidR="00291614" w:rsidRPr="000212F0" w:rsidRDefault="00291614" w:rsidP="001D57E7">
            <w:pPr>
              <w:spacing w:line="240" w:lineRule="auto"/>
              <w:jc w:val="center"/>
              <w:rPr>
                <w:rFonts w:ascii="Times New Roman" w:hAnsi="Times New Roman"/>
                <w:b/>
                <w:bCs/>
                <w:color w:val="000000"/>
                <w:sz w:val="24"/>
                <w:szCs w:val="24"/>
              </w:rPr>
            </w:pPr>
            <w:r w:rsidRPr="000212F0">
              <w:rPr>
                <w:rFonts w:ascii="Times New Roman" w:hAnsi="Times New Roman"/>
                <w:b/>
                <w:bCs/>
                <w:color w:val="000000"/>
                <w:sz w:val="24"/>
                <w:szCs w:val="24"/>
              </w:rPr>
              <w:t>RAZEM:</w:t>
            </w:r>
          </w:p>
        </w:tc>
        <w:tc>
          <w:tcPr>
            <w:tcW w:w="2977" w:type="dxa"/>
            <w:shd w:val="clear" w:color="auto" w:fill="D2EAF1"/>
            <w:noWrap/>
          </w:tcPr>
          <w:p w:rsidR="00291614" w:rsidRPr="000212F0" w:rsidRDefault="00291614" w:rsidP="001D57E7">
            <w:pPr>
              <w:spacing w:line="240" w:lineRule="auto"/>
              <w:jc w:val="center"/>
              <w:rPr>
                <w:rFonts w:ascii="Times New Roman" w:hAnsi="Times New Roman"/>
                <w:b/>
                <w:color w:val="000000"/>
                <w:sz w:val="24"/>
                <w:szCs w:val="24"/>
              </w:rPr>
            </w:pPr>
            <w:r>
              <w:rPr>
                <w:rFonts w:ascii="Times New Roman" w:hAnsi="Times New Roman"/>
                <w:b/>
                <w:color w:val="000000"/>
                <w:sz w:val="24"/>
                <w:szCs w:val="24"/>
              </w:rPr>
              <w:t>100%</w:t>
            </w:r>
          </w:p>
        </w:tc>
      </w:tr>
    </w:tbl>
    <w:p w:rsidR="00291614" w:rsidRDefault="00291614" w:rsidP="00291614">
      <w:pPr>
        <w:spacing w:line="276" w:lineRule="auto"/>
        <w:ind w:firstLine="708"/>
        <w:rPr>
          <w:rFonts w:ascii="Times New Roman" w:hAnsi="Times New Roman"/>
          <w:sz w:val="24"/>
          <w:szCs w:val="24"/>
        </w:rPr>
      </w:pPr>
    </w:p>
    <w:p w:rsidR="00291614" w:rsidRPr="00BD6445" w:rsidRDefault="00291614" w:rsidP="00291614">
      <w:pPr>
        <w:spacing w:line="276" w:lineRule="auto"/>
        <w:rPr>
          <w:rFonts w:ascii="Times New Roman" w:hAnsi="Times New Roman"/>
          <w:sz w:val="24"/>
          <w:szCs w:val="24"/>
        </w:rPr>
      </w:pPr>
      <w:r>
        <w:rPr>
          <w:rFonts w:ascii="Times New Roman" w:hAnsi="Times New Roman"/>
          <w:sz w:val="24"/>
          <w:szCs w:val="24"/>
        </w:rPr>
        <w:t>W 2016</w:t>
      </w:r>
      <w:r w:rsidRPr="003A4475">
        <w:rPr>
          <w:rFonts w:ascii="Times New Roman" w:hAnsi="Times New Roman"/>
          <w:sz w:val="24"/>
          <w:szCs w:val="24"/>
        </w:rPr>
        <w:t xml:space="preserve"> roku z leczenia w f</w:t>
      </w:r>
      <w:r>
        <w:rPr>
          <w:rFonts w:ascii="Times New Roman" w:hAnsi="Times New Roman"/>
          <w:sz w:val="24"/>
          <w:szCs w:val="24"/>
        </w:rPr>
        <w:t xml:space="preserve">ormie ambulatoryjnej skorzystało </w:t>
      </w:r>
      <w:r>
        <w:rPr>
          <w:rFonts w:ascii="Times New Roman" w:hAnsi="Times New Roman"/>
          <w:b/>
          <w:sz w:val="24"/>
          <w:szCs w:val="24"/>
        </w:rPr>
        <w:t>782</w:t>
      </w:r>
      <w:r w:rsidRPr="003A4475">
        <w:rPr>
          <w:rFonts w:ascii="Times New Roman" w:hAnsi="Times New Roman"/>
          <w:sz w:val="24"/>
          <w:szCs w:val="24"/>
        </w:rPr>
        <w:t xml:space="preserve"> </w:t>
      </w:r>
      <w:r>
        <w:rPr>
          <w:rFonts w:ascii="Times New Roman" w:hAnsi="Times New Roman"/>
          <w:sz w:val="24"/>
          <w:szCs w:val="24"/>
        </w:rPr>
        <w:t>mieszkańców Krakowa</w:t>
      </w:r>
      <w:r w:rsidRPr="003A4475">
        <w:rPr>
          <w:rFonts w:ascii="Times New Roman" w:hAnsi="Times New Roman"/>
          <w:sz w:val="24"/>
          <w:szCs w:val="24"/>
        </w:rPr>
        <w:t xml:space="preserve">, </w:t>
      </w:r>
      <w:r w:rsidR="008F6474">
        <w:rPr>
          <w:rFonts w:ascii="Times New Roman" w:hAnsi="Times New Roman"/>
          <w:sz w:val="24"/>
          <w:szCs w:val="24"/>
        </w:rPr>
        <w:t xml:space="preserve">              </w:t>
      </w:r>
      <w:r w:rsidRPr="003A4475">
        <w:rPr>
          <w:rFonts w:ascii="Times New Roman" w:hAnsi="Times New Roman"/>
          <w:sz w:val="24"/>
          <w:szCs w:val="24"/>
        </w:rPr>
        <w:t xml:space="preserve">z leczenia w trybie oddziału dziennego – </w:t>
      </w:r>
      <w:r>
        <w:rPr>
          <w:rFonts w:ascii="Times New Roman" w:hAnsi="Times New Roman"/>
          <w:b/>
          <w:sz w:val="24"/>
          <w:szCs w:val="24"/>
        </w:rPr>
        <w:t>21</w:t>
      </w:r>
      <w:r w:rsidRPr="003A4475">
        <w:rPr>
          <w:rFonts w:ascii="Times New Roman" w:hAnsi="Times New Roman"/>
          <w:sz w:val="24"/>
          <w:szCs w:val="24"/>
        </w:rPr>
        <w:t xml:space="preserve"> osób, a z leczenia w trybie stacjonarnym </w:t>
      </w:r>
      <w:r>
        <w:rPr>
          <w:rFonts w:ascii="Times New Roman" w:hAnsi="Times New Roman"/>
          <w:b/>
          <w:sz w:val="24"/>
          <w:szCs w:val="24"/>
        </w:rPr>
        <w:t>– 75</w:t>
      </w:r>
      <w:r w:rsidRPr="003A4475">
        <w:rPr>
          <w:rFonts w:ascii="Times New Roman" w:hAnsi="Times New Roman"/>
          <w:sz w:val="24"/>
          <w:szCs w:val="24"/>
        </w:rPr>
        <w:t xml:space="preserve"> osób.</w:t>
      </w:r>
      <w:r>
        <w:rPr>
          <w:rFonts w:ascii="Times New Roman" w:hAnsi="Times New Roman"/>
          <w:sz w:val="24"/>
          <w:szCs w:val="24"/>
        </w:rPr>
        <w:t xml:space="preserve"> </w:t>
      </w:r>
    </w:p>
    <w:p w:rsidR="00291614" w:rsidRDefault="00291614" w:rsidP="00291614">
      <w:pPr>
        <w:pStyle w:val="Listapunktowana3"/>
        <w:numPr>
          <w:ilvl w:val="0"/>
          <w:numId w:val="0"/>
        </w:numPr>
        <w:spacing w:line="276" w:lineRule="auto"/>
      </w:pPr>
    </w:p>
    <w:p w:rsidR="00291614" w:rsidRPr="00961B99" w:rsidRDefault="00291614" w:rsidP="00291614">
      <w:pPr>
        <w:pStyle w:val="Listapunktowana3"/>
        <w:numPr>
          <w:ilvl w:val="0"/>
          <w:numId w:val="0"/>
        </w:numPr>
        <w:spacing w:line="276" w:lineRule="auto"/>
      </w:pPr>
      <w:r w:rsidRPr="000A7ED2">
        <w:t xml:space="preserve">Wykres. </w:t>
      </w:r>
      <w:r>
        <w:t>19</w:t>
      </w:r>
      <w:r w:rsidRPr="000A7ED2">
        <w:t xml:space="preserve">. </w:t>
      </w:r>
      <w:r w:rsidR="00BD2343">
        <w:t>Mieszkańcy Krakowa leczeni</w:t>
      </w:r>
      <w:r w:rsidRPr="000A7ED2">
        <w:t xml:space="preserve"> z powodu uzależnienia od narkotyków</w:t>
      </w:r>
      <w:r>
        <w:t xml:space="preserve"> w 2016 roku</w:t>
      </w:r>
      <w:r w:rsidRPr="000A7ED2">
        <w:t xml:space="preserve"> ze środków MOW NF</w:t>
      </w:r>
      <w:r w:rsidRPr="00961B99">
        <w:t>Z</w:t>
      </w:r>
    </w:p>
    <w:p w:rsidR="00291614" w:rsidRDefault="00291614" w:rsidP="00291614">
      <w:pPr>
        <w:rPr>
          <w:rFonts w:ascii="Times New Roman" w:hAnsi="Times New Roman"/>
          <w:sz w:val="24"/>
          <w:szCs w:val="24"/>
        </w:rPr>
      </w:pPr>
      <w:r w:rsidRPr="00C42E30">
        <w:rPr>
          <w:noProof/>
        </w:rPr>
        <w:drawing>
          <wp:inline distT="0" distB="0" distL="0" distR="0">
            <wp:extent cx="5838825" cy="3133725"/>
            <wp:effectExtent l="0" t="0" r="9525" b="9525"/>
            <wp:docPr id="21" name="Wykres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91614" w:rsidRDefault="00291614" w:rsidP="00291614">
      <w:pPr>
        <w:spacing w:line="276" w:lineRule="auto"/>
        <w:rPr>
          <w:rFonts w:ascii="Times New Roman" w:hAnsi="Times New Roman"/>
          <w:sz w:val="24"/>
          <w:szCs w:val="24"/>
        </w:rPr>
      </w:pPr>
    </w:p>
    <w:p w:rsidR="00291614" w:rsidRPr="00844BBB" w:rsidRDefault="00291614" w:rsidP="00291614">
      <w:pPr>
        <w:spacing w:line="276" w:lineRule="auto"/>
        <w:ind w:firstLine="708"/>
        <w:rPr>
          <w:rFonts w:ascii="Times New Roman" w:hAnsi="Times New Roman"/>
          <w:sz w:val="24"/>
          <w:szCs w:val="24"/>
        </w:rPr>
      </w:pPr>
      <w:r w:rsidRPr="00844BBB">
        <w:rPr>
          <w:rFonts w:ascii="Times New Roman" w:hAnsi="Times New Roman"/>
          <w:sz w:val="24"/>
          <w:szCs w:val="24"/>
        </w:rPr>
        <w:t xml:space="preserve">Jak wskazuje powyższy wykres największa liczba osób uzależnionych skorzystała      </w:t>
      </w:r>
      <w:r>
        <w:rPr>
          <w:rFonts w:ascii="Times New Roman" w:hAnsi="Times New Roman"/>
          <w:sz w:val="24"/>
          <w:szCs w:val="24"/>
        </w:rPr>
        <w:br/>
      </w:r>
      <w:r w:rsidRPr="00844BBB">
        <w:rPr>
          <w:rFonts w:ascii="Times New Roman" w:hAnsi="Times New Roman"/>
          <w:sz w:val="24"/>
          <w:szCs w:val="24"/>
        </w:rPr>
        <w:t>z le</w:t>
      </w:r>
      <w:r>
        <w:rPr>
          <w:rFonts w:ascii="Times New Roman" w:hAnsi="Times New Roman"/>
          <w:sz w:val="24"/>
          <w:szCs w:val="24"/>
        </w:rPr>
        <w:t xml:space="preserve">czenia w trybie ambulatoryjnym. Z pozostałych form leczenia korzysta niewielki procent pacjentów zamieszkałych w mieście Krakowie. </w:t>
      </w:r>
    </w:p>
    <w:p w:rsidR="00291614" w:rsidRDefault="00291614" w:rsidP="00291614">
      <w:pPr>
        <w:spacing w:line="276" w:lineRule="auto"/>
        <w:ind w:firstLine="708"/>
        <w:rPr>
          <w:rFonts w:ascii="Times New Roman" w:hAnsi="Times New Roman"/>
          <w:sz w:val="24"/>
          <w:szCs w:val="24"/>
        </w:rPr>
      </w:pPr>
      <w:r w:rsidRPr="00844BBB">
        <w:rPr>
          <w:rFonts w:ascii="Times New Roman" w:hAnsi="Times New Roman"/>
          <w:sz w:val="24"/>
          <w:szCs w:val="24"/>
        </w:rPr>
        <w:t xml:space="preserve">W przypadku pacjentów leczonych w 2016 r. (umowy marzec – </w:t>
      </w:r>
      <w:r>
        <w:rPr>
          <w:rFonts w:ascii="Times New Roman" w:hAnsi="Times New Roman"/>
          <w:sz w:val="24"/>
          <w:szCs w:val="24"/>
        </w:rPr>
        <w:t>grudzień</w:t>
      </w:r>
      <w:r w:rsidRPr="00844BBB">
        <w:rPr>
          <w:rFonts w:ascii="Times New Roman" w:hAnsi="Times New Roman"/>
          <w:sz w:val="24"/>
          <w:szCs w:val="24"/>
        </w:rPr>
        <w:t>) ze środków Gminy Miejskiej Kraków należy wskazać, że osoby uzależnione od narkotyków stanowiły zdecydowaną mniejszość pacjentów (</w:t>
      </w:r>
      <w:r>
        <w:rPr>
          <w:rFonts w:ascii="Times New Roman" w:hAnsi="Times New Roman"/>
          <w:sz w:val="24"/>
          <w:szCs w:val="24"/>
        </w:rPr>
        <w:t xml:space="preserve">406 osób). </w:t>
      </w:r>
      <w:r w:rsidRPr="00844BBB">
        <w:rPr>
          <w:rFonts w:ascii="Times New Roman" w:hAnsi="Times New Roman"/>
          <w:sz w:val="24"/>
          <w:szCs w:val="24"/>
        </w:rPr>
        <w:t xml:space="preserve">Najczęściej do poradni zgłaszały się osoby </w:t>
      </w:r>
      <w:r w:rsidR="008F6474">
        <w:rPr>
          <w:rFonts w:ascii="Times New Roman" w:hAnsi="Times New Roman"/>
          <w:sz w:val="24"/>
          <w:szCs w:val="24"/>
        </w:rPr>
        <w:t xml:space="preserve">           </w:t>
      </w:r>
      <w:r w:rsidRPr="00844BBB">
        <w:rPr>
          <w:rFonts w:ascii="Times New Roman" w:hAnsi="Times New Roman"/>
          <w:sz w:val="24"/>
          <w:szCs w:val="24"/>
        </w:rPr>
        <w:t>z rozpoznaniem F19 – naprzemienne przyjmowa</w:t>
      </w:r>
      <w:r>
        <w:rPr>
          <w:rFonts w:ascii="Times New Roman" w:hAnsi="Times New Roman"/>
          <w:sz w:val="24"/>
          <w:szCs w:val="24"/>
        </w:rPr>
        <w:t>nie środków psychoaktywnych (313</w:t>
      </w:r>
      <w:r w:rsidRPr="00844BBB">
        <w:rPr>
          <w:rFonts w:ascii="Times New Roman" w:hAnsi="Times New Roman"/>
          <w:sz w:val="24"/>
          <w:szCs w:val="24"/>
        </w:rPr>
        <w:t xml:space="preserve"> pacjentów).</w:t>
      </w:r>
    </w:p>
    <w:p w:rsidR="00291614" w:rsidRDefault="00291614" w:rsidP="00291614">
      <w:pPr>
        <w:pStyle w:val="Nagwek1"/>
        <w:rPr>
          <w:rFonts w:ascii="Times New Roman" w:hAnsi="Times New Roman"/>
          <w:i w:val="0"/>
          <w:lang w:val="pl-PL"/>
        </w:rPr>
      </w:pPr>
    </w:p>
    <w:p w:rsidR="00291614" w:rsidRDefault="00291614" w:rsidP="00291614">
      <w:pPr>
        <w:pStyle w:val="Nagwek1"/>
        <w:rPr>
          <w:rFonts w:ascii="Times New Roman" w:hAnsi="Times New Roman"/>
          <w:i w:val="0"/>
          <w:lang w:val="pl-PL"/>
        </w:rPr>
      </w:pPr>
      <w:r>
        <w:rPr>
          <w:rFonts w:ascii="Times New Roman" w:hAnsi="Times New Roman"/>
          <w:i w:val="0"/>
        </w:rPr>
        <w:t xml:space="preserve">Wykres </w:t>
      </w:r>
      <w:r>
        <w:rPr>
          <w:rFonts w:ascii="Times New Roman" w:hAnsi="Times New Roman"/>
          <w:i w:val="0"/>
          <w:lang w:val="pl-PL"/>
        </w:rPr>
        <w:t>20</w:t>
      </w:r>
      <w:r>
        <w:rPr>
          <w:rFonts w:ascii="Times New Roman" w:hAnsi="Times New Roman"/>
          <w:i w:val="0"/>
        </w:rPr>
        <w:t xml:space="preserve">. </w:t>
      </w:r>
      <w:r w:rsidRPr="005809A7">
        <w:rPr>
          <w:rFonts w:ascii="Times New Roman" w:hAnsi="Times New Roman"/>
          <w:i w:val="0"/>
        </w:rPr>
        <w:t>Rozpoznania zgodnie z kodem</w:t>
      </w:r>
      <w:r>
        <w:rPr>
          <w:rFonts w:ascii="Times New Roman" w:hAnsi="Times New Roman"/>
          <w:i w:val="0"/>
        </w:rPr>
        <w:t xml:space="preserve"> ICD-10 sprawozdawane do M</w:t>
      </w:r>
      <w:r>
        <w:rPr>
          <w:rFonts w:ascii="Times New Roman" w:hAnsi="Times New Roman"/>
          <w:i w:val="0"/>
          <w:lang w:val="pl-PL"/>
        </w:rPr>
        <w:t>CPU</w:t>
      </w:r>
      <w:r w:rsidRPr="005809A7">
        <w:rPr>
          <w:rFonts w:ascii="Times New Roman" w:hAnsi="Times New Roman"/>
          <w:i w:val="0"/>
        </w:rPr>
        <w:t xml:space="preserve"> w 2016 r.</w:t>
      </w:r>
    </w:p>
    <w:p w:rsidR="00291614" w:rsidRDefault="00291614" w:rsidP="00291614">
      <w:pPr>
        <w:spacing w:line="276" w:lineRule="auto"/>
        <w:rPr>
          <w:rFonts w:ascii="Times New Roman" w:hAnsi="Times New Roman"/>
          <w:sz w:val="24"/>
          <w:szCs w:val="24"/>
        </w:rPr>
      </w:pPr>
      <w:r w:rsidRPr="00591861">
        <w:rPr>
          <w:noProof/>
        </w:rPr>
        <w:drawing>
          <wp:inline distT="0" distB="0" distL="0" distR="0">
            <wp:extent cx="5838825" cy="3086100"/>
            <wp:effectExtent l="0" t="0" r="9525" b="19050"/>
            <wp:docPr id="20" name="Wykres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91614" w:rsidRDefault="00291614" w:rsidP="00291614">
      <w:pPr>
        <w:spacing w:line="276" w:lineRule="auto"/>
        <w:rPr>
          <w:rFonts w:ascii="Times New Roman" w:hAnsi="Times New Roman"/>
          <w:sz w:val="24"/>
          <w:szCs w:val="24"/>
        </w:rPr>
      </w:pP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W I połowie 2017 roku, w okresie od lutego –</w:t>
      </w:r>
      <w:r w:rsidR="008F6474">
        <w:rPr>
          <w:rFonts w:ascii="Times New Roman" w:hAnsi="Times New Roman"/>
          <w:sz w:val="24"/>
          <w:szCs w:val="24"/>
        </w:rPr>
        <w:t xml:space="preserve"> </w:t>
      </w:r>
      <w:r>
        <w:rPr>
          <w:rFonts w:ascii="Times New Roman" w:hAnsi="Times New Roman"/>
          <w:sz w:val="24"/>
          <w:szCs w:val="24"/>
        </w:rPr>
        <w:t xml:space="preserve">do czerwca ze świadczeń opieki zdrowotnej w zakresie terapii uzależnień od substancji psychoaktywnych innych niż alkohol skorzystało </w:t>
      </w:r>
      <w:r w:rsidRPr="00F3728F">
        <w:rPr>
          <w:rFonts w:ascii="Times New Roman" w:hAnsi="Times New Roman"/>
          <w:b/>
          <w:sz w:val="24"/>
          <w:szCs w:val="24"/>
        </w:rPr>
        <w:t>197 osób</w:t>
      </w:r>
      <w:r>
        <w:rPr>
          <w:rFonts w:ascii="Times New Roman" w:hAnsi="Times New Roman"/>
          <w:sz w:val="24"/>
          <w:szCs w:val="24"/>
        </w:rPr>
        <w:t xml:space="preserve">. </w:t>
      </w:r>
      <w:r w:rsidRPr="00844BBB">
        <w:rPr>
          <w:rFonts w:ascii="Times New Roman" w:hAnsi="Times New Roman"/>
          <w:sz w:val="24"/>
          <w:szCs w:val="24"/>
        </w:rPr>
        <w:t>Najczęściej do poradni zgłaszały się osoby z rozpoznaniem F19 – naprzemienne przyjmowa</w:t>
      </w:r>
      <w:r>
        <w:rPr>
          <w:rFonts w:ascii="Times New Roman" w:hAnsi="Times New Roman"/>
          <w:sz w:val="24"/>
          <w:szCs w:val="24"/>
        </w:rPr>
        <w:t>nie środków psychoaktywnych (163</w:t>
      </w:r>
      <w:r w:rsidRPr="00844BBB">
        <w:rPr>
          <w:rFonts w:ascii="Times New Roman" w:hAnsi="Times New Roman"/>
          <w:sz w:val="24"/>
          <w:szCs w:val="24"/>
        </w:rPr>
        <w:t xml:space="preserve"> pacjentów).</w:t>
      </w:r>
      <w:r>
        <w:rPr>
          <w:rFonts w:ascii="Times New Roman" w:hAnsi="Times New Roman"/>
          <w:sz w:val="24"/>
          <w:szCs w:val="24"/>
        </w:rPr>
        <w:t xml:space="preserve"> Pozostałe rozpoznania stanowiły nieliczne przypadki. </w:t>
      </w:r>
    </w:p>
    <w:p w:rsidR="00291614" w:rsidRDefault="00291614" w:rsidP="00291614">
      <w:pPr>
        <w:pStyle w:val="Nagwek1"/>
        <w:rPr>
          <w:rFonts w:ascii="Times New Roman" w:hAnsi="Times New Roman"/>
          <w:i w:val="0"/>
          <w:lang w:val="pl-PL"/>
        </w:rPr>
      </w:pPr>
    </w:p>
    <w:p w:rsidR="00291614" w:rsidRDefault="00291614" w:rsidP="00291614">
      <w:pPr>
        <w:pStyle w:val="Nagwek1"/>
        <w:rPr>
          <w:rFonts w:ascii="Times New Roman" w:hAnsi="Times New Roman"/>
          <w:i w:val="0"/>
          <w:lang w:val="pl-PL"/>
        </w:rPr>
      </w:pPr>
      <w:r>
        <w:rPr>
          <w:rFonts w:ascii="Times New Roman" w:hAnsi="Times New Roman"/>
          <w:i w:val="0"/>
        </w:rPr>
        <w:t xml:space="preserve">Wykres </w:t>
      </w:r>
      <w:r>
        <w:rPr>
          <w:rFonts w:ascii="Times New Roman" w:hAnsi="Times New Roman"/>
          <w:i w:val="0"/>
          <w:lang w:val="pl-PL"/>
        </w:rPr>
        <w:t>21</w:t>
      </w:r>
      <w:r>
        <w:rPr>
          <w:rFonts w:ascii="Times New Roman" w:hAnsi="Times New Roman"/>
          <w:i w:val="0"/>
        </w:rPr>
        <w:t xml:space="preserve">. </w:t>
      </w:r>
      <w:r w:rsidRPr="005809A7">
        <w:rPr>
          <w:rFonts w:ascii="Times New Roman" w:hAnsi="Times New Roman"/>
          <w:i w:val="0"/>
        </w:rPr>
        <w:t>Rozpoznania zgodnie z kodem</w:t>
      </w:r>
      <w:r>
        <w:rPr>
          <w:rFonts w:ascii="Times New Roman" w:hAnsi="Times New Roman"/>
          <w:i w:val="0"/>
        </w:rPr>
        <w:t xml:space="preserve"> ICD-10 sprawozdawane do M</w:t>
      </w:r>
      <w:r>
        <w:rPr>
          <w:rFonts w:ascii="Times New Roman" w:hAnsi="Times New Roman"/>
          <w:i w:val="0"/>
          <w:lang w:val="pl-PL"/>
        </w:rPr>
        <w:t>CPU</w:t>
      </w:r>
      <w:r w:rsidRPr="005809A7">
        <w:rPr>
          <w:rFonts w:ascii="Times New Roman" w:hAnsi="Times New Roman"/>
          <w:i w:val="0"/>
        </w:rPr>
        <w:t xml:space="preserve"> w </w:t>
      </w:r>
      <w:r>
        <w:rPr>
          <w:rFonts w:ascii="Times New Roman" w:hAnsi="Times New Roman"/>
          <w:i w:val="0"/>
          <w:lang w:val="pl-PL"/>
        </w:rPr>
        <w:t xml:space="preserve">I połowie </w:t>
      </w:r>
      <w:r>
        <w:rPr>
          <w:rFonts w:ascii="Times New Roman" w:hAnsi="Times New Roman"/>
          <w:i w:val="0"/>
        </w:rPr>
        <w:t>201</w:t>
      </w:r>
      <w:r>
        <w:rPr>
          <w:rFonts w:ascii="Times New Roman" w:hAnsi="Times New Roman"/>
          <w:i w:val="0"/>
          <w:lang w:val="pl-PL"/>
        </w:rPr>
        <w:t>7</w:t>
      </w:r>
      <w:r w:rsidRPr="005809A7">
        <w:rPr>
          <w:rFonts w:ascii="Times New Roman" w:hAnsi="Times New Roman"/>
          <w:i w:val="0"/>
        </w:rPr>
        <w:t xml:space="preserve"> r.</w:t>
      </w:r>
    </w:p>
    <w:p w:rsidR="00291614" w:rsidRDefault="000D7F55" w:rsidP="00291614">
      <w:pPr>
        <w:spacing w:line="276" w:lineRule="auto"/>
        <w:rPr>
          <w:rFonts w:ascii="Times New Roman" w:hAnsi="Times New Roman"/>
          <w:sz w:val="24"/>
          <w:szCs w:val="24"/>
        </w:rPr>
      </w:pPr>
      <w:r>
        <w:rPr>
          <w:noProof/>
        </w:rPr>
        <w:drawing>
          <wp:inline distT="0" distB="0" distL="0" distR="0" wp14:anchorId="55B7CC73" wp14:editId="2868E916">
            <wp:extent cx="5851525" cy="3499966"/>
            <wp:effectExtent l="0" t="0" r="15875" b="24765"/>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F6474" w:rsidRDefault="008F6474" w:rsidP="00291614">
      <w:pPr>
        <w:spacing w:line="276" w:lineRule="auto"/>
        <w:rPr>
          <w:rFonts w:ascii="Times New Roman" w:hAnsi="Times New Roman"/>
          <w:b/>
          <w:sz w:val="24"/>
          <w:szCs w:val="24"/>
        </w:rPr>
      </w:pPr>
    </w:p>
    <w:p w:rsidR="008F6474" w:rsidRDefault="008F6474" w:rsidP="00291614">
      <w:pPr>
        <w:spacing w:line="276" w:lineRule="auto"/>
        <w:rPr>
          <w:rFonts w:ascii="Times New Roman" w:hAnsi="Times New Roman"/>
          <w:b/>
          <w:sz w:val="24"/>
          <w:szCs w:val="24"/>
        </w:rPr>
      </w:pPr>
    </w:p>
    <w:p w:rsidR="00291614" w:rsidRPr="00940D86" w:rsidRDefault="00291614" w:rsidP="00291614">
      <w:pPr>
        <w:spacing w:line="276" w:lineRule="auto"/>
        <w:rPr>
          <w:rFonts w:ascii="Times New Roman" w:hAnsi="Times New Roman"/>
          <w:b/>
          <w:sz w:val="24"/>
          <w:szCs w:val="24"/>
        </w:rPr>
      </w:pPr>
      <w:r w:rsidRPr="00940D86">
        <w:rPr>
          <w:rFonts w:ascii="Times New Roman" w:hAnsi="Times New Roman"/>
          <w:b/>
          <w:sz w:val="24"/>
          <w:szCs w:val="24"/>
        </w:rPr>
        <w:t xml:space="preserve">V. </w:t>
      </w:r>
      <w:r>
        <w:rPr>
          <w:rFonts w:ascii="Times New Roman" w:hAnsi="Times New Roman"/>
          <w:b/>
          <w:sz w:val="24"/>
          <w:szCs w:val="24"/>
        </w:rPr>
        <w:t>CHARAKTERYSTYKA DZIELNIC M. KRAKOWA</w:t>
      </w:r>
      <w:r w:rsidRPr="00940D86">
        <w:rPr>
          <w:rFonts w:ascii="Times New Roman" w:hAnsi="Times New Roman"/>
          <w:b/>
          <w:sz w:val="24"/>
          <w:szCs w:val="24"/>
        </w:rPr>
        <w:t xml:space="preserve"> </w:t>
      </w:r>
    </w:p>
    <w:p w:rsidR="00291614" w:rsidRDefault="00291614" w:rsidP="00291614">
      <w:pPr>
        <w:spacing w:line="276" w:lineRule="auto"/>
        <w:rPr>
          <w:rFonts w:ascii="Times New Roman" w:hAnsi="Times New Roman"/>
          <w:sz w:val="24"/>
          <w:szCs w:val="24"/>
        </w:rPr>
      </w:pP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 xml:space="preserve">W rozdziale tym zostanie przedstawiona charakterystyka wszystkich 18 dzielnic Krakowa. Charakterystyka będzie dotyczyła szeroko rozumianej problematyki uzależnień, </w:t>
      </w:r>
      <w:r>
        <w:rPr>
          <w:rFonts w:ascii="Times New Roman" w:hAnsi="Times New Roman"/>
          <w:sz w:val="24"/>
          <w:szCs w:val="24"/>
        </w:rPr>
        <w:br/>
        <w:t>a opis każdej dzielnicy będzie zawierał następujące informacje:</w:t>
      </w:r>
    </w:p>
    <w:p w:rsidR="00291614" w:rsidRDefault="00203429" w:rsidP="00291614">
      <w:pPr>
        <w:numPr>
          <w:ilvl w:val="0"/>
          <w:numId w:val="36"/>
        </w:numPr>
        <w:spacing w:line="276" w:lineRule="auto"/>
        <w:rPr>
          <w:rFonts w:ascii="Times New Roman" w:hAnsi="Times New Roman"/>
          <w:sz w:val="24"/>
          <w:szCs w:val="24"/>
        </w:rPr>
      </w:pPr>
      <w:r>
        <w:rPr>
          <w:rFonts w:ascii="Times New Roman" w:hAnsi="Times New Roman"/>
          <w:sz w:val="24"/>
          <w:szCs w:val="24"/>
        </w:rPr>
        <w:t>liczba poradni</w:t>
      </w:r>
      <w:r w:rsidR="00291614">
        <w:rPr>
          <w:rFonts w:ascii="Times New Roman" w:hAnsi="Times New Roman"/>
          <w:sz w:val="24"/>
          <w:szCs w:val="24"/>
        </w:rPr>
        <w:t xml:space="preserve"> leczenia uzależnień;</w:t>
      </w:r>
    </w:p>
    <w:p w:rsidR="00291614" w:rsidRDefault="00291614" w:rsidP="00291614">
      <w:pPr>
        <w:numPr>
          <w:ilvl w:val="0"/>
          <w:numId w:val="36"/>
        </w:numPr>
        <w:spacing w:line="276" w:lineRule="auto"/>
        <w:rPr>
          <w:rFonts w:ascii="Times New Roman" w:hAnsi="Times New Roman"/>
          <w:sz w:val="24"/>
          <w:szCs w:val="24"/>
        </w:rPr>
      </w:pPr>
      <w:r>
        <w:rPr>
          <w:rFonts w:ascii="Times New Roman" w:hAnsi="Times New Roman"/>
          <w:sz w:val="24"/>
          <w:szCs w:val="24"/>
        </w:rPr>
        <w:t>liczba placówek wsparcia dziennego;</w:t>
      </w:r>
    </w:p>
    <w:p w:rsidR="00291614" w:rsidRDefault="00291614" w:rsidP="00291614">
      <w:pPr>
        <w:numPr>
          <w:ilvl w:val="0"/>
          <w:numId w:val="36"/>
        </w:numPr>
        <w:spacing w:line="276" w:lineRule="auto"/>
        <w:rPr>
          <w:rFonts w:ascii="Times New Roman" w:hAnsi="Times New Roman"/>
          <w:sz w:val="24"/>
          <w:szCs w:val="24"/>
        </w:rPr>
      </w:pPr>
      <w:r>
        <w:rPr>
          <w:rFonts w:ascii="Times New Roman" w:hAnsi="Times New Roman"/>
          <w:sz w:val="24"/>
          <w:szCs w:val="24"/>
        </w:rPr>
        <w:t>liczba osób bezrobotnych zarejestrowanych w Grodzkim Urzędzie Pracy;</w:t>
      </w:r>
    </w:p>
    <w:p w:rsidR="00291614" w:rsidRDefault="00291614" w:rsidP="00291614">
      <w:pPr>
        <w:numPr>
          <w:ilvl w:val="0"/>
          <w:numId w:val="36"/>
        </w:numPr>
        <w:spacing w:line="276" w:lineRule="auto"/>
        <w:rPr>
          <w:rFonts w:ascii="Times New Roman" w:hAnsi="Times New Roman"/>
          <w:sz w:val="24"/>
          <w:szCs w:val="24"/>
        </w:rPr>
      </w:pPr>
      <w:r>
        <w:rPr>
          <w:rFonts w:ascii="Times New Roman" w:hAnsi="Times New Roman"/>
          <w:sz w:val="24"/>
          <w:szCs w:val="24"/>
        </w:rPr>
        <w:t xml:space="preserve">liczba pacjentów korzystających z terapii uzależnień finansowanej ze środków GMK </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 xml:space="preserve">Powyższe dane pozwolą ujawnić rejony wymagające szczególnej koncentracji działań. </w:t>
      </w:r>
    </w:p>
    <w:p w:rsidR="00291614" w:rsidRDefault="00291614" w:rsidP="00291614">
      <w:pPr>
        <w:spacing w:line="276" w:lineRule="auto"/>
        <w:rPr>
          <w:rFonts w:ascii="Times New Roman" w:hAnsi="Times New Roman"/>
          <w:b/>
          <w:sz w:val="24"/>
          <w:szCs w:val="24"/>
        </w:rPr>
      </w:pPr>
    </w:p>
    <w:p w:rsidR="00291614" w:rsidRDefault="00291614" w:rsidP="00291614">
      <w:pPr>
        <w:spacing w:line="276" w:lineRule="auto"/>
        <w:rPr>
          <w:rFonts w:ascii="Times New Roman" w:hAnsi="Times New Roman"/>
          <w:b/>
          <w:sz w:val="24"/>
          <w:szCs w:val="24"/>
        </w:rPr>
      </w:pPr>
      <w:r>
        <w:rPr>
          <w:rFonts w:ascii="Times New Roman" w:hAnsi="Times New Roman"/>
          <w:b/>
          <w:sz w:val="24"/>
          <w:szCs w:val="24"/>
        </w:rPr>
        <w:t>5.1. Stare M</w:t>
      </w:r>
      <w:r w:rsidRPr="00DC6AB5">
        <w:rPr>
          <w:rFonts w:ascii="Times New Roman" w:hAnsi="Times New Roman"/>
          <w:b/>
          <w:sz w:val="24"/>
          <w:szCs w:val="24"/>
        </w:rPr>
        <w:t>iasto – Dzielnica I</w:t>
      </w:r>
    </w:p>
    <w:p w:rsidR="00291614" w:rsidRDefault="00291614" w:rsidP="00291614">
      <w:pPr>
        <w:spacing w:line="276" w:lineRule="auto"/>
        <w:rPr>
          <w:rFonts w:ascii="Times New Roman" w:hAnsi="Times New Roman"/>
          <w:b/>
          <w:sz w:val="24"/>
          <w:szCs w:val="24"/>
        </w:rPr>
      </w:pPr>
    </w:p>
    <w:p w:rsidR="00291614" w:rsidRPr="001137EB" w:rsidRDefault="007B616B" w:rsidP="00291614">
      <w:pPr>
        <w:rPr>
          <w:rFonts w:ascii="Times New Roman" w:hAnsi="Times New Roman"/>
          <w:b/>
          <w:sz w:val="24"/>
          <w:szCs w:val="24"/>
        </w:rPr>
      </w:pPr>
      <w:r w:rsidRPr="007B616B">
        <w:rPr>
          <w:rFonts w:ascii="Times New Roman" w:hAnsi="Times New Roman"/>
          <w:b/>
          <w:noProof/>
          <w:sz w:val="24"/>
          <w:szCs w:val="24"/>
        </w:rPr>
        <w:drawing>
          <wp:inline distT="0" distB="0" distL="0" distR="0" wp14:anchorId="16469681" wp14:editId="17F03A0B">
            <wp:extent cx="5848350" cy="312420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51525" cy="3125896"/>
                    </a:xfrm>
                    <a:prstGeom prst="rect">
                      <a:avLst/>
                    </a:prstGeom>
                  </pic:spPr>
                </pic:pic>
              </a:graphicData>
            </a:graphic>
          </wp:inline>
        </w:drawing>
      </w:r>
    </w:p>
    <w:p w:rsidR="00291614" w:rsidRPr="004A6F2D" w:rsidRDefault="00291614" w:rsidP="00291614">
      <w:pPr>
        <w:pStyle w:val="Tekstprzypisudolnego"/>
        <w:spacing w:line="276" w:lineRule="auto"/>
        <w:ind w:firstLine="708"/>
      </w:pPr>
      <w:r>
        <w:rPr>
          <w:rFonts w:ascii="Times New Roman" w:hAnsi="Times New Roman"/>
          <w:sz w:val="24"/>
          <w:szCs w:val="24"/>
        </w:rPr>
        <w:t>Dzielnica Stare Miasto położona w centrum Krakowa posiada powierzchnię 556,76 ha</w:t>
      </w:r>
      <w:r>
        <w:rPr>
          <w:rStyle w:val="Odwoanieprzypisudolnego"/>
          <w:rFonts w:ascii="Times New Roman" w:hAnsi="Times New Roman"/>
          <w:sz w:val="24"/>
          <w:szCs w:val="24"/>
        </w:rPr>
        <w:footnoteReference w:id="14"/>
      </w:r>
      <w:r>
        <w:rPr>
          <w:rFonts w:ascii="Times New Roman" w:hAnsi="Times New Roman"/>
          <w:sz w:val="24"/>
          <w:szCs w:val="24"/>
        </w:rPr>
        <w:t xml:space="preserve">, a liczba </w:t>
      </w:r>
      <w:r>
        <w:rPr>
          <w:rFonts w:ascii="Times New Roman" w:hAnsi="Times New Roman"/>
          <w:sz w:val="24"/>
          <w:szCs w:val="24"/>
          <w:lang w:val="pl-PL"/>
        </w:rPr>
        <w:t xml:space="preserve">stałych </w:t>
      </w:r>
      <w:r>
        <w:rPr>
          <w:rFonts w:ascii="Times New Roman" w:hAnsi="Times New Roman"/>
          <w:sz w:val="24"/>
          <w:szCs w:val="24"/>
        </w:rPr>
        <w:t xml:space="preserve">mieszkańców wynosi </w:t>
      </w:r>
      <w:r>
        <w:rPr>
          <w:rFonts w:ascii="Times New Roman" w:hAnsi="Times New Roman"/>
          <w:sz w:val="24"/>
          <w:szCs w:val="24"/>
          <w:lang w:val="pl-PL"/>
        </w:rPr>
        <w:t>33 359</w:t>
      </w:r>
      <w:r>
        <w:rPr>
          <w:rStyle w:val="Odwoanieprzypisudolnego"/>
          <w:rFonts w:ascii="Times New Roman" w:hAnsi="Times New Roman"/>
          <w:sz w:val="24"/>
          <w:szCs w:val="24"/>
        </w:rPr>
        <w:footnoteReference w:id="15"/>
      </w:r>
      <w:r>
        <w:rPr>
          <w:rFonts w:ascii="Times New Roman" w:hAnsi="Times New Roman"/>
          <w:sz w:val="24"/>
          <w:szCs w:val="24"/>
        </w:rPr>
        <w:t>. W roku 201</w:t>
      </w:r>
      <w:r>
        <w:rPr>
          <w:rFonts w:ascii="Times New Roman" w:hAnsi="Times New Roman"/>
          <w:sz w:val="24"/>
          <w:szCs w:val="24"/>
          <w:lang w:val="pl-PL"/>
        </w:rPr>
        <w:t>7</w:t>
      </w:r>
      <w:r>
        <w:rPr>
          <w:rFonts w:ascii="Times New Roman" w:hAnsi="Times New Roman"/>
          <w:sz w:val="24"/>
          <w:szCs w:val="24"/>
        </w:rPr>
        <w:t xml:space="preserve"> na terenie D</w:t>
      </w:r>
      <w:r w:rsidRPr="00BB3070">
        <w:rPr>
          <w:rFonts w:ascii="Times New Roman" w:hAnsi="Times New Roman"/>
          <w:sz w:val="24"/>
          <w:szCs w:val="24"/>
        </w:rPr>
        <w:t xml:space="preserve">zielnicy I </w:t>
      </w:r>
      <w:r>
        <w:rPr>
          <w:rFonts w:ascii="Times New Roman" w:hAnsi="Times New Roman"/>
          <w:sz w:val="24"/>
          <w:szCs w:val="24"/>
        </w:rPr>
        <w:t xml:space="preserve">znajdowały się </w:t>
      </w:r>
      <w:r>
        <w:rPr>
          <w:rFonts w:ascii="Times New Roman" w:hAnsi="Times New Roman"/>
          <w:sz w:val="24"/>
          <w:szCs w:val="24"/>
          <w:lang w:val="pl-PL"/>
        </w:rPr>
        <w:t>3</w:t>
      </w:r>
      <w:r>
        <w:rPr>
          <w:rFonts w:ascii="Times New Roman" w:hAnsi="Times New Roman"/>
          <w:sz w:val="24"/>
          <w:szCs w:val="24"/>
        </w:rPr>
        <w:t xml:space="preserve"> poradnie posiadające umowy na realizację świadczeń opieki zdrowotnej w zakresie leczenia uzależnień z Małopolskim Oddziałem Wojewódzkim NFZ w Krakowie oraz z Gminą Miejską Kraków: </w:t>
      </w:r>
      <w:r w:rsidRPr="00624B2D">
        <w:rPr>
          <w:rFonts w:ascii="Times New Roman" w:hAnsi="Times New Roman"/>
          <w:sz w:val="24"/>
          <w:szCs w:val="24"/>
          <w:lang w:val="pl-PL"/>
        </w:rPr>
        <w:t>1</w:t>
      </w:r>
      <w:r w:rsidRPr="00624B2D">
        <w:rPr>
          <w:rFonts w:ascii="Times New Roman" w:hAnsi="Times New Roman"/>
          <w:sz w:val="24"/>
          <w:szCs w:val="24"/>
        </w:rPr>
        <w:t xml:space="preserve"> poradni</w:t>
      </w:r>
      <w:r w:rsidRPr="00624B2D">
        <w:rPr>
          <w:rFonts w:ascii="Times New Roman" w:hAnsi="Times New Roman"/>
          <w:sz w:val="24"/>
          <w:szCs w:val="24"/>
          <w:lang w:val="pl-PL"/>
        </w:rPr>
        <w:t>a</w:t>
      </w:r>
      <w:r w:rsidRPr="00624B2D">
        <w:rPr>
          <w:rFonts w:ascii="Times New Roman" w:hAnsi="Times New Roman"/>
          <w:sz w:val="24"/>
          <w:szCs w:val="24"/>
        </w:rPr>
        <w:t xml:space="preserve"> leczenia uzależnień (ul. Estery 6), 1 poradnia terapii uzależnienia i współuzależnienia od alkoholu (ul. Batorego 5) oraz 1 </w:t>
      </w:r>
      <w:r w:rsidRPr="004A6F2D">
        <w:rPr>
          <w:rFonts w:ascii="Times New Roman" w:hAnsi="Times New Roman"/>
          <w:sz w:val="24"/>
          <w:szCs w:val="24"/>
        </w:rPr>
        <w:t>poradnia terapii uzależnienia od substancji psychoaktywnych innych niż alkohol</w:t>
      </w:r>
      <w:r w:rsidRPr="004A6F2D">
        <w:rPr>
          <w:rFonts w:ascii="Times New Roman" w:hAnsi="Times New Roman"/>
          <w:sz w:val="24"/>
          <w:szCs w:val="24"/>
          <w:lang w:val="pl-PL"/>
        </w:rPr>
        <w:t xml:space="preserve"> (ul. Św. Katarzyny 3).</w:t>
      </w:r>
      <w:r w:rsidRPr="004A6F2D">
        <w:rPr>
          <w:rFonts w:ascii="Times New Roman" w:hAnsi="Times New Roman"/>
          <w:sz w:val="24"/>
          <w:szCs w:val="24"/>
        </w:rPr>
        <w:t xml:space="preserve"> </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Ponadto w roku 2017 na terenie Dzielnicy I funkcjonowały 4 placówki wsparcia dziennego, finansowane ze środków Gminy Miejskiej Kraków:</w:t>
      </w:r>
    </w:p>
    <w:p w:rsidR="00291614" w:rsidRPr="009C38A4" w:rsidRDefault="00291614" w:rsidP="00291614">
      <w:pPr>
        <w:spacing w:line="276" w:lineRule="auto"/>
        <w:rPr>
          <w:rFonts w:ascii="Times New Roman" w:hAnsi="Times New Roman"/>
          <w:sz w:val="24"/>
          <w:szCs w:val="24"/>
        </w:rPr>
      </w:pPr>
      <w:r w:rsidRPr="009C38A4">
        <w:rPr>
          <w:rFonts w:ascii="Times New Roman" w:hAnsi="Times New Roman"/>
          <w:sz w:val="24"/>
          <w:szCs w:val="24"/>
        </w:rPr>
        <w:t>- ul. Pijarska 2</w:t>
      </w:r>
      <w:r w:rsidR="008F6474">
        <w:rPr>
          <w:rFonts w:ascii="Times New Roman" w:hAnsi="Times New Roman"/>
          <w:sz w:val="24"/>
          <w:szCs w:val="24"/>
        </w:rPr>
        <w:t>,</w:t>
      </w:r>
      <w:r w:rsidRPr="009C38A4">
        <w:rPr>
          <w:rFonts w:ascii="Times New Roman" w:hAnsi="Times New Roman"/>
          <w:sz w:val="24"/>
          <w:szCs w:val="24"/>
        </w:rPr>
        <w:t xml:space="preserve"> dla 35 wychowanków</w:t>
      </w:r>
      <w:r w:rsidR="00302589">
        <w:rPr>
          <w:rFonts w:ascii="Times New Roman" w:hAnsi="Times New Roman"/>
          <w:sz w:val="24"/>
          <w:szCs w:val="24"/>
        </w:rPr>
        <w:t xml:space="preserve"> w okresie marzec-kwiecień i czerwiec-lipiec 2017 r.</w:t>
      </w:r>
      <w:r w:rsidRPr="009C38A4">
        <w:rPr>
          <w:rFonts w:ascii="Times New Roman" w:hAnsi="Times New Roman"/>
          <w:sz w:val="24"/>
          <w:szCs w:val="24"/>
        </w:rPr>
        <w:t>;</w:t>
      </w:r>
    </w:p>
    <w:p w:rsidR="00291614" w:rsidRPr="009C38A4" w:rsidRDefault="00291614" w:rsidP="00291614">
      <w:pPr>
        <w:spacing w:line="276" w:lineRule="auto"/>
        <w:rPr>
          <w:rFonts w:ascii="Times New Roman" w:hAnsi="Times New Roman"/>
          <w:sz w:val="24"/>
          <w:szCs w:val="24"/>
        </w:rPr>
      </w:pPr>
      <w:r w:rsidRPr="009C38A4">
        <w:rPr>
          <w:rFonts w:ascii="Times New Roman" w:hAnsi="Times New Roman"/>
          <w:sz w:val="24"/>
          <w:szCs w:val="24"/>
        </w:rPr>
        <w:t>- ul. Długa 42</w:t>
      </w:r>
      <w:r w:rsidR="008F6474">
        <w:rPr>
          <w:rFonts w:ascii="Times New Roman" w:hAnsi="Times New Roman"/>
          <w:sz w:val="24"/>
          <w:szCs w:val="24"/>
        </w:rPr>
        <w:t>,</w:t>
      </w:r>
      <w:r w:rsidRPr="009C38A4">
        <w:rPr>
          <w:rFonts w:ascii="Times New Roman" w:hAnsi="Times New Roman"/>
          <w:sz w:val="24"/>
          <w:szCs w:val="24"/>
        </w:rPr>
        <w:t xml:space="preserve"> dla 210 wychowanków;</w:t>
      </w:r>
    </w:p>
    <w:p w:rsidR="00291614" w:rsidRPr="009C38A4" w:rsidRDefault="00291614" w:rsidP="00291614">
      <w:pPr>
        <w:spacing w:line="276" w:lineRule="auto"/>
        <w:rPr>
          <w:rFonts w:ascii="Times New Roman" w:hAnsi="Times New Roman"/>
          <w:sz w:val="24"/>
          <w:szCs w:val="24"/>
        </w:rPr>
      </w:pPr>
      <w:r w:rsidRPr="009C38A4">
        <w:rPr>
          <w:rFonts w:ascii="Times New Roman" w:hAnsi="Times New Roman"/>
          <w:sz w:val="24"/>
          <w:szCs w:val="24"/>
        </w:rPr>
        <w:t>- ul. Augustiańska 22</w:t>
      </w:r>
      <w:r w:rsidR="008F6474">
        <w:rPr>
          <w:rFonts w:ascii="Times New Roman" w:hAnsi="Times New Roman"/>
          <w:sz w:val="24"/>
          <w:szCs w:val="24"/>
        </w:rPr>
        <w:t>,</w:t>
      </w:r>
      <w:r w:rsidRPr="009C38A4">
        <w:rPr>
          <w:rFonts w:ascii="Times New Roman" w:hAnsi="Times New Roman"/>
          <w:sz w:val="24"/>
          <w:szCs w:val="24"/>
        </w:rPr>
        <w:t xml:space="preserve"> dla </w:t>
      </w:r>
      <w:r w:rsidR="00F22B1C">
        <w:rPr>
          <w:rFonts w:ascii="Times New Roman" w:hAnsi="Times New Roman"/>
          <w:sz w:val="24"/>
          <w:szCs w:val="24"/>
        </w:rPr>
        <w:t>35</w:t>
      </w:r>
      <w:r w:rsidRPr="009C38A4">
        <w:rPr>
          <w:rFonts w:ascii="Times New Roman" w:hAnsi="Times New Roman"/>
          <w:sz w:val="24"/>
          <w:szCs w:val="24"/>
        </w:rPr>
        <w:t xml:space="preserve"> wychowanków;</w:t>
      </w:r>
    </w:p>
    <w:p w:rsidR="00291614" w:rsidRPr="009C38A4" w:rsidRDefault="00291614" w:rsidP="00291614">
      <w:pPr>
        <w:spacing w:line="276" w:lineRule="auto"/>
        <w:rPr>
          <w:rFonts w:ascii="Times New Roman" w:hAnsi="Times New Roman"/>
          <w:sz w:val="24"/>
          <w:szCs w:val="24"/>
        </w:rPr>
      </w:pPr>
      <w:r w:rsidRPr="009C38A4">
        <w:rPr>
          <w:rFonts w:ascii="Times New Roman" w:hAnsi="Times New Roman"/>
          <w:sz w:val="24"/>
          <w:szCs w:val="24"/>
        </w:rPr>
        <w:t>- ul. Brzozowa 9/2</w:t>
      </w:r>
      <w:r w:rsidR="008F6474">
        <w:rPr>
          <w:rFonts w:ascii="Times New Roman" w:hAnsi="Times New Roman"/>
          <w:sz w:val="24"/>
          <w:szCs w:val="24"/>
        </w:rPr>
        <w:t>,</w:t>
      </w:r>
      <w:r w:rsidRPr="009C38A4">
        <w:rPr>
          <w:rFonts w:ascii="Times New Roman" w:hAnsi="Times New Roman"/>
          <w:sz w:val="24"/>
          <w:szCs w:val="24"/>
        </w:rPr>
        <w:t xml:space="preserve"> dla </w:t>
      </w:r>
      <w:r w:rsidR="00F22B1C">
        <w:rPr>
          <w:rFonts w:ascii="Times New Roman" w:hAnsi="Times New Roman"/>
          <w:sz w:val="24"/>
          <w:szCs w:val="24"/>
        </w:rPr>
        <w:t>28</w:t>
      </w:r>
      <w:r w:rsidRPr="009C38A4">
        <w:rPr>
          <w:rFonts w:ascii="Times New Roman" w:hAnsi="Times New Roman"/>
          <w:sz w:val="24"/>
          <w:szCs w:val="24"/>
        </w:rPr>
        <w:t xml:space="preserve"> wychowanków.</w:t>
      </w:r>
    </w:p>
    <w:p w:rsidR="00291614" w:rsidRDefault="00291614" w:rsidP="00291614">
      <w:pPr>
        <w:spacing w:line="276" w:lineRule="auto"/>
        <w:rPr>
          <w:rFonts w:ascii="Times New Roman" w:hAnsi="Times New Roman"/>
          <w:sz w:val="24"/>
          <w:szCs w:val="24"/>
        </w:rPr>
      </w:pPr>
      <w:r w:rsidRPr="009C38A4">
        <w:rPr>
          <w:rFonts w:ascii="Times New Roman" w:hAnsi="Times New Roman"/>
          <w:sz w:val="24"/>
          <w:szCs w:val="24"/>
        </w:rPr>
        <w:t>Łącznie na terenie Dzielni</w:t>
      </w:r>
      <w:r>
        <w:rPr>
          <w:rFonts w:ascii="Times New Roman" w:hAnsi="Times New Roman"/>
          <w:sz w:val="24"/>
          <w:szCs w:val="24"/>
        </w:rPr>
        <w:t xml:space="preserve">cy I zostało zabezpieczonych </w:t>
      </w:r>
      <w:r w:rsidR="00F22B1C">
        <w:rPr>
          <w:rFonts w:ascii="Times New Roman" w:hAnsi="Times New Roman"/>
          <w:sz w:val="24"/>
          <w:szCs w:val="24"/>
        </w:rPr>
        <w:t>273</w:t>
      </w:r>
      <w:r w:rsidRPr="009C38A4">
        <w:rPr>
          <w:rFonts w:ascii="Times New Roman" w:hAnsi="Times New Roman"/>
          <w:sz w:val="24"/>
          <w:szCs w:val="24"/>
        </w:rPr>
        <w:t xml:space="preserve"> miejsc</w:t>
      </w:r>
      <w:r w:rsidR="00F22B1C">
        <w:rPr>
          <w:rFonts w:ascii="Times New Roman" w:hAnsi="Times New Roman"/>
          <w:sz w:val="24"/>
          <w:szCs w:val="24"/>
        </w:rPr>
        <w:t>a</w:t>
      </w:r>
      <w:r w:rsidRPr="009C38A4">
        <w:rPr>
          <w:rFonts w:ascii="Times New Roman" w:hAnsi="Times New Roman"/>
          <w:sz w:val="24"/>
          <w:szCs w:val="24"/>
        </w:rPr>
        <w:t xml:space="preserve"> w placówkach wsparcia dziennego</w:t>
      </w:r>
      <w:r w:rsidR="00F22B1C">
        <w:rPr>
          <w:rFonts w:ascii="Times New Roman" w:hAnsi="Times New Roman"/>
          <w:sz w:val="24"/>
          <w:szCs w:val="24"/>
        </w:rPr>
        <w:t xml:space="preserve"> w okresie styczeń-luty, maj, sierpień – grudzień 2017 r. oraz 308 miejsc w okresie marzec-kwiecień i czerwiec-lipiec 2017 r.</w:t>
      </w:r>
      <w:r w:rsidR="00275CE0">
        <w:rPr>
          <w:rFonts w:ascii="Times New Roman" w:hAnsi="Times New Roman"/>
          <w:sz w:val="24"/>
          <w:szCs w:val="24"/>
        </w:rPr>
        <w:t xml:space="preserve"> Dodatkowo funkcjonowała placówka wsparcia dziennego prowadzona w formie pracy podwórkowej w lokalu przy ul. Izaaka 5, obejmująca zasięgiem działania teren Dzielnicy I, II, XIII</w:t>
      </w:r>
      <w:r w:rsidRPr="009C38A4">
        <w:rPr>
          <w:rFonts w:ascii="Times New Roman" w:hAnsi="Times New Roman"/>
          <w:sz w:val="24"/>
          <w:szCs w:val="24"/>
        </w:rPr>
        <w:t>.</w:t>
      </w:r>
      <w:r>
        <w:rPr>
          <w:rFonts w:ascii="Times New Roman" w:hAnsi="Times New Roman"/>
          <w:sz w:val="24"/>
          <w:szCs w:val="24"/>
        </w:rPr>
        <w:t xml:space="preserve"> </w:t>
      </w: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 xml:space="preserve">W Grodzkim Urzędzie Pracy w roku 2016 liczba osób bezrobotnych z terenu Dzielnicy I wynosiła </w:t>
      </w:r>
      <w:r w:rsidRPr="00EC3DD4">
        <w:rPr>
          <w:rFonts w:ascii="Times New Roman" w:hAnsi="Times New Roman"/>
          <w:b/>
          <w:sz w:val="24"/>
          <w:szCs w:val="24"/>
        </w:rPr>
        <w:t>832</w:t>
      </w:r>
      <w:r>
        <w:rPr>
          <w:rFonts w:ascii="Times New Roman" w:hAnsi="Times New Roman"/>
          <w:b/>
          <w:sz w:val="24"/>
          <w:szCs w:val="24"/>
        </w:rPr>
        <w:t xml:space="preserve"> </w:t>
      </w:r>
      <w:r w:rsidRPr="00CA7D6B">
        <w:rPr>
          <w:rFonts w:ascii="Times New Roman" w:hAnsi="Times New Roman"/>
          <w:sz w:val="24"/>
          <w:szCs w:val="24"/>
        </w:rPr>
        <w:t>(</w:t>
      </w:r>
      <w:r>
        <w:rPr>
          <w:rFonts w:ascii="Times New Roman" w:hAnsi="Times New Roman"/>
          <w:sz w:val="24"/>
          <w:szCs w:val="24"/>
        </w:rPr>
        <w:t>co stanowi 2,49% wszystkich mieszkańców dzielnicy). W stosunku do osób zarejestrowanych</w:t>
      </w:r>
      <w:r w:rsidRPr="00CE638C">
        <w:rPr>
          <w:rFonts w:ascii="Times New Roman" w:hAnsi="Times New Roman"/>
          <w:sz w:val="24"/>
          <w:szCs w:val="24"/>
        </w:rPr>
        <w:t xml:space="preserve"> </w:t>
      </w:r>
      <w:r>
        <w:rPr>
          <w:rFonts w:ascii="Times New Roman" w:hAnsi="Times New Roman"/>
          <w:sz w:val="24"/>
          <w:szCs w:val="24"/>
        </w:rPr>
        <w:t>w GUP mieszkańcy dzielnicy Stare Miasto stanowili 5,55% wszystkich zarejestrowanych osób bezrobotnych.</w:t>
      </w:r>
    </w:p>
    <w:p w:rsidR="00291614" w:rsidRPr="00993238" w:rsidRDefault="00291614" w:rsidP="00291614">
      <w:pPr>
        <w:spacing w:line="276" w:lineRule="auto"/>
        <w:rPr>
          <w:rFonts w:ascii="Times New Roman" w:hAnsi="Times New Roman"/>
          <w:color w:val="000000"/>
          <w:sz w:val="24"/>
          <w:szCs w:val="24"/>
        </w:rPr>
      </w:pPr>
      <w:r w:rsidRPr="00993238">
        <w:rPr>
          <w:rFonts w:ascii="Times New Roman" w:hAnsi="Times New Roman"/>
          <w:color w:val="000000"/>
          <w:sz w:val="24"/>
          <w:szCs w:val="24"/>
        </w:rPr>
        <w:t xml:space="preserve">W 2016 roku </w:t>
      </w:r>
      <w:r>
        <w:rPr>
          <w:rFonts w:ascii="Times New Roman" w:hAnsi="Times New Roman"/>
          <w:color w:val="000000"/>
          <w:sz w:val="24"/>
          <w:szCs w:val="24"/>
        </w:rPr>
        <w:t>(marzec – grudzień) osoby zameldowane na terenie dzielnicy Stare Miasto zgłaszały się do poradni leczenia uzależnień finansowanych przez Gminę Miejską Kraków stanowiąc 6,51% wszystkich pacjentów.</w:t>
      </w:r>
    </w:p>
    <w:p w:rsidR="00291614" w:rsidRPr="00C04BE0" w:rsidRDefault="00291614" w:rsidP="00291614">
      <w:pPr>
        <w:spacing w:line="276" w:lineRule="auto"/>
        <w:rPr>
          <w:rFonts w:ascii="Times New Roman" w:hAnsi="Times New Roman"/>
          <w:b/>
          <w:color w:val="000000"/>
          <w:sz w:val="24"/>
          <w:szCs w:val="24"/>
        </w:rPr>
      </w:pPr>
    </w:p>
    <w:p w:rsidR="00291614" w:rsidRDefault="00291614" w:rsidP="00291614">
      <w:pPr>
        <w:spacing w:line="276" w:lineRule="auto"/>
        <w:rPr>
          <w:rFonts w:ascii="Times New Roman" w:hAnsi="Times New Roman"/>
          <w:b/>
          <w:sz w:val="24"/>
          <w:szCs w:val="24"/>
        </w:rPr>
      </w:pPr>
      <w:r w:rsidRPr="003E6E27">
        <w:rPr>
          <w:rFonts w:ascii="Times New Roman" w:hAnsi="Times New Roman"/>
          <w:b/>
          <w:sz w:val="24"/>
          <w:szCs w:val="24"/>
        </w:rPr>
        <w:t>5.2. Grzegórzki – Dzielnica II</w:t>
      </w:r>
    </w:p>
    <w:p w:rsidR="00291614" w:rsidRDefault="00291614" w:rsidP="00291614">
      <w:pPr>
        <w:spacing w:line="276" w:lineRule="auto"/>
        <w:rPr>
          <w:rFonts w:ascii="Times New Roman" w:hAnsi="Times New Roman"/>
          <w:b/>
          <w:sz w:val="24"/>
          <w:szCs w:val="24"/>
        </w:rPr>
      </w:pP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 xml:space="preserve">Dzielnica Grzegórzki położona jest również w centrum Krakowa, sąsiaduje </w:t>
      </w:r>
      <w:r>
        <w:rPr>
          <w:rFonts w:ascii="Times New Roman" w:hAnsi="Times New Roman"/>
          <w:sz w:val="24"/>
          <w:szCs w:val="24"/>
        </w:rPr>
        <w:br/>
        <w:t>z Dzielnicą Stare Miasto, Prądnik Czerwony oraz Dzielnicą Czyżyny, na powierzchni 584,52 ha</w:t>
      </w:r>
      <w:r>
        <w:rPr>
          <w:rStyle w:val="Odwoanieprzypisudolnego"/>
          <w:rFonts w:ascii="Times New Roman" w:hAnsi="Times New Roman"/>
          <w:sz w:val="24"/>
          <w:szCs w:val="24"/>
        </w:rPr>
        <w:footnoteReference w:id="16"/>
      </w:r>
      <w:r>
        <w:rPr>
          <w:rFonts w:ascii="Times New Roman" w:hAnsi="Times New Roman"/>
          <w:sz w:val="24"/>
          <w:szCs w:val="24"/>
        </w:rPr>
        <w:t>, a liczba stałych mieszkańców wynosi 28 960</w:t>
      </w:r>
      <w:r>
        <w:rPr>
          <w:rStyle w:val="Odwoanieprzypisudolnego"/>
          <w:rFonts w:ascii="Times New Roman" w:hAnsi="Times New Roman"/>
          <w:sz w:val="24"/>
          <w:szCs w:val="24"/>
        </w:rPr>
        <w:footnoteReference w:id="17"/>
      </w:r>
      <w:r>
        <w:rPr>
          <w:rFonts w:ascii="Times New Roman" w:hAnsi="Times New Roman"/>
          <w:sz w:val="24"/>
          <w:szCs w:val="24"/>
        </w:rPr>
        <w:t>.</w:t>
      </w:r>
    </w:p>
    <w:p w:rsidR="00291614" w:rsidRPr="001F2761" w:rsidRDefault="00291614" w:rsidP="00291614">
      <w:pPr>
        <w:spacing w:line="276" w:lineRule="auto"/>
        <w:ind w:firstLine="708"/>
        <w:rPr>
          <w:rFonts w:ascii="Times New Roman" w:hAnsi="Times New Roman"/>
          <w:sz w:val="24"/>
          <w:szCs w:val="24"/>
        </w:rPr>
      </w:pPr>
      <w:r>
        <w:rPr>
          <w:rFonts w:ascii="Times New Roman" w:hAnsi="Times New Roman"/>
          <w:sz w:val="24"/>
          <w:szCs w:val="24"/>
        </w:rPr>
        <w:t xml:space="preserve"> W roku 2017 na terenie D</w:t>
      </w:r>
      <w:r w:rsidRPr="00BB3070">
        <w:rPr>
          <w:rFonts w:ascii="Times New Roman" w:hAnsi="Times New Roman"/>
          <w:sz w:val="24"/>
          <w:szCs w:val="24"/>
        </w:rPr>
        <w:t xml:space="preserve">zielnicy </w:t>
      </w:r>
      <w:r>
        <w:rPr>
          <w:rFonts w:ascii="Times New Roman" w:hAnsi="Times New Roman"/>
          <w:sz w:val="24"/>
          <w:szCs w:val="24"/>
        </w:rPr>
        <w:t>I</w:t>
      </w:r>
      <w:r w:rsidRPr="00BB3070">
        <w:rPr>
          <w:rFonts w:ascii="Times New Roman" w:hAnsi="Times New Roman"/>
          <w:sz w:val="24"/>
          <w:szCs w:val="24"/>
        </w:rPr>
        <w:t xml:space="preserve">I </w:t>
      </w:r>
      <w:r>
        <w:rPr>
          <w:rFonts w:ascii="Times New Roman" w:hAnsi="Times New Roman"/>
          <w:sz w:val="24"/>
          <w:szCs w:val="24"/>
        </w:rPr>
        <w:t xml:space="preserve">znajdowały się 2 poradnie finansowane tak ze środków MOW NFZ jak i Gminy </w:t>
      </w:r>
      <w:r w:rsidRPr="004A6F2D">
        <w:rPr>
          <w:rFonts w:ascii="Times New Roman" w:hAnsi="Times New Roman"/>
          <w:sz w:val="24"/>
          <w:szCs w:val="24"/>
        </w:rPr>
        <w:t>Miejskiej Kraków: poradnia terapii uzależnień od środków psychoaktywnych dla dzieci i młodzieży i poradnia leczenia uzależnień (ul. Śniadeckich 3). Ponadto</w:t>
      </w:r>
      <w:r>
        <w:rPr>
          <w:rFonts w:ascii="Times New Roman" w:hAnsi="Times New Roman"/>
          <w:sz w:val="24"/>
          <w:szCs w:val="24"/>
        </w:rPr>
        <w:t xml:space="preserve"> na terenie Dzielnicy II znajduje się oddział dzienny terapii uzależnienia od substancji psychoaktywnych.</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W roku 2017 funkcjonowała 1 placówka wsparcia dziennego, finansowana ze środków Gminy Miejskiej Kraków znajdująca się przy ul. Mogilskiej 58 dla 170 wychowanków.</w:t>
      </w:r>
    </w:p>
    <w:p w:rsidR="00291614" w:rsidRDefault="003E71A0" w:rsidP="00291614">
      <w:pPr>
        <w:spacing w:line="276" w:lineRule="auto"/>
        <w:rPr>
          <w:rFonts w:ascii="Times New Roman" w:hAnsi="Times New Roman"/>
          <w:sz w:val="24"/>
          <w:szCs w:val="24"/>
        </w:rPr>
      </w:pPr>
      <w:r w:rsidRPr="003E71A0">
        <w:rPr>
          <w:rFonts w:ascii="Times New Roman" w:hAnsi="Times New Roman"/>
          <w:noProof/>
          <w:sz w:val="24"/>
          <w:szCs w:val="24"/>
        </w:rPr>
        <w:drawing>
          <wp:inline distT="0" distB="0" distL="0" distR="0" wp14:anchorId="1B9226AD" wp14:editId="0D96D4CB">
            <wp:extent cx="5848350" cy="281940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851525" cy="2820931"/>
                    </a:xfrm>
                    <a:prstGeom prst="rect">
                      <a:avLst/>
                    </a:prstGeom>
                  </pic:spPr>
                </pic:pic>
              </a:graphicData>
            </a:graphic>
          </wp:inline>
        </w:drawing>
      </w:r>
    </w:p>
    <w:p w:rsidR="00291614" w:rsidRDefault="00291614" w:rsidP="00291614">
      <w:pPr>
        <w:spacing w:line="276" w:lineRule="auto"/>
        <w:ind w:firstLine="708"/>
        <w:rPr>
          <w:rFonts w:ascii="Times New Roman" w:hAnsi="Times New Roman"/>
          <w:sz w:val="24"/>
          <w:szCs w:val="24"/>
        </w:rPr>
      </w:pP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 xml:space="preserve">W Grodzkim Urzędzie Pracy w roku 2016 liczba osób bezrobotnych z terenu Dzielnicy II wynosiła </w:t>
      </w:r>
      <w:r>
        <w:rPr>
          <w:rFonts w:ascii="Times New Roman" w:hAnsi="Times New Roman"/>
          <w:b/>
          <w:sz w:val="24"/>
          <w:szCs w:val="24"/>
        </w:rPr>
        <w:t xml:space="preserve">687 </w:t>
      </w:r>
      <w:r w:rsidRPr="00CA7D6B">
        <w:rPr>
          <w:rFonts w:ascii="Times New Roman" w:hAnsi="Times New Roman"/>
          <w:sz w:val="24"/>
          <w:szCs w:val="24"/>
        </w:rPr>
        <w:t>(</w:t>
      </w:r>
      <w:r>
        <w:rPr>
          <w:rFonts w:ascii="Times New Roman" w:hAnsi="Times New Roman"/>
          <w:sz w:val="24"/>
          <w:szCs w:val="24"/>
        </w:rPr>
        <w:t>co stanowi 2,37% wszystkich mieszkańców dzielnicy)</w:t>
      </w:r>
      <w:r w:rsidRPr="00BB3D22">
        <w:rPr>
          <w:rFonts w:ascii="Times New Roman" w:hAnsi="Times New Roman"/>
          <w:b/>
          <w:sz w:val="24"/>
          <w:szCs w:val="24"/>
        </w:rPr>
        <w:t>,</w:t>
      </w:r>
      <w:r>
        <w:rPr>
          <w:rFonts w:ascii="Times New Roman" w:hAnsi="Times New Roman"/>
          <w:sz w:val="24"/>
          <w:szCs w:val="24"/>
        </w:rPr>
        <w:t xml:space="preserve"> W stosunku do osób zarejestrowanych</w:t>
      </w:r>
      <w:r w:rsidRPr="00CE638C">
        <w:rPr>
          <w:rFonts w:ascii="Times New Roman" w:hAnsi="Times New Roman"/>
          <w:sz w:val="24"/>
          <w:szCs w:val="24"/>
        </w:rPr>
        <w:t xml:space="preserve"> </w:t>
      </w:r>
      <w:r>
        <w:rPr>
          <w:rFonts w:ascii="Times New Roman" w:hAnsi="Times New Roman"/>
          <w:sz w:val="24"/>
          <w:szCs w:val="24"/>
        </w:rPr>
        <w:t>w GUP mieszkańcy Dzielnicy Grzegórzki stanowili 4,58% wszystkich zarejestrowanych osób bezrobotnych.</w:t>
      </w:r>
    </w:p>
    <w:p w:rsidR="00291614" w:rsidRPr="00993238" w:rsidRDefault="00291614" w:rsidP="00291614">
      <w:pPr>
        <w:spacing w:line="276" w:lineRule="auto"/>
        <w:rPr>
          <w:rFonts w:ascii="Times New Roman" w:hAnsi="Times New Roman"/>
          <w:color w:val="000000"/>
          <w:sz w:val="24"/>
          <w:szCs w:val="24"/>
        </w:rPr>
      </w:pPr>
      <w:r w:rsidRPr="00993238">
        <w:rPr>
          <w:rFonts w:ascii="Times New Roman" w:hAnsi="Times New Roman"/>
          <w:color w:val="000000"/>
          <w:sz w:val="24"/>
          <w:szCs w:val="24"/>
        </w:rPr>
        <w:t xml:space="preserve">W 2016 roku </w:t>
      </w:r>
      <w:r>
        <w:rPr>
          <w:rFonts w:ascii="Times New Roman" w:hAnsi="Times New Roman"/>
          <w:color w:val="000000"/>
          <w:sz w:val="24"/>
          <w:szCs w:val="24"/>
        </w:rPr>
        <w:t>(marzec – czerwiec) osoby zameldowane na terenie dzielnicy Grzegórzki zgłaszały się do poradni leczenia uzależnień finansowanych przez Gminę Miejską Kraków stanowiąc 2,89% wszystkich pacjentów.</w:t>
      </w:r>
    </w:p>
    <w:p w:rsidR="00291614" w:rsidRDefault="00291614" w:rsidP="00291614">
      <w:pPr>
        <w:spacing w:line="276" w:lineRule="auto"/>
        <w:rPr>
          <w:rFonts w:ascii="Times New Roman" w:hAnsi="Times New Roman"/>
          <w:b/>
          <w:sz w:val="24"/>
          <w:szCs w:val="24"/>
        </w:rPr>
      </w:pPr>
    </w:p>
    <w:p w:rsidR="00291614" w:rsidRPr="00326F19" w:rsidRDefault="00291614" w:rsidP="00291614">
      <w:pPr>
        <w:spacing w:line="276" w:lineRule="auto"/>
        <w:rPr>
          <w:rFonts w:ascii="Times New Roman" w:hAnsi="Times New Roman"/>
          <w:b/>
          <w:sz w:val="24"/>
          <w:szCs w:val="24"/>
        </w:rPr>
      </w:pPr>
      <w:r>
        <w:rPr>
          <w:rFonts w:ascii="Times New Roman" w:hAnsi="Times New Roman"/>
          <w:b/>
          <w:sz w:val="24"/>
          <w:szCs w:val="24"/>
        </w:rPr>
        <w:t>5.3. Prądnik Czerwony – Dzielnica III</w:t>
      </w:r>
    </w:p>
    <w:p w:rsidR="00291614" w:rsidRDefault="00291614" w:rsidP="00291614">
      <w:pPr>
        <w:spacing w:line="276" w:lineRule="auto"/>
        <w:rPr>
          <w:rFonts w:ascii="Times New Roman" w:hAnsi="Times New Roman"/>
          <w:b/>
          <w:noProof/>
          <w:sz w:val="24"/>
          <w:szCs w:val="24"/>
        </w:rPr>
      </w:pPr>
    </w:p>
    <w:p w:rsidR="00291614" w:rsidRDefault="00291614" w:rsidP="00291614">
      <w:pPr>
        <w:spacing w:line="276" w:lineRule="auto"/>
        <w:ind w:firstLine="708"/>
        <w:rPr>
          <w:rFonts w:ascii="Times New Roman" w:hAnsi="Times New Roman"/>
          <w:sz w:val="24"/>
          <w:szCs w:val="24"/>
        </w:rPr>
      </w:pPr>
      <w:r w:rsidRPr="008E2AB1">
        <w:rPr>
          <w:rFonts w:ascii="Times New Roman" w:hAnsi="Times New Roman"/>
          <w:sz w:val="24"/>
          <w:szCs w:val="24"/>
        </w:rPr>
        <w:t>Dz</w:t>
      </w:r>
      <w:r>
        <w:rPr>
          <w:rFonts w:ascii="Times New Roman" w:hAnsi="Times New Roman"/>
          <w:sz w:val="24"/>
          <w:szCs w:val="24"/>
        </w:rPr>
        <w:t>ielnica Prądnik Czerwony usytuowana jest w północno</w:t>
      </w:r>
      <w:r w:rsidR="00684AD2">
        <w:rPr>
          <w:rFonts w:ascii="Times New Roman" w:hAnsi="Times New Roman"/>
          <w:sz w:val="24"/>
          <w:szCs w:val="24"/>
        </w:rPr>
        <w:t xml:space="preserve"> </w:t>
      </w:r>
      <w:r>
        <w:rPr>
          <w:rFonts w:ascii="Times New Roman" w:hAnsi="Times New Roman"/>
          <w:sz w:val="24"/>
          <w:szCs w:val="24"/>
        </w:rPr>
        <w:t>-</w:t>
      </w:r>
      <w:r w:rsidR="00684AD2">
        <w:rPr>
          <w:rFonts w:ascii="Times New Roman" w:hAnsi="Times New Roman"/>
          <w:sz w:val="24"/>
          <w:szCs w:val="24"/>
        </w:rPr>
        <w:t xml:space="preserve"> </w:t>
      </w:r>
      <w:r>
        <w:rPr>
          <w:rFonts w:ascii="Times New Roman" w:hAnsi="Times New Roman"/>
          <w:sz w:val="24"/>
          <w:szCs w:val="24"/>
        </w:rPr>
        <w:t>centralnej części Krakowa, posiada powierzchnię 643,79 ha</w:t>
      </w:r>
      <w:r>
        <w:rPr>
          <w:rStyle w:val="Odwoanieprzypisudolnego"/>
          <w:rFonts w:ascii="Times New Roman" w:hAnsi="Times New Roman"/>
          <w:sz w:val="24"/>
          <w:szCs w:val="24"/>
        </w:rPr>
        <w:footnoteReference w:id="18"/>
      </w:r>
      <w:r>
        <w:rPr>
          <w:rFonts w:ascii="Times New Roman" w:hAnsi="Times New Roman"/>
          <w:sz w:val="24"/>
          <w:szCs w:val="24"/>
        </w:rPr>
        <w:t>, a liczba stałych mieszkańców wynosi 47 100</w:t>
      </w:r>
      <w:r>
        <w:rPr>
          <w:rStyle w:val="Odwoanieprzypisudolnego"/>
          <w:rFonts w:ascii="Times New Roman" w:hAnsi="Times New Roman"/>
          <w:sz w:val="24"/>
          <w:szCs w:val="24"/>
        </w:rPr>
        <w:footnoteReference w:id="19"/>
      </w:r>
      <w:r>
        <w:rPr>
          <w:rFonts w:ascii="Times New Roman" w:hAnsi="Times New Roman"/>
          <w:sz w:val="24"/>
          <w:szCs w:val="24"/>
        </w:rPr>
        <w:t>.</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W roku 2017 n</w:t>
      </w:r>
      <w:r w:rsidRPr="00BB3070">
        <w:rPr>
          <w:rFonts w:ascii="Times New Roman" w:hAnsi="Times New Roman"/>
          <w:sz w:val="24"/>
          <w:szCs w:val="24"/>
        </w:rPr>
        <w:t>a tere</w:t>
      </w:r>
      <w:r>
        <w:rPr>
          <w:rFonts w:ascii="Times New Roman" w:hAnsi="Times New Roman"/>
          <w:sz w:val="24"/>
          <w:szCs w:val="24"/>
        </w:rPr>
        <w:t>nie D</w:t>
      </w:r>
      <w:r w:rsidRPr="00BB3070">
        <w:rPr>
          <w:rFonts w:ascii="Times New Roman" w:hAnsi="Times New Roman"/>
          <w:sz w:val="24"/>
          <w:szCs w:val="24"/>
        </w:rPr>
        <w:t>zielnicy</w:t>
      </w:r>
      <w:r>
        <w:rPr>
          <w:rFonts w:ascii="Times New Roman" w:hAnsi="Times New Roman"/>
          <w:sz w:val="24"/>
          <w:szCs w:val="24"/>
        </w:rPr>
        <w:t xml:space="preserve"> III znajdowały się 2 poradnie leczenia uzależnień </w:t>
      </w:r>
      <w:r>
        <w:rPr>
          <w:rFonts w:ascii="Times New Roman" w:hAnsi="Times New Roman"/>
          <w:sz w:val="24"/>
          <w:szCs w:val="24"/>
        </w:rPr>
        <w:br/>
        <w:t xml:space="preserve">(ul. Sudolska 16 i ul. Radomska 36,) finansowane ze środków MOW NFZ oraz Gminy Miejskiej Kraków. </w:t>
      </w:r>
    </w:p>
    <w:p w:rsidR="00291614" w:rsidRPr="000C5B87" w:rsidRDefault="00291614" w:rsidP="00291614">
      <w:pPr>
        <w:spacing w:line="276" w:lineRule="auto"/>
        <w:rPr>
          <w:rFonts w:ascii="Times New Roman" w:hAnsi="Times New Roman"/>
          <w:sz w:val="24"/>
          <w:szCs w:val="24"/>
        </w:rPr>
      </w:pPr>
      <w:r>
        <w:rPr>
          <w:rFonts w:ascii="Times New Roman" w:hAnsi="Times New Roman"/>
          <w:sz w:val="24"/>
          <w:szCs w:val="24"/>
        </w:rPr>
        <w:t>Ponadto w roku 2017</w:t>
      </w:r>
      <w:r w:rsidRPr="000C5B87">
        <w:rPr>
          <w:rFonts w:ascii="Times New Roman" w:hAnsi="Times New Roman"/>
          <w:sz w:val="24"/>
          <w:szCs w:val="24"/>
        </w:rPr>
        <w:t xml:space="preserve"> funkcjonowały na terenie dzielnicy 3 placówki wsparcia dziennego, finansowane ze środków Gminy Miejskiej Kraków:</w:t>
      </w:r>
    </w:p>
    <w:p w:rsidR="00291614" w:rsidRPr="000C5B87" w:rsidRDefault="00291614" w:rsidP="00291614">
      <w:pPr>
        <w:spacing w:line="276" w:lineRule="auto"/>
        <w:rPr>
          <w:rFonts w:ascii="Times New Roman" w:hAnsi="Times New Roman"/>
          <w:sz w:val="24"/>
          <w:szCs w:val="24"/>
        </w:rPr>
      </w:pPr>
      <w:r w:rsidRPr="000C5B87">
        <w:rPr>
          <w:rFonts w:ascii="Times New Roman" w:hAnsi="Times New Roman"/>
          <w:sz w:val="24"/>
          <w:szCs w:val="24"/>
        </w:rPr>
        <w:t>- ul. Włod</w:t>
      </w:r>
      <w:r>
        <w:rPr>
          <w:rFonts w:ascii="Times New Roman" w:hAnsi="Times New Roman"/>
          <w:sz w:val="24"/>
          <w:szCs w:val="24"/>
        </w:rPr>
        <w:t>kowica 7a</w:t>
      </w:r>
      <w:r w:rsidR="00684AD2">
        <w:rPr>
          <w:rFonts w:ascii="Times New Roman" w:hAnsi="Times New Roman"/>
          <w:sz w:val="24"/>
          <w:szCs w:val="24"/>
        </w:rPr>
        <w:t>,</w:t>
      </w:r>
      <w:r w:rsidR="00DE513F">
        <w:rPr>
          <w:rFonts w:ascii="Times New Roman" w:hAnsi="Times New Roman"/>
          <w:sz w:val="24"/>
          <w:szCs w:val="24"/>
        </w:rPr>
        <w:t xml:space="preserve"> dla 25</w:t>
      </w:r>
      <w:r>
        <w:rPr>
          <w:rFonts w:ascii="Times New Roman" w:hAnsi="Times New Roman"/>
          <w:sz w:val="24"/>
          <w:szCs w:val="24"/>
        </w:rPr>
        <w:t xml:space="preserve"> </w:t>
      </w:r>
      <w:r w:rsidRPr="000C5B87">
        <w:rPr>
          <w:rFonts w:ascii="Times New Roman" w:hAnsi="Times New Roman"/>
          <w:sz w:val="24"/>
          <w:szCs w:val="24"/>
        </w:rPr>
        <w:t>wychowanków;</w:t>
      </w:r>
    </w:p>
    <w:p w:rsidR="00291614" w:rsidRPr="000C5B87" w:rsidRDefault="00291614" w:rsidP="00291614">
      <w:pPr>
        <w:spacing w:line="276" w:lineRule="auto"/>
        <w:rPr>
          <w:rFonts w:ascii="Times New Roman" w:hAnsi="Times New Roman"/>
          <w:sz w:val="24"/>
          <w:szCs w:val="24"/>
        </w:rPr>
      </w:pPr>
      <w:r>
        <w:rPr>
          <w:rFonts w:ascii="Times New Roman" w:hAnsi="Times New Roman"/>
          <w:sz w:val="24"/>
          <w:szCs w:val="24"/>
        </w:rPr>
        <w:t>- ul. Strzelców 15</w:t>
      </w:r>
      <w:r w:rsidR="00684AD2">
        <w:rPr>
          <w:rFonts w:ascii="Times New Roman" w:hAnsi="Times New Roman"/>
          <w:sz w:val="24"/>
          <w:szCs w:val="24"/>
        </w:rPr>
        <w:t>,</w:t>
      </w:r>
      <w:r>
        <w:rPr>
          <w:rFonts w:ascii="Times New Roman" w:hAnsi="Times New Roman"/>
          <w:sz w:val="24"/>
          <w:szCs w:val="24"/>
        </w:rPr>
        <w:t xml:space="preserve"> dla 65</w:t>
      </w:r>
      <w:r w:rsidRPr="000C5B87">
        <w:rPr>
          <w:rFonts w:ascii="Times New Roman" w:hAnsi="Times New Roman"/>
          <w:sz w:val="24"/>
          <w:szCs w:val="24"/>
        </w:rPr>
        <w:t xml:space="preserve"> wychowanków;</w:t>
      </w:r>
    </w:p>
    <w:p w:rsidR="00291614" w:rsidRPr="000C5B87" w:rsidRDefault="00291614" w:rsidP="00291614">
      <w:pPr>
        <w:spacing w:line="276" w:lineRule="auto"/>
        <w:rPr>
          <w:rFonts w:ascii="Times New Roman" w:hAnsi="Times New Roman"/>
          <w:sz w:val="24"/>
          <w:szCs w:val="24"/>
        </w:rPr>
      </w:pPr>
      <w:r w:rsidRPr="000C5B87">
        <w:rPr>
          <w:rFonts w:ascii="Times New Roman" w:hAnsi="Times New Roman"/>
          <w:sz w:val="24"/>
          <w:szCs w:val="24"/>
        </w:rPr>
        <w:t>- ul. Strzelców 9a/1</w:t>
      </w:r>
      <w:r w:rsidR="00684AD2">
        <w:rPr>
          <w:rFonts w:ascii="Times New Roman" w:hAnsi="Times New Roman"/>
          <w:sz w:val="24"/>
          <w:szCs w:val="24"/>
        </w:rPr>
        <w:t>,</w:t>
      </w:r>
      <w:r w:rsidRPr="000C5B87">
        <w:rPr>
          <w:rFonts w:ascii="Times New Roman" w:hAnsi="Times New Roman"/>
          <w:sz w:val="24"/>
          <w:szCs w:val="24"/>
        </w:rPr>
        <w:t xml:space="preserve"> dla 30 wychowanków.</w:t>
      </w:r>
    </w:p>
    <w:p w:rsidR="00291614" w:rsidRDefault="00291614" w:rsidP="00291614">
      <w:pPr>
        <w:spacing w:line="276" w:lineRule="auto"/>
        <w:rPr>
          <w:rFonts w:ascii="Times New Roman" w:hAnsi="Times New Roman"/>
          <w:sz w:val="24"/>
          <w:szCs w:val="24"/>
        </w:rPr>
      </w:pPr>
      <w:r w:rsidRPr="000C5B87">
        <w:rPr>
          <w:rFonts w:ascii="Times New Roman" w:hAnsi="Times New Roman"/>
          <w:sz w:val="24"/>
          <w:szCs w:val="24"/>
        </w:rPr>
        <w:t>Łącznie na terenie Dzielnicy Czerwony Pr</w:t>
      </w:r>
      <w:r w:rsidR="00DE513F">
        <w:rPr>
          <w:rFonts w:ascii="Times New Roman" w:hAnsi="Times New Roman"/>
          <w:sz w:val="24"/>
          <w:szCs w:val="24"/>
        </w:rPr>
        <w:t>ądnik zostało zabezpieczonych 120</w:t>
      </w:r>
      <w:r w:rsidRPr="000C5B87">
        <w:rPr>
          <w:rFonts w:ascii="Times New Roman" w:hAnsi="Times New Roman"/>
          <w:sz w:val="24"/>
          <w:szCs w:val="24"/>
        </w:rPr>
        <w:t xml:space="preserve"> miejsc</w:t>
      </w:r>
      <w:r>
        <w:rPr>
          <w:rFonts w:ascii="Times New Roman" w:hAnsi="Times New Roman"/>
          <w:sz w:val="24"/>
          <w:szCs w:val="24"/>
        </w:rPr>
        <w:br/>
      </w:r>
      <w:r w:rsidRPr="000C5B87">
        <w:rPr>
          <w:rFonts w:ascii="Times New Roman" w:hAnsi="Times New Roman"/>
          <w:sz w:val="24"/>
          <w:szCs w:val="24"/>
        </w:rPr>
        <w:t>w placówkach wsparcia dziennego.</w:t>
      </w:r>
      <w:r w:rsidR="00610A55">
        <w:rPr>
          <w:rFonts w:ascii="Times New Roman" w:hAnsi="Times New Roman"/>
          <w:sz w:val="24"/>
          <w:szCs w:val="24"/>
        </w:rPr>
        <w:t xml:space="preserve"> Dodatkowo funkcjonowała placówka wsparcia dziennego prowadzona w formie pracy podwórkowej w lokalu na os. Słonecznym 14, obejmująca zasięgiem działania teren Dzielnic III, XIV, XV.</w:t>
      </w: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 xml:space="preserve">W Grodzkim Urzędzie Pracy w roku 2016 liczba osób bezrobotnych z terenu Dzielnicy III wynosiła </w:t>
      </w:r>
      <w:r>
        <w:rPr>
          <w:rFonts w:ascii="Times New Roman" w:hAnsi="Times New Roman"/>
          <w:b/>
          <w:sz w:val="24"/>
          <w:szCs w:val="24"/>
        </w:rPr>
        <w:t xml:space="preserve">944 </w:t>
      </w:r>
      <w:r w:rsidRPr="00CA7D6B">
        <w:rPr>
          <w:rFonts w:ascii="Times New Roman" w:hAnsi="Times New Roman"/>
          <w:sz w:val="24"/>
          <w:szCs w:val="24"/>
        </w:rPr>
        <w:t>(</w:t>
      </w:r>
      <w:r>
        <w:rPr>
          <w:rFonts w:ascii="Times New Roman" w:hAnsi="Times New Roman"/>
          <w:sz w:val="24"/>
          <w:szCs w:val="24"/>
        </w:rPr>
        <w:t>co stanowi 2,00% wszystkich mieszkańców dzielnicy)</w:t>
      </w:r>
      <w:r>
        <w:rPr>
          <w:rFonts w:ascii="Times New Roman" w:hAnsi="Times New Roman"/>
          <w:b/>
          <w:sz w:val="24"/>
          <w:szCs w:val="24"/>
        </w:rPr>
        <w:t>.</w:t>
      </w:r>
      <w:r>
        <w:rPr>
          <w:rFonts w:ascii="Times New Roman" w:hAnsi="Times New Roman"/>
          <w:sz w:val="24"/>
          <w:szCs w:val="24"/>
        </w:rPr>
        <w:t xml:space="preserve"> W stosunku do osób zarejestrowanych</w:t>
      </w:r>
      <w:r w:rsidRPr="00CE638C">
        <w:rPr>
          <w:rFonts w:ascii="Times New Roman" w:hAnsi="Times New Roman"/>
          <w:sz w:val="24"/>
          <w:szCs w:val="24"/>
        </w:rPr>
        <w:t xml:space="preserve"> </w:t>
      </w:r>
      <w:r>
        <w:rPr>
          <w:rFonts w:ascii="Times New Roman" w:hAnsi="Times New Roman"/>
          <w:sz w:val="24"/>
          <w:szCs w:val="24"/>
        </w:rPr>
        <w:t xml:space="preserve">w GUP mieszkańcy Dzielnicy Prądnik Czerwony stanowili 6,29%. </w:t>
      </w:r>
    </w:p>
    <w:p w:rsidR="00291614" w:rsidRDefault="00291614" w:rsidP="00291614">
      <w:pPr>
        <w:spacing w:line="276" w:lineRule="auto"/>
        <w:rPr>
          <w:rFonts w:ascii="Times New Roman" w:hAnsi="Times New Roman"/>
          <w:sz w:val="24"/>
          <w:szCs w:val="24"/>
        </w:rPr>
      </w:pPr>
    </w:p>
    <w:p w:rsidR="00291614" w:rsidRDefault="003E71A0" w:rsidP="00291614">
      <w:pPr>
        <w:spacing w:line="276" w:lineRule="auto"/>
        <w:rPr>
          <w:rFonts w:ascii="Times New Roman" w:hAnsi="Times New Roman"/>
          <w:sz w:val="24"/>
          <w:szCs w:val="24"/>
        </w:rPr>
      </w:pPr>
      <w:r w:rsidRPr="003E71A0">
        <w:rPr>
          <w:rFonts w:ascii="Times New Roman" w:hAnsi="Times New Roman"/>
          <w:noProof/>
          <w:sz w:val="24"/>
          <w:szCs w:val="24"/>
        </w:rPr>
        <w:drawing>
          <wp:inline distT="0" distB="0" distL="0" distR="0" wp14:anchorId="1A3A6698" wp14:editId="52260F31">
            <wp:extent cx="5838824" cy="294322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851525" cy="2949627"/>
                    </a:xfrm>
                    <a:prstGeom prst="rect">
                      <a:avLst/>
                    </a:prstGeom>
                  </pic:spPr>
                </pic:pic>
              </a:graphicData>
            </a:graphic>
          </wp:inline>
        </w:drawing>
      </w:r>
    </w:p>
    <w:p w:rsidR="00291614" w:rsidRDefault="00291614" w:rsidP="005C44EF">
      <w:pPr>
        <w:spacing w:line="276" w:lineRule="auto"/>
        <w:rPr>
          <w:rFonts w:ascii="Times New Roman" w:hAnsi="Times New Roman"/>
          <w:sz w:val="24"/>
          <w:szCs w:val="24"/>
        </w:rPr>
      </w:pPr>
    </w:p>
    <w:p w:rsidR="00291614" w:rsidRPr="00993238" w:rsidRDefault="00291614" w:rsidP="00291614">
      <w:pPr>
        <w:spacing w:line="276" w:lineRule="auto"/>
        <w:rPr>
          <w:rFonts w:ascii="Times New Roman" w:hAnsi="Times New Roman"/>
          <w:color w:val="000000"/>
          <w:sz w:val="24"/>
          <w:szCs w:val="24"/>
        </w:rPr>
      </w:pPr>
      <w:r w:rsidRPr="00993238">
        <w:rPr>
          <w:rFonts w:ascii="Times New Roman" w:hAnsi="Times New Roman"/>
          <w:color w:val="000000"/>
          <w:sz w:val="24"/>
          <w:szCs w:val="24"/>
        </w:rPr>
        <w:t xml:space="preserve">W 2016 roku </w:t>
      </w:r>
      <w:r>
        <w:rPr>
          <w:rFonts w:ascii="Times New Roman" w:hAnsi="Times New Roman"/>
          <w:color w:val="000000"/>
          <w:sz w:val="24"/>
          <w:szCs w:val="24"/>
        </w:rPr>
        <w:t>(marzec – czerwiec) osoby zameldowane na terenie dzielnicy Prądnik Czerwony zgłaszały się do poradni leczenia uzależnień finansowanych przez Gminę Miejską Kraków stanowiąc 5,20% wszystkich pacjentów.</w:t>
      </w:r>
      <w:r w:rsidRPr="00316C51">
        <w:rPr>
          <w:rFonts w:ascii="Times New Roman" w:eastAsia="SimSun" w:hAnsi="Times New Roman"/>
          <w:sz w:val="24"/>
          <w:szCs w:val="24"/>
        </w:rPr>
        <w:t xml:space="preserve"> </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 xml:space="preserve">Na terenie Dzielnicy III swoją siedzibę posiada Miejskie Centrum Profilaktyki Uzależnień    </w:t>
      </w:r>
      <w:r w:rsidR="00FC09FF">
        <w:rPr>
          <w:rFonts w:ascii="Times New Roman" w:hAnsi="Times New Roman"/>
          <w:sz w:val="24"/>
          <w:szCs w:val="24"/>
        </w:rPr>
        <w:t xml:space="preserve">        </w:t>
      </w:r>
      <w:r>
        <w:rPr>
          <w:rFonts w:ascii="Times New Roman" w:hAnsi="Times New Roman"/>
          <w:sz w:val="24"/>
          <w:szCs w:val="24"/>
        </w:rPr>
        <w:t xml:space="preserve">  w Krakowie oraz Miejska Komisja Rozwiązywania Problemów Alkoholowych (MKRPA), odbywają się tu również dyżury Zespołu Interwencyjnego MKRPA. W MCPU znajduje się Dział Opieki Nad Osobami Nietrzeźwymi oraz Punkt Konsultacyjny dla Osób z Problemem Alkoholowym i ich Rodzin. </w:t>
      </w:r>
    </w:p>
    <w:p w:rsidR="00291614" w:rsidRDefault="00291614" w:rsidP="00291614">
      <w:pPr>
        <w:spacing w:line="276" w:lineRule="auto"/>
        <w:rPr>
          <w:rFonts w:ascii="Times New Roman" w:hAnsi="Times New Roman"/>
          <w:b/>
          <w:sz w:val="24"/>
          <w:szCs w:val="24"/>
        </w:rPr>
      </w:pPr>
      <w:r>
        <w:rPr>
          <w:rFonts w:ascii="Times New Roman" w:hAnsi="Times New Roman"/>
          <w:b/>
          <w:sz w:val="24"/>
          <w:szCs w:val="24"/>
        </w:rPr>
        <w:t xml:space="preserve"> </w:t>
      </w:r>
    </w:p>
    <w:p w:rsidR="00291614" w:rsidRDefault="00291614" w:rsidP="00291614">
      <w:pPr>
        <w:spacing w:line="276" w:lineRule="auto"/>
        <w:rPr>
          <w:rFonts w:ascii="Times New Roman" w:hAnsi="Times New Roman"/>
          <w:b/>
          <w:sz w:val="24"/>
          <w:szCs w:val="24"/>
        </w:rPr>
      </w:pPr>
      <w:r w:rsidRPr="00D92AC9">
        <w:rPr>
          <w:rFonts w:ascii="Times New Roman" w:hAnsi="Times New Roman"/>
          <w:b/>
          <w:sz w:val="24"/>
          <w:szCs w:val="24"/>
        </w:rPr>
        <w:t>5.4. Biały Prądnik – Dzielnica IV</w:t>
      </w:r>
    </w:p>
    <w:p w:rsidR="00291614" w:rsidRDefault="00291614" w:rsidP="00291614">
      <w:pPr>
        <w:spacing w:line="276" w:lineRule="auto"/>
        <w:ind w:firstLine="708"/>
        <w:rPr>
          <w:rFonts w:ascii="Times New Roman" w:hAnsi="Times New Roman"/>
          <w:sz w:val="24"/>
          <w:szCs w:val="24"/>
        </w:rPr>
      </w:pPr>
    </w:p>
    <w:p w:rsidR="00291614" w:rsidRDefault="00291614" w:rsidP="00291614">
      <w:pPr>
        <w:spacing w:line="276" w:lineRule="auto"/>
        <w:ind w:firstLine="708"/>
        <w:rPr>
          <w:rFonts w:ascii="Times New Roman" w:hAnsi="Times New Roman"/>
          <w:sz w:val="24"/>
          <w:szCs w:val="24"/>
        </w:rPr>
      </w:pPr>
      <w:r w:rsidRPr="008E2AB1">
        <w:rPr>
          <w:rFonts w:ascii="Times New Roman" w:hAnsi="Times New Roman"/>
          <w:sz w:val="24"/>
          <w:szCs w:val="24"/>
        </w:rPr>
        <w:t>Dz</w:t>
      </w:r>
      <w:r>
        <w:rPr>
          <w:rFonts w:ascii="Times New Roman" w:hAnsi="Times New Roman"/>
          <w:sz w:val="24"/>
          <w:szCs w:val="24"/>
        </w:rPr>
        <w:t>ielnica Biały Prądnik usytuowana jest w najbardziej wysuniętej na północ części Krakowa, posiada powierzchnię 2 341,87 ha</w:t>
      </w:r>
      <w:r>
        <w:rPr>
          <w:rStyle w:val="Odwoanieprzypisudolnego"/>
          <w:rFonts w:ascii="Times New Roman" w:hAnsi="Times New Roman"/>
          <w:sz w:val="24"/>
          <w:szCs w:val="24"/>
        </w:rPr>
        <w:footnoteReference w:id="20"/>
      </w:r>
      <w:r>
        <w:rPr>
          <w:rFonts w:ascii="Times New Roman" w:hAnsi="Times New Roman"/>
          <w:sz w:val="24"/>
          <w:szCs w:val="24"/>
        </w:rPr>
        <w:t>, a liczba stałych mieszkańców wynosi 69 661</w:t>
      </w:r>
      <w:r>
        <w:rPr>
          <w:rStyle w:val="Odwoanieprzypisudolnego"/>
          <w:rFonts w:ascii="Times New Roman" w:hAnsi="Times New Roman"/>
          <w:sz w:val="24"/>
          <w:szCs w:val="24"/>
        </w:rPr>
        <w:footnoteReference w:id="21"/>
      </w:r>
      <w:r>
        <w:rPr>
          <w:rFonts w:ascii="Times New Roman" w:hAnsi="Times New Roman"/>
          <w:sz w:val="24"/>
          <w:szCs w:val="24"/>
        </w:rPr>
        <w:t xml:space="preserve">. Dzielnica ta posiada największą liczbę mieszkańców miasta Krakowa. </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W roku 2017 n</w:t>
      </w:r>
      <w:r w:rsidRPr="00BB3070">
        <w:rPr>
          <w:rFonts w:ascii="Times New Roman" w:hAnsi="Times New Roman"/>
          <w:sz w:val="24"/>
          <w:szCs w:val="24"/>
        </w:rPr>
        <w:t>a tere</w:t>
      </w:r>
      <w:r>
        <w:rPr>
          <w:rFonts w:ascii="Times New Roman" w:hAnsi="Times New Roman"/>
          <w:sz w:val="24"/>
          <w:szCs w:val="24"/>
        </w:rPr>
        <w:t>nie D</w:t>
      </w:r>
      <w:r w:rsidRPr="00BB3070">
        <w:rPr>
          <w:rFonts w:ascii="Times New Roman" w:hAnsi="Times New Roman"/>
          <w:sz w:val="24"/>
          <w:szCs w:val="24"/>
        </w:rPr>
        <w:t>zielnicy</w:t>
      </w:r>
      <w:r>
        <w:rPr>
          <w:rFonts w:ascii="Times New Roman" w:hAnsi="Times New Roman"/>
          <w:sz w:val="24"/>
          <w:szCs w:val="24"/>
        </w:rPr>
        <w:t xml:space="preserve"> IV znajdowały się 2 poradnie leczenia uzależnień </w:t>
      </w:r>
      <w:r>
        <w:rPr>
          <w:rFonts w:ascii="Times New Roman" w:hAnsi="Times New Roman"/>
          <w:sz w:val="24"/>
          <w:szCs w:val="24"/>
        </w:rPr>
        <w:br/>
        <w:t xml:space="preserve">(ul. Radzikowskiego 29 i ul. Prądnicka 50a) finansowane ze środków MOW NFZ. </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Ponadto w roku 2017 funkcjonowały na terenie dzielnicy 2 placówki wsparcia dziennego, finansowane ze środków Gminy Miejskiej Kraków:</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 ul. Radzikowskiego 29</w:t>
      </w:r>
      <w:r w:rsidR="00FC09FF">
        <w:rPr>
          <w:rFonts w:ascii="Times New Roman" w:hAnsi="Times New Roman"/>
          <w:sz w:val="24"/>
          <w:szCs w:val="24"/>
        </w:rPr>
        <w:t>,</w:t>
      </w:r>
      <w:r>
        <w:rPr>
          <w:rFonts w:ascii="Times New Roman" w:hAnsi="Times New Roman"/>
          <w:sz w:val="24"/>
          <w:szCs w:val="24"/>
        </w:rPr>
        <w:t xml:space="preserve"> dla 82 wychowanków;</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 ul. Józefa Elsnera 3</w:t>
      </w:r>
      <w:r w:rsidR="00FC09FF">
        <w:rPr>
          <w:rFonts w:ascii="Times New Roman" w:hAnsi="Times New Roman"/>
          <w:sz w:val="24"/>
          <w:szCs w:val="24"/>
        </w:rPr>
        <w:t>,</w:t>
      </w:r>
      <w:r>
        <w:rPr>
          <w:rFonts w:ascii="Times New Roman" w:hAnsi="Times New Roman"/>
          <w:sz w:val="24"/>
          <w:szCs w:val="24"/>
        </w:rPr>
        <w:t xml:space="preserve"> dla 40 wychowanków.</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Łącznie na terenie Dzielnicy Prądnik Biały zostały zabezpieczone 122 miejsca w placówkach wsparcia dziennego.</w:t>
      </w:r>
    </w:p>
    <w:p w:rsidR="00291614" w:rsidRPr="00D92AC9" w:rsidRDefault="003E71A0" w:rsidP="00291614">
      <w:pPr>
        <w:rPr>
          <w:rFonts w:ascii="Times New Roman" w:hAnsi="Times New Roman"/>
          <w:b/>
          <w:sz w:val="24"/>
          <w:szCs w:val="24"/>
        </w:rPr>
      </w:pPr>
      <w:r w:rsidRPr="003E71A0">
        <w:rPr>
          <w:rFonts w:ascii="Times New Roman" w:hAnsi="Times New Roman"/>
          <w:b/>
          <w:noProof/>
          <w:sz w:val="24"/>
          <w:szCs w:val="24"/>
        </w:rPr>
        <w:drawing>
          <wp:inline distT="0" distB="0" distL="0" distR="0" wp14:anchorId="1120F00D" wp14:editId="46C3EEA9">
            <wp:extent cx="5851525" cy="3116127"/>
            <wp:effectExtent l="0" t="0" r="0" b="825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851525" cy="3116127"/>
                    </a:xfrm>
                    <a:prstGeom prst="rect">
                      <a:avLst/>
                    </a:prstGeom>
                  </pic:spPr>
                </pic:pic>
              </a:graphicData>
            </a:graphic>
          </wp:inline>
        </w:drawing>
      </w: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W Grodzkim Urzędzie Pracy w roku 2016 liczba osób bezrobotnych z terenu Dzielnicy IV wynosiła</w:t>
      </w:r>
      <w:r>
        <w:rPr>
          <w:rFonts w:ascii="Times New Roman" w:hAnsi="Times New Roman"/>
          <w:b/>
          <w:sz w:val="24"/>
          <w:szCs w:val="24"/>
        </w:rPr>
        <w:t xml:space="preserve"> 1 285 </w:t>
      </w:r>
      <w:r w:rsidRPr="00CA7D6B">
        <w:rPr>
          <w:rFonts w:ascii="Times New Roman" w:hAnsi="Times New Roman"/>
          <w:sz w:val="24"/>
          <w:szCs w:val="24"/>
        </w:rPr>
        <w:t>(</w:t>
      </w:r>
      <w:r>
        <w:rPr>
          <w:rFonts w:ascii="Times New Roman" w:hAnsi="Times New Roman"/>
          <w:sz w:val="24"/>
          <w:szCs w:val="24"/>
        </w:rPr>
        <w:t>co stanowi 1,84% wszystkich mieszkańców dzielnicy)</w:t>
      </w:r>
      <w:r>
        <w:rPr>
          <w:rFonts w:ascii="Times New Roman" w:hAnsi="Times New Roman"/>
          <w:b/>
          <w:sz w:val="24"/>
          <w:szCs w:val="24"/>
        </w:rPr>
        <w:t>.</w:t>
      </w:r>
      <w:r>
        <w:rPr>
          <w:rFonts w:ascii="Times New Roman" w:hAnsi="Times New Roman"/>
          <w:sz w:val="24"/>
          <w:szCs w:val="24"/>
        </w:rPr>
        <w:t xml:space="preserve"> W stosunku do osób zarejestrowanych</w:t>
      </w:r>
      <w:r w:rsidRPr="00CE638C">
        <w:rPr>
          <w:rFonts w:ascii="Times New Roman" w:hAnsi="Times New Roman"/>
          <w:sz w:val="24"/>
          <w:szCs w:val="24"/>
        </w:rPr>
        <w:t xml:space="preserve"> </w:t>
      </w:r>
      <w:r>
        <w:rPr>
          <w:rFonts w:ascii="Times New Roman" w:hAnsi="Times New Roman"/>
          <w:sz w:val="24"/>
          <w:szCs w:val="24"/>
        </w:rPr>
        <w:t>w GUP mieszkańcy Dzielnicy IV stanowili 8,57% wszystkich zarejestrowanych osób bezrobotnych.</w:t>
      </w:r>
    </w:p>
    <w:p w:rsidR="00291614" w:rsidRPr="00993238" w:rsidRDefault="00291614" w:rsidP="00291614">
      <w:pPr>
        <w:spacing w:line="276" w:lineRule="auto"/>
        <w:rPr>
          <w:rFonts w:ascii="Times New Roman" w:hAnsi="Times New Roman"/>
          <w:color w:val="000000"/>
          <w:sz w:val="24"/>
          <w:szCs w:val="24"/>
        </w:rPr>
      </w:pPr>
      <w:r w:rsidRPr="00993238">
        <w:rPr>
          <w:rFonts w:ascii="Times New Roman" w:hAnsi="Times New Roman"/>
          <w:color w:val="000000"/>
          <w:sz w:val="24"/>
          <w:szCs w:val="24"/>
        </w:rPr>
        <w:t xml:space="preserve">W </w:t>
      </w:r>
      <w:r>
        <w:rPr>
          <w:rFonts w:ascii="Times New Roman" w:hAnsi="Times New Roman"/>
          <w:color w:val="000000"/>
          <w:sz w:val="24"/>
          <w:szCs w:val="24"/>
        </w:rPr>
        <w:t xml:space="preserve">2016 </w:t>
      </w:r>
      <w:r w:rsidRPr="00993238">
        <w:rPr>
          <w:rFonts w:ascii="Times New Roman" w:hAnsi="Times New Roman"/>
          <w:color w:val="000000"/>
          <w:sz w:val="24"/>
          <w:szCs w:val="24"/>
        </w:rPr>
        <w:t xml:space="preserve">roku </w:t>
      </w:r>
      <w:r>
        <w:rPr>
          <w:rFonts w:ascii="Times New Roman" w:hAnsi="Times New Roman"/>
          <w:color w:val="000000"/>
          <w:sz w:val="24"/>
          <w:szCs w:val="24"/>
        </w:rPr>
        <w:t>(marzec – czerwiec) osoby zameldowane na terenie Dzielnicy Biały Prądnik zgłaszały się do poradni leczenia uzależnień finansowanych przez Gminę Miejską Kraków stanowiąc 7,91% wszystkich pacjentów.</w:t>
      </w:r>
      <w:r w:rsidRPr="00316C51">
        <w:rPr>
          <w:rFonts w:ascii="Times New Roman" w:eastAsia="SimSun" w:hAnsi="Times New Roman"/>
          <w:sz w:val="24"/>
          <w:szCs w:val="24"/>
        </w:rPr>
        <w:t xml:space="preserve"> </w:t>
      </w:r>
    </w:p>
    <w:p w:rsidR="00291614" w:rsidRDefault="00291614" w:rsidP="00291614">
      <w:pPr>
        <w:spacing w:line="276" w:lineRule="auto"/>
        <w:rPr>
          <w:rFonts w:ascii="Times New Roman" w:hAnsi="Times New Roman"/>
          <w:sz w:val="24"/>
          <w:szCs w:val="24"/>
        </w:rPr>
      </w:pPr>
    </w:p>
    <w:p w:rsidR="00291614" w:rsidRDefault="00291614" w:rsidP="00291614">
      <w:pPr>
        <w:spacing w:line="276" w:lineRule="auto"/>
        <w:rPr>
          <w:rFonts w:ascii="Times New Roman" w:hAnsi="Times New Roman"/>
          <w:b/>
          <w:sz w:val="24"/>
          <w:szCs w:val="24"/>
        </w:rPr>
      </w:pPr>
      <w:r>
        <w:rPr>
          <w:rFonts w:ascii="Times New Roman" w:hAnsi="Times New Roman"/>
          <w:b/>
          <w:sz w:val="24"/>
          <w:szCs w:val="24"/>
        </w:rPr>
        <w:t>5.5. Krowodrza – Dzielnica V</w:t>
      </w:r>
    </w:p>
    <w:p w:rsidR="00291614" w:rsidRDefault="00291614" w:rsidP="00291614">
      <w:pPr>
        <w:spacing w:line="276" w:lineRule="auto"/>
        <w:rPr>
          <w:rFonts w:ascii="Times New Roman" w:hAnsi="Times New Roman"/>
          <w:b/>
          <w:sz w:val="24"/>
          <w:szCs w:val="24"/>
        </w:rPr>
      </w:pPr>
    </w:p>
    <w:p w:rsidR="00291614" w:rsidRDefault="00291614" w:rsidP="00291614">
      <w:pPr>
        <w:spacing w:line="276" w:lineRule="auto"/>
        <w:ind w:firstLine="708"/>
        <w:rPr>
          <w:rFonts w:ascii="Times New Roman" w:hAnsi="Times New Roman"/>
          <w:sz w:val="24"/>
          <w:szCs w:val="24"/>
        </w:rPr>
      </w:pPr>
      <w:r w:rsidRPr="00F747E3">
        <w:rPr>
          <w:rFonts w:ascii="Times New Roman" w:hAnsi="Times New Roman"/>
          <w:sz w:val="24"/>
          <w:szCs w:val="24"/>
        </w:rPr>
        <w:t>Dzielnica Krowodr</w:t>
      </w:r>
      <w:r>
        <w:rPr>
          <w:rFonts w:ascii="Times New Roman" w:hAnsi="Times New Roman"/>
          <w:sz w:val="24"/>
          <w:szCs w:val="24"/>
        </w:rPr>
        <w:t>za usytuowana jest w centralno</w:t>
      </w:r>
      <w:r w:rsidR="00FC09FF">
        <w:rPr>
          <w:rFonts w:ascii="Times New Roman" w:hAnsi="Times New Roman"/>
          <w:sz w:val="24"/>
          <w:szCs w:val="24"/>
        </w:rPr>
        <w:t xml:space="preserve"> </w:t>
      </w:r>
      <w:r>
        <w:rPr>
          <w:rFonts w:ascii="Times New Roman" w:hAnsi="Times New Roman"/>
          <w:sz w:val="24"/>
          <w:szCs w:val="24"/>
        </w:rPr>
        <w:t>-</w:t>
      </w:r>
      <w:r w:rsidR="00FC09FF">
        <w:rPr>
          <w:rFonts w:ascii="Times New Roman" w:hAnsi="Times New Roman"/>
          <w:sz w:val="24"/>
          <w:szCs w:val="24"/>
        </w:rPr>
        <w:t xml:space="preserve"> </w:t>
      </w:r>
      <w:r>
        <w:rPr>
          <w:rFonts w:ascii="Times New Roman" w:hAnsi="Times New Roman"/>
          <w:sz w:val="24"/>
          <w:szCs w:val="24"/>
        </w:rPr>
        <w:t>zachodniej części miasta Krakowa, posiada powierzchnię 561,90 ha</w:t>
      </w:r>
      <w:r>
        <w:rPr>
          <w:rStyle w:val="Odwoanieprzypisudolnego"/>
          <w:rFonts w:ascii="Times New Roman" w:hAnsi="Times New Roman"/>
          <w:sz w:val="24"/>
          <w:szCs w:val="24"/>
        </w:rPr>
        <w:footnoteReference w:id="22"/>
      </w:r>
      <w:r>
        <w:rPr>
          <w:rFonts w:ascii="Times New Roman" w:hAnsi="Times New Roman"/>
          <w:sz w:val="24"/>
          <w:szCs w:val="24"/>
        </w:rPr>
        <w:t>, a liczba stałych mieszkańców wynosi 30 885</w:t>
      </w:r>
      <w:r>
        <w:rPr>
          <w:rStyle w:val="Odwoanieprzypisudolnego"/>
          <w:rFonts w:ascii="Times New Roman" w:hAnsi="Times New Roman"/>
          <w:sz w:val="24"/>
          <w:szCs w:val="24"/>
        </w:rPr>
        <w:footnoteReference w:id="23"/>
      </w:r>
      <w:r>
        <w:rPr>
          <w:rFonts w:ascii="Times New Roman" w:hAnsi="Times New Roman"/>
          <w:sz w:val="24"/>
          <w:szCs w:val="24"/>
        </w:rPr>
        <w:t xml:space="preserve">. </w:t>
      </w:r>
    </w:p>
    <w:p w:rsidR="00291614" w:rsidRDefault="003E71A0" w:rsidP="00291614">
      <w:pPr>
        <w:rPr>
          <w:rFonts w:ascii="Times New Roman" w:hAnsi="Times New Roman"/>
          <w:sz w:val="24"/>
          <w:szCs w:val="24"/>
        </w:rPr>
      </w:pPr>
      <w:r w:rsidRPr="003E71A0">
        <w:rPr>
          <w:rFonts w:ascii="Times New Roman" w:hAnsi="Times New Roman"/>
          <w:noProof/>
          <w:sz w:val="24"/>
          <w:szCs w:val="24"/>
        </w:rPr>
        <w:drawing>
          <wp:inline distT="0" distB="0" distL="0" distR="0" wp14:anchorId="17785081" wp14:editId="01C2F46A">
            <wp:extent cx="5848350" cy="3267075"/>
            <wp:effectExtent l="0" t="0" r="0" b="952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851525" cy="3268849"/>
                    </a:xfrm>
                    <a:prstGeom prst="rect">
                      <a:avLst/>
                    </a:prstGeom>
                  </pic:spPr>
                </pic:pic>
              </a:graphicData>
            </a:graphic>
          </wp:inline>
        </w:drawing>
      </w:r>
    </w:p>
    <w:p w:rsidR="00291614" w:rsidRDefault="00291614" w:rsidP="00291614">
      <w:pPr>
        <w:rPr>
          <w:rFonts w:ascii="Times New Roman" w:hAnsi="Times New Roman"/>
          <w:sz w:val="24"/>
          <w:szCs w:val="24"/>
        </w:rPr>
      </w:pPr>
    </w:p>
    <w:p w:rsidR="00291614" w:rsidRDefault="00291614" w:rsidP="00291614">
      <w:pPr>
        <w:spacing w:line="276" w:lineRule="auto"/>
        <w:rPr>
          <w:rFonts w:ascii="Times New Roman" w:hAnsi="Times New Roman"/>
          <w:sz w:val="24"/>
          <w:szCs w:val="24"/>
        </w:rPr>
      </w:pPr>
      <w:r>
        <w:rPr>
          <w:rFonts w:ascii="Times New Roman" w:hAnsi="Times New Roman"/>
          <w:sz w:val="24"/>
          <w:szCs w:val="24"/>
        </w:rPr>
        <w:t>W roku 2017 n</w:t>
      </w:r>
      <w:r w:rsidRPr="00BB3070">
        <w:rPr>
          <w:rFonts w:ascii="Times New Roman" w:hAnsi="Times New Roman"/>
          <w:sz w:val="24"/>
          <w:szCs w:val="24"/>
        </w:rPr>
        <w:t>a tere</w:t>
      </w:r>
      <w:r>
        <w:rPr>
          <w:rFonts w:ascii="Times New Roman" w:hAnsi="Times New Roman"/>
          <w:sz w:val="24"/>
          <w:szCs w:val="24"/>
        </w:rPr>
        <w:t>nie D</w:t>
      </w:r>
      <w:r w:rsidRPr="00BB3070">
        <w:rPr>
          <w:rFonts w:ascii="Times New Roman" w:hAnsi="Times New Roman"/>
          <w:sz w:val="24"/>
          <w:szCs w:val="24"/>
        </w:rPr>
        <w:t>zielnicy</w:t>
      </w:r>
      <w:r>
        <w:rPr>
          <w:rFonts w:ascii="Times New Roman" w:hAnsi="Times New Roman"/>
          <w:sz w:val="24"/>
          <w:szCs w:val="24"/>
        </w:rPr>
        <w:t xml:space="preserve"> V Gmina Miejska Kraków jak i Małopolski Oddział Wojewódzki NFZ nie posiadały umowy z żadną poradnią, oddziałem dziennym oraz stacjonarnym z zakresu leczenia uzależnień. </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Natomiast funkcjonowała na terenie Dzielnicy V placówka wsparcia dziennego, finansowana ze środków Gminy Miejskiej Kraków:</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 ul. Skarbińskiego 16</w:t>
      </w:r>
      <w:r w:rsidR="00FC09FF">
        <w:rPr>
          <w:rFonts w:ascii="Times New Roman" w:hAnsi="Times New Roman"/>
          <w:sz w:val="24"/>
          <w:szCs w:val="24"/>
        </w:rPr>
        <w:t>,</w:t>
      </w:r>
      <w:r w:rsidR="005C44EF">
        <w:rPr>
          <w:rFonts w:ascii="Times New Roman" w:hAnsi="Times New Roman"/>
          <w:sz w:val="24"/>
          <w:szCs w:val="24"/>
        </w:rPr>
        <w:t xml:space="preserve"> dla 25</w:t>
      </w:r>
      <w:r>
        <w:rPr>
          <w:rFonts w:ascii="Times New Roman" w:hAnsi="Times New Roman"/>
          <w:sz w:val="24"/>
          <w:szCs w:val="24"/>
        </w:rPr>
        <w:t xml:space="preserve"> wychowanków.</w:t>
      </w: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 xml:space="preserve">W Grodzkim Urzędzie Pracy w roku 2016 liczba osób bezrobotnych z terenu Dzielnicy V wynosiła </w:t>
      </w:r>
      <w:r>
        <w:rPr>
          <w:rFonts w:ascii="Times New Roman" w:hAnsi="Times New Roman"/>
          <w:b/>
          <w:sz w:val="24"/>
          <w:szCs w:val="24"/>
        </w:rPr>
        <w:t xml:space="preserve">696 </w:t>
      </w:r>
      <w:r w:rsidRPr="00CA7D6B">
        <w:rPr>
          <w:rFonts w:ascii="Times New Roman" w:hAnsi="Times New Roman"/>
          <w:sz w:val="24"/>
          <w:szCs w:val="24"/>
        </w:rPr>
        <w:t>(</w:t>
      </w:r>
      <w:r>
        <w:rPr>
          <w:rFonts w:ascii="Times New Roman" w:hAnsi="Times New Roman"/>
          <w:sz w:val="24"/>
          <w:szCs w:val="24"/>
        </w:rPr>
        <w:t>co stanowi 2,25% wszystkich mieszkańców dzielnicy). W stosunku do osób zarejestrowanych</w:t>
      </w:r>
      <w:r w:rsidRPr="00CE638C">
        <w:rPr>
          <w:rFonts w:ascii="Times New Roman" w:hAnsi="Times New Roman"/>
          <w:sz w:val="24"/>
          <w:szCs w:val="24"/>
        </w:rPr>
        <w:t xml:space="preserve"> </w:t>
      </w:r>
      <w:r>
        <w:rPr>
          <w:rFonts w:ascii="Times New Roman" w:hAnsi="Times New Roman"/>
          <w:sz w:val="24"/>
          <w:szCs w:val="24"/>
        </w:rPr>
        <w:t xml:space="preserve">w GUP mieszkańcy Dzielnicy V stanowili 4,64%. </w:t>
      </w:r>
    </w:p>
    <w:p w:rsidR="00291614" w:rsidRPr="006C2058" w:rsidRDefault="00291614" w:rsidP="00291614">
      <w:pPr>
        <w:spacing w:line="276" w:lineRule="auto"/>
        <w:rPr>
          <w:rFonts w:ascii="Times New Roman" w:hAnsi="Times New Roman"/>
          <w:color w:val="000000"/>
          <w:sz w:val="24"/>
          <w:szCs w:val="24"/>
        </w:rPr>
      </w:pPr>
      <w:r w:rsidRPr="00993238">
        <w:rPr>
          <w:rFonts w:ascii="Times New Roman" w:hAnsi="Times New Roman"/>
          <w:color w:val="000000"/>
          <w:sz w:val="24"/>
          <w:szCs w:val="24"/>
        </w:rPr>
        <w:t xml:space="preserve">W 2016 roku </w:t>
      </w:r>
      <w:r>
        <w:rPr>
          <w:rFonts w:ascii="Times New Roman" w:hAnsi="Times New Roman"/>
          <w:color w:val="000000"/>
          <w:sz w:val="24"/>
          <w:szCs w:val="24"/>
        </w:rPr>
        <w:t>(marzec – czerwiec) osoby zameldowane na terenie Dzielnicy Krowodrza zgłaszały się do poradni leczenia uzależnień finansowanych przez Gminę Miejską Kraków stanowiąc 5,43% wszystkich pacjentów.</w:t>
      </w:r>
    </w:p>
    <w:p w:rsidR="00291614" w:rsidRDefault="00291614" w:rsidP="00291614">
      <w:pPr>
        <w:spacing w:line="276" w:lineRule="auto"/>
        <w:rPr>
          <w:rFonts w:ascii="Times New Roman" w:hAnsi="Times New Roman"/>
          <w:b/>
          <w:sz w:val="24"/>
          <w:szCs w:val="24"/>
        </w:rPr>
      </w:pPr>
    </w:p>
    <w:p w:rsidR="00291614" w:rsidRDefault="00291614" w:rsidP="00291614">
      <w:pPr>
        <w:spacing w:line="276" w:lineRule="auto"/>
        <w:rPr>
          <w:rFonts w:ascii="Times New Roman" w:hAnsi="Times New Roman"/>
          <w:b/>
          <w:sz w:val="24"/>
          <w:szCs w:val="24"/>
        </w:rPr>
      </w:pPr>
      <w:r w:rsidRPr="0099701A">
        <w:rPr>
          <w:rFonts w:ascii="Times New Roman" w:hAnsi="Times New Roman"/>
          <w:b/>
          <w:sz w:val="24"/>
          <w:szCs w:val="24"/>
        </w:rPr>
        <w:t>5.6. Bronowice – Dzielnica VI</w:t>
      </w:r>
    </w:p>
    <w:p w:rsidR="00291614" w:rsidRDefault="00291614" w:rsidP="00291614">
      <w:pPr>
        <w:spacing w:line="276" w:lineRule="auto"/>
        <w:rPr>
          <w:rFonts w:ascii="Times New Roman" w:hAnsi="Times New Roman"/>
          <w:sz w:val="24"/>
          <w:szCs w:val="24"/>
        </w:rPr>
      </w:pP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Dzielnica Bronowice usytuowana jest w północno-zachodniej części miasta Krakowa, posiada powierzchnię 955,96 ha</w:t>
      </w:r>
      <w:r>
        <w:rPr>
          <w:rStyle w:val="Odwoanieprzypisudolnego"/>
          <w:rFonts w:ascii="Times New Roman" w:hAnsi="Times New Roman"/>
          <w:sz w:val="24"/>
          <w:szCs w:val="24"/>
        </w:rPr>
        <w:footnoteReference w:id="24"/>
      </w:r>
      <w:r>
        <w:rPr>
          <w:rFonts w:ascii="Times New Roman" w:hAnsi="Times New Roman"/>
          <w:sz w:val="24"/>
          <w:szCs w:val="24"/>
        </w:rPr>
        <w:t>, a liczba stałych  mieszkańców wynosi 23 594</w:t>
      </w:r>
      <w:r>
        <w:rPr>
          <w:rStyle w:val="Odwoanieprzypisudolnego"/>
          <w:rFonts w:ascii="Times New Roman" w:hAnsi="Times New Roman"/>
          <w:sz w:val="24"/>
          <w:szCs w:val="24"/>
        </w:rPr>
        <w:footnoteReference w:id="25"/>
      </w:r>
      <w:r>
        <w:rPr>
          <w:rFonts w:ascii="Times New Roman" w:hAnsi="Times New Roman"/>
          <w:sz w:val="24"/>
          <w:szCs w:val="24"/>
        </w:rPr>
        <w:t xml:space="preserve">. </w:t>
      </w:r>
    </w:p>
    <w:p w:rsidR="00291614" w:rsidRPr="000C5B87" w:rsidRDefault="00291614" w:rsidP="00291614">
      <w:pPr>
        <w:spacing w:line="276" w:lineRule="auto"/>
        <w:ind w:firstLine="708"/>
        <w:rPr>
          <w:rFonts w:ascii="Times New Roman" w:hAnsi="Times New Roman"/>
          <w:sz w:val="24"/>
          <w:szCs w:val="24"/>
        </w:rPr>
      </w:pPr>
      <w:r>
        <w:rPr>
          <w:rFonts w:ascii="Times New Roman" w:hAnsi="Times New Roman"/>
          <w:sz w:val="24"/>
          <w:szCs w:val="24"/>
        </w:rPr>
        <w:t>W roku 2017</w:t>
      </w:r>
      <w:r w:rsidRPr="000C5B87">
        <w:rPr>
          <w:rFonts w:ascii="Times New Roman" w:hAnsi="Times New Roman"/>
          <w:sz w:val="24"/>
          <w:szCs w:val="24"/>
        </w:rPr>
        <w:t xml:space="preserve"> na terenie Dzielnicy VI znajdowała się 1 poradnia leczenia uzależnień </w:t>
      </w:r>
      <w:r w:rsidR="00E04BFC">
        <w:rPr>
          <w:rFonts w:ascii="Times New Roman" w:hAnsi="Times New Roman"/>
          <w:sz w:val="24"/>
          <w:szCs w:val="24"/>
        </w:rPr>
        <w:t xml:space="preserve">       </w:t>
      </w:r>
      <w:r w:rsidRPr="000C5B87">
        <w:rPr>
          <w:rFonts w:ascii="Times New Roman" w:hAnsi="Times New Roman"/>
          <w:sz w:val="24"/>
          <w:szCs w:val="24"/>
        </w:rPr>
        <w:t xml:space="preserve">(ul. Młodej Polski 7) finansowana ze środków Gminy Miejskiej Kraków. </w:t>
      </w:r>
    </w:p>
    <w:p w:rsidR="00291614" w:rsidRPr="000C5B87" w:rsidRDefault="00291614" w:rsidP="00291614">
      <w:pPr>
        <w:spacing w:line="276" w:lineRule="auto"/>
        <w:rPr>
          <w:rFonts w:ascii="Times New Roman" w:hAnsi="Times New Roman"/>
          <w:sz w:val="24"/>
          <w:szCs w:val="24"/>
        </w:rPr>
      </w:pPr>
      <w:r>
        <w:rPr>
          <w:rFonts w:ascii="Times New Roman" w:hAnsi="Times New Roman"/>
          <w:sz w:val="24"/>
          <w:szCs w:val="24"/>
        </w:rPr>
        <w:t>Ponadto w roku 2017</w:t>
      </w:r>
      <w:r w:rsidRPr="000C5B87">
        <w:rPr>
          <w:rFonts w:ascii="Times New Roman" w:hAnsi="Times New Roman"/>
          <w:sz w:val="24"/>
          <w:szCs w:val="24"/>
        </w:rPr>
        <w:t xml:space="preserve"> funkcjonowała na terenie dzielnicy 1 placówka wsparcia dziennego, finansowana ze środków Gminy Miejskiej Kraków:</w:t>
      </w:r>
    </w:p>
    <w:p w:rsidR="00291614" w:rsidRDefault="00291614" w:rsidP="00291614">
      <w:pPr>
        <w:spacing w:line="276" w:lineRule="auto"/>
        <w:rPr>
          <w:rFonts w:ascii="Times New Roman" w:hAnsi="Times New Roman"/>
          <w:sz w:val="24"/>
          <w:szCs w:val="24"/>
        </w:rPr>
      </w:pPr>
      <w:r w:rsidRPr="000C5B87">
        <w:rPr>
          <w:rFonts w:ascii="Times New Roman" w:hAnsi="Times New Roman"/>
          <w:sz w:val="24"/>
          <w:szCs w:val="24"/>
        </w:rPr>
        <w:t>- ul. Szlachtowskiego 31</w:t>
      </w:r>
      <w:r w:rsidR="00E04BFC">
        <w:rPr>
          <w:rFonts w:ascii="Times New Roman" w:hAnsi="Times New Roman"/>
          <w:sz w:val="24"/>
          <w:szCs w:val="24"/>
        </w:rPr>
        <w:t>,</w:t>
      </w:r>
      <w:r w:rsidRPr="000C5B87">
        <w:rPr>
          <w:rFonts w:ascii="Times New Roman" w:hAnsi="Times New Roman"/>
          <w:sz w:val="24"/>
          <w:szCs w:val="24"/>
        </w:rPr>
        <w:t xml:space="preserve"> dla 60 wychowanków.</w:t>
      </w:r>
    </w:p>
    <w:p w:rsidR="00291614" w:rsidRDefault="007B3184" w:rsidP="00291614">
      <w:pPr>
        <w:spacing w:line="276" w:lineRule="auto"/>
        <w:rPr>
          <w:rFonts w:ascii="Times New Roman" w:hAnsi="Times New Roman"/>
          <w:sz w:val="24"/>
          <w:szCs w:val="24"/>
        </w:rPr>
      </w:pPr>
      <w:r w:rsidRPr="007B3184">
        <w:rPr>
          <w:rFonts w:ascii="Times New Roman" w:hAnsi="Times New Roman"/>
          <w:noProof/>
          <w:sz w:val="24"/>
          <w:szCs w:val="24"/>
        </w:rPr>
        <w:drawing>
          <wp:inline distT="0" distB="0" distL="0" distR="0" wp14:anchorId="4B3E761E" wp14:editId="3D260490">
            <wp:extent cx="5851525" cy="3428424"/>
            <wp:effectExtent l="0" t="0" r="0" b="63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851525" cy="3428424"/>
                    </a:xfrm>
                    <a:prstGeom prst="rect">
                      <a:avLst/>
                    </a:prstGeom>
                  </pic:spPr>
                </pic:pic>
              </a:graphicData>
            </a:graphic>
          </wp:inline>
        </w:drawing>
      </w:r>
    </w:p>
    <w:p w:rsidR="00291614" w:rsidRPr="000C5B87" w:rsidRDefault="00291614" w:rsidP="00291614">
      <w:pPr>
        <w:spacing w:line="276" w:lineRule="auto"/>
        <w:rPr>
          <w:rFonts w:ascii="Times New Roman" w:hAnsi="Times New Roman"/>
          <w:sz w:val="24"/>
          <w:szCs w:val="24"/>
        </w:rPr>
      </w:pP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W</w:t>
      </w:r>
      <w:r w:rsidRPr="000C5B87">
        <w:rPr>
          <w:rFonts w:ascii="Times New Roman" w:hAnsi="Times New Roman"/>
          <w:sz w:val="24"/>
          <w:szCs w:val="24"/>
        </w:rPr>
        <w:t xml:space="preserve"> Grod</w:t>
      </w:r>
      <w:r>
        <w:rPr>
          <w:rFonts w:ascii="Times New Roman" w:hAnsi="Times New Roman"/>
          <w:sz w:val="24"/>
          <w:szCs w:val="24"/>
        </w:rPr>
        <w:t>zkim Urzędzie Pracy w roku 2016</w:t>
      </w:r>
      <w:r w:rsidRPr="000C5B87">
        <w:rPr>
          <w:rFonts w:ascii="Times New Roman" w:hAnsi="Times New Roman"/>
          <w:sz w:val="24"/>
          <w:szCs w:val="24"/>
        </w:rPr>
        <w:t xml:space="preserve"> liczba osób bezrobotnych z terenu Dzielnicy VI wynosiła </w:t>
      </w:r>
      <w:r>
        <w:rPr>
          <w:rFonts w:ascii="Times New Roman" w:hAnsi="Times New Roman"/>
          <w:b/>
          <w:sz w:val="24"/>
          <w:szCs w:val="24"/>
        </w:rPr>
        <w:t xml:space="preserve">345 </w:t>
      </w:r>
      <w:r w:rsidRPr="00CA7D6B">
        <w:rPr>
          <w:rFonts w:ascii="Times New Roman" w:hAnsi="Times New Roman"/>
          <w:sz w:val="24"/>
          <w:szCs w:val="24"/>
        </w:rPr>
        <w:t>(</w:t>
      </w:r>
      <w:r>
        <w:rPr>
          <w:rFonts w:ascii="Times New Roman" w:hAnsi="Times New Roman"/>
          <w:sz w:val="24"/>
          <w:szCs w:val="24"/>
        </w:rPr>
        <w:t>co stanowi 1,46% wszystkich mieszkańców dzielnicy</w:t>
      </w:r>
      <w:r w:rsidR="00E04BFC">
        <w:rPr>
          <w:rFonts w:ascii="Times New Roman" w:hAnsi="Times New Roman"/>
          <w:sz w:val="24"/>
          <w:szCs w:val="24"/>
        </w:rPr>
        <w:t>)</w:t>
      </w:r>
      <w:r>
        <w:rPr>
          <w:rFonts w:ascii="Times New Roman" w:hAnsi="Times New Roman"/>
          <w:sz w:val="24"/>
          <w:szCs w:val="24"/>
        </w:rPr>
        <w:t>.</w:t>
      </w:r>
      <w:r w:rsidRPr="000C5B87">
        <w:rPr>
          <w:rFonts w:ascii="Times New Roman" w:hAnsi="Times New Roman"/>
          <w:sz w:val="24"/>
          <w:szCs w:val="24"/>
        </w:rPr>
        <w:t xml:space="preserve"> </w:t>
      </w:r>
      <w:r>
        <w:rPr>
          <w:rFonts w:ascii="Times New Roman" w:hAnsi="Times New Roman"/>
          <w:sz w:val="24"/>
          <w:szCs w:val="24"/>
        </w:rPr>
        <w:t>W stosunku do osób zarejestrowanych</w:t>
      </w:r>
      <w:r w:rsidRPr="00CE638C">
        <w:rPr>
          <w:rFonts w:ascii="Times New Roman" w:hAnsi="Times New Roman"/>
          <w:sz w:val="24"/>
          <w:szCs w:val="24"/>
        </w:rPr>
        <w:t xml:space="preserve"> </w:t>
      </w:r>
      <w:r>
        <w:rPr>
          <w:rFonts w:ascii="Times New Roman" w:hAnsi="Times New Roman"/>
          <w:sz w:val="24"/>
          <w:szCs w:val="24"/>
        </w:rPr>
        <w:t>w GUP mieszkańcy Dzielnicy Bronowice stanowili 2,30% wszystkich zarejestrowanych osób bezrobotnych.</w:t>
      </w:r>
    </w:p>
    <w:p w:rsidR="00291614" w:rsidRDefault="00291614" w:rsidP="00291614">
      <w:pPr>
        <w:spacing w:line="276" w:lineRule="auto"/>
        <w:rPr>
          <w:rFonts w:ascii="Times New Roman" w:eastAsia="SimSun" w:hAnsi="Times New Roman"/>
          <w:sz w:val="24"/>
          <w:szCs w:val="24"/>
        </w:rPr>
      </w:pPr>
      <w:r w:rsidRPr="00993238">
        <w:rPr>
          <w:rFonts w:ascii="Times New Roman" w:hAnsi="Times New Roman"/>
          <w:color w:val="000000"/>
          <w:sz w:val="24"/>
          <w:szCs w:val="24"/>
        </w:rPr>
        <w:t xml:space="preserve">W 2016 roku </w:t>
      </w:r>
      <w:r>
        <w:rPr>
          <w:rFonts w:ascii="Times New Roman" w:hAnsi="Times New Roman"/>
          <w:color w:val="000000"/>
          <w:sz w:val="24"/>
          <w:szCs w:val="24"/>
        </w:rPr>
        <w:t>(marzec – czerwiec) osoby zameldowane na terenie Dzielnicy Bronowice zgłaszały się do poradni leczenia uzależnień finansowanych przez Gminę Miejską Kraków stanowiąc 4,00% wszystkich pacjentów.</w:t>
      </w:r>
      <w:r w:rsidRPr="00316C51">
        <w:rPr>
          <w:rFonts w:ascii="Times New Roman" w:eastAsia="SimSun" w:hAnsi="Times New Roman"/>
          <w:sz w:val="24"/>
          <w:szCs w:val="24"/>
        </w:rPr>
        <w:t xml:space="preserve"> </w:t>
      </w:r>
    </w:p>
    <w:p w:rsidR="00291614" w:rsidRPr="00993238" w:rsidRDefault="00291614" w:rsidP="00291614">
      <w:pPr>
        <w:spacing w:line="276" w:lineRule="auto"/>
        <w:rPr>
          <w:rFonts w:ascii="Times New Roman" w:hAnsi="Times New Roman"/>
          <w:color w:val="000000"/>
          <w:sz w:val="24"/>
          <w:szCs w:val="24"/>
        </w:rPr>
      </w:pPr>
    </w:p>
    <w:p w:rsidR="006C2058" w:rsidRDefault="006C2058" w:rsidP="00291614">
      <w:pPr>
        <w:spacing w:line="276" w:lineRule="auto"/>
        <w:rPr>
          <w:rFonts w:ascii="Times New Roman" w:hAnsi="Times New Roman"/>
          <w:sz w:val="24"/>
          <w:szCs w:val="24"/>
        </w:rPr>
      </w:pPr>
    </w:p>
    <w:p w:rsidR="00291614" w:rsidRDefault="00291614" w:rsidP="00291614">
      <w:pPr>
        <w:rPr>
          <w:rFonts w:ascii="Times New Roman" w:eastAsia="SimSun" w:hAnsi="Times New Roman"/>
          <w:b/>
        </w:rPr>
      </w:pPr>
      <w:r w:rsidRPr="004E5964">
        <w:rPr>
          <w:rFonts w:ascii="Times New Roman" w:eastAsia="SimSun" w:hAnsi="Times New Roman"/>
          <w:b/>
        </w:rPr>
        <w:t>5.7. Zwierzyniec – Dzielnica VII</w:t>
      </w:r>
    </w:p>
    <w:p w:rsidR="00291614" w:rsidRDefault="00291614" w:rsidP="00291614">
      <w:pPr>
        <w:rPr>
          <w:rFonts w:ascii="Times New Roman" w:eastAsia="SimSun" w:hAnsi="Times New Roman"/>
          <w:b/>
        </w:rPr>
      </w:pP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Dzielnica Zwierzyniec położona jest w zachodniej części miasta Krakowa, posiada powierzchnię 2 873,10 ha</w:t>
      </w:r>
      <w:r>
        <w:rPr>
          <w:rStyle w:val="Odwoanieprzypisudolnego"/>
          <w:rFonts w:ascii="Times New Roman" w:hAnsi="Times New Roman"/>
          <w:sz w:val="24"/>
          <w:szCs w:val="24"/>
        </w:rPr>
        <w:footnoteReference w:id="26"/>
      </w:r>
      <w:r>
        <w:rPr>
          <w:rFonts w:ascii="Times New Roman" w:hAnsi="Times New Roman"/>
          <w:sz w:val="24"/>
          <w:szCs w:val="24"/>
        </w:rPr>
        <w:t>, a liczba stałych mieszkańców wynosi 20 336</w:t>
      </w:r>
      <w:r>
        <w:rPr>
          <w:rStyle w:val="Odwoanieprzypisudolnego"/>
          <w:rFonts w:ascii="Times New Roman" w:hAnsi="Times New Roman"/>
          <w:sz w:val="24"/>
          <w:szCs w:val="24"/>
        </w:rPr>
        <w:footnoteReference w:id="27"/>
      </w:r>
      <w:r>
        <w:rPr>
          <w:rFonts w:ascii="Times New Roman" w:hAnsi="Times New Roman"/>
          <w:sz w:val="24"/>
          <w:szCs w:val="24"/>
        </w:rPr>
        <w:t>.</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W roku 2017 n</w:t>
      </w:r>
      <w:r w:rsidRPr="00BB3070">
        <w:rPr>
          <w:rFonts w:ascii="Times New Roman" w:hAnsi="Times New Roman"/>
          <w:sz w:val="24"/>
          <w:szCs w:val="24"/>
        </w:rPr>
        <w:t>a tere</w:t>
      </w:r>
      <w:r>
        <w:rPr>
          <w:rFonts w:ascii="Times New Roman" w:hAnsi="Times New Roman"/>
          <w:sz w:val="24"/>
          <w:szCs w:val="24"/>
        </w:rPr>
        <w:t>nie D</w:t>
      </w:r>
      <w:r w:rsidRPr="00BB3070">
        <w:rPr>
          <w:rFonts w:ascii="Times New Roman" w:hAnsi="Times New Roman"/>
          <w:sz w:val="24"/>
          <w:szCs w:val="24"/>
        </w:rPr>
        <w:t>zielnicy</w:t>
      </w:r>
      <w:r>
        <w:rPr>
          <w:rFonts w:ascii="Times New Roman" w:hAnsi="Times New Roman"/>
          <w:sz w:val="24"/>
          <w:szCs w:val="24"/>
        </w:rPr>
        <w:t xml:space="preserve"> Zwierzyniec znajdowały się 2 poradnie: poradnia leczenia uzależnień, poradnia terapii uzależnienia od alkoholu i współuzależnienia </w:t>
      </w:r>
      <w:r w:rsidR="00E04BFC">
        <w:rPr>
          <w:rFonts w:ascii="Times New Roman" w:hAnsi="Times New Roman"/>
          <w:sz w:val="24"/>
          <w:szCs w:val="24"/>
        </w:rPr>
        <w:t xml:space="preserve">                                            </w:t>
      </w:r>
      <w:r>
        <w:rPr>
          <w:rFonts w:ascii="Times New Roman" w:hAnsi="Times New Roman"/>
          <w:sz w:val="24"/>
          <w:szCs w:val="24"/>
        </w:rPr>
        <w:t xml:space="preserve">(ul. B. Komorowskiego 12) finansowane przez Gminę Miejską Kraków jak i Małopolski Oddział Wojewódzki NFZ. </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Ponadto w roku 2017 funkcjonowała na terenie dzielnicy 1 placówka wsparcia dziennego, finansowana ze środków Gminy Miejskiej Kraków:</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 ul. Księcia Józefa 337</w:t>
      </w:r>
      <w:r w:rsidR="00E04BFC">
        <w:rPr>
          <w:rFonts w:ascii="Times New Roman" w:hAnsi="Times New Roman"/>
          <w:sz w:val="24"/>
          <w:szCs w:val="24"/>
        </w:rPr>
        <w:t>,</w:t>
      </w:r>
      <w:r>
        <w:rPr>
          <w:rFonts w:ascii="Times New Roman" w:hAnsi="Times New Roman"/>
          <w:sz w:val="24"/>
          <w:szCs w:val="24"/>
        </w:rPr>
        <w:t xml:space="preserve"> dla 30 wychowanków.</w:t>
      </w:r>
    </w:p>
    <w:p w:rsidR="00291614" w:rsidRDefault="007B3184" w:rsidP="00291614">
      <w:pPr>
        <w:rPr>
          <w:rFonts w:ascii="Times New Roman" w:eastAsia="SimSun" w:hAnsi="Times New Roman"/>
          <w:b/>
        </w:rPr>
      </w:pPr>
      <w:r w:rsidRPr="007B3184">
        <w:rPr>
          <w:rFonts w:ascii="Times New Roman" w:eastAsia="SimSun" w:hAnsi="Times New Roman"/>
          <w:b/>
          <w:noProof/>
        </w:rPr>
        <w:drawing>
          <wp:inline distT="0" distB="0" distL="0" distR="0" wp14:anchorId="1A308483" wp14:editId="7025FE0C">
            <wp:extent cx="5848051" cy="2857500"/>
            <wp:effectExtent l="0" t="0" r="63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851525" cy="2859198"/>
                    </a:xfrm>
                    <a:prstGeom prst="rect">
                      <a:avLst/>
                    </a:prstGeom>
                  </pic:spPr>
                </pic:pic>
              </a:graphicData>
            </a:graphic>
          </wp:inline>
        </w:drawing>
      </w:r>
    </w:p>
    <w:p w:rsidR="00291614" w:rsidRDefault="00291614" w:rsidP="00291614">
      <w:pPr>
        <w:spacing w:line="276" w:lineRule="auto"/>
        <w:rPr>
          <w:rFonts w:ascii="Times New Roman" w:hAnsi="Times New Roman"/>
          <w:sz w:val="24"/>
          <w:szCs w:val="24"/>
        </w:rPr>
      </w:pP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 xml:space="preserve">W Grodzkim Urzędzie Pracy w roku 2016 liczba osób bezrobotnych z terenu Dzielnicy VII wynosiła </w:t>
      </w:r>
      <w:r>
        <w:rPr>
          <w:rFonts w:ascii="Times New Roman" w:hAnsi="Times New Roman"/>
          <w:b/>
          <w:sz w:val="24"/>
          <w:szCs w:val="24"/>
        </w:rPr>
        <w:t xml:space="preserve">316 </w:t>
      </w:r>
      <w:r w:rsidRPr="00CA7D6B">
        <w:rPr>
          <w:rFonts w:ascii="Times New Roman" w:hAnsi="Times New Roman"/>
          <w:sz w:val="24"/>
          <w:szCs w:val="24"/>
        </w:rPr>
        <w:t>(</w:t>
      </w:r>
      <w:r>
        <w:rPr>
          <w:rFonts w:ascii="Times New Roman" w:hAnsi="Times New Roman"/>
          <w:sz w:val="24"/>
          <w:szCs w:val="24"/>
        </w:rPr>
        <w:t>co stanowi 0,52% wszystkich mieszkańców dzielnicy). W stosunku do osób zarejestrowanych</w:t>
      </w:r>
      <w:r w:rsidRPr="00CE638C">
        <w:rPr>
          <w:rFonts w:ascii="Times New Roman" w:hAnsi="Times New Roman"/>
          <w:sz w:val="24"/>
          <w:szCs w:val="24"/>
        </w:rPr>
        <w:t xml:space="preserve"> </w:t>
      </w:r>
      <w:r>
        <w:rPr>
          <w:rFonts w:ascii="Times New Roman" w:hAnsi="Times New Roman"/>
          <w:sz w:val="24"/>
          <w:szCs w:val="24"/>
        </w:rPr>
        <w:t>w GUP mieszkańcy Dzielnicy Zwierzyniec stanowili 2,11% wszystkich zarejestrowanych osób bezrobotnych.</w:t>
      </w:r>
    </w:p>
    <w:p w:rsidR="00291614" w:rsidRPr="00993238" w:rsidRDefault="00291614" w:rsidP="00291614">
      <w:pPr>
        <w:spacing w:line="276" w:lineRule="auto"/>
        <w:rPr>
          <w:rFonts w:ascii="Times New Roman" w:hAnsi="Times New Roman"/>
          <w:color w:val="000000"/>
          <w:sz w:val="24"/>
          <w:szCs w:val="24"/>
        </w:rPr>
      </w:pPr>
      <w:r w:rsidRPr="00993238">
        <w:rPr>
          <w:rFonts w:ascii="Times New Roman" w:hAnsi="Times New Roman"/>
          <w:color w:val="000000"/>
          <w:sz w:val="24"/>
          <w:szCs w:val="24"/>
        </w:rPr>
        <w:t xml:space="preserve">W 2016 roku </w:t>
      </w:r>
      <w:r>
        <w:rPr>
          <w:rFonts w:ascii="Times New Roman" w:hAnsi="Times New Roman"/>
          <w:color w:val="000000"/>
          <w:sz w:val="24"/>
          <w:szCs w:val="24"/>
        </w:rPr>
        <w:t>(marzec – czerwiec) osoby zameldowane na terenie Dzielnicy Zwierzyniec zgłaszały się do poradni leczenia uzależnień finansowanych przez Gminę Miejską Kraków stanowiąc 2,19% wszystkich pacjentów.</w:t>
      </w:r>
      <w:r w:rsidRPr="00316C51">
        <w:rPr>
          <w:rFonts w:ascii="Times New Roman" w:eastAsia="SimSun" w:hAnsi="Times New Roman"/>
          <w:sz w:val="24"/>
          <w:szCs w:val="24"/>
        </w:rPr>
        <w:t xml:space="preserve"> </w:t>
      </w:r>
    </w:p>
    <w:p w:rsidR="00291614" w:rsidRDefault="00291614" w:rsidP="00291614">
      <w:pPr>
        <w:spacing w:line="276" w:lineRule="auto"/>
        <w:rPr>
          <w:rFonts w:ascii="Times New Roman" w:hAnsi="Times New Roman"/>
          <w:sz w:val="24"/>
          <w:szCs w:val="24"/>
        </w:rPr>
      </w:pPr>
    </w:p>
    <w:p w:rsidR="00220619" w:rsidRDefault="00220619" w:rsidP="00291614">
      <w:pPr>
        <w:spacing w:line="276" w:lineRule="auto"/>
        <w:rPr>
          <w:rFonts w:ascii="Times New Roman" w:hAnsi="Times New Roman"/>
          <w:sz w:val="24"/>
          <w:szCs w:val="24"/>
        </w:rPr>
      </w:pPr>
    </w:p>
    <w:p w:rsidR="00291614" w:rsidRDefault="00291614" w:rsidP="00291614">
      <w:pPr>
        <w:spacing w:line="276" w:lineRule="auto"/>
        <w:rPr>
          <w:rFonts w:ascii="Times New Roman" w:hAnsi="Times New Roman"/>
          <w:b/>
          <w:sz w:val="24"/>
          <w:szCs w:val="24"/>
        </w:rPr>
      </w:pPr>
      <w:r w:rsidRPr="00747D18">
        <w:rPr>
          <w:rFonts w:ascii="Times New Roman" w:hAnsi="Times New Roman"/>
          <w:b/>
          <w:sz w:val="24"/>
          <w:szCs w:val="24"/>
        </w:rPr>
        <w:t>5.8</w:t>
      </w:r>
      <w:r>
        <w:rPr>
          <w:rFonts w:ascii="Times New Roman" w:hAnsi="Times New Roman"/>
          <w:b/>
          <w:sz w:val="24"/>
          <w:szCs w:val="24"/>
        </w:rPr>
        <w:t>.</w:t>
      </w:r>
      <w:r w:rsidRPr="00747D18">
        <w:rPr>
          <w:rFonts w:ascii="Times New Roman" w:hAnsi="Times New Roman"/>
          <w:b/>
          <w:sz w:val="24"/>
          <w:szCs w:val="24"/>
        </w:rPr>
        <w:t xml:space="preserve"> Dębniki – Dzielnica VIII</w:t>
      </w:r>
    </w:p>
    <w:p w:rsidR="00291614" w:rsidRDefault="00291614" w:rsidP="00291614">
      <w:pPr>
        <w:spacing w:line="276" w:lineRule="auto"/>
        <w:rPr>
          <w:rFonts w:ascii="Times New Roman" w:hAnsi="Times New Roman"/>
          <w:b/>
          <w:sz w:val="24"/>
          <w:szCs w:val="24"/>
        </w:rPr>
      </w:pP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Dzielnica Dębniki położona jest w zachodnio</w:t>
      </w:r>
      <w:r w:rsidR="00890F18">
        <w:rPr>
          <w:rFonts w:ascii="Times New Roman" w:hAnsi="Times New Roman"/>
          <w:sz w:val="24"/>
          <w:szCs w:val="24"/>
        </w:rPr>
        <w:t xml:space="preserve"> </w:t>
      </w:r>
      <w:r>
        <w:rPr>
          <w:rFonts w:ascii="Times New Roman" w:hAnsi="Times New Roman"/>
          <w:sz w:val="24"/>
          <w:szCs w:val="24"/>
        </w:rPr>
        <w:t>-</w:t>
      </w:r>
      <w:r w:rsidR="00890F18">
        <w:rPr>
          <w:rFonts w:ascii="Times New Roman" w:hAnsi="Times New Roman"/>
          <w:sz w:val="24"/>
          <w:szCs w:val="24"/>
        </w:rPr>
        <w:t xml:space="preserve"> </w:t>
      </w:r>
      <w:r>
        <w:rPr>
          <w:rFonts w:ascii="Times New Roman" w:hAnsi="Times New Roman"/>
          <w:sz w:val="24"/>
          <w:szCs w:val="24"/>
        </w:rPr>
        <w:t>południowej części miasta Krakowa, posiada powierzchnię 4 618,87 ha</w:t>
      </w:r>
      <w:r>
        <w:rPr>
          <w:rStyle w:val="Odwoanieprzypisudolnego"/>
          <w:rFonts w:ascii="Times New Roman" w:hAnsi="Times New Roman"/>
          <w:sz w:val="24"/>
          <w:szCs w:val="24"/>
        </w:rPr>
        <w:footnoteReference w:id="28"/>
      </w:r>
      <w:r>
        <w:rPr>
          <w:rFonts w:ascii="Times New Roman" w:hAnsi="Times New Roman"/>
          <w:sz w:val="24"/>
          <w:szCs w:val="24"/>
        </w:rPr>
        <w:t>, a liczba stałych mieszkańców wynosi 60 495</w:t>
      </w:r>
      <w:r>
        <w:rPr>
          <w:rStyle w:val="Odwoanieprzypisudolnego"/>
          <w:rFonts w:ascii="Times New Roman" w:hAnsi="Times New Roman"/>
          <w:sz w:val="24"/>
          <w:szCs w:val="24"/>
        </w:rPr>
        <w:footnoteReference w:id="29"/>
      </w:r>
      <w:r>
        <w:rPr>
          <w:rFonts w:ascii="Times New Roman" w:hAnsi="Times New Roman"/>
          <w:sz w:val="24"/>
          <w:szCs w:val="24"/>
        </w:rPr>
        <w:t>. Dzielnica ta zajmuje 2 pozycję pod względem wielkości zajmowanej powierzchni.</w:t>
      </w: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W roku 2017 n</w:t>
      </w:r>
      <w:r w:rsidRPr="00BB3070">
        <w:rPr>
          <w:rFonts w:ascii="Times New Roman" w:hAnsi="Times New Roman"/>
          <w:sz w:val="24"/>
          <w:szCs w:val="24"/>
        </w:rPr>
        <w:t>a tere</w:t>
      </w:r>
      <w:r>
        <w:rPr>
          <w:rFonts w:ascii="Times New Roman" w:hAnsi="Times New Roman"/>
          <w:sz w:val="24"/>
          <w:szCs w:val="24"/>
        </w:rPr>
        <w:t>nie D</w:t>
      </w:r>
      <w:r w:rsidRPr="00BB3070">
        <w:rPr>
          <w:rFonts w:ascii="Times New Roman" w:hAnsi="Times New Roman"/>
          <w:sz w:val="24"/>
          <w:szCs w:val="24"/>
        </w:rPr>
        <w:t>zielnicy</w:t>
      </w:r>
      <w:r>
        <w:rPr>
          <w:rFonts w:ascii="Times New Roman" w:hAnsi="Times New Roman"/>
          <w:sz w:val="24"/>
          <w:szCs w:val="24"/>
        </w:rPr>
        <w:t xml:space="preserve"> VIII znajdowała się 1 poradnia terapii uzależnienia </w:t>
      </w:r>
      <w:r>
        <w:rPr>
          <w:rFonts w:ascii="Times New Roman" w:hAnsi="Times New Roman"/>
          <w:sz w:val="24"/>
          <w:szCs w:val="24"/>
        </w:rPr>
        <w:br/>
        <w:t xml:space="preserve">i współuzależnienia od alkoholu (ul. J. Babińskiego 29) finansowana ze środków MOW NFZ. </w:t>
      </w:r>
    </w:p>
    <w:p w:rsidR="00291614" w:rsidRPr="008E2AB1" w:rsidRDefault="00291614" w:rsidP="00291614">
      <w:pPr>
        <w:spacing w:line="276" w:lineRule="auto"/>
        <w:rPr>
          <w:rFonts w:ascii="Times New Roman" w:hAnsi="Times New Roman"/>
          <w:sz w:val="24"/>
          <w:szCs w:val="24"/>
        </w:rPr>
      </w:pPr>
      <w:r>
        <w:rPr>
          <w:rFonts w:ascii="Times New Roman" w:hAnsi="Times New Roman"/>
          <w:sz w:val="24"/>
          <w:szCs w:val="24"/>
        </w:rPr>
        <w:t>Ponadto na terenie dzielnicy Dębniki znajdują się 2 oddziały stacjonarne: oddział terapii uzależnienia od alkoholu oraz oddział leczenia alkoholowych zespołów abstynencyjnych (detoksykacja) finansowane ze środków Małopolskiego Oddziału Wojewódzkiego NFZ.</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W roku 2017 na terenie dzielnicy VIII funkcjonowały 2 placówki wsparcia dziennego, finansowane ze środków Gminy Miejskiej Kraków:</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 ul. Różana 5</w:t>
      </w:r>
      <w:r w:rsidR="00890F18">
        <w:rPr>
          <w:rFonts w:ascii="Times New Roman" w:hAnsi="Times New Roman"/>
          <w:sz w:val="24"/>
          <w:szCs w:val="24"/>
        </w:rPr>
        <w:t>,</w:t>
      </w:r>
      <w:r>
        <w:rPr>
          <w:rFonts w:ascii="Times New Roman" w:hAnsi="Times New Roman"/>
          <w:sz w:val="24"/>
          <w:szCs w:val="24"/>
        </w:rPr>
        <w:t xml:space="preserve"> dla 70 wychowanków;</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 ul. Tyniecka 122</w:t>
      </w:r>
      <w:r w:rsidR="00890F18">
        <w:rPr>
          <w:rFonts w:ascii="Times New Roman" w:hAnsi="Times New Roman"/>
          <w:sz w:val="24"/>
          <w:szCs w:val="24"/>
        </w:rPr>
        <w:t>,</w:t>
      </w:r>
      <w:r w:rsidR="005C44EF">
        <w:rPr>
          <w:rFonts w:ascii="Times New Roman" w:hAnsi="Times New Roman"/>
          <w:sz w:val="24"/>
          <w:szCs w:val="24"/>
        </w:rPr>
        <w:t xml:space="preserve"> dla 35</w:t>
      </w:r>
      <w:r>
        <w:rPr>
          <w:rFonts w:ascii="Times New Roman" w:hAnsi="Times New Roman"/>
          <w:sz w:val="24"/>
          <w:szCs w:val="24"/>
        </w:rPr>
        <w:t xml:space="preserve"> wychowanków</w:t>
      </w:r>
      <w:r w:rsidR="005C44EF">
        <w:rPr>
          <w:rFonts w:ascii="Times New Roman" w:hAnsi="Times New Roman"/>
          <w:sz w:val="24"/>
          <w:szCs w:val="24"/>
        </w:rPr>
        <w:t xml:space="preserve"> w okresie styczeń-czerwiec 2017 r</w:t>
      </w:r>
      <w:r>
        <w:rPr>
          <w:rFonts w:ascii="Times New Roman" w:hAnsi="Times New Roman"/>
          <w:sz w:val="24"/>
          <w:szCs w:val="24"/>
        </w:rPr>
        <w:t>.</w:t>
      </w:r>
    </w:p>
    <w:p w:rsidR="006C2058" w:rsidRDefault="007B3184" w:rsidP="00291614">
      <w:pPr>
        <w:spacing w:line="276" w:lineRule="auto"/>
        <w:rPr>
          <w:rFonts w:ascii="Times New Roman" w:hAnsi="Times New Roman"/>
          <w:sz w:val="24"/>
          <w:szCs w:val="24"/>
        </w:rPr>
      </w:pPr>
      <w:r w:rsidRPr="007B3184">
        <w:rPr>
          <w:rFonts w:ascii="Times New Roman" w:hAnsi="Times New Roman"/>
          <w:noProof/>
          <w:sz w:val="24"/>
          <w:szCs w:val="24"/>
        </w:rPr>
        <w:drawing>
          <wp:inline distT="0" distB="0" distL="0" distR="0" wp14:anchorId="6353D250" wp14:editId="0768E62C">
            <wp:extent cx="5848350" cy="27908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851525" cy="2792340"/>
                    </a:xfrm>
                    <a:prstGeom prst="rect">
                      <a:avLst/>
                    </a:prstGeom>
                  </pic:spPr>
                </pic:pic>
              </a:graphicData>
            </a:graphic>
          </wp:inline>
        </w:drawing>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Łącznie na terenie Dzielnicy Dęb</w:t>
      </w:r>
      <w:r w:rsidR="005F6626">
        <w:rPr>
          <w:rFonts w:ascii="Times New Roman" w:hAnsi="Times New Roman"/>
          <w:sz w:val="24"/>
          <w:szCs w:val="24"/>
        </w:rPr>
        <w:t>niki zostało zabezpieczonych 105</w:t>
      </w:r>
      <w:r>
        <w:rPr>
          <w:rFonts w:ascii="Times New Roman" w:hAnsi="Times New Roman"/>
          <w:sz w:val="24"/>
          <w:szCs w:val="24"/>
        </w:rPr>
        <w:t xml:space="preserve"> miejsc w placówkach wsparcia dziennego</w:t>
      </w:r>
      <w:r w:rsidR="005F6626">
        <w:rPr>
          <w:rFonts w:ascii="Times New Roman" w:hAnsi="Times New Roman"/>
          <w:sz w:val="24"/>
          <w:szCs w:val="24"/>
        </w:rPr>
        <w:t xml:space="preserve"> w okresie styczeń-czerwiec 2017 r. oraz 70 miejsc w okresie lipiec-grudzień 2017 r. </w:t>
      </w:r>
      <w:r>
        <w:rPr>
          <w:rFonts w:ascii="Times New Roman" w:hAnsi="Times New Roman"/>
          <w:sz w:val="24"/>
          <w:szCs w:val="24"/>
        </w:rPr>
        <w:t>.</w:t>
      </w: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W Grodz</w:t>
      </w:r>
      <w:r w:rsidR="00890F18">
        <w:rPr>
          <w:rFonts w:ascii="Times New Roman" w:hAnsi="Times New Roman"/>
          <w:sz w:val="24"/>
          <w:szCs w:val="24"/>
        </w:rPr>
        <w:t xml:space="preserve">kim Urzędzie Pracy w roku 2016 </w:t>
      </w:r>
      <w:r>
        <w:rPr>
          <w:rFonts w:ascii="Times New Roman" w:hAnsi="Times New Roman"/>
          <w:sz w:val="24"/>
          <w:szCs w:val="24"/>
        </w:rPr>
        <w:t>liczba osób bezrobotnych z terenu Dzielnicy VIII wynosiła</w:t>
      </w:r>
      <w:r>
        <w:rPr>
          <w:rFonts w:ascii="Times New Roman" w:hAnsi="Times New Roman"/>
          <w:b/>
          <w:sz w:val="24"/>
          <w:szCs w:val="24"/>
        </w:rPr>
        <w:t xml:space="preserve"> 1 010 </w:t>
      </w:r>
      <w:r w:rsidRPr="00CA7D6B">
        <w:rPr>
          <w:rFonts w:ascii="Times New Roman" w:hAnsi="Times New Roman"/>
          <w:sz w:val="24"/>
          <w:szCs w:val="24"/>
        </w:rPr>
        <w:t>(</w:t>
      </w:r>
      <w:r>
        <w:rPr>
          <w:rFonts w:ascii="Times New Roman" w:hAnsi="Times New Roman"/>
          <w:sz w:val="24"/>
          <w:szCs w:val="24"/>
        </w:rPr>
        <w:t>co stanowi 1,67% wszystkich mieszkańców dzielnicy). W stosunku do osób zarejestrowanych</w:t>
      </w:r>
      <w:r w:rsidRPr="00CE638C">
        <w:rPr>
          <w:rFonts w:ascii="Times New Roman" w:hAnsi="Times New Roman"/>
          <w:sz w:val="24"/>
          <w:szCs w:val="24"/>
        </w:rPr>
        <w:t xml:space="preserve"> </w:t>
      </w:r>
      <w:r>
        <w:rPr>
          <w:rFonts w:ascii="Times New Roman" w:hAnsi="Times New Roman"/>
          <w:sz w:val="24"/>
          <w:szCs w:val="24"/>
        </w:rPr>
        <w:t xml:space="preserve">w GUP mieszkańcy Dzielnicy Dębniki stanowili 6,73% wszystkich zarejestrowanych osób bezrobotnych. </w:t>
      </w:r>
    </w:p>
    <w:p w:rsidR="00291614" w:rsidRPr="00F76F7A" w:rsidRDefault="00291614" w:rsidP="00291614">
      <w:pPr>
        <w:spacing w:line="276" w:lineRule="auto"/>
        <w:rPr>
          <w:rFonts w:ascii="Times New Roman" w:hAnsi="Times New Roman"/>
          <w:sz w:val="24"/>
          <w:szCs w:val="24"/>
        </w:rPr>
      </w:pPr>
      <w:r w:rsidRPr="00993238">
        <w:rPr>
          <w:rFonts w:ascii="Times New Roman" w:hAnsi="Times New Roman"/>
          <w:color w:val="000000"/>
          <w:sz w:val="24"/>
          <w:szCs w:val="24"/>
        </w:rPr>
        <w:t xml:space="preserve">W 2016 roku </w:t>
      </w:r>
      <w:r>
        <w:rPr>
          <w:rFonts w:ascii="Times New Roman" w:hAnsi="Times New Roman"/>
          <w:color w:val="000000"/>
          <w:sz w:val="24"/>
          <w:szCs w:val="24"/>
        </w:rPr>
        <w:t>(marzec – czerwiec) osoby zameldowane na terenie Dzielnicy Dębniki zgłaszały się do poradni leczenia uzależnień finansowanych przez Gminę Miejską Kraków stanowiąc 6,74% wszystkich pacjentów.</w:t>
      </w:r>
      <w:r w:rsidRPr="00316C51">
        <w:rPr>
          <w:rFonts w:ascii="Times New Roman" w:eastAsia="SimSun" w:hAnsi="Times New Roman"/>
          <w:sz w:val="24"/>
          <w:szCs w:val="24"/>
        </w:rPr>
        <w:t xml:space="preserve"> </w:t>
      </w:r>
    </w:p>
    <w:p w:rsidR="00291614" w:rsidRDefault="00291614" w:rsidP="00291614">
      <w:pPr>
        <w:spacing w:line="276" w:lineRule="auto"/>
        <w:rPr>
          <w:rFonts w:ascii="Times New Roman" w:hAnsi="Times New Roman"/>
          <w:b/>
          <w:sz w:val="24"/>
          <w:szCs w:val="24"/>
        </w:rPr>
      </w:pPr>
    </w:p>
    <w:p w:rsidR="00BA6937" w:rsidRDefault="00BA6937" w:rsidP="00291614">
      <w:pPr>
        <w:spacing w:line="276" w:lineRule="auto"/>
        <w:rPr>
          <w:rFonts w:ascii="Times New Roman" w:hAnsi="Times New Roman"/>
          <w:b/>
          <w:sz w:val="24"/>
          <w:szCs w:val="24"/>
        </w:rPr>
      </w:pPr>
    </w:p>
    <w:p w:rsidR="00291614" w:rsidRDefault="00291614" w:rsidP="00291614">
      <w:pPr>
        <w:spacing w:line="276" w:lineRule="auto"/>
        <w:rPr>
          <w:rFonts w:ascii="Times New Roman" w:hAnsi="Times New Roman"/>
          <w:b/>
          <w:sz w:val="24"/>
          <w:szCs w:val="24"/>
        </w:rPr>
      </w:pPr>
      <w:r>
        <w:rPr>
          <w:rFonts w:ascii="Times New Roman" w:hAnsi="Times New Roman"/>
          <w:b/>
          <w:sz w:val="24"/>
          <w:szCs w:val="24"/>
        </w:rPr>
        <w:t>5.9. Łagiewniki-Borek Fałęcki – Dzielnica IX</w:t>
      </w:r>
    </w:p>
    <w:p w:rsidR="00291614" w:rsidRDefault="00291614" w:rsidP="00291614">
      <w:pPr>
        <w:spacing w:line="276" w:lineRule="auto"/>
        <w:rPr>
          <w:rFonts w:ascii="Times New Roman" w:hAnsi="Times New Roman"/>
          <w:b/>
          <w:sz w:val="24"/>
          <w:szCs w:val="24"/>
        </w:rPr>
      </w:pP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Dzielnica IX położona jest w centralno</w:t>
      </w:r>
      <w:r w:rsidR="00890F18">
        <w:rPr>
          <w:rFonts w:ascii="Times New Roman" w:hAnsi="Times New Roman"/>
          <w:sz w:val="24"/>
          <w:szCs w:val="24"/>
        </w:rPr>
        <w:t xml:space="preserve"> </w:t>
      </w:r>
      <w:r>
        <w:rPr>
          <w:rFonts w:ascii="Times New Roman" w:hAnsi="Times New Roman"/>
          <w:sz w:val="24"/>
          <w:szCs w:val="24"/>
        </w:rPr>
        <w:t>-</w:t>
      </w:r>
      <w:r w:rsidR="00890F18">
        <w:rPr>
          <w:rFonts w:ascii="Times New Roman" w:hAnsi="Times New Roman"/>
          <w:sz w:val="24"/>
          <w:szCs w:val="24"/>
        </w:rPr>
        <w:t xml:space="preserve"> </w:t>
      </w:r>
      <w:r>
        <w:rPr>
          <w:rFonts w:ascii="Times New Roman" w:hAnsi="Times New Roman"/>
          <w:sz w:val="24"/>
          <w:szCs w:val="24"/>
        </w:rPr>
        <w:t>południowej części miasta Krakowa, posiada powierzchnię 541,51 ha</w:t>
      </w:r>
      <w:r>
        <w:rPr>
          <w:rStyle w:val="Odwoanieprzypisudolnego"/>
          <w:rFonts w:ascii="Times New Roman" w:hAnsi="Times New Roman"/>
          <w:sz w:val="24"/>
          <w:szCs w:val="24"/>
        </w:rPr>
        <w:footnoteReference w:id="30"/>
      </w:r>
      <w:r>
        <w:rPr>
          <w:rFonts w:ascii="Times New Roman" w:hAnsi="Times New Roman"/>
          <w:sz w:val="24"/>
          <w:szCs w:val="24"/>
        </w:rPr>
        <w:t>, a liczba stałych mieszkańców wynosi 15 256</w:t>
      </w:r>
      <w:r>
        <w:rPr>
          <w:rStyle w:val="Odwoanieprzypisudolnego"/>
          <w:rFonts w:ascii="Times New Roman" w:hAnsi="Times New Roman"/>
          <w:sz w:val="24"/>
          <w:szCs w:val="24"/>
        </w:rPr>
        <w:footnoteReference w:id="31"/>
      </w:r>
      <w:r>
        <w:rPr>
          <w:rFonts w:ascii="Times New Roman" w:hAnsi="Times New Roman"/>
          <w:sz w:val="24"/>
          <w:szCs w:val="24"/>
        </w:rPr>
        <w:t>. Dzielnica ta posiada najmniejszą liczbę stałych mieszkańców ze wszystkich dzielnic Krakowa.</w:t>
      </w:r>
    </w:p>
    <w:p w:rsidR="00291614" w:rsidRDefault="00291614" w:rsidP="00291614">
      <w:pPr>
        <w:rPr>
          <w:rFonts w:ascii="Times New Roman" w:hAnsi="Times New Roman"/>
          <w:sz w:val="24"/>
          <w:szCs w:val="24"/>
        </w:rPr>
      </w:pP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W roku 2017 n</w:t>
      </w:r>
      <w:r w:rsidRPr="00BB3070">
        <w:rPr>
          <w:rFonts w:ascii="Times New Roman" w:hAnsi="Times New Roman"/>
          <w:sz w:val="24"/>
          <w:szCs w:val="24"/>
        </w:rPr>
        <w:t>a tere</w:t>
      </w:r>
      <w:r>
        <w:rPr>
          <w:rFonts w:ascii="Times New Roman" w:hAnsi="Times New Roman"/>
          <w:sz w:val="24"/>
          <w:szCs w:val="24"/>
        </w:rPr>
        <w:t>nie D</w:t>
      </w:r>
      <w:r w:rsidRPr="00BB3070">
        <w:rPr>
          <w:rFonts w:ascii="Times New Roman" w:hAnsi="Times New Roman"/>
          <w:sz w:val="24"/>
          <w:szCs w:val="24"/>
        </w:rPr>
        <w:t>zielnicy</w:t>
      </w:r>
      <w:r>
        <w:rPr>
          <w:rFonts w:ascii="Times New Roman" w:hAnsi="Times New Roman"/>
          <w:sz w:val="24"/>
          <w:szCs w:val="24"/>
        </w:rPr>
        <w:t xml:space="preserve"> IX Gmina Miejska Kraków jak i Małopolski Oddział Wojewódzki NFZ nie posiadały umowy z żadną poradnią, oddziałem dziennym oraz stacjonarnym z zakresu leczenia uzależnień. </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 xml:space="preserve">Na terenie Dzielnicy Łagiewniki – Borek Fałęcki nie została zabezpieczona żadna placówka wsparcia dziennego ze środków Gminy Miejskiej Kraków. </w:t>
      </w: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W Grodzkim Urzędzie Pracy w roku 2016 liczba osób bezrobotnych z terenu Dzielnicy IX wynosiła</w:t>
      </w:r>
      <w:r>
        <w:rPr>
          <w:rFonts w:ascii="Times New Roman" w:hAnsi="Times New Roman"/>
          <w:b/>
          <w:sz w:val="24"/>
          <w:szCs w:val="24"/>
        </w:rPr>
        <w:t xml:space="preserve"> 307 </w:t>
      </w:r>
      <w:r w:rsidRPr="00CA7D6B">
        <w:rPr>
          <w:rFonts w:ascii="Times New Roman" w:hAnsi="Times New Roman"/>
          <w:sz w:val="24"/>
          <w:szCs w:val="24"/>
        </w:rPr>
        <w:t>(</w:t>
      </w:r>
      <w:r>
        <w:rPr>
          <w:rFonts w:ascii="Times New Roman" w:hAnsi="Times New Roman"/>
          <w:sz w:val="24"/>
          <w:szCs w:val="24"/>
        </w:rPr>
        <w:t>co stanowi 2,01% wszystkich mieszkańców dzielnicy). W stosunku do osób zarejestrowanych</w:t>
      </w:r>
      <w:r w:rsidRPr="00CE638C">
        <w:rPr>
          <w:rFonts w:ascii="Times New Roman" w:hAnsi="Times New Roman"/>
          <w:sz w:val="24"/>
          <w:szCs w:val="24"/>
        </w:rPr>
        <w:t xml:space="preserve"> </w:t>
      </w:r>
      <w:r>
        <w:rPr>
          <w:rFonts w:ascii="Times New Roman" w:hAnsi="Times New Roman"/>
          <w:sz w:val="24"/>
          <w:szCs w:val="24"/>
        </w:rPr>
        <w:t>w GUP mieszkańcy Dzielnicy IX stanowili 2,05% wszystkich zarejestrowanych osób bezrobotnych.</w:t>
      </w:r>
    </w:p>
    <w:p w:rsidR="00291614" w:rsidRDefault="007B3184" w:rsidP="004A7CD1">
      <w:pPr>
        <w:spacing w:line="276" w:lineRule="auto"/>
        <w:rPr>
          <w:rFonts w:ascii="Times New Roman" w:hAnsi="Times New Roman"/>
          <w:sz w:val="24"/>
          <w:szCs w:val="24"/>
        </w:rPr>
      </w:pPr>
      <w:r w:rsidRPr="007B3184">
        <w:rPr>
          <w:rFonts w:ascii="Times New Roman" w:hAnsi="Times New Roman"/>
          <w:noProof/>
          <w:sz w:val="24"/>
          <w:szCs w:val="24"/>
        </w:rPr>
        <w:drawing>
          <wp:inline distT="0" distB="0" distL="0" distR="0" wp14:anchorId="401EF07B" wp14:editId="0846B351">
            <wp:extent cx="5848350" cy="3095625"/>
            <wp:effectExtent l="0" t="0" r="0"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851525" cy="3097306"/>
                    </a:xfrm>
                    <a:prstGeom prst="rect">
                      <a:avLst/>
                    </a:prstGeom>
                  </pic:spPr>
                </pic:pic>
              </a:graphicData>
            </a:graphic>
          </wp:inline>
        </w:drawing>
      </w:r>
    </w:p>
    <w:p w:rsidR="00291614" w:rsidRPr="00993238" w:rsidRDefault="00291614" w:rsidP="00291614">
      <w:pPr>
        <w:spacing w:line="276" w:lineRule="auto"/>
        <w:rPr>
          <w:rFonts w:ascii="Times New Roman" w:hAnsi="Times New Roman"/>
          <w:color w:val="000000"/>
          <w:sz w:val="24"/>
          <w:szCs w:val="24"/>
        </w:rPr>
      </w:pPr>
      <w:r w:rsidRPr="00993238">
        <w:rPr>
          <w:rFonts w:ascii="Times New Roman" w:hAnsi="Times New Roman"/>
          <w:color w:val="000000"/>
          <w:sz w:val="24"/>
          <w:szCs w:val="24"/>
        </w:rPr>
        <w:t xml:space="preserve">W 2016 roku </w:t>
      </w:r>
      <w:r>
        <w:rPr>
          <w:rFonts w:ascii="Times New Roman" w:hAnsi="Times New Roman"/>
          <w:color w:val="000000"/>
          <w:sz w:val="24"/>
          <w:szCs w:val="24"/>
        </w:rPr>
        <w:t>(marzec – czerwiec) osoby zameldowane na terenie Dzielnicy Łagiewniki-Borek Fałęcki zgłaszały się do poradni leczenia uzależnień finansowanych przez Gminę Miejską Kraków stanowiąc 2,77% wszystkich pacjentów.</w:t>
      </w:r>
      <w:r w:rsidRPr="00316C51">
        <w:rPr>
          <w:rFonts w:ascii="Times New Roman" w:eastAsia="SimSun" w:hAnsi="Times New Roman"/>
          <w:sz w:val="24"/>
          <w:szCs w:val="24"/>
        </w:rPr>
        <w:t xml:space="preserve"> </w:t>
      </w:r>
    </w:p>
    <w:p w:rsidR="00220619" w:rsidRDefault="00220619" w:rsidP="00291614">
      <w:pPr>
        <w:spacing w:line="276" w:lineRule="auto"/>
        <w:rPr>
          <w:rFonts w:ascii="Times New Roman" w:hAnsi="Times New Roman"/>
          <w:b/>
          <w:sz w:val="24"/>
          <w:szCs w:val="24"/>
        </w:rPr>
      </w:pPr>
    </w:p>
    <w:p w:rsidR="00291614" w:rsidRDefault="00291614" w:rsidP="00291614">
      <w:pPr>
        <w:spacing w:line="276" w:lineRule="auto"/>
        <w:rPr>
          <w:rFonts w:ascii="Times New Roman" w:hAnsi="Times New Roman"/>
          <w:b/>
          <w:sz w:val="24"/>
          <w:szCs w:val="24"/>
        </w:rPr>
      </w:pPr>
      <w:r w:rsidRPr="00501A90">
        <w:rPr>
          <w:rFonts w:ascii="Times New Roman" w:hAnsi="Times New Roman"/>
          <w:b/>
          <w:sz w:val="24"/>
          <w:szCs w:val="24"/>
        </w:rPr>
        <w:t>5.10</w:t>
      </w:r>
      <w:r>
        <w:rPr>
          <w:rFonts w:ascii="Times New Roman" w:hAnsi="Times New Roman"/>
          <w:b/>
          <w:sz w:val="24"/>
          <w:szCs w:val="24"/>
        </w:rPr>
        <w:t>.</w:t>
      </w:r>
      <w:r w:rsidRPr="00501A90">
        <w:rPr>
          <w:rFonts w:ascii="Times New Roman" w:hAnsi="Times New Roman"/>
          <w:b/>
          <w:sz w:val="24"/>
          <w:szCs w:val="24"/>
        </w:rPr>
        <w:t xml:space="preserve"> Swoszowice – Dzielnica X</w:t>
      </w:r>
    </w:p>
    <w:p w:rsidR="00291614" w:rsidRDefault="00291614" w:rsidP="00291614">
      <w:pPr>
        <w:spacing w:line="276" w:lineRule="auto"/>
        <w:rPr>
          <w:rFonts w:ascii="Times New Roman" w:hAnsi="Times New Roman"/>
          <w:b/>
          <w:sz w:val="24"/>
          <w:szCs w:val="24"/>
        </w:rPr>
      </w:pP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Dzielnica Swoszowice położona jest w najbardziej wysuniętej na południe części miasta Krakowa, posiada powierzchnię  2 560,40 ha</w:t>
      </w:r>
      <w:r>
        <w:rPr>
          <w:rStyle w:val="Odwoanieprzypisudolnego"/>
          <w:rFonts w:ascii="Times New Roman" w:hAnsi="Times New Roman"/>
          <w:sz w:val="24"/>
          <w:szCs w:val="24"/>
        </w:rPr>
        <w:footnoteReference w:id="32"/>
      </w:r>
      <w:r>
        <w:rPr>
          <w:rFonts w:ascii="Times New Roman" w:hAnsi="Times New Roman"/>
          <w:sz w:val="24"/>
          <w:szCs w:val="24"/>
        </w:rPr>
        <w:t>, a liczba stałych mieszkańców wynosi 26 538</w:t>
      </w:r>
      <w:r>
        <w:rPr>
          <w:rStyle w:val="Odwoanieprzypisudolnego"/>
          <w:rFonts w:ascii="Times New Roman" w:hAnsi="Times New Roman"/>
          <w:sz w:val="24"/>
          <w:szCs w:val="24"/>
        </w:rPr>
        <w:footnoteReference w:id="33"/>
      </w:r>
      <w:r>
        <w:rPr>
          <w:rFonts w:ascii="Times New Roman" w:hAnsi="Times New Roman"/>
          <w:sz w:val="24"/>
          <w:szCs w:val="24"/>
        </w:rPr>
        <w:t xml:space="preserve">. </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W roku 2017 n</w:t>
      </w:r>
      <w:r w:rsidRPr="00BB3070">
        <w:rPr>
          <w:rFonts w:ascii="Times New Roman" w:hAnsi="Times New Roman"/>
          <w:sz w:val="24"/>
          <w:szCs w:val="24"/>
        </w:rPr>
        <w:t>a tere</w:t>
      </w:r>
      <w:r>
        <w:rPr>
          <w:rFonts w:ascii="Times New Roman" w:hAnsi="Times New Roman"/>
          <w:sz w:val="24"/>
          <w:szCs w:val="24"/>
        </w:rPr>
        <w:t>nie D</w:t>
      </w:r>
      <w:r w:rsidRPr="00BB3070">
        <w:rPr>
          <w:rFonts w:ascii="Times New Roman" w:hAnsi="Times New Roman"/>
          <w:sz w:val="24"/>
          <w:szCs w:val="24"/>
        </w:rPr>
        <w:t>zielnicy</w:t>
      </w:r>
      <w:r>
        <w:rPr>
          <w:rFonts w:ascii="Times New Roman" w:hAnsi="Times New Roman"/>
          <w:sz w:val="24"/>
          <w:szCs w:val="24"/>
        </w:rPr>
        <w:t xml:space="preserve"> X Gmina Miejska Kraków jak i Małopolski Oddział Wojewódzki NFZ nie posiadał</w:t>
      </w:r>
      <w:r w:rsidR="0078169E">
        <w:rPr>
          <w:rFonts w:ascii="Times New Roman" w:hAnsi="Times New Roman"/>
          <w:sz w:val="24"/>
          <w:szCs w:val="24"/>
        </w:rPr>
        <w:t>y</w:t>
      </w:r>
      <w:r>
        <w:rPr>
          <w:rFonts w:ascii="Times New Roman" w:hAnsi="Times New Roman"/>
          <w:sz w:val="24"/>
          <w:szCs w:val="24"/>
        </w:rPr>
        <w:t xml:space="preserve"> umowy z żadną poradnią, oddziałem dziennym oraz stacjonarnym z zakresu leczenia uzależnień. </w:t>
      </w: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Natomiast w roku 2017 na t</w:t>
      </w:r>
      <w:r w:rsidR="005F6626">
        <w:rPr>
          <w:rFonts w:ascii="Times New Roman" w:hAnsi="Times New Roman"/>
          <w:sz w:val="24"/>
          <w:szCs w:val="24"/>
        </w:rPr>
        <w:t>erenie Dzielnicy X funkcjonowały 2 placówki</w:t>
      </w:r>
      <w:r>
        <w:rPr>
          <w:rFonts w:ascii="Times New Roman" w:hAnsi="Times New Roman"/>
          <w:sz w:val="24"/>
          <w:szCs w:val="24"/>
        </w:rPr>
        <w:t xml:space="preserve"> wsparcia dziennego, finansowane ze środków Gminy Miejskiej Kraków:</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 ul. Borkowska 27</w:t>
      </w:r>
      <w:r w:rsidR="0078169E">
        <w:rPr>
          <w:rFonts w:ascii="Times New Roman" w:hAnsi="Times New Roman"/>
          <w:sz w:val="24"/>
          <w:szCs w:val="24"/>
        </w:rPr>
        <w:t>,</w:t>
      </w:r>
      <w:r w:rsidR="005F6626">
        <w:rPr>
          <w:rFonts w:ascii="Times New Roman" w:hAnsi="Times New Roman"/>
          <w:sz w:val="24"/>
          <w:szCs w:val="24"/>
        </w:rPr>
        <w:t xml:space="preserve"> dla 30 wychowanków,</w:t>
      </w:r>
    </w:p>
    <w:p w:rsidR="005F6626" w:rsidRDefault="005F6626" w:rsidP="00291614">
      <w:pPr>
        <w:spacing w:line="276" w:lineRule="auto"/>
        <w:rPr>
          <w:rFonts w:ascii="Times New Roman" w:hAnsi="Times New Roman"/>
          <w:sz w:val="24"/>
          <w:szCs w:val="24"/>
        </w:rPr>
      </w:pPr>
      <w:r>
        <w:rPr>
          <w:rFonts w:ascii="Times New Roman" w:hAnsi="Times New Roman"/>
          <w:sz w:val="24"/>
          <w:szCs w:val="24"/>
        </w:rPr>
        <w:t xml:space="preserve">- ul. Myślenicka 133 dla 20 wychowanków w okresie lipiec-sierpień 2017 r. </w:t>
      </w:r>
    </w:p>
    <w:p w:rsidR="00597B3C" w:rsidRDefault="00597B3C" w:rsidP="00291614">
      <w:pPr>
        <w:spacing w:line="276" w:lineRule="auto"/>
        <w:rPr>
          <w:rFonts w:ascii="Times New Roman" w:hAnsi="Times New Roman"/>
          <w:sz w:val="24"/>
          <w:szCs w:val="24"/>
        </w:rPr>
      </w:pPr>
      <w:r>
        <w:rPr>
          <w:rFonts w:ascii="Times New Roman" w:hAnsi="Times New Roman"/>
          <w:sz w:val="24"/>
          <w:szCs w:val="24"/>
        </w:rPr>
        <w:t>Łącznie na terenie Dzielnicy X zostało zabezpieczonych 50 miejsc w placówkach wsparcia dziennego.</w:t>
      </w:r>
    </w:p>
    <w:p w:rsidR="00291614" w:rsidRDefault="007B3184" w:rsidP="00291614">
      <w:pPr>
        <w:spacing w:line="276" w:lineRule="auto"/>
        <w:rPr>
          <w:rFonts w:ascii="Times New Roman" w:hAnsi="Times New Roman"/>
          <w:b/>
          <w:sz w:val="24"/>
          <w:szCs w:val="24"/>
        </w:rPr>
      </w:pPr>
      <w:r w:rsidRPr="007B3184">
        <w:rPr>
          <w:rFonts w:ascii="Times New Roman" w:hAnsi="Times New Roman"/>
          <w:b/>
          <w:noProof/>
          <w:sz w:val="24"/>
          <w:szCs w:val="24"/>
        </w:rPr>
        <w:drawing>
          <wp:inline distT="0" distB="0" distL="0" distR="0" wp14:anchorId="5D9DAE58" wp14:editId="0B14C3D9">
            <wp:extent cx="5848350" cy="2876550"/>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851525" cy="2878112"/>
                    </a:xfrm>
                    <a:prstGeom prst="rect">
                      <a:avLst/>
                    </a:prstGeom>
                  </pic:spPr>
                </pic:pic>
              </a:graphicData>
            </a:graphic>
          </wp:inline>
        </w:drawing>
      </w:r>
    </w:p>
    <w:p w:rsidR="00291614" w:rsidRDefault="00291614" w:rsidP="00291614">
      <w:pPr>
        <w:spacing w:line="276" w:lineRule="auto"/>
        <w:rPr>
          <w:rFonts w:ascii="Times New Roman" w:hAnsi="Times New Roman"/>
          <w:b/>
          <w:sz w:val="24"/>
          <w:szCs w:val="24"/>
        </w:rPr>
      </w:pPr>
    </w:p>
    <w:p w:rsidR="00291614" w:rsidRDefault="00291614" w:rsidP="00291614">
      <w:pPr>
        <w:spacing w:line="276" w:lineRule="auto"/>
        <w:ind w:firstLine="708"/>
        <w:rPr>
          <w:rFonts w:ascii="Times New Roman" w:hAnsi="Times New Roman"/>
          <w:sz w:val="24"/>
          <w:szCs w:val="24"/>
        </w:rPr>
      </w:pPr>
      <w:r w:rsidRPr="009E3B66">
        <w:rPr>
          <w:rFonts w:ascii="Times New Roman" w:hAnsi="Times New Roman"/>
          <w:sz w:val="24"/>
          <w:szCs w:val="24"/>
        </w:rPr>
        <w:t>W Grodzkim Urzędzie Pracy w roku 2</w:t>
      </w:r>
      <w:r>
        <w:rPr>
          <w:rFonts w:ascii="Times New Roman" w:hAnsi="Times New Roman"/>
          <w:sz w:val="24"/>
          <w:szCs w:val="24"/>
        </w:rPr>
        <w:t>016</w:t>
      </w:r>
      <w:r w:rsidRPr="009E3B66">
        <w:rPr>
          <w:rFonts w:ascii="Times New Roman" w:hAnsi="Times New Roman"/>
          <w:sz w:val="24"/>
          <w:szCs w:val="24"/>
        </w:rPr>
        <w:t xml:space="preserve"> liczba osób bezrobotnych z terenu Dzielnicy X wynosiła</w:t>
      </w:r>
      <w:r>
        <w:rPr>
          <w:rFonts w:ascii="Times New Roman" w:hAnsi="Times New Roman"/>
          <w:b/>
          <w:sz w:val="24"/>
          <w:szCs w:val="24"/>
        </w:rPr>
        <w:t xml:space="preserve"> 414 </w:t>
      </w:r>
      <w:r w:rsidRPr="00CA7D6B">
        <w:rPr>
          <w:rFonts w:ascii="Times New Roman" w:hAnsi="Times New Roman"/>
          <w:sz w:val="24"/>
          <w:szCs w:val="24"/>
        </w:rPr>
        <w:t>(</w:t>
      </w:r>
      <w:r>
        <w:rPr>
          <w:rFonts w:ascii="Times New Roman" w:hAnsi="Times New Roman"/>
          <w:sz w:val="24"/>
          <w:szCs w:val="24"/>
        </w:rPr>
        <w:t>co stanowi 1,56% wszystkich mieszkańców dzielnicy). W stosunku do osób zarejestrowanych</w:t>
      </w:r>
      <w:r w:rsidRPr="00CE638C">
        <w:rPr>
          <w:rFonts w:ascii="Times New Roman" w:hAnsi="Times New Roman"/>
          <w:sz w:val="24"/>
          <w:szCs w:val="24"/>
        </w:rPr>
        <w:t xml:space="preserve"> </w:t>
      </w:r>
      <w:r>
        <w:rPr>
          <w:rFonts w:ascii="Times New Roman" w:hAnsi="Times New Roman"/>
          <w:sz w:val="24"/>
          <w:szCs w:val="24"/>
        </w:rPr>
        <w:t>w GUP mieszkańcy Dzielnicy X stanowili 2,76% wszystkich zarejestrowanych osób bezrobotnych.</w:t>
      </w:r>
    </w:p>
    <w:p w:rsidR="00291614" w:rsidRPr="00993238" w:rsidRDefault="00291614" w:rsidP="00291614">
      <w:pPr>
        <w:spacing w:line="276" w:lineRule="auto"/>
        <w:rPr>
          <w:rFonts w:ascii="Times New Roman" w:hAnsi="Times New Roman"/>
          <w:color w:val="000000"/>
          <w:sz w:val="24"/>
          <w:szCs w:val="24"/>
        </w:rPr>
      </w:pPr>
      <w:r w:rsidRPr="00993238">
        <w:rPr>
          <w:rFonts w:ascii="Times New Roman" w:hAnsi="Times New Roman"/>
          <w:color w:val="000000"/>
          <w:sz w:val="24"/>
          <w:szCs w:val="24"/>
        </w:rPr>
        <w:t xml:space="preserve">W 2016 roku </w:t>
      </w:r>
      <w:r>
        <w:rPr>
          <w:rFonts w:ascii="Times New Roman" w:hAnsi="Times New Roman"/>
          <w:color w:val="000000"/>
          <w:sz w:val="24"/>
          <w:szCs w:val="24"/>
        </w:rPr>
        <w:t>(marzec – czerwiec) osoby zameldowane na terenie Dzielnicy Swoszowice zgłaszały się do poradni leczenia uzależnień finansowanych przez Gminę Miejską Kraków stanowiąc 1,75% wszystkich pacjentów.</w:t>
      </w:r>
      <w:r w:rsidRPr="00316C51">
        <w:rPr>
          <w:rFonts w:ascii="Times New Roman" w:eastAsia="SimSun" w:hAnsi="Times New Roman"/>
          <w:sz w:val="24"/>
          <w:szCs w:val="24"/>
        </w:rPr>
        <w:t xml:space="preserve"> </w:t>
      </w:r>
      <w:r>
        <w:rPr>
          <w:rFonts w:ascii="Times New Roman" w:eastAsia="SimSun" w:hAnsi="Times New Roman"/>
          <w:sz w:val="24"/>
          <w:szCs w:val="24"/>
        </w:rPr>
        <w:t>Jest to najmniejszy odsetek pacjentów uczestniczących w terapii uzależnień w poradniach finansowanych ze środków GMK.</w:t>
      </w:r>
    </w:p>
    <w:p w:rsidR="00240986" w:rsidRDefault="00240986" w:rsidP="00291614">
      <w:pPr>
        <w:rPr>
          <w:rFonts w:ascii="Times New Roman" w:hAnsi="Times New Roman"/>
          <w:b/>
          <w:sz w:val="24"/>
          <w:szCs w:val="24"/>
        </w:rPr>
      </w:pPr>
    </w:p>
    <w:p w:rsidR="00291614" w:rsidRPr="008D43C4" w:rsidRDefault="00291614" w:rsidP="00291614">
      <w:pPr>
        <w:rPr>
          <w:rFonts w:ascii="Times New Roman" w:hAnsi="Times New Roman"/>
          <w:b/>
          <w:sz w:val="24"/>
          <w:szCs w:val="24"/>
        </w:rPr>
      </w:pPr>
      <w:r w:rsidRPr="005F5C47">
        <w:rPr>
          <w:rFonts w:ascii="Times New Roman" w:hAnsi="Times New Roman"/>
          <w:b/>
          <w:sz w:val="24"/>
          <w:szCs w:val="24"/>
        </w:rPr>
        <w:t>5.11. Podgórze Duchackie – Dzielnica XI</w:t>
      </w: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Dzielnica Podgórze Duchackie położona jest w południowej części miasta Krakowa, posiada powierzchnię 954,00 ha</w:t>
      </w:r>
      <w:r>
        <w:rPr>
          <w:rStyle w:val="Odwoanieprzypisudolnego"/>
          <w:rFonts w:ascii="Times New Roman" w:hAnsi="Times New Roman"/>
          <w:sz w:val="24"/>
          <w:szCs w:val="24"/>
        </w:rPr>
        <w:footnoteReference w:id="34"/>
      </w:r>
      <w:r>
        <w:rPr>
          <w:rFonts w:ascii="Times New Roman" w:hAnsi="Times New Roman"/>
          <w:sz w:val="24"/>
          <w:szCs w:val="24"/>
        </w:rPr>
        <w:t>, a liczba stałych mieszkańców wynosi 53 339</w:t>
      </w:r>
      <w:r>
        <w:rPr>
          <w:rStyle w:val="Odwoanieprzypisudolnego"/>
          <w:rFonts w:ascii="Times New Roman" w:hAnsi="Times New Roman"/>
          <w:sz w:val="24"/>
          <w:szCs w:val="24"/>
        </w:rPr>
        <w:footnoteReference w:id="35"/>
      </w:r>
      <w:r>
        <w:rPr>
          <w:rFonts w:ascii="Times New Roman" w:hAnsi="Times New Roman"/>
          <w:sz w:val="24"/>
          <w:szCs w:val="24"/>
        </w:rPr>
        <w:t xml:space="preserve">. </w:t>
      </w: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W roku 2017 n</w:t>
      </w:r>
      <w:r w:rsidRPr="00BB3070">
        <w:rPr>
          <w:rFonts w:ascii="Times New Roman" w:hAnsi="Times New Roman"/>
          <w:sz w:val="24"/>
          <w:szCs w:val="24"/>
        </w:rPr>
        <w:t>a tere</w:t>
      </w:r>
      <w:r>
        <w:rPr>
          <w:rFonts w:ascii="Times New Roman" w:hAnsi="Times New Roman"/>
          <w:sz w:val="24"/>
          <w:szCs w:val="24"/>
        </w:rPr>
        <w:t>nie D</w:t>
      </w:r>
      <w:r w:rsidRPr="00BB3070">
        <w:rPr>
          <w:rFonts w:ascii="Times New Roman" w:hAnsi="Times New Roman"/>
          <w:sz w:val="24"/>
          <w:szCs w:val="24"/>
        </w:rPr>
        <w:t>zielnicy</w:t>
      </w:r>
      <w:r>
        <w:rPr>
          <w:rFonts w:ascii="Times New Roman" w:hAnsi="Times New Roman"/>
          <w:sz w:val="24"/>
          <w:szCs w:val="24"/>
        </w:rPr>
        <w:t xml:space="preserve"> XI Gmina Miejska Kraków jak i Małopolski Oddział Wojewódzki NFZ nie posiadały umowy z żadną poradnią, oddziałem dziennym oraz stacjonarnym z zakresu leczenia uzależnień. </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W roku 2017 na terenie dzielnicy XI funkcjonowały 2 placówki wsparcia dziennego, finansowane ze środków Gminy Miejskiej Kraków:</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 ul. Bujaka 15</w:t>
      </w:r>
      <w:r w:rsidR="0078169E">
        <w:rPr>
          <w:rFonts w:ascii="Times New Roman" w:hAnsi="Times New Roman"/>
          <w:sz w:val="24"/>
          <w:szCs w:val="24"/>
        </w:rPr>
        <w:t>,</w:t>
      </w:r>
      <w:r w:rsidR="00597B3C">
        <w:rPr>
          <w:rFonts w:ascii="Times New Roman" w:hAnsi="Times New Roman"/>
          <w:sz w:val="24"/>
          <w:szCs w:val="24"/>
        </w:rPr>
        <w:t xml:space="preserve"> dla 30</w:t>
      </w:r>
      <w:r>
        <w:rPr>
          <w:rFonts w:ascii="Times New Roman" w:hAnsi="Times New Roman"/>
          <w:sz w:val="24"/>
          <w:szCs w:val="24"/>
        </w:rPr>
        <w:t xml:space="preserve"> wychowanków;</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 ul. Kamieńskiego 11</w:t>
      </w:r>
      <w:r w:rsidR="0078169E">
        <w:rPr>
          <w:rFonts w:ascii="Times New Roman" w:hAnsi="Times New Roman"/>
          <w:sz w:val="24"/>
          <w:szCs w:val="24"/>
        </w:rPr>
        <w:t>,</w:t>
      </w:r>
      <w:r>
        <w:rPr>
          <w:rFonts w:ascii="Times New Roman" w:hAnsi="Times New Roman"/>
          <w:sz w:val="24"/>
          <w:szCs w:val="24"/>
        </w:rPr>
        <w:t xml:space="preserve"> dla 175 wychowanków.</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Łącznie na terenie Dzieln</w:t>
      </w:r>
      <w:r w:rsidR="00597B3C">
        <w:rPr>
          <w:rFonts w:ascii="Times New Roman" w:hAnsi="Times New Roman"/>
          <w:sz w:val="24"/>
          <w:szCs w:val="24"/>
        </w:rPr>
        <w:t>icy XI zostało zabezpieczonych 205 miejsc</w:t>
      </w:r>
      <w:r>
        <w:rPr>
          <w:rFonts w:ascii="Times New Roman" w:hAnsi="Times New Roman"/>
          <w:sz w:val="24"/>
          <w:szCs w:val="24"/>
        </w:rPr>
        <w:t xml:space="preserve"> w placówkach wsparcia dziennego.</w:t>
      </w:r>
    </w:p>
    <w:p w:rsidR="00291614" w:rsidRDefault="007B3184" w:rsidP="00291614">
      <w:pPr>
        <w:spacing w:line="276" w:lineRule="auto"/>
        <w:rPr>
          <w:rFonts w:ascii="Times New Roman" w:hAnsi="Times New Roman"/>
          <w:sz w:val="24"/>
          <w:szCs w:val="24"/>
        </w:rPr>
      </w:pPr>
      <w:r w:rsidRPr="007B3184">
        <w:rPr>
          <w:rFonts w:ascii="Times New Roman" w:hAnsi="Times New Roman"/>
          <w:noProof/>
          <w:sz w:val="24"/>
          <w:szCs w:val="24"/>
        </w:rPr>
        <w:drawing>
          <wp:inline distT="0" distB="0" distL="0" distR="0" wp14:anchorId="44DD7ECC" wp14:editId="5593E13A">
            <wp:extent cx="5848348" cy="2971800"/>
            <wp:effectExtent l="0" t="0" r="635"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51525" cy="2973414"/>
                    </a:xfrm>
                    <a:prstGeom prst="rect">
                      <a:avLst/>
                    </a:prstGeom>
                  </pic:spPr>
                </pic:pic>
              </a:graphicData>
            </a:graphic>
          </wp:inline>
        </w:drawing>
      </w:r>
    </w:p>
    <w:p w:rsidR="00291614" w:rsidRDefault="00291614" w:rsidP="00291614">
      <w:pPr>
        <w:spacing w:line="276" w:lineRule="auto"/>
        <w:rPr>
          <w:rFonts w:ascii="Times New Roman" w:hAnsi="Times New Roman"/>
          <w:sz w:val="24"/>
          <w:szCs w:val="24"/>
        </w:rPr>
      </w:pP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W Grodzkim Urzędzie Pracy w roku 2016 liczba osób bezrobotnych z terenu Dzielnicy XI wynosiła</w:t>
      </w:r>
      <w:r>
        <w:rPr>
          <w:rFonts w:ascii="Times New Roman" w:hAnsi="Times New Roman"/>
          <w:b/>
          <w:sz w:val="24"/>
          <w:szCs w:val="24"/>
        </w:rPr>
        <w:t xml:space="preserve"> 937 </w:t>
      </w:r>
      <w:r w:rsidRPr="00CA7D6B">
        <w:rPr>
          <w:rFonts w:ascii="Times New Roman" w:hAnsi="Times New Roman"/>
          <w:sz w:val="24"/>
          <w:szCs w:val="24"/>
        </w:rPr>
        <w:t>(</w:t>
      </w:r>
      <w:r>
        <w:rPr>
          <w:rFonts w:ascii="Times New Roman" w:hAnsi="Times New Roman"/>
          <w:sz w:val="24"/>
          <w:szCs w:val="24"/>
        </w:rPr>
        <w:t>co stanowi 1,76% wszystkich mieszkańców dzielnicy). W stosunku do osób zarejestrowanych</w:t>
      </w:r>
      <w:r w:rsidRPr="00CE638C">
        <w:rPr>
          <w:rFonts w:ascii="Times New Roman" w:hAnsi="Times New Roman"/>
          <w:sz w:val="24"/>
          <w:szCs w:val="24"/>
        </w:rPr>
        <w:t xml:space="preserve"> </w:t>
      </w:r>
      <w:r>
        <w:rPr>
          <w:rFonts w:ascii="Times New Roman" w:hAnsi="Times New Roman"/>
          <w:sz w:val="24"/>
          <w:szCs w:val="24"/>
        </w:rPr>
        <w:t>w GUP mieszkańcy Dzielnicy XI stanowili 6,25% wszystkich zarejestrowanych osób bezrobotnych.</w:t>
      </w:r>
    </w:p>
    <w:p w:rsidR="00291614" w:rsidRPr="008D43C4" w:rsidRDefault="00291614" w:rsidP="00291614">
      <w:pPr>
        <w:spacing w:line="276" w:lineRule="auto"/>
        <w:rPr>
          <w:rFonts w:ascii="Times New Roman" w:eastAsia="SimSun" w:hAnsi="Times New Roman"/>
          <w:sz w:val="24"/>
          <w:szCs w:val="24"/>
        </w:rPr>
      </w:pPr>
      <w:r w:rsidRPr="00993238">
        <w:rPr>
          <w:rFonts w:ascii="Times New Roman" w:hAnsi="Times New Roman"/>
          <w:color w:val="000000"/>
          <w:sz w:val="24"/>
          <w:szCs w:val="24"/>
        </w:rPr>
        <w:t xml:space="preserve">W 2016 roku </w:t>
      </w:r>
      <w:r>
        <w:rPr>
          <w:rFonts w:ascii="Times New Roman" w:hAnsi="Times New Roman"/>
          <w:color w:val="000000"/>
          <w:sz w:val="24"/>
          <w:szCs w:val="24"/>
        </w:rPr>
        <w:t>(marzec – czerwiec) osoby zameldowane na terenie Dzielnicy Podgórze Duchackie zgłaszały się do poradni leczenia uzależnień finansowanych przez Gminę Miejską Kraków stanowiąc 6,25% wszystkich pacjentów.</w:t>
      </w:r>
    </w:p>
    <w:p w:rsidR="00240986" w:rsidRDefault="00240986" w:rsidP="00291614">
      <w:pPr>
        <w:spacing w:line="276" w:lineRule="auto"/>
        <w:rPr>
          <w:rFonts w:ascii="Times New Roman" w:eastAsia="SimSun" w:hAnsi="Times New Roman"/>
        </w:rPr>
      </w:pPr>
    </w:p>
    <w:p w:rsidR="00291614" w:rsidRDefault="00291614" w:rsidP="00291614">
      <w:pPr>
        <w:spacing w:line="276" w:lineRule="auto"/>
        <w:rPr>
          <w:rFonts w:ascii="Times New Roman" w:eastAsia="SimSun" w:hAnsi="Times New Roman"/>
          <w:b/>
          <w:sz w:val="24"/>
          <w:szCs w:val="24"/>
        </w:rPr>
      </w:pPr>
      <w:r w:rsidRPr="007A5CA9">
        <w:rPr>
          <w:rFonts w:ascii="Times New Roman" w:eastAsia="SimSun" w:hAnsi="Times New Roman"/>
          <w:b/>
          <w:sz w:val="24"/>
          <w:szCs w:val="24"/>
        </w:rPr>
        <w:t>5.12</w:t>
      </w:r>
      <w:r>
        <w:rPr>
          <w:rFonts w:ascii="Times New Roman" w:eastAsia="SimSun" w:hAnsi="Times New Roman"/>
          <w:b/>
          <w:sz w:val="24"/>
          <w:szCs w:val="24"/>
        </w:rPr>
        <w:t>.</w:t>
      </w:r>
      <w:r w:rsidRPr="007A5CA9">
        <w:rPr>
          <w:rFonts w:ascii="Times New Roman" w:eastAsia="SimSun" w:hAnsi="Times New Roman"/>
          <w:b/>
          <w:sz w:val="24"/>
          <w:szCs w:val="24"/>
        </w:rPr>
        <w:t xml:space="preserve"> Bieżanów-Prokocim – Dzielnica XII</w:t>
      </w:r>
    </w:p>
    <w:p w:rsidR="00291614" w:rsidRDefault="00291614" w:rsidP="00291614">
      <w:pPr>
        <w:spacing w:line="276" w:lineRule="auto"/>
        <w:rPr>
          <w:rFonts w:ascii="Times New Roman" w:hAnsi="Times New Roman"/>
          <w:sz w:val="24"/>
          <w:szCs w:val="24"/>
        </w:rPr>
      </w:pPr>
    </w:p>
    <w:p w:rsidR="00291614" w:rsidRPr="009E3B66" w:rsidRDefault="00291614" w:rsidP="00291614">
      <w:pPr>
        <w:spacing w:line="276" w:lineRule="auto"/>
        <w:ind w:firstLine="708"/>
        <w:rPr>
          <w:rFonts w:ascii="Times New Roman" w:hAnsi="Times New Roman"/>
          <w:sz w:val="24"/>
          <w:szCs w:val="24"/>
        </w:rPr>
      </w:pPr>
      <w:r w:rsidRPr="009E3B66">
        <w:rPr>
          <w:rFonts w:ascii="Times New Roman" w:hAnsi="Times New Roman"/>
          <w:sz w:val="24"/>
          <w:szCs w:val="24"/>
        </w:rPr>
        <w:t>Dzielnica Bieżanów – Prokocim położona jest w południowej części miasta Krakowa, jej powierzchnia wynosi 1 847,39</w:t>
      </w:r>
      <w:r>
        <w:rPr>
          <w:rFonts w:ascii="Times New Roman" w:hAnsi="Times New Roman"/>
          <w:sz w:val="24"/>
          <w:szCs w:val="24"/>
        </w:rPr>
        <w:t xml:space="preserve"> ha</w:t>
      </w:r>
      <w:r>
        <w:rPr>
          <w:rStyle w:val="Odwoanieprzypisudolnego"/>
          <w:rFonts w:ascii="Times New Roman" w:hAnsi="Times New Roman"/>
          <w:sz w:val="24"/>
          <w:szCs w:val="24"/>
        </w:rPr>
        <w:footnoteReference w:id="36"/>
      </w:r>
      <w:r w:rsidRPr="009E3B66">
        <w:rPr>
          <w:rFonts w:ascii="Times New Roman" w:hAnsi="Times New Roman"/>
          <w:sz w:val="24"/>
          <w:szCs w:val="24"/>
        </w:rPr>
        <w:t>, a licz</w:t>
      </w:r>
      <w:r>
        <w:rPr>
          <w:rFonts w:ascii="Times New Roman" w:hAnsi="Times New Roman"/>
          <w:sz w:val="24"/>
          <w:szCs w:val="24"/>
        </w:rPr>
        <w:t>ba stałych mieszkańców to 63 166</w:t>
      </w:r>
      <w:r w:rsidRPr="009E3B66">
        <w:rPr>
          <w:rFonts w:ascii="Times New Roman" w:hAnsi="Times New Roman"/>
          <w:sz w:val="24"/>
          <w:szCs w:val="24"/>
          <w:vertAlign w:val="superscript"/>
        </w:rPr>
        <w:footnoteReference w:id="37"/>
      </w:r>
      <w:r w:rsidRPr="009E3B66">
        <w:rPr>
          <w:rFonts w:ascii="Times New Roman" w:hAnsi="Times New Roman"/>
          <w:sz w:val="24"/>
          <w:szCs w:val="24"/>
        </w:rPr>
        <w:t xml:space="preserve">. </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W 2017</w:t>
      </w:r>
      <w:r w:rsidRPr="009E3B66">
        <w:rPr>
          <w:rFonts w:ascii="Times New Roman" w:hAnsi="Times New Roman"/>
          <w:sz w:val="24"/>
          <w:szCs w:val="24"/>
        </w:rPr>
        <w:t xml:space="preserve"> roku na terenie Dzielnicy XII znajdowały się 2 poradnie: poradnia leczenia uzależnień oraz poradnia terapii uzależnienia i współuzależnienia od alkoholu </w:t>
      </w:r>
      <w:r w:rsidRPr="009E3B66">
        <w:rPr>
          <w:rFonts w:ascii="Times New Roman" w:hAnsi="Times New Roman"/>
          <w:sz w:val="24"/>
          <w:szCs w:val="24"/>
        </w:rPr>
        <w:br/>
        <w:t>(ul. Jerzmanowskiego 40) finansowane ze środków MOW NFZ oraz Gminy Miejskiej Kraków.</w:t>
      </w:r>
    </w:p>
    <w:p w:rsidR="00291614" w:rsidRPr="009E3B66" w:rsidRDefault="00291614" w:rsidP="00291614">
      <w:pPr>
        <w:spacing w:line="276" w:lineRule="auto"/>
        <w:rPr>
          <w:rFonts w:ascii="Times New Roman" w:hAnsi="Times New Roman"/>
          <w:sz w:val="24"/>
          <w:szCs w:val="24"/>
        </w:rPr>
      </w:pPr>
    </w:p>
    <w:p w:rsidR="00291614" w:rsidRPr="009E3B66" w:rsidRDefault="00291614" w:rsidP="00291614">
      <w:pPr>
        <w:spacing w:line="276" w:lineRule="auto"/>
        <w:ind w:firstLine="708"/>
        <w:rPr>
          <w:rFonts w:ascii="Times New Roman" w:hAnsi="Times New Roman"/>
          <w:sz w:val="24"/>
          <w:szCs w:val="24"/>
        </w:rPr>
      </w:pPr>
      <w:r>
        <w:rPr>
          <w:rFonts w:ascii="Times New Roman" w:hAnsi="Times New Roman"/>
          <w:sz w:val="24"/>
          <w:szCs w:val="24"/>
        </w:rPr>
        <w:t xml:space="preserve">Na </w:t>
      </w:r>
      <w:r w:rsidRPr="009E3B66">
        <w:rPr>
          <w:rFonts w:ascii="Times New Roman" w:hAnsi="Times New Roman"/>
          <w:sz w:val="24"/>
          <w:szCs w:val="24"/>
        </w:rPr>
        <w:t>terenie Dzie</w:t>
      </w:r>
      <w:r>
        <w:rPr>
          <w:rFonts w:ascii="Times New Roman" w:hAnsi="Times New Roman"/>
          <w:sz w:val="24"/>
          <w:szCs w:val="24"/>
        </w:rPr>
        <w:t>lnicy Bieżanów – Prokocim w 2017</w:t>
      </w:r>
      <w:r w:rsidR="00A21B36">
        <w:rPr>
          <w:rFonts w:ascii="Times New Roman" w:hAnsi="Times New Roman"/>
          <w:sz w:val="24"/>
          <w:szCs w:val="24"/>
        </w:rPr>
        <w:t xml:space="preserve"> roku</w:t>
      </w:r>
      <w:r w:rsidRPr="009E3B66">
        <w:rPr>
          <w:rFonts w:ascii="Times New Roman" w:hAnsi="Times New Roman"/>
          <w:sz w:val="24"/>
          <w:szCs w:val="24"/>
        </w:rPr>
        <w:t xml:space="preserve"> funkcjonowały 4 placówki wsparcia dziennego, finansowane ze środków Gminy Miejskiej Kraków:</w:t>
      </w:r>
    </w:p>
    <w:p w:rsidR="00291614" w:rsidRPr="009E3B66" w:rsidRDefault="00291614" w:rsidP="00291614">
      <w:pPr>
        <w:spacing w:line="276" w:lineRule="auto"/>
        <w:rPr>
          <w:rFonts w:ascii="Times New Roman" w:hAnsi="Times New Roman"/>
          <w:sz w:val="24"/>
          <w:szCs w:val="24"/>
        </w:rPr>
      </w:pPr>
      <w:r w:rsidRPr="009E3B66">
        <w:rPr>
          <w:rFonts w:ascii="Times New Roman" w:hAnsi="Times New Roman"/>
          <w:sz w:val="24"/>
          <w:szCs w:val="24"/>
        </w:rPr>
        <w:t>- ul. Aleksandry 1</w:t>
      </w:r>
      <w:r w:rsidR="0078169E">
        <w:rPr>
          <w:rFonts w:ascii="Times New Roman" w:hAnsi="Times New Roman"/>
          <w:sz w:val="24"/>
          <w:szCs w:val="24"/>
        </w:rPr>
        <w:t>,</w:t>
      </w:r>
      <w:r w:rsidRPr="009E3B66">
        <w:rPr>
          <w:rFonts w:ascii="Times New Roman" w:hAnsi="Times New Roman"/>
          <w:sz w:val="24"/>
          <w:szCs w:val="24"/>
        </w:rPr>
        <w:t xml:space="preserve"> dla 33 wychowanków;</w:t>
      </w:r>
    </w:p>
    <w:p w:rsidR="00291614" w:rsidRPr="009E3B66" w:rsidRDefault="00291614" w:rsidP="00291614">
      <w:pPr>
        <w:spacing w:line="276" w:lineRule="auto"/>
        <w:rPr>
          <w:rFonts w:ascii="Times New Roman" w:hAnsi="Times New Roman"/>
          <w:sz w:val="24"/>
          <w:szCs w:val="24"/>
        </w:rPr>
      </w:pPr>
      <w:r w:rsidRPr="009E3B66">
        <w:rPr>
          <w:rFonts w:ascii="Times New Roman" w:hAnsi="Times New Roman"/>
          <w:sz w:val="24"/>
          <w:szCs w:val="24"/>
        </w:rPr>
        <w:t>- ul. Kurczaba 5</w:t>
      </w:r>
      <w:r w:rsidR="0078169E">
        <w:rPr>
          <w:rFonts w:ascii="Times New Roman" w:hAnsi="Times New Roman"/>
          <w:sz w:val="24"/>
          <w:szCs w:val="24"/>
        </w:rPr>
        <w:t>,</w:t>
      </w:r>
      <w:r w:rsidRPr="009E3B66">
        <w:rPr>
          <w:rFonts w:ascii="Times New Roman" w:hAnsi="Times New Roman"/>
          <w:sz w:val="24"/>
          <w:szCs w:val="24"/>
        </w:rPr>
        <w:t xml:space="preserve"> dla 30 wychowanków;</w:t>
      </w:r>
    </w:p>
    <w:p w:rsidR="00291614" w:rsidRPr="009E3B66" w:rsidRDefault="00291614" w:rsidP="00291614">
      <w:pPr>
        <w:spacing w:line="276" w:lineRule="auto"/>
        <w:rPr>
          <w:rFonts w:ascii="Times New Roman" w:hAnsi="Times New Roman"/>
          <w:sz w:val="24"/>
          <w:szCs w:val="24"/>
        </w:rPr>
      </w:pPr>
      <w:r>
        <w:rPr>
          <w:rFonts w:ascii="Times New Roman" w:hAnsi="Times New Roman"/>
          <w:sz w:val="24"/>
          <w:szCs w:val="24"/>
        </w:rPr>
        <w:t>- ul. Popławskiego 37</w:t>
      </w:r>
      <w:r w:rsidR="0078169E">
        <w:rPr>
          <w:rFonts w:ascii="Times New Roman" w:hAnsi="Times New Roman"/>
          <w:sz w:val="24"/>
          <w:szCs w:val="24"/>
        </w:rPr>
        <w:t>,</w:t>
      </w:r>
      <w:r w:rsidR="00B82F62">
        <w:rPr>
          <w:rFonts w:ascii="Times New Roman" w:hAnsi="Times New Roman"/>
          <w:sz w:val="24"/>
          <w:szCs w:val="24"/>
        </w:rPr>
        <w:t xml:space="preserve"> dla 45</w:t>
      </w:r>
      <w:r w:rsidRPr="009E3B66">
        <w:rPr>
          <w:rFonts w:ascii="Times New Roman" w:hAnsi="Times New Roman"/>
          <w:sz w:val="24"/>
          <w:szCs w:val="24"/>
        </w:rPr>
        <w:t xml:space="preserve"> wychowanków;</w:t>
      </w:r>
    </w:p>
    <w:p w:rsidR="00291614" w:rsidRPr="009E3B66" w:rsidRDefault="00291614" w:rsidP="00291614">
      <w:pPr>
        <w:spacing w:line="276" w:lineRule="auto"/>
        <w:rPr>
          <w:rFonts w:ascii="Times New Roman" w:hAnsi="Times New Roman"/>
          <w:sz w:val="24"/>
          <w:szCs w:val="24"/>
        </w:rPr>
      </w:pPr>
      <w:r w:rsidRPr="009E3B66">
        <w:rPr>
          <w:rFonts w:ascii="Times New Roman" w:hAnsi="Times New Roman"/>
          <w:sz w:val="24"/>
          <w:szCs w:val="24"/>
        </w:rPr>
        <w:t>- ul. Na Kozłówce 25</w:t>
      </w:r>
      <w:r w:rsidR="0078169E">
        <w:rPr>
          <w:rFonts w:ascii="Times New Roman" w:hAnsi="Times New Roman"/>
          <w:sz w:val="24"/>
          <w:szCs w:val="24"/>
        </w:rPr>
        <w:t>,</w:t>
      </w:r>
      <w:r w:rsidRPr="009E3B66">
        <w:rPr>
          <w:rFonts w:ascii="Times New Roman" w:hAnsi="Times New Roman"/>
          <w:sz w:val="24"/>
          <w:szCs w:val="24"/>
        </w:rPr>
        <w:t xml:space="preserve"> dla 185 wychowanków.</w:t>
      </w:r>
    </w:p>
    <w:p w:rsidR="00291614" w:rsidRPr="001836DB" w:rsidRDefault="00291614" w:rsidP="00291614">
      <w:pPr>
        <w:spacing w:line="276" w:lineRule="auto"/>
        <w:rPr>
          <w:rFonts w:ascii="Times New Roman" w:hAnsi="Times New Roman"/>
          <w:sz w:val="24"/>
          <w:szCs w:val="24"/>
        </w:rPr>
      </w:pPr>
      <w:r>
        <w:rPr>
          <w:rFonts w:ascii="Times New Roman" w:hAnsi="Times New Roman"/>
          <w:sz w:val="24"/>
          <w:szCs w:val="24"/>
        </w:rPr>
        <w:t>Łącznie D</w:t>
      </w:r>
      <w:r w:rsidRPr="009E3B66">
        <w:rPr>
          <w:rFonts w:ascii="Times New Roman" w:hAnsi="Times New Roman"/>
          <w:sz w:val="24"/>
          <w:szCs w:val="24"/>
        </w:rPr>
        <w:t xml:space="preserve">zielnica XII </w:t>
      </w:r>
      <w:r w:rsidR="00B82F62">
        <w:rPr>
          <w:rFonts w:ascii="Times New Roman" w:hAnsi="Times New Roman"/>
          <w:sz w:val="24"/>
          <w:szCs w:val="24"/>
        </w:rPr>
        <w:t>posiada zabezpieczone 293</w:t>
      </w:r>
      <w:r w:rsidRPr="009E3B66">
        <w:rPr>
          <w:rFonts w:ascii="Times New Roman" w:hAnsi="Times New Roman"/>
          <w:sz w:val="24"/>
          <w:szCs w:val="24"/>
        </w:rPr>
        <w:t xml:space="preserve"> miejsc</w:t>
      </w:r>
      <w:r w:rsidR="00B82F62">
        <w:rPr>
          <w:rFonts w:ascii="Times New Roman" w:hAnsi="Times New Roman"/>
          <w:sz w:val="24"/>
          <w:szCs w:val="24"/>
        </w:rPr>
        <w:t>a</w:t>
      </w:r>
      <w:r w:rsidRPr="009E3B66">
        <w:rPr>
          <w:rFonts w:ascii="Times New Roman" w:hAnsi="Times New Roman"/>
          <w:sz w:val="24"/>
          <w:szCs w:val="24"/>
        </w:rPr>
        <w:t xml:space="preserve"> w placówkach w</w:t>
      </w:r>
      <w:r>
        <w:rPr>
          <w:rFonts w:ascii="Times New Roman" w:hAnsi="Times New Roman"/>
          <w:sz w:val="24"/>
          <w:szCs w:val="24"/>
        </w:rPr>
        <w:t>sparcia dziennego.</w:t>
      </w: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W Grodzkim Urzędzie Pracy w roku 2016  liczba osób bezrobotnych z terenu Dzielnicy XII wynosiła</w:t>
      </w:r>
      <w:r>
        <w:rPr>
          <w:rFonts w:ascii="Times New Roman" w:hAnsi="Times New Roman"/>
          <w:b/>
          <w:sz w:val="24"/>
          <w:szCs w:val="24"/>
        </w:rPr>
        <w:t xml:space="preserve"> 1 369 </w:t>
      </w:r>
      <w:r w:rsidRPr="00CA7D6B">
        <w:rPr>
          <w:rFonts w:ascii="Times New Roman" w:hAnsi="Times New Roman"/>
          <w:sz w:val="24"/>
          <w:szCs w:val="24"/>
        </w:rPr>
        <w:t>(</w:t>
      </w:r>
      <w:r>
        <w:rPr>
          <w:rFonts w:ascii="Times New Roman" w:hAnsi="Times New Roman"/>
          <w:sz w:val="24"/>
          <w:szCs w:val="24"/>
        </w:rPr>
        <w:t>co stanowi 2,17% wszystkich mieszkańców dzielnicy). W stosunku do osób zarejestrowanych</w:t>
      </w:r>
      <w:r w:rsidRPr="00CE638C">
        <w:rPr>
          <w:rFonts w:ascii="Times New Roman" w:hAnsi="Times New Roman"/>
          <w:sz w:val="24"/>
          <w:szCs w:val="24"/>
        </w:rPr>
        <w:t xml:space="preserve"> </w:t>
      </w:r>
      <w:r>
        <w:rPr>
          <w:rFonts w:ascii="Times New Roman" w:hAnsi="Times New Roman"/>
          <w:sz w:val="24"/>
          <w:szCs w:val="24"/>
        </w:rPr>
        <w:t>w GUP mieszkańcy Dzielnicy XII stanowili 9,13% wszystkich zarejestrowanych osób bezrobotnych.</w:t>
      </w:r>
    </w:p>
    <w:p w:rsidR="00291614" w:rsidRPr="008D43C4" w:rsidRDefault="00291614" w:rsidP="00291614">
      <w:pPr>
        <w:spacing w:line="276" w:lineRule="auto"/>
        <w:rPr>
          <w:rFonts w:ascii="Times New Roman" w:eastAsia="SimSun" w:hAnsi="Times New Roman"/>
          <w:sz w:val="24"/>
          <w:szCs w:val="24"/>
        </w:rPr>
      </w:pPr>
      <w:r w:rsidRPr="00993238">
        <w:rPr>
          <w:rFonts w:ascii="Times New Roman" w:hAnsi="Times New Roman"/>
          <w:color w:val="000000"/>
          <w:sz w:val="24"/>
          <w:szCs w:val="24"/>
        </w:rPr>
        <w:t xml:space="preserve">W 2016 roku </w:t>
      </w:r>
      <w:r>
        <w:rPr>
          <w:rFonts w:ascii="Times New Roman" w:hAnsi="Times New Roman"/>
          <w:color w:val="000000"/>
          <w:sz w:val="24"/>
          <w:szCs w:val="24"/>
        </w:rPr>
        <w:t>(marzec – czerwiec) osoby zameldowane na terenie Dzielnicy Bieżanów-Prokocim zgłaszały się do poradni leczenia uzależnień finansowanych przez Gminę Miejską Kraków stanowiąc 8,35% wszystkich pacjentów.</w:t>
      </w:r>
    </w:p>
    <w:p w:rsidR="00291614" w:rsidRDefault="00291614" w:rsidP="00291614">
      <w:pPr>
        <w:spacing w:line="276" w:lineRule="auto"/>
        <w:rPr>
          <w:rFonts w:ascii="Times New Roman" w:eastAsia="SimSun" w:hAnsi="Times New Roman"/>
          <w:sz w:val="24"/>
          <w:szCs w:val="24"/>
        </w:rPr>
      </w:pPr>
    </w:p>
    <w:p w:rsidR="00291614" w:rsidRDefault="007B3184" w:rsidP="007B3184">
      <w:pPr>
        <w:spacing w:line="276" w:lineRule="auto"/>
        <w:rPr>
          <w:rFonts w:ascii="Times New Roman" w:eastAsia="SimSun" w:hAnsi="Times New Roman"/>
          <w:sz w:val="24"/>
          <w:szCs w:val="24"/>
        </w:rPr>
      </w:pPr>
      <w:r w:rsidRPr="007B3184">
        <w:rPr>
          <w:rFonts w:ascii="Times New Roman" w:eastAsia="SimSun" w:hAnsi="Times New Roman"/>
          <w:noProof/>
          <w:sz w:val="24"/>
          <w:szCs w:val="24"/>
        </w:rPr>
        <w:drawing>
          <wp:inline distT="0" distB="0" distL="0" distR="0" wp14:anchorId="37990C88" wp14:editId="5B53AFC6">
            <wp:extent cx="5848350" cy="2924175"/>
            <wp:effectExtent l="0" t="0" r="0"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851525" cy="2925763"/>
                    </a:xfrm>
                    <a:prstGeom prst="rect">
                      <a:avLst/>
                    </a:prstGeom>
                  </pic:spPr>
                </pic:pic>
              </a:graphicData>
            </a:graphic>
          </wp:inline>
        </w:drawing>
      </w:r>
    </w:p>
    <w:p w:rsidR="0078169E" w:rsidRDefault="0078169E" w:rsidP="005F1F60">
      <w:pPr>
        <w:spacing w:line="276" w:lineRule="auto"/>
        <w:rPr>
          <w:rFonts w:ascii="Times New Roman" w:eastAsia="SimSun" w:hAnsi="Times New Roman"/>
          <w:sz w:val="24"/>
          <w:szCs w:val="24"/>
        </w:rPr>
      </w:pPr>
    </w:p>
    <w:p w:rsidR="00291614" w:rsidRDefault="00291614" w:rsidP="00291614">
      <w:pPr>
        <w:spacing w:line="276" w:lineRule="auto"/>
        <w:rPr>
          <w:rFonts w:ascii="Times New Roman" w:hAnsi="Times New Roman"/>
          <w:b/>
          <w:sz w:val="24"/>
          <w:szCs w:val="24"/>
        </w:rPr>
      </w:pPr>
      <w:r w:rsidRPr="0027669B">
        <w:rPr>
          <w:rFonts w:ascii="Times New Roman" w:hAnsi="Times New Roman"/>
          <w:b/>
          <w:sz w:val="24"/>
          <w:szCs w:val="24"/>
        </w:rPr>
        <w:t>5</w:t>
      </w:r>
      <w:r>
        <w:rPr>
          <w:rFonts w:ascii="Times New Roman" w:hAnsi="Times New Roman"/>
          <w:b/>
          <w:sz w:val="24"/>
          <w:szCs w:val="24"/>
        </w:rPr>
        <w:t>.13. Podgórze – Dzielnica XIII</w:t>
      </w:r>
    </w:p>
    <w:p w:rsidR="00291614" w:rsidRPr="0027669B" w:rsidRDefault="00291614" w:rsidP="00291614">
      <w:pPr>
        <w:spacing w:line="276" w:lineRule="auto"/>
        <w:rPr>
          <w:rFonts w:ascii="Times New Roman" w:hAnsi="Times New Roman"/>
          <w:b/>
          <w:sz w:val="24"/>
          <w:szCs w:val="24"/>
        </w:rPr>
      </w:pP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Dzielnica Podgórze usytuowana jest w centralnej części miasta Krakowa, jej powierzchnia wynosi 2 566,71 ha</w:t>
      </w:r>
      <w:r>
        <w:rPr>
          <w:rStyle w:val="Odwoanieprzypisudolnego"/>
          <w:rFonts w:ascii="Times New Roman" w:hAnsi="Times New Roman"/>
          <w:sz w:val="24"/>
          <w:szCs w:val="24"/>
        </w:rPr>
        <w:footnoteReference w:id="38"/>
      </w:r>
      <w:r>
        <w:rPr>
          <w:rFonts w:ascii="Times New Roman" w:hAnsi="Times New Roman"/>
          <w:sz w:val="24"/>
          <w:szCs w:val="24"/>
        </w:rPr>
        <w:t>, a liczba stałych mieszkańców to 35 045</w:t>
      </w:r>
      <w:r>
        <w:rPr>
          <w:rStyle w:val="Odwoanieprzypisudolnego"/>
          <w:rFonts w:ascii="Times New Roman" w:hAnsi="Times New Roman"/>
          <w:sz w:val="24"/>
          <w:szCs w:val="24"/>
        </w:rPr>
        <w:footnoteReference w:id="39"/>
      </w:r>
      <w:r>
        <w:rPr>
          <w:rFonts w:ascii="Times New Roman" w:hAnsi="Times New Roman"/>
          <w:sz w:val="24"/>
          <w:szCs w:val="24"/>
        </w:rPr>
        <w:t xml:space="preserve">. </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 xml:space="preserve">Na terenie Dzielnicy Podgórze w roku 2017 znajdowało się 6 poradni: 3 poradnie leczenia uzależnień (ul. Bonarka 18, ul. Stoczniowców 7, ul. Wielicka 73), 2 poradnie terapii uzależnienia od substancji psychoaktywnych innych niż alkohol (ul. Stoczniowców 7, </w:t>
      </w:r>
      <w:r>
        <w:rPr>
          <w:rFonts w:ascii="Times New Roman" w:hAnsi="Times New Roman"/>
          <w:sz w:val="24"/>
          <w:szCs w:val="24"/>
        </w:rPr>
        <w:br/>
        <w:t xml:space="preserve">ul. Wielicka 73) oraz 1 poradnia terapii uzależnienia i współuzależnienia od alkoholu  </w:t>
      </w:r>
      <w:r>
        <w:rPr>
          <w:rFonts w:ascii="Times New Roman" w:hAnsi="Times New Roman"/>
          <w:sz w:val="24"/>
          <w:szCs w:val="24"/>
        </w:rPr>
        <w:br/>
        <w:t>(ul. Wielicka 73). Poradnie te są finansowane ze środków MOW NFZ oraz Gminy Miejskiej Kraków. Ponadto w 2017 roku na terenie Dzielnicy Podgórze funkcjonował oddział dzienny terapii uzależnienia od alkoholu (ul. Wielicka 73) finansowany ze środków Małopolskiego Oddziału Wojewódzkiego NFZ.</w:t>
      </w:r>
    </w:p>
    <w:p w:rsidR="00291614" w:rsidRDefault="000B50A0" w:rsidP="00291614">
      <w:pPr>
        <w:rPr>
          <w:rFonts w:ascii="Times New Roman" w:hAnsi="Times New Roman"/>
          <w:sz w:val="24"/>
          <w:szCs w:val="24"/>
        </w:rPr>
      </w:pPr>
      <w:r w:rsidRPr="000B50A0">
        <w:rPr>
          <w:rFonts w:ascii="Times New Roman" w:hAnsi="Times New Roman"/>
          <w:noProof/>
          <w:sz w:val="24"/>
          <w:szCs w:val="24"/>
        </w:rPr>
        <w:drawing>
          <wp:inline distT="0" distB="0" distL="0" distR="0" wp14:anchorId="34E52ED3" wp14:editId="167DF6C1">
            <wp:extent cx="5848349" cy="3105150"/>
            <wp:effectExtent l="0" t="0" r="635"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851525" cy="3106836"/>
                    </a:xfrm>
                    <a:prstGeom prst="rect">
                      <a:avLst/>
                    </a:prstGeom>
                  </pic:spPr>
                </pic:pic>
              </a:graphicData>
            </a:graphic>
          </wp:inline>
        </w:drawing>
      </w: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Na terenie Dzielnicy XIII w 2017 roku funkcjonowały 2 placówki wsparcia dziennego, finansowane ze środków Gminy Miejskiej Kraków:</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 ul.  Rynek Podgórski 4</w:t>
      </w:r>
      <w:r w:rsidR="0078169E">
        <w:rPr>
          <w:rFonts w:ascii="Times New Roman" w:hAnsi="Times New Roman"/>
          <w:sz w:val="24"/>
          <w:szCs w:val="24"/>
        </w:rPr>
        <w:t>,</w:t>
      </w:r>
      <w:r>
        <w:rPr>
          <w:rFonts w:ascii="Times New Roman" w:hAnsi="Times New Roman"/>
          <w:sz w:val="24"/>
          <w:szCs w:val="24"/>
        </w:rPr>
        <w:t xml:space="preserve"> dla 30 wychowanków;</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 ul. Józefińska 3</w:t>
      </w:r>
      <w:r w:rsidR="0078169E">
        <w:rPr>
          <w:rFonts w:ascii="Times New Roman" w:hAnsi="Times New Roman"/>
          <w:sz w:val="24"/>
          <w:szCs w:val="24"/>
        </w:rPr>
        <w:t>,</w:t>
      </w:r>
      <w:r>
        <w:rPr>
          <w:rFonts w:ascii="Times New Roman" w:hAnsi="Times New Roman"/>
          <w:sz w:val="24"/>
          <w:szCs w:val="24"/>
        </w:rPr>
        <w:t xml:space="preserve"> dla 40 wychowanków.</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Łącznie dzielnica XIII posiada zabezpieczonych 70 miejsc w placówkach wsparcia dziennego.</w:t>
      </w:r>
      <w:r w:rsidR="005F1F60">
        <w:rPr>
          <w:rFonts w:ascii="Times New Roman" w:hAnsi="Times New Roman"/>
          <w:sz w:val="24"/>
          <w:szCs w:val="24"/>
        </w:rPr>
        <w:t xml:space="preserve"> Dodatkowo na terenie Dzielnicy XIII funkcjonowała placówka wsparcia dziennego prowadzona w formie pracy podwórkowej w lokalu przy ul. Izaaka 5, obejmująca zasięgiem działania teren Dzielnicy I, II, XIII. </w:t>
      </w:r>
    </w:p>
    <w:p w:rsidR="00291614" w:rsidRDefault="00291614" w:rsidP="005F6101">
      <w:pPr>
        <w:spacing w:line="276" w:lineRule="auto"/>
        <w:ind w:firstLine="708"/>
        <w:rPr>
          <w:rFonts w:ascii="Times New Roman" w:hAnsi="Times New Roman"/>
          <w:sz w:val="24"/>
          <w:szCs w:val="24"/>
        </w:rPr>
      </w:pPr>
      <w:r>
        <w:rPr>
          <w:rFonts w:ascii="Times New Roman" w:hAnsi="Times New Roman"/>
          <w:sz w:val="24"/>
          <w:szCs w:val="24"/>
        </w:rPr>
        <w:t>W Grodzkim Urzędzie Pracy w roku 2016 liczba osób bezrobotnych z terenu Dzielnicy Podgórze wynosiła</w:t>
      </w:r>
      <w:r>
        <w:rPr>
          <w:rFonts w:ascii="Times New Roman" w:hAnsi="Times New Roman"/>
          <w:b/>
          <w:sz w:val="24"/>
          <w:szCs w:val="24"/>
        </w:rPr>
        <w:t xml:space="preserve"> 1 080 </w:t>
      </w:r>
      <w:r w:rsidRPr="00CA7D6B">
        <w:rPr>
          <w:rFonts w:ascii="Times New Roman" w:hAnsi="Times New Roman"/>
          <w:sz w:val="24"/>
          <w:szCs w:val="24"/>
        </w:rPr>
        <w:t>(</w:t>
      </w:r>
      <w:r>
        <w:rPr>
          <w:rFonts w:ascii="Times New Roman" w:hAnsi="Times New Roman"/>
          <w:sz w:val="24"/>
          <w:szCs w:val="24"/>
        </w:rPr>
        <w:t>co stanowi 3,08% wszystkich mieszkańców dzielnicy). W stosunku do osób zarejestrowanych</w:t>
      </w:r>
      <w:r w:rsidRPr="00CE638C">
        <w:rPr>
          <w:rFonts w:ascii="Times New Roman" w:hAnsi="Times New Roman"/>
          <w:sz w:val="24"/>
          <w:szCs w:val="24"/>
        </w:rPr>
        <w:t xml:space="preserve"> </w:t>
      </w:r>
      <w:r>
        <w:rPr>
          <w:rFonts w:ascii="Times New Roman" w:hAnsi="Times New Roman"/>
          <w:sz w:val="24"/>
          <w:szCs w:val="24"/>
        </w:rPr>
        <w:t xml:space="preserve">w GUP mieszkańcy Dzielnicy XIII stanowili 7,20% wszystkich zarejestrowanych osób bezrobotnych. </w:t>
      </w:r>
      <w:r w:rsidRPr="00993238">
        <w:rPr>
          <w:rFonts w:ascii="Times New Roman" w:hAnsi="Times New Roman"/>
          <w:color w:val="000000"/>
          <w:sz w:val="24"/>
          <w:szCs w:val="24"/>
        </w:rPr>
        <w:t xml:space="preserve">W 2016 roku </w:t>
      </w:r>
      <w:r>
        <w:rPr>
          <w:rFonts w:ascii="Times New Roman" w:hAnsi="Times New Roman"/>
          <w:color w:val="000000"/>
          <w:sz w:val="24"/>
          <w:szCs w:val="24"/>
        </w:rPr>
        <w:t>(marzec – czerwiec) osoby zameldowane na terenie Dzielnicy Podgórze zgłaszały się do poradni leczenia uzależnień finansowanych przez Gminę Miejską Kraków stanowiąc 8,38% wszystkich pacjentów.</w:t>
      </w:r>
    </w:p>
    <w:p w:rsidR="00291614" w:rsidRDefault="00291614" w:rsidP="00291614">
      <w:pPr>
        <w:spacing w:line="276" w:lineRule="auto"/>
        <w:rPr>
          <w:rFonts w:ascii="Times New Roman" w:hAnsi="Times New Roman"/>
          <w:sz w:val="24"/>
          <w:szCs w:val="24"/>
        </w:rPr>
      </w:pPr>
    </w:p>
    <w:p w:rsidR="00291614" w:rsidRDefault="00291614" w:rsidP="00291614">
      <w:pPr>
        <w:spacing w:line="276" w:lineRule="auto"/>
        <w:rPr>
          <w:rFonts w:ascii="Times New Roman" w:hAnsi="Times New Roman"/>
          <w:b/>
          <w:sz w:val="24"/>
          <w:szCs w:val="24"/>
        </w:rPr>
      </w:pPr>
      <w:r>
        <w:rPr>
          <w:rFonts w:ascii="Times New Roman" w:hAnsi="Times New Roman"/>
          <w:b/>
          <w:sz w:val="24"/>
          <w:szCs w:val="24"/>
        </w:rPr>
        <w:t>5.14. Czyżyny – Dzielnica XIV</w:t>
      </w:r>
    </w:p>
    <w:p w:rsidR="00291614" w:rsidRDefault="00291614" w:rsidP="00291614">
      <w:pPr>
        <w:rPr>
          <w:rFonts w:ascii="Times New Roman" w:hAnsi="Times New Roman"/>
          <w:sz w:val="24"/>
          <w:szCs w:val="24"/>
        </w:rPr>
      </w:pP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Dzielnica Czyżyny usytuowana jest w centralnej części Krakowa, jej powierzchnia wynosi 1 225,68 ha</w:t>
      </w:r>
      <w:r>
        <w:rPr>
          <w:rStyle w:val="Odwoanieprzypisudolnego"/>
          <w:rFonts w:ascii="Times New Roman" w:hAnsi="Times New Roman"/>
          <w:sz w:val="24"/>
          <w:szCs w:val="24"/>
        </w:rPr>
        <w:footnoteReference w:id="40"/>
      </w:r>
      <w:r>
        <w:rPr>
          <w:rFonts w:ascii="Times New Roman" w:hAnsi="Times New Roman"/>
          <w:sz w:val="24"/>
          <w:szCs w:val="24"/>
        </w:rPr>
        <w:t>, a liczba stałych mieszkańców to 27 369</w:t>
      </w:r>
      <w:r>
        <w:rPr>
          <w:rStyle w:val="Odwoanieprzypisudolnego"/>
          <w:rFonts w:ascii="Times New Roman" w:hAnsi="Times New Roman"/>
          <w:sz w:val="24"/>
          <w:szCs w:val="24"/>
        </w:rPr>
        <w:footnoteReference w:id="41"/>
      </w:r>
      <w:r>
        <w:rPr>
          <w:rFonts w:ascii="Times New Roman" w:hAnsi="Times New Roman"/>
          <w:sz w:val="24"/>
          <w:szCs w:val="24"/>
        </w:rPr>
        <w:t>. W roku 2017 n</w:t>
      </w:r>
      <w:r w:rsidRPr="00BB3070">
        <w:rPr>
          <w:rFonts w:ascii="Times New Roman" w:hAnsi="Times New Roman"/>
          <w:sz w:val="24"/>
          <w:szCs w:val="24"/>
        </w:rPr>
        <w:t>a tere</w:t>
      </w:r>
      <w:r>
        <w:rPr>
          <w:rFonts w:ascii="Times New Roman" w:hAnsi="Times New Roman"/>
          <w:sz w:val="24"/>
          <w:szCs w:val="24"/>
        </w:rPr>
        <w:t>nie D</w:t>
      </w:r>
      <w:r w:rsidRPr="00BB3070">
        <w:rPr>
          <w:rFonts w:ascii="Times New Roman" w:hAnsi="Times New Roman"/>
          <w:sz w:val="24"/>
          <w:szCs w:val="24"/>
        </w:rPr>
        <w:t>zielnicy</w:t>
      </w:r>
      <w:r>
        <w:rPr>
          <w:rFonts w:ascii="Times New Roman" w:hAnsi="Times New Roman"/>
          <w:sz w:val="24"/>
          <w:szCs w:val="24"/>
        </w:rPr>
        <w:t xml:space="preserve"> XIV Gmina Miejska Kraków jak i Małopolski Oddział Wojewódzki NFZ nie posiadały umowy z żadną poradnią, oddziałem dziennym oraz stacjonarnym z zakresu leczenia uzależnień. </w:t>
      </w:r>
    </w:p>
    <w:p w:rsidR="00291614" w:rsidRDefault="000B0F41" w:rsidP="00291614">
      <w:pPr>
        <w:spacing w:line="276" w:lineRule="auto"/>
        <w:rPr>
          <w:rFonts w:ascii="Times New Roman" w:hAnsi="Times New Roman"/>
          <w:sz w:val="24"/>
          <w:szCs w:val="24"/>
        </w:rPr>
      </w:pPr>
      <w:r w:rsidRPr="000B0F41">
        <w:rPr>
          <w:rFonts w:ascii="Times New Roman" w:hAnsi="Times New Roman"/>
          <w:noProof/>
          <w:sz w:val="24"/>
          <w:szCs w:val="24"/>
        </w:rPr>
        <w:drawing>
          <wp:inline distT="0" distB="0" distL="0" distR="0" wp14:anchorId="587517E3" wp14:editId="0029C1A9">
            <wp:extent cx="5838825" cy="3095625"/>
            <wp:effectExtent l="0" t="0" r="9525" b="952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851525" cy="3102358"/>
                    </a:xfrm>
                    <a:prstGeom prst="rect">
                      <a:avLst/>
                    </a:prstGeom>
                  </pic:spPr>
                </pic:pic>
              </a:graphicData>
            </a:graphic>
          </wp:inline>
        </w:drawing>
      </w:r>
    </w:p>
    <w:p w:rsidR="00291614" w:rsidRDefault="00291614" w:rsidP="00291614">
      <w:pPr>
        <w:spacing w:line="276" w:lineRule="auto"/>
        <w:rPr>
          <w:rFonts w:ascii="Times New Roman" w:hAnsi="Times New Roman"/>
          <w:sz w:val="24"/>
          <w:szCs w:val="24"/>
        </w:rPr>
      </w:pP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Także w roku 2017 na terenie Dzielnicy Czyżyny nie funkcjonowała żadna placówka  wsparcia dziennego</w:t>
      </w:r>
      <w:r w:rsidR="005C7042">
        <w:rPr>
          <w:rFonts w:ascii="Times New Roman" w:hAnsi="Times New Roman"/>
          <w:sz w:val="24"/>
          <w:szCs w:val="24"/>
        </w:rPr>
        <w:t xml:space="preserve"> w formie stacjonarnej</w:t>
      </w:r>
      <w:r>
        <w:rPr>
          <w:rFonts w:ascii="Times New Roman" w:hAnsi="Times New Roman"/>
          <w:sz w:val="24"/>
          <w:szCs w:val="24"/>
        </w:rPr>
        <w:t>, finansowana ze środków Gminy Miejskiej Kraków.</w:t>
      </w:r>
      <w:r w:rsidR="005C7042">
        <w:rPr>
          <w:rFonts w:ascii="Times New Roman" w:hAnsi="Times New Roman"/>
          <w:sz w:val="24"/>
          <w:szCs w:val="24"/>
        </w:rPr>
        <w:t xml:space="preserve"> Teren Dzielnicy Czyżyny obejmowała swoim zasięgiem działania placówka wsparcia dziennego prowadzona w formie pracy podwórkowej w lokalu os. Słoneczne 14.</w:t>
      </w: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W Grodzkim Urzędzie Pracy w roku 2016 liczba osób bezrobotnych z terenu Dzielnicy XIV wynosiła</w:t>
      </w:r>
      <w:r>
        <w:rPr>
          <w:rFonts w:ascii="Times New Roman" w:hAnsi="Times New Roman"/>
          <w:b/>
          <w:sz w:val="24"/>
          <w:szCs w:val="24"/>
        </w:rPr>
        <w:t xml:space="preserve"> 493 </w:t>
      </w:r>
      <w:r w:rsidRPr="00CA7D6B">
        <w:rPr>
          <w:rFonts w:ascii="Times New Roman" w:hAnsi="Times New Roman"/>
          <w:sz w:val="24"/>
          <w:szCs w:val="24"/>
        </w:rPr>
        <w:t>(</w:t>
      </w:r>
      <w:r>
        <w:rPr>
          <w:rFonts w:ascii="Times New Roman" w:hAnsi="Times New Roman"/>
          <w:sz w:val="24"/>
          <w:szCs w:val="24"/>
        </w:rPr>
        <w:t>co stanowi 1,80% wszystkich mieszkańców dzielnicy). W stosunku do osób zarejestrowanych</w:t>
      </w:r>
      <w:r w:rsidRPr="00CE638C">
        <w:rPr>
          <w:rFonts w:ascii="Times New Roman" w:hAnsi="Times New Roman"/>
          <w:sz w:val="24"/>
          <w:szCs w:val="24"/>
        </w:rPr>
        <w:t xml:space="preserve"> </w:t>
      </w:r>
      <w:r>
        <w:rPr>
          <w:rFonts w:ascii="Times New Roman" w:hAnsi="Times New Roman"/>
          <w:sz w:val="24"/>
          <w:szCs w:val="24"/>
        </w:rPr>
        <w:t xml:space="preserve">w GUP mieszkańcy Dzielnicy XIV stanowili 3,29% wszystkich zarejestrowanych osób bezrobotnych. </w:t>
      </w:r>
    </w:p>
    <w:p w:rsidR="00291614" w:rsidRPr="008D43C4" w:rsidRDefault="00291614" w:rsidP="00291614">
      <w:pPr>
        <w:spacing w:line="276" w:lineRule="auto"/>
        <w:rPr>
          <w:rFonts w:ascii="Times New Roman" w:eastAsia="SimSun" w:hAnsi="Times New Roman"/>
          <w:sz w:val="24"/>
          <w:szCs w:val="24"/>
        </w:rPr>
      </w:pPr>
      <w:r w:rsidRPr="00993238">
        <w:rPr>
          <w:rFonts w:ascii="Times New Roman" w:hAnsi="Times New Roman"/>
          <w:color w:val="000000"/>
          <w:sz w:val="24"/>
          <w:szCs w:val="24"/>
        </w:rPr>
        <w:t xml:space="preserve">W 2016 roku </w:t>
      </w:r>
      <w:r>
        <w:rPr>
          <w:rFonts w:ascii="Times New Roman" w:hAnsi="Times New Roman"/>
          <w:color w:val="000000"/>
          <w:sz w:val="24"/>
          <w:szCs w:val="24"/>
        </w:rPr>
        <w:t>(marzec – czerwiec) osoby zameldowane na terenie Dzielnicy Czyżyny zgłaszały się do poradni leczenia uzależnień finansowanych przez Gminę Miejską Kraków stanowiąc 4,32 % wszystkich pacjentów.</w:t>
      </w:r>
    </w:p>
    <w:p w:rsidR="00291614" w:rsidRDefault="00291614" w:rsidP="00291614">
      <w:pPr>
        <w:spacing w:line="276" w:lineRule="auto"/>
        <w:rPr>
          <w:rFonts w:ascii="Times New Roman" w:hAnsi="Times New Roman"/>
          <w:b/>
          <w:sz w:val="24"/>
          <w:szCs w:val="24"/>
        </w:rPr>
      </w:pPr>
    </w:p>
    <w:p w:rsidR="005F6101" w:rsidRDefault="005F6101" w:rsidP="00291614">
      <w:pPr>
        <w:spacing w:line="276" w:lineRule="auto"/>
        <w:rPr>
          <w:rFonts w:ascii="Times New Roman" w:hAnsi="Times New Roman"/>
          <w:b/>
          <w:sz w:val="24"/>
          <w:szCs w:val="24"/>
        </w:rPr>
      </w:pPr>
    </w:p>
    <w:p w:rsidR="00291614" w:rsidRDefault="00291614" w:rsidP="00291614">
      <w:pPr>
        <w:spacing w:line="276" w:lineRule="auto"/>
        <w:rPr>
          <w:rFonts w:ascii="Times New Roman" w:hAnsi="Times New Roman"/>
          <w:b/>
          <w:sz w:val="24"/>
          <w:szCs w:val="24"/>
        </w:rPr>
      </w:pPr>
      <w:r w:rsidRPr="001E14DB">
        <w:rPr>
          <w:rFonts w:ascii="Times New Roman" w:hAnsi="Times New Roman"/>
          <w:b/>
          <w:sz w:val="24"/>
          <w:szCs w:val="24"/>
        </w:rPr>
        <w:t>5.</w:t>
      </w:r>
      <w:r>
        <w:rPr>
          <w:rFonts w:ascii="Times New Roman" w:hAnsi="Times New Roman"/>
          <w:b/>
          <w:sz w:val="24"/>
          <w:szCs w:val="24"/>
        </w:rPr>
        <w:t>15. Mistrzejowice – Dzielnica XV</w:t>
      </w:r>
    </w:p>
    <w:p w:rsidR="00291614" w:rsidRDefault="00291614" w:rsidP="00291614">
      <w:pPr>
        <w:spacing w:line="276" w:lineRule="auto"/>
        <w:rPr>
          <w:rFonts w:ascii="Times New Roman" w:hAnsi="Times New Roman"/>
          <w:sz w:val="24"/>
          <w:szCs w:val="24"/>
        </w:rPr>
      </w:pP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Dzielnica Mistrzejowice usytuowana jest w północnej części miasta Krakowa, jej powierzchnia wynosi 559,00 ha</w:t>
      </w:r>
      <w:r>
        <w:rPr>
          <w:rStyle w:val="Odwoanieprzypisudolnego"/>
          <w:rFonts w:ascii="Times New Roman" w:hAnsi="Times New Roman"/>
          <w:sz w:val="24"/>
          <w:szCs w:val="24"/>
        </w:rPr>
        <w:footnoteReference w:id="42"/>
      </w:r>
      <w:r>
        <w:rPr>
          <w:rFonts w:ascii="Times New Roman" w:hAnsi="Times New Roman"/>
          <w:sz w:val="24"/>
          <w:szCs w:val="24"/>
        </w:rPr>
        <w:t>, a liczba stałych mieszkańców to 52 426</w:t>
      </w:r>
      <w:r>
        <w:rPr>
          <w:rStyle w:val="Odwoanieprzypisudolnego"/>
          <w:rFonts w:ascii="Times New Roman" w:hAnsi="Times New Roman"/>
          <w:sz w:val="24"/>
          <w:szCs w:val="24"/>
        </w:rPr>
        <w:footnoteReference w:id="43"/>
      </w:r>
      <w:r>
        <w:rPr>
          <w:rFonts w:ascii="Times New Roman" w:hAnsi="Times New Roman"/>
          <w:sz w:val="24"/>
          <w:szCs w:val="24"/>
        </w:rPr>
        <w:t xml:space="preserve">. </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W roku 2017 n</w:t>
      </w:r>
      <w:r w:rsidRPr="00BB3070">
        <w:rPr>
          <w:rFonts w:ascii="Times New Roman" w:hAnsi="Times New Roman"/>
          <w:sz w:val="24"/>
          <w:szCs w:val="24"/>
        </w:rPr>
        <w:t>a tere</w:t>
      </w:r>
      <w:r>
        <w:rPr>
          <w:rFonts w:ascii="Times New Roman" w:hAnsi="Times New Roman"/>
          <w:sz w:val="24"/>
          <w:szCs w:val="24"/>
        </w:rPr>
        <w:t>nie D</w:t>
      </w:r>
      <w:r w:rsidRPr="00BB3070">
        <w:rPr>
          <w:rFonts w:ascii="Times New Roman" w:hAnsi="Times New Roman"/>
          <w:sz w:val="24"/>
          <w:szCs w:val="24"/>
        </w:rPr>
        <w:t>zielnicy</w:t>
      </w:r>
      <w:r>
        <w:rPr>
          <w:rFonts w:ascii="Times New Roman" w:hAnsi="Times New Roman"/>
          <w:sz w:val="24"/>
          <w:szCs w:val="24"/>
        </w:rPr>
        <w:t xml:space="preserve"> XV Gmina Miejska Kraków jak i Małopolski Oddział Wojewódzki NFZ nie posiadały umowy z żadną poradnią, oddziałem dziennym oraz stacjonarnym z zakresu leczenia uzależnień. </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Na terenie Dzi</w:t>
      </w:r>
      <w:r w:rsidR="009A5CF6">
        <w:rPr>
          <w:rFonts w:ascii="Times New Roman" w:hAnsi="Times New Roman"/>
          <w:sz w:val="24"/>
          <w:szCs w:val="24"/>
        </w:rPr>
        <w:t>elnicy Mistrzejowice w roku 2017</w:t>
      </w:r>
      <w:r>
        <w:rPr>
          <w:rFonts w:ascii="Times New Roman" w:hAnsi="Times New Roman"/>
          <w:sz w:val="24"/>
          <w:szCs w:val="24"/>
        </w:rPr>
        <w:t xml:space="preserve"> funkcjonowała 1 plac</w:t>
      </w:r>
      <w:r w:rsidR="00400288">
        <w:rPr>
          <w:rFonts w:ascii="Times New Roman" w:hAnsi="Times New Roman"/>
          <w:sz w:val="24"/>
          <w:szCs w:val="24"/>
        </w:rPr>
        <w:t>ówka</w:t>
      </w:r>
      <w:r>
        <w:rPr>
          <w:rFonts w:ascii="Times New Roman" w:hAnsi="Times New Roman"/>
          <w:sz w:val="24"/>
          <w:szCs w:val="24"/>
        </w:rPr>
        <w:t xml:space="preserve"> wsparcia dziennego, finansowana ze środków Gminy Miejskiej Kraków:</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 os. Tysiąclecia 86</w:t>
      </w:r>
      <w:r w:rsidR="00644EA0">
        <w:rPr>
          <w:rFonts w:ascii="Times New Roman" w:hAnsi="Times New Roman"/>
          <w:sz w:val="24"/>
          <w:szCs w:val="24"/>
        </w:rPr>
        <w:t>,</w:t>
      </w:r>
      <w:r>
        <w:rPr>
          <w:rFonts w:ascii="Times New Roman" w:hAnsi="Times New Roman"/>
          <w:sz w:val="24"/>
          <w:szCs w:val="24"/>
        </w:rPr>
        <w:t xml:space="preserve"> dla 25 wychowanków.</w:t>
      </w:r>
    </w:p>
    <w:p w:rsidR="00291614" w:rsidRDefault="000B0F41" w:rsidP="00291614">
      <w:pPr>
        <w:spacing w:line="276" w:lineRule="auto"/>
        <w:rPr>
          <w:rFonts w:ascii="Times New Roman" w:hAnsi="Times New Roman"/>
          <w:sz w:val="24"/>
          <w:szCs w:val="24"/>
        </w:rPr>
      </w:pPr>
      <w:r w:rsidRPr="000B0F41">
        <w:rPr>
          <w:rFonts w:ascii="Times New Roman" w:hAnsi="Times New Roman"/>
          <w:noProof/>
          <w:sz w:val="24"/>
          <w:szCs w:val="24"/>
        </w:rPr>
        <w:drawing>
          <wp:inline distT="0" distB="0" distL="0" distR="0" wp14:anchorId="00EF58FA" wp14:editId="39D30ACE">
            <wp:extent cx="5848350" cy="3324225"/>
            <wp:effectExtent l="0" t="0" r="0" b="952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851525" cy="3326030"/>
                    </a:xfrm>
                    <a:prstGeom prst="rect">
                      <a:avLst/>
                    </a:prstGeom>
                  </pic:spPr>
                </pic:pic>
              </a:graphicData>
            </a:graphic>
          </wp:inline>
        </w:drawing>
      </w:r>
    </w:p>
    <w:p w:rsidR="00400288" w:rsidRDefault="00400288" w:rsidP="00400288">
      <w:pPr>
        <w:spacing w:line="276" w:lineRule="auto"/>
        <w:rPr>
          <w:rFonts w:ascii="Times New Roman" w:hAnsi="Times New Roman"/>
          <w:sz w:val="24"/>
          <w:szCs w:val="24"/>
        </w:rPr>
      </w:pPr>
      <w:r>
        <w:rPr>
          <w:rFonts w:ascii="Times New Roman" w:hAnsi="Times New Roman"/>
          <w:sz w:val="24"/>
          <w:szCs w:val="24"/>
        </w:rPr>
        <w:t xml:space="preserve">Dodatkowo funkcjonowała placówka wsparcia dziennego prowadzona w formie pracy podwórkowej w lokalu na os. Słonecznym 14, obejmująca zasięgiem działania teren Dzielnic III, XIV, XV. </w:t>
      </w: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Natomiast w Grodzkim Urzędzie Pracy w roku 2016 liczba osób bezrobotnych z terenu Dzielnicy XV wynosiła</w:t>
      </w:r>
      <w:r>
        <w:rPr>
          <w:rFonts w:ascii="Times New Roman" w:hAnsi="Times New Roman"/>
          <w:b/>
          <w:sz w:val="24"/>
          <w:szCs w:val="24"/>
        </w:rPr>
        <w:t xml:space="preserve"> 906 </w:t>
      </w:r>
      <w:r w:rsidRPr="00CA7D6B">
        <w:rPr>
          <w:rFonts w:ascii="Times New Roman" w:hAnsi="Times New Roman"/>
          <w:sz w:val="24"/>
          <w:szCs w:val="24"/>
        </w:rPr>
        <w:t>(</w:t>
      </w:r>
      <w:r>
        <w:rPr>
          <w:rFonts w:ascii="Times New Roman" w:hAnsi="Times New Roman"/>
          <w:sz w:val="24"/>
          <w:szCs w:val="24"/>
        </w:rPr>
        <w:t>co stanowi 1,73% wszystkich mieszkańców dzielnicy). W stosunku do osób zarejestrowanych</w:t>
      </w:r>
      <w:r w:rsidRPr="00CE638C">
        <w:rPr>
          <w:rFonts w:ascii="Times New Roman" w:hAnsi="Times New Roman"/>
          <w:sz w:val="24"/>
          <w:szCs w:val="24"/>
        </w:rPr>
        <w:t xml:space="preserve"> </w:t>
      </w:r>
      <w:r>
        <w:rPr>
          <w:rFonts w:ascii="Times New Roman" w:hAnsi="Times New Roman"/>
          <w:sz w:val="24"/>
          <w:szCs w:val="24"/>
        </w:rPr>
        <w:t xml:space="preserve">w GUP mieszkańcy Dzielnicy XV stanowili 6,04 wszystkich zarejestrowanych osób bezrobotnych. </w:t>
      </w:r>
    </w:p>
    <w:p w:rsidR="00291614" w:rsidRPr="008D43C4" w:rsidRDefault="00291614" w:rsidP="00291614">
      <w:pPr>
        <w:spacing w:line="276" w:lineRule="auto"/>
        <w:rPr>
          <w:rFonts w:ascii="Times New Roman" w:eastAsia="SimSun" w:hAnsi="Times New Roman"/>
          <w:sz w:val="24"/>
          <w:szCs w:val="24"/>
        </w:rPr>
      </w:pPr>
      <w:r w:rsidRPr="00993238">
        <w:rPr>
          <w:rFonts w:ascii="Times New Roman" w:hAnsi="Times New Roman"/>
          <w:color w:val="000000"/>
          <w:sz w:val="24"/>
          <w:szCs w:val="24"/>
        </w:rPr>
        <w:t xml:space="preserve">W 2016 roku </w:t>
      </w:r>
      <w:r>
        <w:rPr>
          <w:rFonts w:ascii="Times New Roman" w:hAnsi="Times New Roman"/>
          <w:color w:val="000000"/>
          <w:sz w:val="24"/>
          <w:szCs w:val="24"/>
        </w:rPr>
        <w:t>(marzec – czerwiec) osoby zameldowane na terenie Dzielnicy XV zgłaszały się do poradni leczenia uzależnień finansowanych przez Gminę Miejską Kraków stanowiąc 5,63% wszystkich pacjentów.</w:t>
      </w:r>
    </w:p>
    <w:p w:rsidR="0081067C" w:rsidRDefault="0081067C" w:rsidP="00291614">
      <w:pPr>
        <w:spacing w:line="276" w:lineRule="auto"/>
        <w:rPr>
          <w:rFonts w:ascii="Times New Roman" w:hAnsi="Times New Roman"/>
          <w:sz w:val="24"/>
          <w:szCs w:val="24"/>
        </w:rPr>
      </w:pPr>
    </w:p>
    <w:p w:rsidR="00291614" w:rsidRDefault="00291614" w:rsidP="00291614">
      <w:pPr>
        <w:spacing w:line="276" w:lineRule="auto"/>
        <w:rPr>
          <w:rFonts w:ascii="Times New Roman" w:hAnsi="Times New Roman"/>
          <w:b/>
          <w:sz w:val="24"/>
          <w:szCs w:val="24"/>
        </w:rPr>
      </w:pPr>
      <w:r>
        <w:rPr>
          <w:rFonts w:ascii="Times New Roman" w:hAnsi="Times New Roman"/>
          <w:b/>
          <w:sz w:val="24"/>
          <w:szCs w:val="24"/>
        </w:rPr>
        <w:t>5.16. Bieńczyce – Dzielnica XVI</w:t>
      </w:r>
    </w:p>
    <w:p w:rsidR="00291614" w:rsidRDefault="00291614" w:rsidP="00291614">
      <w:pPr>
        <w:spacing w:line="276" w:lineRule="auto"/>
        <w:rPr>
          <w:rFonts w:ascii="Times New Roman" w:hAnsi="Times New Roman"/>
          <w:b/>
          <w:sz w:val="24"/>
          <w:szCs w:val="24"/>
        </w:rPr>
      </w:pPr>
    </w:p>
    <w:p w:rsidR="00291614" w:rsidRPr="009E3B66" w:rsidRDefault="00291614" w:rsidP="00291614">
      <w:pPr>
        <w:spacing w:line="276" w:lineRule="auto"/>
        <w:ind w:firstLine="708"/>
        <w:rPr>
          <w:rFonts w:ascii="Times New Roman" w:hAnsi="Times New Roman"/>
          <w:sz w:val="24"/>
          <w:szCs w:val="24"/>
        </w:rPr>
      </w:pPr>
      <w:r w:rsidRPr="009E3B66">
        <w:rPr>
          <w:rFonts w:ascii="Times New Roman" w:hAnsi="Times New Roman"/>
          <w:sz w:val="24"/>
          <w:szCs w:val="24"/>
        </w:rPr>
        <w:t>Dzielnica Bieńczyce usytuowana jest w północnej części miasta Krakowa, jej powierzchnia wynosi 369,90</w:t>
      </w:r>
      <w:r>
        <w:rPr>
          <w:rFonts w:ascii="Times New Roman" w:hAnsi="Times New Roman"/>
          <w:sz w:val="24"/>
          <w:szCs w:val="24"/>
        </w:rPr>
        <w:t xml:space="preserve"> ha</w:t>
      </w:r>
      <w:r>
        <w:rPr>
          <w:rStyle w:val="Odwoanieprzypisudolnego"/>
          <w:rFonts w:ascii="Times New Roman" w:hAnsi="Times New Roman"/>
          <w:sz w:val="24"/>
          <w:szCs w:val="24"/>
        </w:rPr>
        <w:footnoteReference w:id="44"/>
      </w:r>
      <w:r w:rsidRPr="009E3B66">
        <w:rPr>
          <w:rFonts w:ascii="Times New Roman" w:hAnsi="Times New Roman"/>
          <w:sz w:val="24"/>
          <w:szCs w:val="24"/>
        </w:rPr>
        <w:t>, a licz</w:t>
      </w:r>
      <w:r>
        <w:rPr>
          <w:rFonts w:ascii="Times New Roman" w:hAnsi="Times New Roman"/>
          <w:sz w:val="24"/>
          <w:szCs w:val="24"/>
        </w:rPr>
        <w:t>ba stałych mieszkańców to 42 106</w:t>
      </w:r>
      <w:r>
        <w:rPr>
          <w:rStyle w:val="Odwoanieprzypisudolnego"/>
          <w:rFonts w:ascii="Times New Roman" w:hAnsi="Times New Roman"/>
          <w:sz w:val="24"/>
          <w:szCs w:val="24"/>
        </w:rPr>
        <w:footnoteReference w:id="45"/>
      </w:r>
      <w:r w:rsidRPr="009E3B66">
        <w:rPr>
          <w:rFonts w:ascii="Times New Roman" w:hAnsi="Times New Roman"/>
          <w:sz w:val="24"/>
          <w:szCs w:val="24"/>
        </w:rPr>
        <w:t xml:space="preserve">. </w:t>
      </w:r>
    </w:p>
    <w:p w:rsidR="00291614" w:rsidRPr="009E3B66" w:rsidRDefault="00291614" w:rsidP="00291614">
      <w:pPr>
        <w:spacing w:line="276" w:lineRule="auto"/>
        <w:rPr>
          <w:rFonts w:ascii="Times New Roman" w:hAnsi="Times New Roman"/>
          <w:sz w:val="24"/>
          <w:szCs w:val="24"/>
        </w:rPr>
      </w:pPr>
      <w:r w:rsidRPr="009E3B66">
        <w:rPr>
          <w:rFonts w:ascii="Times New Roman" w:hAnsi="Times New Roman"/>
          <w:sz w:val="24"/>
          <w:szCs w:val="24"/>
        </w:rPr>
        <w:t>Na terenie Dziel</w:t>
      </w:r>
      <w:r>
        <w:rPr>
          <w:rFonts w:ascii="Times New Roman" w:hAnsi="Times New Roman"/>
          <w:sz w:val="24"/>
          <w:szCs w:val="24"/>
        </w:rPr>
        <w:t>nicy XVI w roku 2017</w:t>
      </w:r>
      <w:r w:rsidRPr="009E3B66">
        <w:rPr>
          <w:rFonts w:ascii="Times New Roman" w:hAnsi="Times New Roman"/>
          <w:sz w:val="24"/>
          <w:szCs w:val="24"/>
        </w:rPr>
        <w:t xml:space="preserve"> znajdowała się 1 poradnia l</w:t>
      </w:r>
      <w:r>
        <w:rPr>
          <w:rFonts w:ascii="Times New Roman" w:hAnsi="Times New Roman"/>
          <w:sz w:val="24"/>
          <w:szCs w:val="24"/>
        </w:rPr>
        <w:t xml:space="preserve">eczenia uzależnień, </w:t>
      </w:r>
      <w:r>
        <w:rPr>
          <w:rFonts w:ascii="Times New Roman" w:hAnsi="Times New Roman"/>
          <w:sz w:val="24"/>
          <w:szCs w:val="24"/>
        </w:rPr>
        <w:br/>
      </w:r>
      <w:r w:rsidRPr="009E3B66">
        <w:rPr>
          <w:rFonts w:ascii="Times New Roman" w:hAnsi="Times New Roman"/>
          <w:sz w:val="24"/>
          <w:szCs w:val="24"/>
        </w:rPr>
        <w:t>w ramach której prowadzony był program leczenia substytucyjnego (os. Złotej Jesieni 1), finans</w:t>
      </w:r>
      <w:r>
        <w:rPr>
          <w:rFonts w:ascii="Times New Roman" w:hAnsi="Times New Roman"/>
          <w:sz w:val="24"/>
          <w:szCs w:val="24"/>
        </w:rPr>
        <w:t>owana ze środków Małopolskiego O</w:t>
      </w:r>
      <w:r w:rsidRPr="009E3B66">
        <w:rPr>
          <w:rFonts w:ascii="Times New Roman" w:hAnsi="Times New Roman"/>
          <w:sz w:val="24"/>
          <w:szCs w:val="24"/>
        </w:rPr>
        <w:t>ddziału Wojewódzkiego NFZ w Krakowie.</w:t>
      </w:r>
    </w:p>
    <w:p w:rsidR="00291614" w:rsidRDefault="00430570" w:rsidP="00291614">
      <w:pPr>
        <w:spacing w:line="276" w:lineRule="auto"/>
        <w:rPr>
          <w:rFonts w:ascii="Times New Roman" w:hAnsi="Times New Roman"/>
          <w:sz w:val="24"/>
          <w:szCs w:val="24"/>
        </w:rPr>
      </w:pPr>
      <w:r w:rsidRPr="00430570">
        <w:rPr>
          <w:rFonts w:ascii="Times New Roman" w:hAnsi="Times New Roman"/>
          <w:noProof/>
          <w:sz w:val="24"/>
          <w:szCs w:val="24"/>
        </w:rPr>
        <w:drawing>
          <wp:inline distT="0" distB="0" distL="0" distR="0" wp14:anchorId="64E9B122" wp14:editId="2AB170E3">
            <wp:extent cx="5851525" cy="3113638"/>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851525" cy="3113638"/>
                    </a:xfrm>
                    <a:prstGeom prst="rect">
                      <a:avLst/>
                    </a:prstGeom>
                  </pic:spPr>
                </pic:pic>
              </a:graphicData>
            </a:graphic>
          </wp:inline>
        </w:drawing>
      </w:r>
    </w:p>
    <w:p w:rsidR="00291614" w:rsidRPr="009E3B66" w:rsidRDefault="00291614" w:rsidP="00291614">
      <w:pPr>
        <w:spacing w:line="276" w:lineRule="auto"/>
        <w:rPr>
          <w:rFonts w:ascii="Times New Roman" w:hAnsi="Times New Roman"/>
          <w:sz w:val="24"/>
          <w:szCs w:val="24"/>
        </w:rPr>
      </w:pPr>
      <w:r>
        <w:rPr>
          <w:rFonts w:ascii="Times New Roman" w:hAnsi="Times New Roman"/>
          <w:sz w:val="24"/>
          <w:szCs w:val="24"/>
        </w:rPr>
        <w:t>N</w:t>
      </w:r>
      <w:r w:rsidRPr="009E3B66">
        <w:rPr>
          <w:rFonts w:ascii="Times New Roman" w:hAnsi="Times New Roman"/>
          <w:sz w:val="24"/>
          <w:szCs w:val="24"/>
        </w:rPr>
        <w:t>a terenie Dzielnicy Bi</w:t>
      </w:r>
      <w:r>
        <w:rPr>
          <w:rFonts w:ascii="Times New Roman" w:hAnsi="Times New Roman"/>
          <w:sz w:val="24"/>
          <w:szCs w:val="24"/>
        </w:rPr>
        <w:t>eńczyce w 2017</w:t>
      </w:r>
      <w:r w:rsidRPr="009E3B66">
        <w:rPr>
          <w:rFonts w:ascii="Times New Roman" w:hAnsi="Times New Roman"/>
          <w:sz w:val="24"/>
          <w:szCs w:val="24"/>
        </w:rPr>
        <w:t xml:space="preserve"> roku znajdował się stacjonarny oddział leczenia zespołów abstynencyjnych po substancjach psychoaktywnych (detoksykacja).</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Natomiast w roku 2017 na terenie Dzielnicy</w:t>
      </w:r>
      <w:r w:rsidRPr="009E3B66">
        <w:rPr>
          <w:rFonts w:ascii="Times New Roman" w:hAnsi="Times New Roman"/>
          <w:sz w:val="24"/>
          <w:szCs w:val="24"/>
        </w:rPr>
        <w:t xml:space="preserve"> XVI </w:t>
      </w:r>
      <w:r>
        <w:rPr>
          <w:rFonts w:ascii="Times New Roman" w:hAnsi="Times New Roman"/>
          <w:sz w:val="24"/>
          <w:szCs w:val="24"/>
        </w:rPr>
        <w:t>znajdowały się 2 placówki wsparcia dziennego, finansowane ze środków Gminy Miejskiej Kraków:</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 os. Albertyńskie 36</w:t>
      </w:r>
      <w:r w:rsidR="008C05FB">
        <w:rPr>
          <w:rFonts w:ascii="Times New Roman" w:hAnsi="Times New Roman"/>
          <w:sz w:val="24"/>
          <w:szCs w:val="24"/>
        </w:rPr>
        <w:t>,</w:t>
      </w:r>
      <w:r>
        <w:rPr>
          <w:rFonts w:ascii="Times New Roman" w:hAnsi="Times New Roman"/>
          <w:sz w:val="24"/>
          <w:szCs w:val="24"/>
        </w:rPr>
        <w:t xml:space="preserve"> dla 30 wychowanków,</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 os. Kalinowe 16</w:t>
      </w:r>
      <w:r w:rsidR="008C05FB">
        <w:rPr>
          <w:rFonts w:ascii="Times New Roman" w:hAnsi="Times New Roman"/>
          <w:sz w:val="24"/>
          <w:szCs w:val="24"/>
        </w:rPr>
        <w:t>,</w:t>
      </w:r>
      <w:r>
        <w:rPr>
          <w:rFonts w:ascii="Times New Roman" w:hAnsi="Times New Roman"/>
          <w:sz w:val="24"/>
          <w:szCs w:val="24"/>
        </w:rPr>
        <w:t xml:space="preserve"> dla 30 wychowanków,</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Łącznie na terenie Dzielnicy XVI zostało zabezpieczonych 60 miejsc w placówkach wsparcia dziennego.</w:t>
      </w:r>
      <w:r w:rsidR="00AA1BFA">
        <w:rPr>
          <w:rFonts w:ascii="Times New Roman" w:hAnsi="Times New Roman"/>
          <w:sz w:val="24"/>
          <w:szCs w:val="24"/>
        </w:rPr>
        <w:t xml:space="preserve"> Dodatkowo funkcjonowała placówka wsparcia dziennego prowadzona w formie pracy podwórkowej w lokalu na os. Na Skarpie 35, obejmująca zasięgiem działania teren Dzielnic XVI, XVIII. </w:t>
      </w: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W Grodzkim Urzędzie Pracy w roku 2016 liczba osób bezrobotnych z terenu Dzielnicy XVI wynosiła</w:t>
      </w:r>
      <w:r>
        <w:rPr>
          <w:rFonts w:ascii="Times New Roman" w:hAnsi="Times New Roman"/>
          <w:b/>
          <w:sz w:val="24"/>
          <w:szCs w:val="24"/>
        </w:rPr>
        <w:t xml:space="preserve"> 883 </w:t>
      </w:r>
      <w:r w:rsidRPr="00CA7D6B">
        <w:rPr>
          <w:rFonts w:ascii="Times New Roman" w:hAnsi="Times New Roman"/>
          <w:sz w:val="24"/>
          <w:szCs w:val="24"/>
        </w:rPr>
        <w:t>(</w:t>
      </w:r>
      <w:r>
        <w:rPr>
          <w:rFonts w:ascii="Times New Roman" w:hAnsi="Times New Roman"/>
          <w:sz w:val="24"/>
          <w:szCs w:val="24"/>
        </w:rPr>
        <w:t>co stanowi 2,10% wszystkich mieszkańców dzielnicy). W stosunku do osób zarejestrowanych</w:t>
      </w:r>
      <w:r w:rsidRPr="00CE638C">
        <w:rPr>
          <w:rFonts w:ascii="Times New Roman" w:hAnsi="Times New Roman"/>
          <w:sz w:val="24"/>
          <w:szCs w:val="24"/>
        </w:rPr>
        <w:t xml:space="preserve"> </w:t>
      </w:r>
      <w:r>
        <w:rPr>
          <w:rFonts w:ascii="Times New Roman" w:hAnsi="Times New Roman"/>
          <w:sz w:val="24"/>
          <w:szCs w:val="24"/>
        </w:rPr>
        <w:t xml:space="preserve">w GUP mieszkańcy Dzielnicy XVI stanowili 5,89% wszystkich zarejestrowanych osób bezrobotnych. </w:t>
      </w:r>
    </w:p>
    <w:p w:rsidR="00291614" w:rsidRPr="003E716E" w:rsidRDefault="00291614" w:rsidP="00291614">
      <w:pPr>
        <w:spacing w:line="276" w:lineRule="auto"/>
        <w:rPr>
          <w:rFonts w:ascii="Times New Roman" w:eastAsia="SimSun" w:hAnsi="Times New Roman"/>
          <w:sz w:val="24"/>
          <w:szCs w:val="24"/>
        </w:rPr>
      </w:pPr>
      <w:r w:rsidRPr="00993238">
        <w:rPr>
          <w:rFonts w:ascii="Times New Roman" w:hAnsi="Times New Roman"/>
          <w:color w:val="000000"/>
          <w:sz w:val="24"/>
          <w:szCs w:val="24"/>
        </w:rPr>
        <w:t xml:space="preserve">W 2016 roku </w:t>
      </w:r>
      <w:r>
        <w:rPr>
          <w:rFonts w:ascii="Times New Roman" w:hAnsi="Times New Roman"/>
          <w:color w:val="000000"/>
          <w:sz w:val="24"/>
          <w:szCs w:val="24"/>
        </w:rPr>
        <w:t>(marzec – czerwiec) osoby zameldowane na terenie Dzielnicy Bieńczyce zgłaszały się do poradni leczenia uzależnień finansowanych przez Gminę Miejską Kraków stanowiąc 7,79% wszystkich pacjentów.</w:t>
      </w:r>
    </w:p>
    <w:p w:rsidR="005F6101" w:rsidRDefault="005F6101" w:rsidP="00291614">
      <w:pPr>
        <w:rPr>
          <w:rFonts w:ascii="Times New Roman" w:hAnsi="Times New Roman"/>
          <w:b/>
          <w:sz w:val="24"/>
          <w:szCs w:val="24"/>
        </w:rPr>
      </w:pPr>
    </w:p>
    <w:p w:rsidR="00291614" w:rsidRDefault="00291614" w:rsidP="00291614">
      <w:pPr>
        <w:rPr>
          <w:rFonts w:ascii="Times New Roman" w:hAnsi="Times New Roman"/>
          <w:b/>
          <w:sz w:val="24"/>
          <w:szCs w:val="24"/>
        </w:rPr>
      </w:pPr>
      <w:r>
        <w:rPr>
          <w:rFonts w:ascii="Times New Roman" w:hAnsi="Times New Roman"/>
          <w:b/>
          <w:sz w:val="24"/>
          <w:szCs w:val="24"/>
        </w:rPr>
        <w:t>5.17. Wzgórza Krzesławickie – Dzielnica XVII</w:t>
      </w:r>
    </w:p>
    <w:p w:rsidR="00291614" w:rsidRDefault="00291614" w:rsidP="00291614">
      <w:pPr>
        <w:rPr>
          <w:rFonts w:ascii="Times New Roman" w:hAnsi="Times New Roman"/>
          <w:sz w:val="24"/>
          <w:szCs w:val="24"/>
        </w:rPr>
      </w:pP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Dzielnica XVII usytuowana jest w północno</w:t>
      </w:r>
      <w:r w:rsidR="008C05FB">
        <w:rPr>
          <w:rFonts w:ascii="Times New Roman" w:hAnsi="Times New Roman"/>
          <w:sz w:val="24"/>
          <w:szCs w:val="24"/>
        </w:rPr>
        <w:t xml:space="preserve"> </w:t>
      </w:r>
      <w:r>
        <w:rPr>
          <w:rFonts w:ascii="Times New Roman" w:hAnsi="Times New Roman"/>
          <w:sz w:val="24"/>
          <w:szCs w:val="24"/>
        </w:rPr>
        <w:t>-</w:t>
      </w:r>
      <w:r w:rsidR="008C05FB">
        <w:rPr>
          <w:rFonts w:ascii="Times New Roman" w:hAnsi="Times New Roman"/>
          <w:sz w:val="24"/>
          <w:szCs w:val="24"/>
        </w:rPr>
        <w:t xml:space="preserve"> </w:t>
      </w:r>
      <w:r>
        <w:rPr>
          <w:rFonts w:ascii="Times New Roman" w:hAnsi="Times New Roman"/>
          <w:sz w:val="24"/>
          <w:szCs w:val="24"/>
        </w:rPr>
        <w:t>zachodniej części miasta Krakowa, jej powierzchnia wynosi 2 381,55 ha</w:t>
      </w:r>
      <w:r>
        <w:rPr>
          <w:rStyle w:val="Odwoanieprzypisudolnego"/>
          <w:rFonts w:ascii="Times New Roman" w:hAnsi="Times New Roman"/>
          <w:sz w:val="24"/>
          <w:szCs w:val="24"/>
        </w:rPr>
        <w:footnoteReference w:id="46"/>
      </w:r>
      <w:r>
        <w:rPr>
          <w:rFonts w:ascii="Times New Roman" w:hAnsi="Times New Roman"/>
          <w:sz w:val="24"/>
          <w:szCs w:val="24"/>
        </w:rPr>
        <w:t>, a liczba stałych mieszkańców to 20 192</w:t>
      </w:r>
      <w:r>
        <w:rPr>
          <w:rStyle w:val="Odwoanieprzypisudolnego"/>
          <w:rFonts w:ascii="Times New Roman" w:hAnsi="Times New Roman"/>
          <w:sz w:val="24"/>
          <w:szCs w:val="24"/>
        </w:rPr>
        <w:footnoteReference w:id="47"/>
      </w:r>
      <w:r>
        <w:rPr>
          <w:rFonts w:ascii="Times New Roman" w:hAnsi="Times New Roman"/>
          <w:sz w:val="24"/>
          <w:szCs w:val="24"/>
        </w:rPr>
        <w:t xml:space="preserve">. </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W roku 2017 n</w:t>
      </w:r>
      <w:r w:rsidRPr="00BB3070">
        <w:rPr>
          <w:rFonts w:ascii="Times New Roman" w:hAnsi="Times New Roman"/>
          <w:sz w:val="24"/>
          <w:szCs w:val="24"/>
        </w:rPr>
        <w:t>a tere</w:t>
      </w:r>
      <w:r>
        <w:rPr>
          <w:rFonts w:ascii="Times New Roman" w:hAnsi="Times New Roman"/>
          <w:sz w:val="24"/>
          <w:szCs w:val="24"/>
        </w:rPr>
        <w:t>nie D</w:t>
      </w:r>
      <w:r w:rsidRPr="00BB3070">
        <w:rPr>
          <w:rFonts w:ascii="Times New Roman" w:hAnsi="Times New Roman"/>
          <w:sz w:val="24"/>
          <w:szCs w:val="24"/>
        </w:rPr>
        <w:t>zielnicy</w:t>
      </w:r>
      <w:r>
        <w:rPr>
          <w:rFonts w:ascii="Times New Roman" w:hAnsi="Times New Roman"/>
          <w:sz w:val="24"/>
          <w:szCs w:val="24"/>
        </w:rPr>
        <w:t xml:space="preserve"> XVII Gmina Miejska Kraków jak i Małopolski Oddział Wojewódzki NFZ nie posiadały umowy z żadną poradnią, oddziałem dziennym oraz stacjonarnym z zakresu leczenia uzależnień. </w:t>
      </w: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Natomiast w roku 2017 na terenie Dzielnicy Wzgórza Krzesławickie funkcjonowały</w:t>
      </w:r>
      <w:r w:rsidR="008C05FB">
        <w:rPr>
          <w:rFonts w:ascii="Times New Roman" w:hAnsi="Times New Roman"/>
          <w:sz w:val="24"/>
          <w:szCs w:val="24"/>
        </w:rPr>
        <w:t xml:space="preserve">           2 placówki </w:t>
      </w:r>
      <w:r>
        <w:rPr>
          <w:rFonts w:ascii="Times New Roman" w:hAnsi="Times New Roman"/>
          <w:sz w:val="24"/>
          <w:szCs w:val="24"/>
        </w:rPr>
        <w:t>wsparcia dziennego, finansowane ze środków Gminy Miejskiej Kraków:</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 ul. Jaskrowa 5</w:t>
      </w:r>
      <w:r w:rsidR="008C05FB">
        <w:rPr>
          <w:rFonts w:ascii="Times New Roman" w:hAnsi="Times New Roman"/>
          <w:sz w:val="24"/>
          <w:szCs w:val="24"/>
        </w:rPr>
        <w:t>,</w:t>
      </w:r>
      <w:r>
        <w:rPr>
          <w:rFonts w:ascii="Times New Roman" w:hAnsi="Times New Roman"/>
          <w:sz w:val="24"/>
          <w:szCs w:val="24"/>
        </w:rPr>
        <w:t xml:space="preserve"> dla 30 wychowanków;</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 os. Na Wzgórzach 13a</w:t>
      </w:r>
      <w:r w:rsidR="008C05FB">
        <w:rPr>
          <w:rFonts w:ascii="Times New Roman" w:hAnsi="Times New Roman"/>
          <w:sz w:val="24"/>
          <w:szCs w:val="24"/>
        </w:rPr>
        <w:t>,</w:t>
      </w:r>
      <w:r>
        <w:rPr>
          <w:rFonts w:ascii="Times New Roman" w:hAnsi="Times New Roman"/>
          <w:sz w:val="24"/>
          <w:szCs w:val="24"/>
        </w:rPr>
        <w:t xml:space="preserve"> dla 55 wychowanków.</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Łącznie na terenie Dzielnicy XVII zostało zabezpieczonych 85 miejsc w placówkach wsparcia dziennego.</w:t>
      </w:r>
    </w:p>
    <w:p w:rsidR="00291614" w:rsidRDefault="00430570" w:rsidP="00291614">
      <w:pPr>
        <w:spacing w:line="276" w:lineRule="auto"/>
        <w:rPr>
          <w:rFonts w:ascii="Times New Roman" w:hAnsi="Times New Roman"/>
          <w:sz w:val="24"/>
          <w:szCs w:val="24"/>
        </w:rPr>
      </w:pPr>
      <w:r w:rsidRPr="00430570">
        <w:rPr>
          <w:rFonts w:ascii="Times New Roman" w:hAnsi="Times New Roman"/>
          <w:noProof/>
          <w:sz w:val="24"/>
          <w:szCs w:val="24"/>
        </w:rPr>
        <w:drawing>
          <wp:inline distT="0" distB="0" distL="0" distR="0" wp14:anchorId="52EE9DC6" wp14:editId="41DF784D">
            <wp:extent cx="5848350" cy="3257550"/>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851525" cy="3259318"/>
                    </a:xfrm>
                    <a:prstGeom prst="rect">
                      <a:avLst/>
                    </a:prstGeom>
                  </pic:spPr>
                </pic:pic>
              </a:graphicData>
            </a:graphic>
          </wp:inline>
        </w:drawing>
      </w:r>
    </w:p>
    <w:p w:rsidR="00291614" w:rsidRDefault="00291614" w:rsidP="00430570">
      <w:pPr>
        <w:spacing w:line="276" w:lineRule="auto"/>
        <w:rPr>
          <w:rFonts w:ascii="Times New Roman" w:hAnsi="Times New Roman"/>
          <w:sz w:val="24"/>
          <w:szCs w:val="24"/>
        </w:rPr>
      </w:pP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W roku 2016 w Grodzkim Urzędzie Pracy liczba osób bezrobotnych z terenu Dzielnicy XVII wynosiła</w:t>
      </w:r>
      <w:r>
        <w:rPr>
          <w:rFonts w:ascii="Times New Roman" w:hAnsi="Times New Roman"/>
          <w:b/>
          <w:sz w:val="24"/>
          <w:szCs w:val="24"/>
        </w:rPr>
        <w:t xml:space="preserve"> 520 </w:t>
      </w:r>
      <w:r w:rsidRPr="00CA7D6B">
        <w:rPr>
          <w:rFonts w:ascii="Times New Roman" w:hAnsi="Times New Roman"/>
          <w:sz w:val="24"/>
          <w:szCs w:val="24"/>
        </w:rPr>
        <w:t>(</w:t>
      </w:r>
      <w:r>
        <w:rPr>
          <w:rFonts w:ascii="Times New Roman" w:hAnsi="Times New Roman"/>
          <w:sz w:val="24"/>
          <w:szCs w:val="24"/>
        </w:rPr>
        <w:t>co stanowi 2,58% wszystkich mieszkańców dzielnicy)</w:t>
      </w:r>
      <w:r>
        <w:rPr>
          <w:rFonts w:ascii="Times New Roman" w:hAnsi="Times New Roman"/>
          <w:b/>
          <w:sz w:val="24"/>
          <w:szCs w:val="24"/>
        </w:rPr>
        <w:t xml:space="preserve">. </w:t>
      </w:r>
      <w:r>
        <w:rPr>
          <w:rFonts w:ascii="Times New Roman" w:hAnsi="Times New Roman"/>
          <w:sz w:val="24"/>
          <w:szCs w:val="24"/>
        </w:rPr>
        <w:t>W stosunku do osób zarejestrowanych</w:t>
      </w:r>
      <w:r w:rsidRPr="00CE638C">
        <w:rPr>
          <w:rFonts w:ascii="Times New Roman" w:hAnsi="Times New Roman"/>
          <w:sz w:val="24"/>
          <w:szCs w:val="24"/>
        </w:rPr>
        <w:t xml:space="preserve"> </w:t>
      </w:r>
      <w:r>
        <w:rPr>
          <w:rFonts w:ascii="Times New Roman" w:hAnsi="Times New Roman"/>
          <w:sz w:val="24"/>
          <w:szCs w:val="24"/>
        </w:rPr>
        <w:t xml:space="preserve">w GUP mieszkańcy Dzielnicy XVII stanowili 3,47% wszystkich zarejestrowanych osób bezrobotnych. </w:t>
      </w:r>
    </w:p>
    <w:p w:rsidR="00291614" w:rsidRPr="003E716E" w:rsidRDefault="00291614" w:rsidP="00291614">
      <w:pPr>
        <w:spacing w:line="276" w:lineRule="auto"/>
        <w:rPr>
          <w:rFonts w:ascii="Times New Roman" w:eastAsia="SimSun" w:hAnsi="Times New Roman"/>
          <w:sz w:val="24"/>
          <w:szCs w:val="24"/>
        </w:rPr>
      </w:pPr>
      <w:r w:rsidRPr="00993238">
        <w:rPr>
          <w:rFonts w:ascii="Times New Roman" w:hAnsi="Times New Roman"/>
          <w:color w:val="000000"/>
          <w:sz w:val="24"/>
          <w:szCs w:val="24"/>
        </w:rPr>
        <w:t xml:space="preserve">W 2016 roku </w:t>
      </w:r>
      <w:r>
        <w:rPr>
          <w:rFonts w:ascii="Times New Roman" w:hAnsi="Times New Roman"/>
          <w:color w:val="000000"/>
          <w:sz w:val="24"/>
          <w:szCs w:val="24"/>
        </w:rPr>
        <w:t>(marzec – czerwiec) osoby zameldowane na terenie Dzielnicy Wzgórza Krzesławickie zgłaszały się do poradni leczenia uzależnień finansowanych przez Gminę Miejską Kraków stanowiąc 2,71% wszystkich pacjentów.</w:t>
      </w:r>
    </w:p>
    <w:p w:rsidR="00291614" w:rsidRPr="008456CD" w:rsidRDefault="00291614" w:rsidP="00291614">
      <w:pPr>
        <w:spacing w:line="276" w:lineRule="auto"/>
        <w:rPr>
          <w:rFonts w:ascii="Times New Roman" w:hAnsi="Times New Roman"/>
          <w:b/>
          <w:sz w:val="24"/>
          <w:szCs w:val="24"/>
        </w:rPr>
      </w:pPr>
    </w:p>
    <w:p w:rsidR="00291614" w:rsidRDefault="00291614" w:rsidP="00291614">
      <w:pPr>
        <w:spacing w:line="276" w:lineRule="auto"/>
        <w:rPr>
          <w:rFonts w:ascii="Times New Roman" w:hAnsi="Times New Roman"/>
          <w:b/>
          <w:sz w:val="24"/>
          <w:szCs w:val="24"/>
        </w:rPr>
      </w:pPr>
      <w:r w:rsidRPr="008456CD">
        <w:rPr>
          <w:rFonts w:ascii="Times New Roman" w:hAnsi="Times New Roman"/>
          <w:b/>
          <w:sz w:val="24"/>
          <w:szCs w:val="24"/>
        </w:rPr>
        <w:t>5</w:t>
      </w:r>
      <w:r>
        <w:rPr>
          <w:rFonts w:ascii="Times New Roman" w:hAnsi="Times New Roman"/>
          <w:b/>
          <w:sz w:val="24"/>
          <w:szCs w:val="24"/>
        </w:rPr>
        <w:t>.18. Nowa Huta – Dzielnica XVIII</w:t>
      </w:r>
    </w:p>
    <w:p w:rsidR="00291614" w:rsidRPr="008456CD" w:rsidRDefault="00291614" w:rsidP="00291614">
      <w:pPr>
        <w:spacing w:line="276" w:lineRule="auto"/>
        <w:rPr>
          <w:rFonts w:ascii="Times New Roman" w:hAnsi="Times New Roman"/>
          <w:b/>
          <w:sz w:val="24"/>
          <w:szCs w:val="24"/>
        </w:rPr>
      </w:pPr>
    </w:p>
    <w:p w:rsidR="00291614" w:rsidRDefault="00291614" w:rsidP="00291614">
      <w:pPr>
        <w:spacing w:line="276" w:lineRule="auto"/>
        <w:ind w:firstLine="708"/>
        <w:rPr>
          <w:rFonts w:ascii="Times New Roman" w:hAnsi="Times New Roman"/>
          <w:sz w:val="24"/>
          <w:szCs w:val="24"/>
        </w:rPr>
      </w:pPr>
      <w:r>
        <w:rPr>
          <w:rFonts w:ascii="Times New Roman" w:hAnsi="Times New Roman"/>
          <w:sz w:val="24"/>
          <w:szCs w:val="24"/>
        </w:rPr>
        <w:t>Dzielnica Nowa Huta usytuowana jest w zachodniej części miasta Krakowa, jej powierzchnia wynosi 6 540,99 ha</w:t>
      </w:r>
      <w:r>
        <w:rPr>
          <w:rStyle w:val="Odwoanieprzypisudolnego"/>
          <w:rFonts w:ascii="Times New Roman" w:hAnsi="Times New Roman"/>
          <w:sz w:val="24"/>
          <w:szCs w:val="24"/>
        </w:rPr>
        <w:footnoteReference w:id="48"/>
      </w:r>
      <w:r>
        <w:rPr>
          <w:rFonts w:ascii="Times New Roman" w:hAnsi="Times New Roman"/>
          <w:sz w:val="24"/>
          <w:szCs w:val="24"/>
        </w:rPr>
        <w:t>, a liczba stałych mieszkańców to 53 120</w:t>
      </w:r>
      <w:r>
        <w:rPr>
          <w:rStyle w:val="Odwoanieprzypisudolnego"/>
          <w:rFonts w:ascii="Times New Roman" w:hAnsi="Times New Roman"/>
          <w:sz w:val="24"/>
          <w:szCs w:val="24"/>
        </w:rPr>
        <w:footnoteReference w:id="49"/>
      </w:r>
      <w:r>
        <w:rPr>
          <w:rFonts w:ascii="Times New Roman" w:hAnsi="Times New Roman"/>
          <w:sz w:val="24"/>
          <w:szCs w:val="24"/>
        </w:rPr>
        <w:t>. Jest to dzielnica o największej powierzchni w mieście Krakowie.</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 xml:space="preserve">Na terenie Dzielnicy XVIII w roku 2017 znajdowały się 2 poradnie leczenia uzależnień </w:t>
      </w:r>
      <w:r>
        <w:rPr>
          <w:rFonts w:ascii="Times New Roman" w:hAnsi="Times New Roman"/>
          <w:sz w:val="24"/>
          <w:szCs w:val="24"/>
        </w:rPr>
        <w:br/>
        <w:t xml:space="preserve">(os. Kolorowe 21, os. Sportowe 24) finansowane ze środków MOW NFZ oraz Gminy Miejskiej Kraków. </w:t>
      </w:r>
    </w:p>
    <w:p w:rsidR="00291614" w:rsidRDefault="00291614" w:rsidP="00291614">
      <w:pPr>
        <w:spacing w:line="276" w:lineRule="auto"/>
        <w:ind w:firstLine="708"/>
        <w:rPr>
          <w:rFonts w:ascii="Times New Roman" w:hAnsi="Times New Roman"/>
          <w:sz w:val="24"/>
          <w:szCs w:val="24"/>
        </w:rPr>
      </w:pPr>
      <w:r w:rsidRPr="00A47BC3">
        <w:rPr>
          <w:rFonts w:ascii="Times New Roman" w:hAnsi="Times New Roman"/>
          <w:sz w:val="24"/>
          <w:szCs w:val="24"/>
        </w:rPr>
        <w:t xml:space="preserve">Dodatkowo </w:t>
      </w:r>
      <w:r>
        <w:rPr>
          <w:rFonts w:ascii="Times New Roman" w:hAnsi="Times New Roman"/>
          <w:sz w:val="24"/>
          <w:szCs w:val="24"/>
        </w:rPr>
        <w:t>w 2017</w:t>
      </w:r>
      <w:r w:rsidRPr="00A47BC3">
        <w:rPr>
          <w:rFonts w:ascii="Times New Roman" w:hAnsi="Times New Roman"/>
          <w:sz w:val="24"/>
          <w:szCs w:val="24"/>
        </w:rPr>
        <w:t xml:space="preserve"> roku na terenie dzielnicy Nowa Huta znajdowały się 2</w:t>
      </w:r>
      <w:r>
        <w:rPr>
          <w:rFonts w:ascii="Times New Roman" w:hAnsi="Times New Roman"/>
          <w:sz w:val="24"/>
          <w:szCs w:val="24"/>
        </w:rPr>
        <w:t xml:space="preserve"> oddziały stacjonarne: </w:t>
      </w:r>
      <w:r w:rsidRPr="00A47BC3">
        <w:rPr>
          <w:rFonts w:ascii="Times New Roman" w:hAnsi="Times New Roman"/>
          <w:sz w:val="24"/>
          <w:szCs w:val="24"/>
        </w:rPr>
        <w:t>2 oddziały krótkoterminowe realizujące świadczenia terapii uzależnień od substancji psychoaktywnych (ul. Nadbrzezie 25, ul. Suchy Jar 4) oraz 1 oddział leczenia zespołów abstynencyjnych po substancjach psychoaktywnych (detoksykacja) (ul. Suchy Jar 4a).</w:t>
      </w:r>
    </w:p>
    <w:p w:rsidR="00291614" w:rsidRDefault="00430570" w:rsidP="00291614">
      <w:pPr>
        <w:spacing w:line="276" w:lineRule="auto"/>
        <w:rPr>
          <w:rFonts w:ascii="Times New Roman" w:hAnsi="Times New Roman"/>
          <w:sz w:val="24"/>
          <w:szCs w:val="24"/>
        </w:rPr>
      </w:pPr>
      <w:r w:rsidRPr="00430570">
        <w:rPr>
          <w:rFonts w:ascii="Times New Roman" w:hAnsi="Times New Roman"/>
          <w:noProof/>
          <w:sz w:val="24"/>
          <w:szCs w:val="24"/>
        </w:rPr>
        <w:drawing>
          <wp:inline distT="0" distB="0" distL="0" distR="0" wp14:anchorId="2925A914" wp14:editId="46723F2E">
            <wp:extent cx="5851525" cy="3430912"/>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851525" cy="3430912"/>
                    </a:xfrm>
                    <a:prstGeom prst="rect">
                      <a:avLst/>
                    </a:prstGeom>
                  </pic:spPr>
                </pic:pic>
              </a:graphicData>
            </a:graphic>
          </wp:inline>
        </w:drawing>
      </w:r>
    </w:p>
    <w:p w:rsidR="00291614" w:rsidRDefault="00291614" w:rsidP="00291614">
      <w:pPr>
        <w:spacing w:line="276" w:lineRule="auto"/>
        <w:rPr>
          <w:rFonts w:ascii="Times New Roman" w:hAnsi="Times New Roman"/>
          <w:sz w:val="24"/>
          <w:szCs w:val="24"/>
        </w:rPr>
      </w:pPr>
    </w:p>
    <w:p w:rsidR="00291614" w:rsidRDefault="00291614" w:rsidP="00291614">
      <w:pPr>
        <w:spacing w:line="276" w:lineRule="auto"/>
        <w:rPr>
          <w:rFonts w:ascii="Times New Roman" w:hAnsi="Times New Roman"/>
          <w:sz w:val="24"/>
          <w:szCs w:val="24"/>
        </w:rPr>
      </w:pPr>
      <w:r>
        <w:rPr>
          <w:rFonts w:ascii="Times New Roman" w:hAnsi="Times New Roman"/>
          <w:sz w:val="24"/>
          <w:szCs w:val="24"/>
        </w:rPr>
        <w:t>W roku 2017 na terenie Dzielnicy XVIII funkcjonują 4 placówki wsparcia dziennego, finansowane ze środków Gminy Miejskiej Kraków:</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 os. Szklane Domy 7</w:t>
      </w:r>
      <w:r w:rsidR="008C05FB">
        <w:rPr>
          <w:rFonts w:ascii="Times New Roman" w:hAnsi="Times New Roman"/>
          <w:sz w:val="24"/>
          <w:szCs w:val="24"/>
        </w:rPr>
        <w:t>,</w:t>
      </w:r>
      <w:r>
        <w:rPr>
          <w:rFonts w:ascii="Times New Roman" w:hAnsi="Times New Roman"/>
          <w:sz w:val="24"/>
          <w:szCs w:val="24"/>
        </w:rPr>
        <w:t xml:space="preserve"> dla 25 wychowanków;</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 ul. Ptaszyckiego 6</w:t>
      </w:r>
      <w:r w:rsidR="008C05FB">
        <w:rPr>
          <w:rFonts w:ascii="Times New Roman" w:hAnsi="Times New Roman"/>
          <w:sz w:val="24"/>
          <w:szCs w:val="24"/>
        </w:rPr>
        <w:t>,</w:t>
      </w:r>
      <w:r>
        <w:rPr>
          <w:rFonts w:ascii="Times New Roman" w:hAnsi="Times New Roman"/>
          <w:sz w:val="24"/>
          <w:szCs w:val="24"/>
        </w:rPr>
        <w:t xml:space="preserve"> dla 210 wychowanków;</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 os. Słoneczne 1</w:t>
      </w:r>
      <w:r w:rsidR="008C05FB">
        <w:rPr>
          <w:rFonts w:ascii="Times New Roman" w:hAnsi="Times New Roman"/>
          <w:sz w:val="24"/>
          <w:szCs w:val="24"/>
        </w:rPr>
        <w:t>,</w:t>
      </w:r>
      <w:r w:rsidR="000C4A43">
        <w:rPr>
          <w:rFonts w:ascii="Times New Roman" w:hAnsi="Times New Roman"/>
          <w:sz w:val="24"/>
          <w:szCs w:val="24"/>
        </w:rPr>
        <w:t xml:space="preserve"> dla 32</w:t>
      </w:r>
      <w:r>
        <w:rPr>
          <w:rFonts w:ascii="Times New Roman" w:hAnsi="Times New Roman"/>
          <w:sz w:val="24"/>
          <w:szCs w:val="24"/>
        </w:rPr>
        <w:t xml:space="preserve"> wychowanków</w:t>
      </w:r>
      <w:r w:rsidR="000C4A43">
        <w:rPr>
          <w:rFonts w:ascii="Times New Roman" w:hAnsi="Times New Roman"/>
          <w:sz w:val="24"/>
          <w:szCs w:val="24"/>
        </w:rPr>
        <w:t xml:space="preserve"> w okresie styczeń-luty 2017 r.</w:t>
      </w:r>
      <w:r>
        <w:rPr>
          <w:rFonts w:ascii="Times New Roman" w:hAnsi="Times New Roman"/>
          <w:sz w:val="24"/>
          <w:szCs w:val="24"/>
        </w:rPr>
        <w:t>;</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 os. Górali 15</w:t>
      </w:r>
      <w:r w:rsidR="008C05FB">
        <w:rPr>
          <w:rFonts w:ascii="Times New Roman" w:hAnsi="Times New Roman"/>
          <w:sz w:val="24"/>
          <w:szCs w:val="24"/>
        </w:rPr>
        <w:t>,</w:t>
      </w:r>
      <w:r>
        <w:rPr>
          <w:rFonts w:ascii="Times New Roman" w:hAnsi="Times New Roman"/>
          <w:sz w:val="24"/>
          <w:szCs w:val="24"/>
        </w:rPr>
        <w:t xml:space="preserve"> dla 32 wychowanków.</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Łącznie na terenie Dzielnicy Nowa Huta zostało zabezpieczonych 299 miejsc w placówkach wsparcia dziennego.</w:t>
      </w:r>
      <w:r w:rsidR="00367015">
        <w:rPr>
          <w:rFonts w:ascii="Times New Roman" w:hAnsi="Times New Roman"/>
          <w:sz w:val="24"/>
          <w:szCs w:val="24"/>
        </w:rPr>
        <w:t xml:space="preserve"> Dodatkowo funkcjonowała placówka wsparcia dziennego prowadzona w formie pracy podwórkowej w lokalu na os. Na Skarpie 35, obejmująca zasięgiem działania teren Dzielnic XVI, XVIII. </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W roku 2016 w Grodzkim Urzędzie Pracy liczba osób bezrobotnych z terenu Dzielnicy XVIII wynosiła</w:t>
      </w:r>
      <w:r>
        <w:rPr>
          <w:rFonts w:ascii="Times New Roman" w:hAnsi="Times New Roman"/>
          <w:b/>
          <w:sz w:val="24"/>
          <w:szCs w:val="24"/>
        </w:rPr>
        <w:t xml:space="preserve"> 1 977 </w:t>
      </w:r>
      <w:r w:rsidRPr="00CA7D6B">
        <w:rPr>
          <w:rFonts w:ascii="Times New Roman" w:hAnsi="Times New Roman"/>
          <w:sz w:val="24"/>
          <w:szCs w:val="24"/>
        </w:rPr>
        <w:t>(</w:t>
      </w:r>
      <w:r>
        <w:rPr>
          <w:rFonts w:ascii="Times New Roman" w:hAnsi="Times New Roman"/>
          <w:sz w:val="24"/>
          <w:szCs w:val="24"/>
        </w:rPr>
        <w:t>co stanowi 3,72% wszystkich mieszkańców dzielnicy)</w:t>
      </w:r>
      <w:r>
        <w:rPr>
          <w:rFonts w:ascii="Times New Roman" w:hAnsi="Times New Roman"/>
          <w:b/>
          <w:sz w:val="24"/>
          <w:szCs w:val="24"/>
        </w:rPr>
        <w:t xml:space="preserve">. </w:t>
      </w:r>
      <w:r>
        <w:rPr>
          <w:rFonts w:ascii="Times New Roman" w:hAnsi="Times New Roman"/>
          <w:sz w:val="24"/>
          <w:szCs w:val="24"/>
        </w:rPr>
        <w:t>W stosunku do osób zarejestrowanych</w:t>
      </w:r>
      <w:r w:rsidRPr="00CE638C">
        <w:rPr>
          <w:rFonts w:ascii="Times New Roman" w:hAnsi="Times New Roman"/>
          <w:sz w:val="24"/>
          <w:szCs w:val="24"/>
        </w:rPr>
        <w:t xml:space="preserve"> </w:t>
      </w:r>
      <w:r>
        <w:rPr>
          <w:rFonts w:ascii="Times New Roman" w:hAnsi="Times New Roman"/>
          <w:sz w:val="24"/>
          <w:szCs w:val="24"/>
        </w:rPr>
        <w:t xml:space="preserve">w GUP mieszkańcy Dzielnicy XVIII stanowili 13,18% wszystkich zarejestrowanych osób bezrobotnych.  </w:t>
      </w:r>
    </w:p>
    <w:p w:rsidR="00291614" w:rsidRPr="007E53D4" w:rsidRDefault="00291614" w:rsidP="00291614">
      <w:pPr>
        <w:spacing w:line="276" w:lineRule="auto"/>
        <w:rPr>
          <w:rFonts w:ascii="Times New Roman" w:eastAsia="SimSun" w:hAnsi="Times New Roman"/>
          <w:sz w:val="24"/>
          <w:szCs w:val="24"/>
        </w:rPr>
      </w:pPr>
      <w:r w:rsidRPr="00993238">
        <w:rPr>
          <w:rFonts w:ascii="Times New Roman" w:hAnsi="Times New Roman"/>
          <w:color w:val="000000"/>
          <w:sz w:val="24"/>
          <w:szCs w:val="24"/>
        </w:rPr>
        <w:t xml:space="preserve">W 2016 roku </w:t>
      </w:r>
      <w:r>
        <w:rPr>
          <w:rFonts w:ascii="Times New Roman" w:hAnsi="Times New Roman"/>
          <w:color w:val="000000"/>
          <w:sz w:val="24"/>
          <w:szCs w:val="24"/>
        </w:rPr>
        <w:t>(marzec – czerwiec) osoby zameldowane na terenie Dzielnicy Nowa Huta zgłaszały się do poradni leczenia uzależnień finansowanych przez Gminę Miejską Kraków stanowiąc 11,18% wszystkich pacjentów. Jest to najwyższy odsetek pacjentów spośród wszystkich 18 dzielnic.</w:t>
      </w:r>
    </w:p>
    <w:p w:rsidR="00291614" w:rsidRDefault="00291614" w:rsidP="00291614">
      <w:pPr>
        <w:rPr>
          <w:rFonts w:ascii="Times New Roman" w:hAnsi="Times New Roman"/>
          <w:b/>
          <w:sz w:val="24"/>
          <w:szCs w:val="24"/>
        </w:rPr>
      </w:pPr>
    </w:p>
    <w:p w:rsidR="002718C2" w:rsidRDefault="002718C2" w:rsidP="00291614">
      <w:pPr>
        <w:rPr>
          <w:rFonts w:ascii="Times New Roman" w:hAnsi="Times New Roman"/>
          <w:b/>
          <w:sz w:val="24"/>
          <w:szCs w:val="24"/>
        </w:rPr>
      </w:pPr>
    </w:p>
    <w:p w:rsidR="00291614" w:rsidRPr="00BD3A7F" w:rsidRDefault="00291614" w:rsidP="00291614">
      <w:pPr>
        <w:rPr>
          <w:rFonts w:ascii="Times New Roman" w:hAnsi="Times New Roman"/>
          <w:b/>
          <w:sz w:val="24"/>
          <w:szCs w:val="24"/>
        </w:rPr>
      </w:pPr>
      <w:r w:rsidRPr="00BD3A7F">
        <w:rPr>
          <w:rFonts w:ascii="Times New Roman" w:hAnsi="Times New Roman"/>
          <w:b/>
          <w:sz w:val="24"/>
          <w:szCs w:val="24"/>
        </w:rPr>
        <w:t>5.19. Podsumowanie</w:t>
      </w:r>
    </w:p>
    <w:p w:rsidR="00291614" w:rsidRPr="0025454C" w:rsidRDefault="00291614" w:rsidP="00291614">
      <w:pPr>
        <w:spacing w:line="276" w:lineRule="auto"/>
        <w:ind w:firstLine="708"/>
        <w:rPr>
          <w:rFonts w:ascii="Times New Roman" w:hAnsi="Times New Roman"/>
          <w:sz w:val="24"/>
          <w:szCs w:val="24"/>
          <w:lang w:bidi="hi-IN"/>
        </w:rPr>
      </w:pPr>
      <w:r w:rsidRPr="00BD3A7F">
        <w:rPr>
          <w:rFonts w:ascii="Times New Roman" w:hAnsi="Times New Roman"/>
          <w:sz w:val="24"/>
          <w:szCs w:val="24"/>
        </w:rPr>
        <w:t xml:space="preserve">Na terenie miasta Krakowa istnieje 7 Dzielnic (Krowodrza, Łagiewniki-Borek Fałęcki, Swoszowice, Podgórze Duchackie, Czyżyny, Mistrzejowice i Wzgórza Krzesławickie), które nie posiadają poradni lub oddziału leczenia uzależnień. Dodatkowo </w:t>
      </w:r>
      <w:r w:rsidR="00011761">
        <w:rPr>
          <w:rFonts w:ascii="Times New Roman" w:hAnsi="Times New Roman"/>
          <w:sz w:val="24"/>
          <w:szCs w:val="24"/>
        </w:rPr>
        <w:t>na terenie</w:t>
      </w:r>
      <w:r w:rsidRPr="00BD3A7F">
        <w:rPr>
          <w:rFonts w:ascii="Times New Roman" w:hAnsi="Times New Roman"/>
          <w:sz w:val="24"/>
          <w:szCs w:val="24"/>
        </w:rPr>
        <w:t xml:space="preserve"> D</w:t>
      </w:r>
      <w:r>
        <w:rPr>
          <w:rFonts w:ascii="Times New Roman" w:hAnsi="Times New Roman"/>
          <w:sz w:val="24"/>
          <w:szCs w:val="24"/>
        </w:rPr>
        <w:t>zielnic</w:t>
      </w:r>
      <w:r w:rsidR="00011761">
        <w:rPr>
          <w:rFonts w:ascii="Times New Roman" w:hAnsi="Times New Roman"/>
          <w:sz w:val="24"/>
          <w:szCs w:val="24"/>
        </w:rPr>
        <w:t xml:space="preserve">y </w:t>
      </w:r>
      <w:r w:rsidRPr="00BD3A7F">
        <w:rPr>
          <w:rFonts w:ascii="Times New Roman" w:hAnsi="Times New Roman"/>
          <w:sz w:val="24"/>
          <w:szCs w:val="24"/>
        </w:rPr>
        <w:t>Łagiewniki-Borek Fałęcki</w:t>
      </w:r>
      <w:r w:rsidR="00011761">
        <w:rPr>
          <w:rFonts w:ascii="Times New Roman" w:hAnsi="Times New Roman"/>
          <w:sz w:val="24"/>
          <w:szCs w:val="24"/>
        </w:rPr>
        <w:t xml:space="preserve"> </w:t>
      </w:r>
      <w:r>
        <w:rPr>
          <w:rFonts w:ascii="Times New Roman" w:hAnsi="Times New Roman"/>
          <w:sz w:val="24"/>
          <w:szCs w:val="24"/>
        </w:rPr>
        <w:t xml:space="preserve">brak jest placówek </w:t>
      </w:r>
      <w:r w:rsidRPr="00BD3A7F">
        <w:rPr>
          <w:rFonts w:ascii="Times New Roman" w:hAnsi="Times New Roman"/>
          <w:sz w:val="24"/>
          <w:szCs w:val="24"/>
        </w:rPr>
        <w:t xml:space="preserve">wsparcia dziennego. Jednak biorąc </w:t>
      </w:r>
      <w:r w:rsidRPr="0025454C">
        <w:rPr>
          <w:rFonts w:ascii="Times New Roman" w:hAnsi="Times New Roman"/>
          <w:sz w:val="24"/>
          <w:szCs w:val="24"/>
        </w:rPr>
        <w:t>pod uwagę fakt, że Dzielnica Łagiewniki – Borek Fałęcki posiada najmniejszą liczbę stałych mieszkańców Krakowa</w:t>
      </w:r>
      <w:r w:rsidRPr="0025454C">
        <w:rPr>
          <w:rFonts w:ascii="Times New Roman" w:hAnsi="Times New Roman"/>
          <w:i/>
          <w:sz w:val="24"/>
          <w:szCs w:val="24"/>
          <w:lang w:bidi="hi-IN"/>
        </w:rPr>
        <w:t xml:space="preserve"> </w:t>
      </w:r>
      <w:r w:rsidRPr="0025454C">
        <w:rPr>
          <w:rFonts w:ascii="Times New Roman" w:hAnsi="Times New Roman"/>
          <w:sz w:val="24"/>
          <w:szCs w:val="24"/>
          <w:lang w:bidi="hi-IN"/>
        </w:rPr>
        <w:t>oraz</w:t>
      </w:r>
      <w:r w:rsidRPr="0025454C">
        <w:rPr>
          <w:rFonts w:ascii="Times New Roman" w:hAnsi="Times New Roman"/>
          <w:i/>
          <w:sz w:val="24"/>
          <w:szCs w:val="24"/>
          <w:lang w:bidi="hi-IN"/>
        </w:rPr>
        <w:t xml:space="preserve"> </w:t>
      </w:r>
      <w:r w:rsidRPr="0025454C">
        <w:rPr>
          <w:rFonts w:ascii="Times New Roman" w:hAnsi="Times New Roman"/>
          <w:sz w:val="24"/>
          <w:szCs w:val="24"/>
          <w:lang w:bidi="hi-IN"/>
        </w:rPr>
        <w:t>bardzo niską liczbę pacjentów korzystających w 2016 r. ze świadczeń opieki zdrowotnej w zakresie terapii uzależni</w:t>
      </w:r>
      <w:r w:rsidR="00430570" w:rsidRPr="0025454C">
        <w:rPr>
          <w:rFonts w:ascii="Times New Roman" w:hAnsi="Times New Roman"/>
          <w:sz w:val="24"/>
          <w:szCs w:val="24"/>
          <w:lang w:bidi="hi-IN"/>
        </w:rPr>
        <w:t xml:space="preserve">eń finansowanych ze środków GMK </w:t>
      </w:r>
      <w:r w:rsidR="007F3EDC" w:rsidRPr="0025454C">
        <w:rPr>
          <w:rFonts w:ascii="Times New Roman" w:hAnsi="Times New Roman"/>
          <w:sz w:val="24"/>
          <w:szCs w:val="24"/>
          <w:lang w:bidi="hi-IN"/>
        </w:rPr>
        <w:t xml:space="preserve">nie ma potrzeby kontraktowania tam poradni. </w:t>
      </w:r>
      <w:r w:rsidRPr="0025454C">
        <w:rPr>
          <w:rFonts w:ascii="Times New Roman" w:hAnsi="Times New Roman"/>
          <w:sz w:val="24"/>
          <w:szCs w:val="24"/>
          <w:lang w:bidi="hi-IN"/>
        </w:rPr>
        <w:t>Dzielnica Łagiewniki-Borek Fałęcki sąsiaduje z dzielnicami Dębniki oraz Podgórze, gdzie znajdują się poradnie oraz oddziały dzienne. W tym na terenie Dzielnicy Dębniki znajduje się Szpital Specjalistyczny im. dr J. Babińskiego realizujący świadczenia w zakresie terapi</w:t>
      </w:r>
      <w:r w:rsidR="008C05FB">
        <w:rPr>
          <w:rFonts w:ascii="Times New Roman" w:hAnsi="Times New Roman"/>
          <w:sz w:val="24"/>
          <w:szCs w:val="24"/>
          <w:lang w:bidi="hi-IN"/>
        </w:rPr>
        <w:t>i uzależnień w formie stacjonarnej</w:t>
      </w:r>
      <w:r w:rsidRPr="0025454C">
        <w:rPr>
          <w:rFonts w:ascii="Times New Roman" w:hAnsi="Times New Roman"/>
          <w:sz w:val="24"/>
          <w:szCs w:val="24"/>
          <w:lang w:bidi="hi-IN"/>
        </w:rPr>
        <w:t>.</w:t>
      </w:r>
      <w:r w:rsidR="00470F0C">
        <w:rPr>
          <w:rFonts w:ascii="Times New Roman" w:hAnsi="Times New Roman"/>
          <w:sz w:val="24"/>
          <w:szCs w:val="24"/>
          <w:lang w:bidi="hi-IN"/>
        </w:rPr>
        <w:t xml:space="preserve"> Również n</w:t>
      </w:r>
      <w:r w:rsidR="00557889">
        <w:rPr>
          <w:rFonts w:ascii="Times New Roman" w:hAnsi="Times New Roman"/>
          <w:sz w:val="24"/>
          <w:szCs w:val="24"/>
          <w:lang w:bidi="hi-IN"/>
        </w:rPr>
        <w:t>a terenie Dzielnicy Swoszowice oraz Wzgórza Krzesławickie bardzo niewielka liczba mieszkańców korzysta z pomocy poradni leczenia uzależnień finansowanych ze środków Gminy Miejskiej</w:t>
      </w:r>
      <w:r w:rsidR="00470F0C">
        <w:rPr>
          <w:rFonts w:ascii="Times New Roman" w:hAnsi="Times New Roman"/>
          <w:sz w:val="24"/>
          <w:szCs w:val="24"/>
          <w:lang w:bidi="hi-IN"/>
        </w:rPr>
        <w:t xml:space="preserve"> Kraków. Dzielnice te posiadają również niewielką liczbą osób zarejestrowanych </w:t>
      </w:r>
      <w:r w:rsidR="00937C1A">
        <w:rPr>
          <w:rFonts w:ascii="Times New Roman" w:hAnsi="Times New Roman"/>
          <w:sz w:val="24"/>
          <w:szCs w:val="24"/>
          <w:lang w:bidi="hi-IN"/>
        </w:rPr>
        <w:t xml:space="preserve">w Grodzkim Urzędzie Pracy. </w:t>
      </w:r>
    </w:p>
    <w:p w:rsidR="00291614" w:rsidRPr="00955903" w:rsidRDefault="00291614" w:rsidP="00291614">
      <w:pPr>
        <w:spacing w:line="276" w:lineRule="auto"/>
        <w:rPr>
          <w:rFonts w:ascii="Times New Roman" w:hAnsi="Times New Roman"/>
          <w:sz w:val="24"/>
          <w:szCs w:val="24"/>
          <w:lang w:bidi="hi-IN"/>
        </w:rPr>
      </w:pPr>
      <w:r w:rsidRPr="0025454C">
        <w:rPr>
          <w:rFonts w:ascii="Times New Roman" w:hAnsi="Times New Roman"/>
          <w:sz w:val="24"/>
          <w:szCs w:val="24"/>
          <w:lang w:bidi="hi-IN"/>
        </w:rPr>
        <w:t>Dzielnica N</w:t>
      </w:r>
      <w:r w:rsidR="008370FC">
        <w:rPr>
          <w:rFonts w:ascii="Times New Roman" w:hAnsi="Times New Roman"/>
          <w:sz w:val="24"/>
          <w:szCs w:val="24"/>
          <w:lang w:bidi="hi-IN"/>
        </w:rPr>
        <w:t>owa</w:t>
      </w:r>
      <w:r w:rsidR="00A1683B">
        <w:rPr>
          <w:rFonts w:ascii="Times New Roman" w:hAnsi="Times New Roman"/>
          <w:sz w:val="24"/>
          <w:szCs w:val="24"/>
          <w:lang w:bidi="hi-IN"/>
        </w:rPr>
        <w:t xml:space="preserve"> Huta stanowiąca największą D</w:t>
      </w:r>
      <w:r w:rsidR="00A27D6A">
        <w:rPr>
          <w:rFonts w:ascii="Times New Roman" w:hAnsi="Times New Roman"/>
          <w:sz w:val="24"/>
          <w:szCs w:val="24"/>
          <w:lang w:bidi="hi-IN"/>
        </w:rPr>
        <w:t>zielnicę miasta Krakowa, pomimo</w:t>
      </w:r>
      <w:r w:rsidRPr="0025454C">
        <w:rPr>
          <w:rFonts w:ascii="Times New Roman" w:hAnsi="Times New Roman"/>
          <w:sz w:val="24"/>
          <w:szCs w:val="24"/>
          <w:lang w:bidi="hi-IN"/>
        </w:rPr>
        <w:t xml:space="preserve"> znajdujących się na jej terenie 2</w:t>
      </w:r>
      <w:r w:rsidR="00A27D6A">
        <w:rPr>
          <w:rFonts w:ascii="Times New Roman" w:hAnsi="Times New Roman"/>
          <w:sz w:val="24"/>
          <w:szCs w:val="24"/>
          <w:lang w:bidi="hi-IN"/>
        </w:rPr>
        <w:t xml:space="preserve"> poradni leczenia uzależnień i 5</w:t>
      </w:r>
      <w:r w:rsidRPr="0025454C">
        <w:rPr>
          <w:rFonts w:ascii="Times New Roman" w:hAnsi="Times New Roman"/>
          <w:sz w:val="24"/>
          <w:szCs w:val="24"/>
          <w:lang w:bidi="hi-IN"/>
        </w:rPr>
        <w:t xml:space="preserve"> placówek wsparcia dziennego </w:t>
      </w:r>
      <w:r w:rsidR="00A27D6A">
        <w:rPr>
          <w:rFonts w:ascii="Times New Roman" w:hAnsi="Times New Roman"/>
          <w:sz w:val="24"/>
          <w:szCs w:val="24"/>
          <w:lang w:bidi="hi-IN"/>
        </w:rPr>
        <w:t xml:space="preserve">(w tym 1 prowadzonej w formie pracy podwórkowej) </w:t>
      </w:r>
      <w:r w:rsidRPr="0025454C">
        <w:rPr>
          <w:rFonts w:ascii="Times New Roman" w:hAnsi="Times New Roman"/>
          <w:sz w:val="24"/>
          <w:szCs w:val="24"/>
          <w:lang w:bidi="hi-IN"/>
        </w:rPr>
        <w:t>posiada największą liczbę osób bezrobotnych zarejestrowanych w Grodzkim Urzędzie Pracy oraz największą liczbę osób korzystających ze świadczeń opieki zdrowotnej w zakresie leczenia uzależnień finansowanych ze środków GMK.</w:t>
      </w:r>
      <w:r w:rsidR="00A1683B">
        <w:rPr>
          <w:rFonts w:ascii="Times New Roman" w:hAnsi="Times New Roman"/>
          <w:sz w:val="24"/>
          <w:szCs w:val="24"/>
          <w:lang w:bidi="hi-IN"/>
        </w:rPr>
        <w:t xml:space="preserve"> </w:t>
      </w:r>
      <w:r w:rsidR="0020484D">
        <w:rPr>
          <w:rFonts w:ascii="Times New Roman" w:hAnsi="Times New Roman"/>
          <w:sz w:val="24"/>
          <w:szCs w:val="24"/>
          <w:lang w:bidi="hi-IN"/>
        </w:rPr>
        <w:t>Jednak p</w:t>
      </w:r>
      <w:r w:rsidR="00A1683B">
        <w:rPr>
          <w:rFonts w:ascii="Times New Roman" w:hAnsi="Times New Roman"/>
          <w:sz w:val="24"/>
          <w:szCs w:val="24"/>
          <w:lang w:bidi="hi-IN"/>
        </w:rPr>
        <w:t xml:space="preserve">acjenci zameldowani na terenie Dzielnicy Nowa Huta korzystają ze świadczeń wszystkich poradni finansowanych ze środków GMK usytuowanych w różnych Dzielicach miasta Krakowa. </w:t>
      </w:r>
    </w:p>
    <w:p w:rsidR="00291614" w:rsidRDefault="00291614" w:rsidP="00291614">
      <w:pPr>
        <w:pStyle w:val="Akapitzlist"/>
        <w:spacing w:line="276" w:lineRule="auto"/>
        <w:ind w:left="0"/>
        <w:rPr>
          <w:rFonts w:ascii="Times New Roman" w:hAnsi="Times New Roman"/>
          <w:b/>
          <w:sz w:val="24"/>
          <w:szCs w:val="24"/>
        </w:rPr>
      </w:pPr>
    </w:p>
    <w:p w:rsidR="00291614" w:rsidRDefault="00291614" w:rsidP="00291614">
      <w:pPr>
        <w:spacing w:line="276" w:lineRule="auto"/>
        <w:rPr>
          <w:rFonts w:ascii="Times New Roman" w:hAnsi="Times New Roman"/>
          <w:sz w:val="24"/>
          <w:szCs w:val="24"/>
          <w:lang w:bidi="hi-IN"/>
        </w:rPr>
      </w:pPr>
    </w:p>
    <w:p w:rsidR="00291614" w:rsidRDefault="00291614" w:rsidP="00291614">
      <w:pPr>
        <w:spacing w:line="276" w:lineRule="auto"/>
        <w:rPr>
          <w:rFonts w:ascii="Times New Roman" w:hAnsi="Times New Roman"/>
          <w:sz w:val="24"/>
          <w:szCs w:val="24"/>
          <w:lang w:bidi="hi-IN"/>
        </w:rPr>
      </w:pPr>
    </w:p>
    <w:p w:rsidR="00291614" w:rsidRDefault="00291614" w:rsidP="00291614">
      <w:pPr>
        <w:spacing w:line="276" w:lineRule="auto"/>
        <w:rPr>
          <w:rFonts w:ascii="Times New Roman" w:hAnsi="Times New Roman"/>
          <w:sz w:val="24"/>
          <w:szCs w:val="24"/>
          <w:lang w:bidi="hi-IN"/>
        </w:rPr>
      </w:pPr>
    </w:p>
    <w:p w:rsidR="00291614" w:rsidRDefault="00291614" w:rsidP="00291614">
      <w:pPr>
        <w:spacing w:line="276" w:lineRule="auto"/>
        <w:rPr>
          <w:rFonts w:ascii="Times New Roman" w:hAnsi="Times New Roman"/>
          <w:sz w:val="24"/>
          <w:szCs w:val="24"/>
          <w:lang w:bidi="hi-IN"/>
        </w:rPr>
      </w:pPr>
    </w:p>
    <w:p w:rsidR="00291614" w:rsidRDefault="00291614" w:rsidP="00291614">
      <w:pPr>
        <w:spacing w:line="276" w:lineRule="auto"/>
        <w:rPr>
          <w:rFonts w:ascii="Times New Roman" w:hAnsi="Times New Roman"/>
          <w:sz w:val="24"/>
          <w:szCs w:val="24"/>
          <w:lang w:bidi="hi-IN"/>
        </w:rPr>
      </w:pPr>
    </w:p>
    <w:p w:rsidR="00291614" w:rsidRDefault="00291614" w:rsidP="00291614">
      <w:pPr>
        <w:spacing w:line="276" w:lineRule="auto"/>
        <w:rPr>
          <w:rFonts w:ascii="Times New Roman" w:hAnsi="Times New Roman"/>
          <w:sz w:val="20"/>
          <w:szCs w:val="20"/>
          <w:lang w:bidi="hi-IN"/>
        </w:rPr>
        <w:sectPr w:rsidR="00291614" w:rsidSect="001D57E7">
          <w:footerReference w:type="default" r:id="rId47"/>
          <w:footerReference w:type="first" r:id="rId48"/>
          <w:pgSz w:w="11906" w:h="16838"/>
          <w:pgMar w:top="1417" w:right="1274" w:bottom="1417" w:left="1417" w:header="708" w:footer="708" w:gutter="0"/>
          <w:pgNumType w:start="1"/>
          <w:cols w:space="708"/>
          <w:titlePg/>
          <w:docGrid w:linePitch="360"/>
        </w:sectPr>
      </w:pPr>
    </w:p>
    <w:p w:rsidR="00291614" w:rsidRPr="00912F9B" w:rsidRDefault="00291614" w:rsidP="00291614">
      <w:pPr>
        <w:spacing w:line="276" w:lineRule="auto"/>
        <w:rPr>
          <w:rFonts w:ascii="Times New Roman" w:hAnsi="Times New Roman"/>
          <w:sz w:val="20"/>
          <w:szCs w:val="20"/>
          <w:lang w:bidi="hi-IN"/>
        </w:rPr>
      </w:pPr>
      <w:r>
        <w:rPr>
          <w:rFonts w:ascii="Times New Roman" w:hAnsi="Times New Roman"/>
          <w:sz w:val="20"/>
          <w:szCs w:val="20"/>
          <w:lang w:bidi="hi-IN"/>
        </w:rPr>
        <w:t>Tabela 17</w:t>
      </w:r>
      <w:r w:rsidRPr="00912F9B">
        <w:rPr>
          <w:rFonts w:ascii="Times New Roman" w:hAnsi="Times New Roman"/>
          <w:sz w:val="20"/>
          <w:szCs w:val="20"/>
          <w:lang w:bidi="hi-IN"/>
        </w:rPr>
        <w:t>. Charakterystyka dzielnic.</w:t>
      </w:r>
    </w:p>
    <w:tbl>
      <w:tblPr>
        <w:tblW w:w="9073" w:type="dxa"/>
        <w:tblInd w:w="-34"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ayout w:type="fixed"/>
        <w:tblLook w:val="04A0" w:firstRow="1" w:lastRow="0" w:firstColumn="1" w:lastColumn="0" w:noHBand="0" w:noVBand="1"/>
      </w:tblPr>
      <w:tblGrid>
        <w:gridCol w:w="2694"/>
        <w:gridCol w:w="1417"/>
        <w:gridCol w:w="1560"/>
        <w:gridCol w:w="1701"/>
        <w:gridCol w:w="1701"/>
      </w:tblGrid>
      <w:tr w:rsidR="00291614" w:rsidRPr="006411BD" w:rsidTr="001D57E7">
        <w:trPr>
          <w:trHeight w:val="960"/>
        </w:trPr>
        <w:tc>
          <w:tcPr>
            <w:tcW w:w="2694" w:type="dxa"/>
            <w:shd w:val="clear" w:color="auto" w:fill="D2EAF1"/>
            <w:noWrap/>
            <w:hideMark/>
          </w:tcPr>
          <w:p w:rsidR="00291614" w:rsidRPr="00C83A00" w:rsidRDefault="00291614" w:rsidP="001D57E7">
            <w:pPr>
              <w:spacing w:line="240" w:lineRule="auto"/>
              <w:jc w:val="center"/>
              <w:rPr>
                <w:rFonts w:ascii="Times New Roman" w:hAnsi="Times New Roman"/>
                <w:b/>
                <w:bCs/>
                <w:color w:val="000000"/>
                <w:sz w:val="24"/>
                <w:szCs w:val="24"/>
              </w:rPr>
            </w:pPr>
            <w:r w:rsidRPr="00C83A00">
              <w:rPr>
                <w:rFonts w:ascii="Times New Roman" w:hAnsi="Times New Roman"/>
                <w:b/>
                <w:bCs/>
                <w:color w:val="000000"/>
                <w:sz w:val="24"/>
                <w:szCs w:val="24"/>
              </w:rPr>
              <w:t>Dzielnice</w:t>
            </w:r>
          </w:p>
        </w:tc>
        <w:tc>
          <w:tcPr>
            <w:tcW w:w="1417" w:type="dxa"/>
            <w:shd w:val="clear" w:color="auto" w:fill="D2EAF1"/>
            <w:hideMark/>
          </w:tcPr>
          <w:p w:rsidR="00291614" w:rsidRPr="00C83A00" w:rsidRDefault="00291614" w:rsidP="001D57E7">
            <w:pPr>
              <w:spacing w:line="240" w:lineRule="auto"/>
              <w:jc w:val="center"/>
              <w:rPr>
                <w:rFonts w:ascii="Times New Roman" w:hAnsi="Times New Roman"/>
                <w:b/>
                <w:bCs/>
                <w:color w:val="000000"/>
                <w:sz w:val="24"/>
                <w:szCs w:val="24"/>
              </w:rPr>
            </w:pPr>
            <w:r w:rsidRPr="00C83A00">
              <w:rPr>
                <w:rFonts w:ascii="Times New Roman" w:hAnsi="Times New Roman"/>
                <w:b/>
                <w:bCs/>
                <w:color w:val="000000"/>
                <w:sz w:val="24"/>
                <w:szCs w:val="24"/>
              </w:rPr>
              <w:t>Liczba poradni (dane z 2017 r.)</w:t>
            </w:r>
          </w:p>
        </w:tc>
        <w:tc>
          <w:tcPr>
            <w:tcW w:w="1560" w:type="dxa"/>
            <w:shd w:val="clear" w:color="auto" w:fill="D2EAF1"/>
            <w:hideMark/>
          </w:tcPr>
          <w:p w:rsidR="00291614" w:rsidRPr="00C83A00" w:rsidRDefault="00291614" w:rsidP="001D57E7">
            <w:pPr>
              <w:spacing w:line="240" w:lineRule="auto"/>
              <w:jc w:val="center"/>
              <w:rPr>
                <w:rFonts w:ascii="Times New Roman" w:hAnsi="Times New Roman"/>
                <w:b/>
                <w:bCs/>
                <w:color w:val="000000"/>
                <w:sz w:val="24"/>
                <w:szCs w:val="24"/>
              </w:rPr>
            </w:pPr>
            <w:r w:rsidRPr="00C83A00">
              <w:rPr>
                <w:rFonts w:ascii="Times New Roman" w:hAnsi="Times New Roman"/>
                <w:b/>
                <w:bCs/>
                <w:color w:val="000000"/>
                <w:sz w:val="24"/>
                <w:szCs w:val="24"/>
              </w:rPr>
              <w:t>Liczba placówek wsparcia dziennego (dane z 2017 r.)</w:t>
            </w:r>
            <w:r w:rsidR="00781C72">
              <w:rPr>
                <w:rFonts w:ascii="Times New Roman" w:hAnsi="Times New Roman"/>
                <w:b/>
                <w:bCs/>
                <w:color w:val="000000"/>
                <w:sz w:val="24"/>
                <w:szCs w:val="24"/>
              </w:rPr>
              <w:t>*</w:t>
            </w:r>
          </w:p>
        </w:tc>
        <w:tc>
          <w:tcPr>
            <w:tcW w:w="1701" w:type="dxa"/>
            <w:shd w:val="clear" w:color="auto" w:fill="D2EAF1"/>
            <w:hideMark/>
          </w:tcPr>
          <w:p w:rsidR="00291614" w:rsidRPr="00C83A00" w:rsidRDefault="00291614" w:rsidP="001D57E7">
            <w:pPr>
              <w:spacing w:line="240" w:lineRule="auto"/>
              <w:jc w:val="center"/>
              <w:rPr>
                <w:rFonts w:ascii="Times New Roman" w:hAnsi="Times New Roman"/>
                <w:b/>
                <w:bCs/>
                <w:color w:val="000000"/>
                <w:sz w:val="24"/>
                <w:szCs w:val="24"/>
              </w:rPr>
            </w:pPr>
            <w:r w:rsidRPr="00C83A00">
              <w:rPr>
                <w:rFonts w:ascii="Times New Roman" w:hAnsi="Times New Roman"/>
                <w:b/>
                <w:bCs/>
                <w:color w:val="000000"/>
                <w:sz w:val="24"/>
                <w:szCs w:val="24"/>
              </w:rPr>
              <w:t>Liczba osób bezrobotnych (dane z 2016 r.)</w:t>
            </w:r>
          </w:p>
        </w:tc>
        <w:tc>
          <w:tcPr>
            <w:tcW w:w="1701" w:type="dxa"/>
            <w:shd w:val="clear" w:color="auto" w:fill="D2EAF1"/>
          </w:tcPr>
          <w:p w:rsidR="00291614" w:rsidRPr="00C83A00" w:rsidRDefault="00291614" w:rsidP="001D57E7">
            <w:pPr>
              <w:spacing w:line="240" w:lineRule="auto"/>
              <w:jc w:val="center"/>
              <w:rPr>
                <w:rFonts w:ascii="Times New Roman" w:hAnsi="Times New Roman"/>
                <w:b/>
                <w:bCs/>
                <w:color w:val="000000"/>
                <w:sz w:val="24"/>
                <w:szCs w:val="24"/>
              </w:rPr>
            </w:pPr>
            <w:r w:rsidRPr="00C83A00">
              <w:rPr>
                <w:rFonts w:ascii="Times New Roman" w:hAnsi="Times New Roman"/>
                <w:b/>
                <w:bCs/>
                <w:color w:val="000000"/>
                <w:sz w:val="24"/>
                <w:szCs w:val="24"/>
              </w:rPr>
              <w:t>Liczba pacjentów korzystająca z terapii uzależnień (dane z 2016 r.)</w:t>
            </w:r>
          </w:p>
        </w:tc>
      </w:tr>
      <w:tr w:rsidR="00291614" w:rsidRPr="006411BD" w:rsidTr="001D57E7">
        <w:trPr>
          <w:trHeight w:val="315"/>
        </w:trPr>
        <w:tc>
          <w:tcPr>
            <w:tcW w:w="2694" w:type="dxa"/>
            <w:shd w:val="clear" w:color="auto" w:fill="A5D5E2"/>
            <w:hideMark/>
          </w:tcPr>
          <w:p w:rsidR="00291614" w:rsidRPr="006411BD" w:rsidRDefault="00291614" w:rsidP="001D57E7">
            <w:pPr>
              <w:spacing w:line="240" w:lineRule="auto"/>
              <w:jc w:val="left"/>
              <w:rPr>
                <w:rFonts w:ascii="Times New Roman" w:hAnsi="Times New Roman"/>
                <w:b/>
                <w:bCs/>
                <w:color w:val="000000"/>
              </w:rPr>
            </w:pPr>
            <w:r w:rsidRPr="006411BD">
              <w:rPr>
                <w:rFonts w:ascii="Times New Roman" w:hAnsi="Times New Roman"/>
                <w:b/>
                <w:bCs/>
                <w:color w:val="000000"/>
              </w:rPr>
              <w:t xml:space="preserve">Dzielnica I - </w:t>
            </w:r>
            <w:r>
              <w:rPr>
                <w:rFonts w:ascii="Times New Roman" w:hAnsi="Times New Roman"/>
                <w:b/>
                <w:bCs/>
                <w:color w:val="000000"/>
              </w:rPr>
              <w:br/>
            </w:r>
            <w:r w:rsidRPr="006411BD">
              <w:rPr>
                <w:rFonts w:ascii="Times New Roman" w:hAnsi="Times New Roman"/>
                <w:b/>
                <w:bCs/>
                <w:color w:val="000000"/>
              </w:rPr>
              <w:t>Stare Miasto</w:t>
            </w:r>
          </w:p>
        </w:tc>
        <w:tc>
          <w:tcPr>
            <w:tcW w:w="1417" w:type="dxa"/>
            <w:shd w:val="clear" w:color="auto" w:fill="A5D5E2"/>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560" w:type="dxa"/>
            <w:shd w:val="clear" w:color="auto" w:fill="A5D5E2"/>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1701" w:type="dxa"/>
            <w:shd w:val="clear" w:color="auto" w:fill="A5D5E2"/>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832</w:t>
            </w:r>
          </w:p>
        </w:tc>
        <w:tc>
          <w:tcPr>
            <w:tcW w:w="1701" w:type="dxa"/>
            <w:shd w:val="clear" w:color="auto" w:fill="A5D5E2"/>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223</w:t>
            </w:r>
          </w:p>
        </w:tc>
      </w:tr>
      <w:tr w:rsidR="00291614" w:rsidRPr="006411BD" w:rsidTr="001D57E7">
        <w:trPr>
          <w:trHeight w:val="315"/>
        </w:trPr>
        <w:tc>
          <w:tcPr>
            <w:tcW w:w="2694" w:type="dxa"/>
            <w:shd w:val="clear" w:color="auto" w:fill="D2EAF1"/>
            <w:hideMark/>
          </w:tcPr>
          <w:p w:rsidR="00291614" w:rsidRPr="006411BD" w:rsidRDefault="00291614" w:rsidP="001D57E7">
            <w:pPr>
              <w:spacing w:line="240" w:lineRule="auto"/>
              <w:jc w:val="left"/>
              <w:rPr>
                <w:rFonts w:ascii="Times New Roman" w:hAnsi="Times New Roman"/>
                <w:b/>
                <w:bCs/>
                <w:color w:val="000000"/>
              </w:rPr>
            </w:pPr>
            <w:r w:rsidRPr="006411BD">
              <w:rPr>
                <w:rFonts w:ascii="Times New Roman" w:hAnsi="Times New Roman"/>
                <w:b/>
                <w:bCs/>
                <w:color w:val="000000"/>
              </w:rPr>
              <w:t>Dzielnica II - Grzegórzki</w:t>
            </w:r>
          </w:p>
        </w:tc>
        <w:tc>
          <w:tcPr>
            <w:tcW w:w="1417" w:type="dxa"/>
            <w:shd w:val="clear" w:color="auto" w:fill="D2EAF1"/>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560" w:type="dxa"/>
            <w:shd w:val="clear" w:color="auto" w:fill="D2EAF1"/>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701" w:type="dxa"/>
            <w:shd w:val="clear" w:color="auto" w:fill="D2EAF1"/>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687</w:t>
            </w:r>
          </w:p>
        </w:tc>
        <w:tc>
          <w:tcPr>
            <w:tcW w:w="1701" w:type="dxa"/>
            <w:shd w:val="clear" w:color="auto" w:fill="D2EAF1"/>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99</w:t>
            </w:r>
          </w:p>
        </w:tc>
      </w:tr>
      <w:tr w:rsidR="00291614" w:rsidRPr="006411BD" w:rsidTr="001D57E7">
        <w:trPr>
          <w:trHeight w:val="315"/>
        </w:trPr>
        <w:tc>
          <w:tcPr>
            <w:tcW w:w="2694" w:type="dxa"/>
            <w:shd w:val="clear" w:color="auto" w:fill="A5D5E2"/>
            <w:hideMark/>
          </w:tcPr>
          <w:p w:rsidR="00291614" w:rsidRPr="006411BD" w:rsidRDefault="00291614" w:rsidP="001D57E7">
            <w:pPr>
              <w:spacing w:line="240" w:lineRule="auto"/>
              <w:jc w:val="left"/>
              <w:rPr>
                <w:rFonts w:ascii="Times New Roman" w:hAnsi="Times New Roman"/>
                <w:b/>
                <w:bCs/>
                <w:color w:val="000000"/>
              </w:rPr>
            </w:pPr>
            <w:r w:rsidRPr="006411BD">
              <w:rPr>
                <w:rFonts w:ascii="Times New Roman" w:hAnsi="Times New Roman"/>
                <w:b/>
                <w:bCs/>
                <w:color w:val="000000"/>
              </w:rPr>
              <w:t>Dzielnica III- Prądnik Czerwony</w:t>
            </w:r>
          </w:p>
        </w:tc>
        <w:tc>
          <w:tcPr>
            <w:tcW w:w="1417" w:type="dxa"/>
            <w:shd w:val="clear" w:color="auto" w:fill="A5D5E2"/>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560" w:type="dxa"/>
            <w:shd w:val="clear" w:color="auto" w:fill="A5D5E2"/>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701" w:type="dxa"/>
            <w:shd w:val="clear" w:color="auto" w:fill="A5D5E2"/>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944</w:t>
            </w:r>
          </w:p>
        </w:tc>
        <w:tc>
          <w:tcPr>
            <w:tcW w:w="1701" w:type="dxa"/>
            <w:shd w:val="clear" w:color="auto" w:fill="A5D5E2"/>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178</w:t>
            </w:r>
          </w:p>
        </w:tc>
      </w:tr>
      <w:tr w:rsidR="00291614" w:rsidRPr="006411BD" w:rsidTr="001D57E7">
        <w:trPr>
          <w:trHeight w:val="315"/>
        </w:trPr>
        <w:tc>
          <w:tcPr>
            <w:tcW w:w="2694" w:type="dxa"/>
            <w:shd w:val="clear" w:color="auto" w:fill="D2EAF1"/>
            <w:hideMark/>
          </w:tcPr>
          <w:p w:rsidR="00291614" w:rsidRPr="006411BD" w:rsidRDefault="00291614" w:rsidP="001D57E7">
            <w:pPr>
              <w:spacing w:line="240" w:lineRule="auto"/>
              <w:jc w:val="left"/>
              <w:rPr>
                <w:rFonts w:ascii="Times New Roman" w:hAnsi="Times New Roman"/>
                <w:b/>
                <w:bCs/>
                <w:color w:val="000000"/>
              </w:rPr>
            </w:pPr>
            <w:r w:rsidRPr="006411BD">
              <w:rPr>
                <w:rFonts w:ascii="Times New Roman" w:hAnsi="Times New Roman"/>
                <w:b/>
                <w:bCs/>
                <w:color w:val="000000"/>
              </w:rPr>
              <w:t>Dzielnica IV - Prądnik Biały</w:t>
            </w:r>
          </w:p>
        </w:tc>
        <w:tc>
          <w:tcPr>
            <w:tcW w:w="1417" w:type="dxa"/>
            <w:shd w:val="clear" w:color="auto" w:fill="D2EAF1"/>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560" w:type="dxa"/>
            <w:shd w:val="clear" w:color="auto" w:fill="D2EAF1"/>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701" w:type="dxa"/>
            <w:shd w:val="clear" w:color="auto" w:fill="D2EAF1"/>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1 285</w:t>
            </w:r>
          </w:p>
        </w:tc>
        <w:tc>
          <w:tcPr>
            <w:tcW w:w="1701" w:type="dxa"/>
            <w:shd w:val="clear" w:color="auto" w:fill="D2EAF1"/>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271</w:t>
            </w:r>
          </w:p>
        </w:tc>
      </w:tr>
      <w:tr w:rsidR="00291614" w:rsidRPr="006411BD" w:rsidTr="001D57E7">
        <w:trPr>
          <w:trHeight w:val="315"/>
        </w:trPr>
        <w:tc>
          <w:tcPr>
            <w:tcW w:w="2694" w:type="dxa"/>
            <w:shd w:val="clear" w:color="auto" w:fill="A5D5E2"/>
            <w:hideMark/>
          </w:tcPr>
          <w:p w:rsidR="00291614" w:rsidRPr="006411BD" w:rsidRDefault="00291614" w:rsidP="001D57E7">
            <w:pPr>
              <w:spacing w:line="240" w:lineRule="auto"/>
              <w:jc w:val="left"/>
              <w:rPr>
                <w:rFonts w:ascii="Times New Roman" w:hAnsi="Times New Roman"/>
                <w:b/>
                <w:bCs/>
                <w:color w:val="000000"/>
              </w:rPr>
            </w:pPr>
            <w:r w:rsidRPr="006411BD">
              <w:rPr>
                <w:rFonts w:ascii="Times New Roman" w:hAnsi="Times New Roman"/>
                <w:b/>
                <w:bCs/>
                <w:color w:val="000000"/>
              </w:rPr>
              <w:t>Dzielnica V - Krowodrza</w:t>
            </w:r>
          </w:p>
        </w:tc>
        <w:tc>
          <w:tcPr>
            <w:tcW w:w="1417" w:type="dxa"/>
            <w:shd w:val="clear" w:color="auto" w:fill="A5D5E2"/>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560" w:type="dxa"/>
            <w:shd w:val="clear" w:color="auto" w:fill="A5D5E2"/>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701" w:type="dxa"/>
            <w:shd w:val="clear" w:color="auto" w:fill="A5D5E2"/>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696</w:t>
            </w:r>
          </w:p>
        </w:tc>
        <w:tc>
          <w:tcPr>
            <w:tcW w:w="1701" w:type="dxa"/>
            <w:shd w:val="clear" w:color="auto" w:fill="A5D5E2"/>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186</w:t>
            </w:r>
          </w:p>
        </w:tc>
      </w:tr>
      <w:tr w:rsidR="00291614" w:rsidRPr="006411BD" w:rsidTr="001D57E7">
        <w:trPr>
          <w:trHeight w:val="315"/>
        </w:trPr>
        <w:tc>
          <w:tcPr>
            <w:tcW w:w="2694" w:type="dxa"/>
            <w:shd w:val="clear" w:color="auto" w:fill="D2EAF1"/>
            <w:hideMark/>
          </w:tcPr>
          <w:p w:rsidR="00291614" w:rsidRPr="006411BD" w:rsidRDefault="00291614" w:rsidP="001D57E7">
            <w:pPr>
              <w:spacing w:line="240" w:lineRule="auto"/>
              <w:jc w:val="left"/>
              <w:rPr>
                <w:rFonts w:ascii="Times New Roman" w:hAnsi="Times New Roman"/>
                <w:b/>
                <w:bCs/>
                <w:color w:val="000000"/>
              </w:rPr>
            </w:pPr>
            <w:r w:rsidRPr="006411BD">
              <w:rPr>
                <w:rFonts w:ascii="Times New Roman" w:hAnsi="Times New Roman"/>
                <w:b/>
                <w:bCs/>
                <w:color w:val="000000"/>
              </w:rPr>
              <w:t>Dzielnica VI - Bronowice</w:t>
            </w:r>
          </w:p>
        </w:tc>
        <w:tc>
          <w:tcPr>
            <w:tcW w:w="1417" w:type="dxa"/>
            <w:shd w:val="clear" w:color="auto" w:fill="D2EAF1"/>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560" w:type="dxa"/>
            <w:shd w:val="clear" w:color="auto" w:fill="D2EAF1"/>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701" w:type="dxa"/>
            <w:shd w:val="clear" w:color="auto" w:fill="D2EAF1"/>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345</w:t>
            </w:r>
          </w:p>
        </w:tc>
        <w:tc>
          <w:tcPr>
            <w:tcW w:w="1701" w:type="dxa"/>
            <w:shd w:val="clear" w:color="auto" w:fill="D2EAF1"/>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137</w:t>
            </w:r>
          </w:p>
        </w:tc>
      </w:tr>
      <w:tr w:rsidR="00291614" w:rsidRPr="006411BD" w:rsidTr="001D57E7">
        <w:trPr>
          <w:trHeight w:val="315"/>
        </w:trPr>
        <w:tc>
          <w:tcPr>
            <w:tcW w:w="2694" w:type="dxa"/>
            <w:shd w:val="clear" w:color="auto" w:fill="A5D5E2"/>
            <w:hideMark/>
          </w:tcPr>
          <w:p w:rsidR="00291614" w:rsidRPr="006411BD" w:rsidRDefault="00291614" w:rsidP="001D57E7">
            <w:pPr>
              <w:spacing w:line="240" w:lineRule="auto"/>
              <w:jc w:val="left"/>
              <w:rPr>
                <w:rFonts w:ascii="Times New Roman" w:hAnsi="Times New Roman"/>
                <w:b/>
                <w:bCs/>
                <w:color w:val="000000"/>
              </w:rPr>
            </w:pPr>
            <w:r w:rsidRPr="006411BD">
              <w:rPr>
                <w:rFonts w:ascii="Times New Roman" w:hAnsi="Times New Roman"/>
                <w:b/>
                <w:bCs/>
                <w:color w:val="000000"/>
              </w:rPr>
              <w:t>Dzielnica VII - Zwierzyniec</w:t>
            </w:r>
          </w:p>
        </w:tc>
        <w:tc>
          <w:tcPr>
            <w:tcW w:w="1417" w:type="dxa"/>
            <w:shd w:val="clear" w:color="auto" w:fill="A5D5E2"/>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560" w:type="dxa"/>
            <w:shd w:val="clear" w:color="auto" w:fill="A5D5E2"/>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701" w:type="dxa"/>
            <w:shd w:val="clear" w:color="auto" w:fill="A5D5E2"/>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316</w:t>
            </w:r>
          </w:p>
        </w:tc>
        <w:tc>
          <w:tcPr>
            <w:tcW w:w="1701" w:type="dxa"/>
            <w:shd w:val="clear" w:color="auto" w:fill="A5D5E2"/>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75</w:t>
            </w:r>
          </w:p>
        </w:tc>
      </w:tr>
      <w:tr w:rsidR="00291614" w:rsidRPr="006411BD" w:rsidTr="001D57E7">
        <w:trPr>
          <w:trHeight w:val="315"/>
        </w:trPr>
        <w:tc>
          <w:tcPr>
            <w:tcW w:w="2694" w:type="dxa"/>
            <w:shd w:val="clear" w:color="auto" w:fill="D2EAF1"/>
            <w:hideMark/>
          </w:tcPr>
          <w:p w:rsidR="00291614" w:rsidRPr="006411BD" w:rsidRDefault="00291614" w:rsidP="001D57E7">
            <w:pPr>
              <w:spacing w:line="240" w:lineRule="auto"/>
              <w:jc w:val="left"/>
              <w:rPr>
                <w:rFonts w:ascii="Times New Roman" w:hAnsi="Times New Roman"/>
                <w:b/>
                <w:bCs/>
                <w:color w:val="000000"/>
              </w:rPr>
            </w:pPr>
            <w:r w:rsidRPr="006411BD">
              <w:rPr>
                <w:rFonts w:ascii="Times New Roman" w:hAnsi="Times New Roman"/>
                <w:b/>
                <w:bCs/>
                <w:color w:val="000000"/>
              </w:rPr>
              <w:t>Dzielnica VIII - Dębniki</w:t>
            </w:r>
          </w:p>
        </w:tc>
        <w:tc>
          <w:tcPr>
            <w:tcW w:w="1417" w:type="dxa"/>
            <w:shd w:val="clear" w:color="auto" w:fill="D2EAF1"/>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560" w:type="dxa"/>
            <w:shd w:val="clear" w:color="auto" w:fill="D2EAF1"/>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701" w:type="dxa"/>
            <w:shd w:val="clear" w:color="auto" w:fill="D2EAF1"/>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1 010</w:t>
            </w:r>
          </w:p>
        </w:tc>
        <w:tc>
          <w:tcPr>
            <w:tcW w:w="1701" w:type="dxa"/>
            <w:shd w:val="clear" w:color="auto" w:fill="D2EAF1"/>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231</w:t>
            </w:r>
          </w:p>
        </w:tc>
      </w:tr>
      <w:tr w:rsidR="00291614" w:rsidRPr="006411BD" w:rsidTr="001D57E7">
        <w:trPr>
          <w:trHeight w:val="630"/>
        </w:trPr>
        <w:tc>
          <w:tcPr>
            <w:tcW w:w="2694" w:type="dxa"/>
            <w:shd w:val="clear" w:color="auto" w:fill="A5D5E2"/>
            <w:hideMark/>
          </w:tcPr>
          <w:p w:rsidR="00291614" w:rsidRPr="006411BD" w:rsidRDefault="00291614" w:rsidP="001D57E7">
            <w:pPr>
              <w:spacing w:line="240" w:lineRule="auto"/>
              <w:jc w:val="left"/>
              <w:rPr>
                <w:rFonts w:ascii="Times New Roman" w:hAnsi="Times New Roman"/>
                <w:b/>
                <w:bCs/>
                <w:color w:val="000000"/>
              </w:rPr>
            </w:pPr>
            <w:r>
              <w:rPr>
                <w:rFonts w:ascii="Times New Roman" w:hAnsi="Times New Roman"/>
                <w:b/>
                <w:bCs/>
                <w:color w:val="000000"/>
              </w:rPr>
              <w:t>Dzielnica IX - Łagiewniki</w:t>
            </w:r>
            <w:r w:rsidRPr="006411BD">
              <w:rPr>
                <w:rFonts w:ascii="Times New Roman" w:hAnsi="Times New Roman"/>
                <w:b/>
                <w:bCs/>
                <w:color w:val="000000"/>
              </w:rPr>
              <w:t xml:space="preserve">- </w:t>
            </w:r>
            <w:r>
              <w:rPr>
                <w:rFonts w:ascii="Times New Roman" w:hAnsi="Times New Roman"/>
                <w:b/>
                <w:bCs/>
                <w:color w:val="000000"/>
              </w:rPr>
              <w:br/>
            </w:r>
            <w:r w:rsidRPr="006411BD">
              <w:rPr>
                <w:rFonts w:ascii="Times New Roman" w:hAnsi="Times New Roman"/>
                <w:b/>
                <w:bCs/>
                <w:color w:val="000000"/>
              </w:rPr>
              <w:t>Borek Fałęcki</w:t>
            </w:r>
          </w:p>
        </w:tc>
        <w:tc>
          <w:tcPr>
            <w:tcW w:w="1417" w:type="dxa"/>
            <w:shd w:val="clear" w:color="auto" w:fill="A5D5E2"/>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560" w:type="dxa"/>
            <w:shd w:val="clear" w:color="auto" w:fill="A5D5E2"/>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701" w:type="dxa"/>
            <w:shd w:val="clear" w:color="auto" w:fill="A5D5E2"/>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307</w:t>
            </w:r>
          </w:p>
        </w:tc>
        <w:tc>
          <w:tcPr>
            <w:tcW w:w="1701" w:type="dxa"/>
            <w:shd w:val="clear" w:color="auto" w:fill="A5D5E2"/>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95</w:t>
            </w:r>
          </w:p>
        </w:tc>
      </w:tr>
      <w:tr w:rsidR="00291614" w:rsidRPr="006411BD" w:rsidTr="001D57E7">
        <w:trPr>
          <w:trHeight w:val="315"/>
        </w:trPr>
        <w:tc>
          <w:tcPr>
            <w:tcW w:w="2694" w:type="dxa"/>
            <w:shd w:val="clear" w:color="auto" w:fill="D2EAF1"/>
            <w:hideMark/>
          </w:tcPr>
          <w:p w:rsidR="00291614" w:rsidRPr="006411BD" w:rsidRDefault="00291614" w:rsidP="001D57E7">
            <w:pPr>
              <w:spacing w:line="240" w:lineRule="auto"/>
              <w:jc w:val="left"/>
              <w:rPr>
                <w:rFonts w:ascii="Times New Roman" w:hAnsi="Times New Roman"/>
                <w:b/>
                <w:bCs/>
                <w:color w:val="000000"/>
              </w:rPr>
            </w:pPr>
            <w:r w:rsidRPr="006411BD">
              <w:rPr>
                <w:rFonts w:ascii="Times New Roman" w:hAnsi="Times New Roman"/>
                <w:b/>
                <w:bCs/>
                <w:color w:val="000000"/>
              </w:rPr>
              <w:t>Dzielnica X - Swoszowice</w:t>
            </w:r>
          </w:p>
        </w:tc>
        <w:tc>
          <w:tcPr>
            <w:tcW w:w="1417" w:type="dxa"/>
            <w:shd w:val="clear" w:color="auto" w:fill="D2EAF1"/>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560" w:type="dxa"/>
            <w:shd w:val="clear" w:color="auto" w:fill="D2EAF1"/>
            <w:noWrap/>
          </w:tcPr>
          <w:p w:rsidR="00291614" w:rsidRPr="006411BD" w:rsidRDefault="00781C72"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701" w:type="dxa"/>
            <w:shd w:val="clear" w:color="auto" w:fill="D2EAF1"/>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414</w:t>
            </w:r>
          </w:p>
        </w:tc>
        <w:tc>
          <w:tcPr>
            <w:tcW w:w="1701" w:type="dxa"/>
            <w:shd w:val="clear" w:color="auto" w:fill="D2EAF1"/>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60</w:t>
            </w:r>
          </w:p>
        </w:tc>
      </w:tr>
      <w:tr w:rsidR="00291614" w:rsidRPr="006411BD" w:rsidTr="001D57E7">
        <w:trPr>
          <w:trHeight w:val="630"/>
        </w:trPr>
        <w:tc>
          <w:tcPr>
            <w:tcW w:w="2694" w:type="dxa"/>
            <w:shd w:val="clear" w:color="auto" w:fill="A5D5E2"/>
            <w:hideMark/>
          </w:tcPr>
          <w:p w:rsidR="00291614" w:rsidRPr="006411BD" w:rsidRDefault="00291614" w:rsidP="001D57E7">
            <w:pPr>
              <w:spacing w:line="240" w:lineRule="auto"/>
              <w:jc w:val="left"/>
              <w:rPr>
                <w:rFonts w:ascii="Times New Roman" w:hAnsi="Times New Roman"/>
                <w:b/>
                <w:bCs/>
                <w:color w:val="000000"/>
              </w:rPr>
            </w:pPr>
            <w:r w:rsidRPr="006411BD">
              <w:rPr>
                <w:rFonts w:ascii="Times New Roman" w:hAnsi="Times New Roman"/>
                <w:b/>
                <w:bCs/>
                <w:color w:val="000000"/>
              </w:rPr>
              <w:t>Dzielnica XI - Podgórze Duchackie</w:t>
            </w:r>
          </w:p>
        </w:tc>
        <w:tc>
          <w:tcPr>
            <w:tcW w:w="1417" w:type="dxa"/>
            <w:shd w:val="clear" w:color="auto" w:fill="A5D5E2"/>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560" w:type="dxa"/>
            <w:shd w:val="clear" w:color="auto" w:fill="A5D5E2"/>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701" w:type="dxa"/>
            <w:shd w:val="clear" w:color="auto" w:fill="A5D5E2"/>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937</w:t>
            </w:r>
          </w:p>
        </w:tc>
        <w:tc>
          <w:tcPr>
            <w:tcW w:w="1701" w:type="dxa"/>
            <w:shd w:val="clear" w:color="auto" w:fill="A5D5E2"/>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214</w:t>
            </w:r>
          </w:p>
        </w:tc>
      </w:tr>
      <w:tr w:rsidR="00291614" w:rsidRPr="006411BD" w:rsidTr="001D57E7">
        <w:trPr>
          <w:trHeight w:val="630"/>
        </w:trPr>
        <w:tc>
          <w:tcPr>
            <w:tcW w:w="2694" w:type="dxa"/>
            <w:shd w:val="clear" w:color="auto" w:fill="D2EAF1"/>
            <w:hideMark/>
          </w:tcPr>
          <w:p w:rsidR="00291614" w:rsidRPr="006411BD" w:rsidRDefault="00291614" w:rsidP="001D57E7">
            <w:pPr>
              <w:spacing w:line="240" w:lineRule="auto"/>
              <w:jc w:val="left"/>
              <w:rPr>
                <w:rFonts w:ascii="Times New Roman" w:hAnsi="Times New Roman"/>
                <w:b/>
                <w:bCs/>
                <w:color w:val="000000"/>
              </w:rPr>
            </w:pPr>
            <w:r w:rsidRPr="006411BD">
              <w:rPr>
                <w:rFonts w:ascii="Times New Roman" w:hAnsi="Times New Roman"/>
                <w:b/>
                <w:bCs/>
                <w:color w:val="000000"/>
              </w:rPr>
              <w:t xml:space="preserve">Dzielnica XII - Bieżanów Prokocim </w:t>
            </w:r>
          </w:p>
        </w:tc>
        <w:tc>
          <w:tcPr>
            <w:tcW w:w="1417" w:type="dxa"/>
            <w:shd w:val="clear" w:color="auto" w:fill="D2EAF1"/>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560" w:type="dxa"/>
            <w:shd w:val="clear" w:color="auto" w:fill="D2EAF1"/>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1701" w:type="dxa"/>
            <w:shd w:val="clear" w:color="auto" w:fill="D2EAF1"/>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1 369</w:t>
            </w:r>
          </w:p>
        </w:tc>
        <w:tc>
          <w:tcPr>
            <w:tcW w:w="1701" w:type="dxa"/>
            <w:shd w:val="clear" w:color="auto" w:fill="D2EAF1"/>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286</w:t>
            </w:r>
          </w:p>
        </w:tc>
      </w:tr>
      <w:tr w:rsidR="00291614" w:rsidRPr="006411BD" w:rsidTr="001D57E7">
        <w:trPr>
          <w:trHeight w:val="315"/>
        </w:trPr>
        <w:tc>
          <w:tcPr>
            <w:tcW w:w="2694" w:type="dxa"/>
            <w:shd w:val="clear" w:color="auto" w:fill="A5D5E2"/>
            <w:hideMark/>
          </w:tcPr>
          <w:p w:rsidR="00291614" w:rsidRPr="006411BD" w:rsidRDefault="00291614" w:rsidP="001D57E7">
            <w:pPr>
              <w:spacing w:line="240" w:lineRule="auto"/>
              <w:jc w:val="left"/>
              <w:rPr>
                <w:rFonts w:ascii="Times New Roman" w:hAnsi="Times New Roman"/>
                <w:b/>
                <w:bCs/>
                <w:color w:val="000000"/>
              </w:rPr>
            </w:pPr>
            <w:r w:rsidRPr="006411BD">
              <w:rPr>
                <w:rFonts w:ascii="Times New Roman" w:hAnsi="Times New Roman"/>
                <w:b/>
                <w:bCs/>
                <w:color w:val="000000"/>
              </w:rPr>
              <w:t>Dzielnica XIII - Podgórze</w:t>
            </w:r>
          </w:p>
        </w:tc>
        <w:tc>
          <w:tcPr>
            <w:tcW w:w="1417" w:type="dxa"/>
            <w:shd w:val="clear" w:color="auto" w:fill="A5D5E2"/>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1560" w:type="dxa"/>
            <w:shd w:val="clear" w:color="auto" w:fill="A5D5E2"/>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701" w:type="dxa"/>
            <w:shd w:val="clear" w:color="auto" w:fill="A5D5E2"/>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1 080</w:t>
            </w:r>
          </w:p>
        </w:tc>
        <w:tc>
          <w:tcPr>
            <w:tcW w:w="1701" w:type="dxa"/>
            <w:shd w:val="clear" w:color="auto" w:fill="A5D5E2"/>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287</w:t>
            </w:r>
          </w:p>
        </w:tc>
      </w:tr>
      <w:tr w:rsidR="00291614" w:rsidRPr="006411BD" w:rsidTr="001D57E7">
        <w:trPr>
          <w:trHeight w:val="315"/>
        </w:trPr>
        <w:tc>
          <w:tcPr>
            <w:tcW w:w="2694" w:type="dxa"/>
            <w:shd w:val="clear" w:color="auto" w:fill="D2EAF1"/>
            <w:hideMark/>
          </w:tcPr>
          <w:p w:rsidR="00291614" w:rsidRPr="006411BD" w:rsidRDefault="00291614" w:rsidP="001D57E7">
            <w:pPr>
              <w:spacing w:line="240" w:lineRule="auto"/>
              <w:jc w:val="left"/>
              <w:rPr>
                <w:rFonts w:ascii="Times New Roman" w:hAnsi="Times New Roman"/>
                <w:b/>
                <w:bCs/>
                <w:color w:val="000000"/>
              </w:rPr>
            </w:pPr>
            <w:r w:rsidRPr="006411BD">
              <w:rPr>
                <w:rFonts w:ascii="Times New Roman" w:hAnsi="Times New Roman"/>
                <w:b/>
                <w:bCs/>
                <w:color w:val="000000"/>
              </w:rPr>
              <w:t>Dzielnica XIV - Czyżyny</w:t>
            </w:r>
          </w:p>
        </w:tc>
        <w:tc>
          <w:tcPr>
            <w:tcW w:w="1417" w:type="dxa"/>
            <w:shd w:val="clear" w:color="auto" w:fill="D2EAF1"/>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560" w:type="dxa"/>
            <w:shd w:val="clear" w:color="auto" w:fill="D2EAF1"/>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701" w:type="dxa"/>
            <w:shd w:val="clear" w:color="auto" w:fill="D2EAF1"/>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493</w:t>
            </w:r>
          </w:p>
        </w:tc>
        <w:tc>
          <w:tcPr>
            <w:tcW w:w="1701" w:type="dxa"/>
            <w:shd w:val="clear" w:color="auto" w:fill="D2EAF1"/>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148</w:t>
            </w:r>
          </w:p>
        </w:tc>
      </w:tr>
      <w:tr w:rsidR="00291614" w:rsidRPr="006411BD" w:rsidTr="001D57E7">
        <w:trPr>
          <w:trHeight w:val="315"/>
        </w:trPr>
        <w:tc>
          <w:tcPr>
            <w:tcW w:w="2694" w:type="dxa"/>
            <w:shd w:val="clear" w:color="auto" w:fill="A5D5E2"/>
            <w:hideMark/>
          </w:tcPr>
          <w:p w:rsidR="00291614" w:rsidRPr="006411BD" w:rsidRDefault="00291614" w:rsidP="001D57E7">
            <w:pPr>
              <w:spacing w:line="240" w:lineRule="auto"/>
              <w:jc w:val="left"/>
              <w:rPr>
                <w:rFonts w:ascii="Times New Roman" w:hAnsi="Times New Roman"/>
                <w:b/>
                <w:bCs/>
                <w:color w:val="000000"/>
              </w:rPr>
            </w:pPr>
            <w:r w:rsidRPr="006411BD">
              <w:rPr>
                <w:rFonts w:ascii="Times New Roman" w:hAnsi="Times New Roman"/>
                <w:b/>
                <w:bCs/>
                <w:color w:val="000000"/>
              </w:rPr>
              <w:t>Dzielnica XV - Mistrzejowice</w:t>
            </w:r>
          </w:p>
        </w:tc>
        <w:tc>
          <w:tcPr>
            <w:tcW w:w="1417" w:type="dxa"/>
            <w:shd w:val="clear" w:color="auto" w:fill="A5D5E2"/>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560" w:type="dxa"/>
            <w:shd w:val="clear" w:color="auto" w:fill="A5D5E2"/>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701" w:type="dxa"/>
            <w:shd w:val="clear" w:color="auto" w:fill="A5D5E2"/>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906</w:t>
            </w:r>
          </w:p>
        </w:tc>
        <w:tc>
          <w:tcPr>
            <w:tcW w:w="1701" w:type="dxa"/>
            <w:shd w:val="clear" w:color="auto" w:fill="A5D5E2"/>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193</w:t>
            </w:r>
          </w:p>
        </w:tc>
      </w:tr>
      <w:tr w:rsidR="00291614" w:rsidRPr="006411BD" w:rsidTr="001D57E7">
        <w:trPr>
          <w:trHeight w:val="315"/>
        </w:trPr>
        <w:tc>
          <w:tcPr>
            <w:tcW w:w="2694" w:type="dxa"/>
            <w:shd w:val="clear" w:color="auto" w:fill="D2EAF1"/>
            <w:hideMark/>
          </w:tcPr>
          <w:p w:rsidR="00291614" w:rsidRPr="006411BD" w:rsidRDefault="00291614" w:rsidP="001D57E7">
            <w:pPr>
              <w:spacing w:line="240" w:lineRule="auto"/>
              <w:jc w:val="left"/>
              <w:rPr>
                <w:rFonts w:ascii="Times New Roman" w:hAnsi="Times New Roman"/>
                <w:b/>
                <w:bCs/>
                <w:color w:val="000000"/>
              </w:rPr>
            </w:pPr>
            <w:r w:rsidRPr="006411BD">
              <w:rPr>
                <w:rFonts w:ascii="Times New Roman" w:hAnsi="Times New Roman"/>
                <w:b/>
                <w:bCs/>
                <w:color w:val="000000"/>
              </w:rPr>
              <w:t>Dzielnica XVI - Bieńczyce</w:t>
            </w:r>
          </w:p>
        </w:tc>
        <w:tc>
          <w:tcPr>
            <w:tcW w:w="1417" w:type="dxa"/>
            <w:shd w:val="clear" w:color="auto" w:fill="D2EAF1"/>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560" w:type="dxa"/>
            <w:shd w:val="clear" w:color="auto" w:fill="D2EAF1"/>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701" w:type="dxa"/>
            <w:shd w:val="clear" w:color="auto" w:fill="D2EAF1"/>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883</w:t>
            </w:r>
          </w:p>
        </w:tc>
        <w:tc>
          <w:tcPr>
            <w:tcW w:w="1701" w:type="dxa"/>
            <w:shd w:val="clear" w:color="auto" w:fill="D2EAF1"/>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267</w:t>
            </w:r>
          </w:p>
        </w:tc>
      </w:tr>
      <w:tr w:rsidR="00291614" w:rsidRPr="006411BD" w:rsidTr="001D57E7">
        <w:trPr>
          <w:trHeight w:val="630"/>
        </w:trPr>
        <w:tc>
          <w:tcPr>
            <w:tcW w:w="2694" w:type="dxa"/>
            <w:shd w:val="clear" w:color="auto" w:fill="A5D5E2"/>
            <w:hideMark/>
          </w:tcPr>
          <w:p w:rsidR="00291614" w:rsidRPr="006411BD" w:rsidRDefault="00291614" w:rsidP="001D57E7">
            <w:pPr>
              <w:spacing w:line="240" w:lineRule="auto"/>
              <w:jc w:val="left"/>
              <w:rPr>
                <w:rFonts w:ascii="Times New Roman" w:hAnsi="Times New Roman"/>
                <w:b/>
                <w:bCs/>
                <w:color w:val="000000"/>
              </w:rPr>
            </w:pPr>
            <w:r w:rsidRPr="006411BD">
              <w:rPr>
                <w:rFonts w:ascii="Times New Roman" w:hAnsi="Times New Roman"/>
                <w:b/>
                <w:bCs/>
                <w:color w:val="000000"/>
              </w:rPr>
              <w:t>Dzielnica XVII - Wzgórza Krzesławickie</w:t>
            </w:r>
          </w:p>
        </w:tc>
        <w:tc>
          <w:tcPr>
            <w:tcW w:w="1417" w:type="dxa"/>
            <w:shd w:val="clear" w:color="auto" w:fill="A5D5E2"/>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560" w:type="dxa"/>
            <w:shd w:val="clear" w:color="auto" w:fill="A5D5E2"/>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701" w:type="dxa"/>
            <w:shd w:val="clear" w:color="auto" w:fill="A5D5E2"/>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520</w:t>
            </w:r>
          </w:p>
        </w:tc>
        <w:tc>
          <w:tcPr>
            <w:tcW w:w="1701" w:type="dxa"/>
            <w:shd w:val="clear" w:color="auto" w:fill="A5D5E2"/>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93</w:t>
            </w:r>
          </w:p>
        </w:tc>
      </w:tr>
      <w:tr w:rsidR="00291614" w:rsidRPr="006411BD" w:rsidTr="001D57E7">
        <w:trPr>
          <w:trHeight w:val="315"/>
        </w:trPr>
        <w:tc>
          <w:tcPr>
            <w:tcW w:w="2694" w:type="dxa"/>
            <w:shd w:val="clear" w:color="auto" w:fill="D2EAF1"/>
            <w:hideMark/>
          </w:tcPr>
          <w:p w:rsidR="00291614" w:rsidRPr="006411BD" w:rsidRDefault="00291614" w:rsidP="001D57E7">
            <w:pPr>
              <w:spacing w:line="240" w:lineRule="auto"/>
              <w:jc w:val="left"/>
              <w:rPr>
                <w:rFonts w:ascii="Times New Roman" w:hAnsi="Times New Roman"/>
                <w:b/>
                <w:bCs/>
                <w:color w:val="000000"/>
              </w:rPr>
            </w:pPr>
            <w:r w:rsidRPr="006411BD">
              <w:rPr>
                <w:rFonts w:ascii="Times New Roman" w:hAnsi="Times New Roman"/>
                <w:b/>
                <w:bCs/>
                <w:color w:val="000000"/>
              </w:rPr>
              <w:t>Dzielnica XVIII - Nowa Huta</w:t>
            </w:r>
          </w:p>
        </w:tc>
        <w:tc>
          <w:tcPr>
            <w:tcW w:w="1417" w:type="dxa"/>
            <w:shd w:val="clear" w:color="auto" w:fill="D2EAF1"/>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560" w:type="dxa"/>
            <w:shd w:val="clear" w:color="auto" w:fill="D2EAF1"/>
            <w:noWrap/>
          </w:tcPr>
          <w:p w:rsidR="00291614" w:rsidRPr="006411BD" w:rsidRDefault="00291614" w:rsidP="001D57E7">
            <w:pPr>
              <w:spacing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1701" w:type="dxa"/>
            <w:shd w:val="clear" w:color="auto" w:fill="D2EAF1"/>
            <w:noWrap/>
          </w:tcPr>
          <w:p w:rsidR="00291614" w:rsidRPr="00DB2F23" w:rsidRDefault="00291614" w:rsidP="001D57E7">
            <w:pPr>
              <w:spacing w:line="240" w:lineRule="auto"/>
              <w:jc w:val="center"/>
              <w:rPr>
                <w:rFonts w:ascii="Times New Roman" w:hAnsi="Times New Roman"/>
                <w:color w:val="000000"/>
                <w:sz w:val="24"/>
                <w:szCs w:val="24"/>
              </w:rPr>
            </w:pPr>
            <w:r w:rsidRPr="00DB2F23">
              <w:rPr>
                <w:rFonts w:ascii="Times New Roman" w:hAnsi="Times New Roman"/>
                <w:color w:val="000000"/>
                <w:sz w:val="24"/>
                <w:szCs w:val="24"/>
              </w:rPr>
              <w:t>1 977</w:t>
            </w:r>
          </w:p>
        </w:tc>
        <w:tc>
          <w:tcPr>
            <w:tcW w:w="1701" w:type="dxa"/>
            <w:shd w:val="clear" w:color="auto" w:fill="D2EAF1"/>
          </w:tcPr>
          <w:p w:rsidR="00291614" w:rsidRPr="006E6BA6" w:rsidRDefault="00291614" w:rsidP="001D57E7">
            <w:pPr>
              <w:spacing w:line="240" w:lineRule="auto"/>
              <w:jc w:val="center"/>
              <w:rPr>
                <w:rFonts w:ascii="Times New Roman" w:hAnsi="Times New Roman"/>
                <w:color w:val="000000"/>
                <w:sz w:val="24"/>
                <w:szCs w:val="24"/>
              </w:rPr>
            </w:pPr>
            <w:r w:rsidRPr="006E6BA6">
              <w:rPr>
                <w:rFonts w:ascii="Times New Roman" w:hAnsi="Times New Roman"/>
                <w:color w:val="000000"/>
                <w:sz w:val="24"/>
                <w:szCs w:val="24"/>
              </w:rPr>
              <w:t>383</w:t>
            </w:r>
          </w:p>
        </w:tc>
      </w:tr>
      <w:tr w:rsidR="00291614" w:rsidRPr="006411BD" w:rsidTr="001D57E7">
        <w:trPr>
          <w:trHeight w:val="315"/>
        </w:trPr>
        <w:tc>
          <w:tcPr>
            <w:tcW w:w="2694" w:type="dxa"/>
            <w:shd w:val="clear" w:color="auto" w:fill="A5D5E2"/>
            <w:hideMark/>
          </w:tcPr>
          <w:p w:rsidR="00291614" w:rsidRPr="006411BD" w:rsidRDefault="00291614" w:rsidP="001D57E7">
            <w:pPr>
              <w:spacing w:line="240" w:lineRule="auto"/>
              <w:jc w:val="center"/>
              <w:rPr>
                <w:rFonts w:ascii="Times New Roman" w:hAnsi="Times New Roman"/>
                <w:b/>
                <w:bCs/>
                <w:color w:val="000000"/>
                <w:sz w:val="24"/>
                <w:szCs w:val="24"/>
              </w:rPr>
            </w:pPr>
            <w:r w:rsidRPr="006411BD">
              <w:rPr>
                <w:rFonts w:ascii="Times New Roman" w:hAnsi="Times New Roman"/>
                <w:b/>
                <w:bCs/>
                <w:color w:val="000000"/>
                <w:sz w:val="24"/>
                <w:szCs w:val="24"/>
              </w:rPr>
              <w:t>RAZEM:</w:t>
            </w:r>
          </w:p>
        </w:tc>
        <w:tc>
          <w:tcPr>
            <w:tcW w:w="1417" w:type="dxa"/>
            <w:shd w:val="clear" w:color="auto" w:fill="A5D5E2"/>
            <w:noWrap/>
          </w:tcPr>
          <w:p w:rsidR="00291614" w:rsidRPr="006411BD" w:rsidRDefault="00291614" w:rsidP="001D57E7">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24</w:t>
            </w:r>
          </w:p>
        </w:tc>
        <w:tc>
          <w:tcPr>
            <w:tcW w:w="1560" w:type="dxa"/>
            <w:shd w:val="clear" w:color="auto" w:fill="A5D5E2"/>
            <w:noWrap/>
          </w:tcPr>
          <w:p w:rsidR="00291614" w:rsidRPr="006411BD" w:rsidRDefault="00781C72" w:rsidP="001D57E7">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34</w:t>
            </w:r>
          </w:p>
        </w:tc>
        <w:tc>
          <w:tcPr>
            <w:tcW w:w="1701" w:type="dxa"/>
            <w:shd w:val="clear" w:color="auto" w:fill="A5D5E2"/>
            <w:noWrap/>
          </w:tcPr>
          <w:p w:rsidR="00291614" w:rsidRPr="006411BD" w:rsidRDefault="00291614" w:rsidP="001D57E7">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15 001</w:t>
            </w:r>
          </w:p>
        </w:tc>
        <w:tc>
          <w:tcPr>
            <w:tcW w:w="1701" w:type="dxa"/>
            <w:shd w:val="clear" w:color="auto" w:fill="A5D5E2"/>
          </w:tcPr>
          <w:p w:rsidR="00291614" w:rsidRPr="006411BD" w:rsidRDefault="00291614" w:rsidP="001D57E7">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3 426</w:t>
            </w:r>
          </w:p>
        </w:tc>
      </w:tr>
    </w:tbl>
    <w:p w:rsidR="00291614" w:rsidRPr="00781C72" w:rsidRDefault="00781C72" w:rsidP="00781C72">
      <w:pPr>
        <w:spacing w:line="240" w:lineRule="auto"/>
        <w:rPr>
          <w:rFonts w:ascii="Times New Roman" w:hAnsi="Times New Roman"/>
          <w:sz w:val="20"/>
          <w:szCs w:val="20"/>
          <w:lang w:bidi="hi-IN"/>
        </w:rPr>
      </w:pPr>
      <w:r>
        <w:rPr>
          <w:rFonts w:ascii="Times New Roman" w:hAnsi="Times New Roman"/>
          <w:sz w:val="24"/>
          <w:szCs w:val="24"/>
          <w:lang w:bidi="hi-IN"/>
        </w:rPr>
        <w:t>*</w:t>
      </w:r>
      <w:r w:rsidRPr="00781C72">
        <w:rPr>
          <w:rFonts w:ascii="Times New Roman" w:hAnsi="Times New Roman"/>
          <w:sz w:val="20"/>
          <w:szCs w:val="20"/>
          <w:lang w:bidi="hi-IN"/>
        </w:rPr>
        <w:t xml:space="preserve">Dodatkowo funkcjonowały 3 placówki wsparcia dziennego prowadzone w formie pracy podwórkowej, które obejmowały swym zasięgiem Dzielnice I, II, III, XIII, XIV, XV, XVI, XVIII. </w:t>
      </w:r>
    </w:p>
    <w:p w:rsidR="00291614" w:rsidRDefault="00291614" w:rsidP="00291614">
      <w:pPr>
        <w:pStyle w:val="Akapitzlist"/>
        <w:spacing w:line="276" w:lineRule="auto"/>
        <w:ind w:left="0"/>
        <w:rPr>
          <w:rFonts w:ascii="Times New Roman" w:hAnsi="Times New Roman"/>
          <w:b/>
          <w:sz w:val="24"/>
          <w:szCs w:val="24"/>
        </w:rPr>
      </w:pPr>
    </w:p>
    <w:p w:rsidR="00291614" w:rsidRDefault="00291614" w:rsidP="00291614">
      <w:pPr>
        <w:pStyle w:val="Akapitzlist"/>
        <w:spacing w:line="276" w:lineRule="auto"/>
        <w:ind w:left="0"/>
        <w:rPr>
          <w:rFonts w:ascii="Times New Roman" w:hAnsi="Times New Roman"/>
          <w:b/>
          <w:sz w:val="24"/>
          <w:szCs w:val="24"/>
        </w:rPr>
      </w:pPr>
    </w:p>
    <w:p w:rsidR="00291614" w:rsidRDefault="00291614" w:rsidP="00291614">
      <w:pPr>
        <w:pStyle w:val="Akapitzlist"/>
        <w:spacing w:line="276" w:lineRule="auto"/>
        <w:ind w:left="0"/>
        <w:rPr>
          <w:rFonts w:ascii="Times New Roman" w:hAnsi="Times New Roman"/>
          <w:b/>
          <w:sz w:val="24"/>
          <w:szCs w:val="24"/>
        </w:rPr>
      </w:pPr>
    </w:p>
    <w:p w:rsidR="00291614" w:rsidRDefault="00291614" w:rsidP="00291614">
      <w:pPr>
        <w:pStyle w:val="Akapitzlist"/>
        <w:spacing w:line="276" w:lineRule="auto"/>
        <w:ind w:left="0"/>
        <w:rPr>
          <w:rFonts w:ascii="Times New Roman" w:hAnsi="Times New Roman"/>
          <w:b/>
          <w:sz w:val="24"/>
          <w:szCs w:val="24"/>
        </w:rPr>
      </w:pPr>
    </w:p>
    <w:p w:rsidR="00291614" w:rsidRDefault="00291614" w:rsidP="00291614">
      <w:pPr>
        <w:pStyle w:val="Akapitzlist"/>
        <w:spacing w:line="276" w:lineRule="auto"/>
        <w:ind w:left="0"/>
        <w:rPr>
          <w:rFonts w:ascii="Times New Roman" w:hAnsi="Times New Roman"/>
          <w:b/>
          <w:sz w:val="24"/>
          <w:szCs w:val="24"/>
        </w:rPr>
      </w:pPr>
    </w:p>
    <w:p w:rsidR="00291614" w:rsidRDefault="00291614" w:rsidP="00291614">
      <w:pPr>
        <w:pStyle w:val="Akapitzlist"/>
        <w:spacing w:line="276" w:lineRule="auto"/>
        <w:ind w:left="0"/>
        <w:rPr>
          <w:rFonts w:ascii="Times New Roman" w:hAnsi="Times New Roman"/>
          <w:b/>
          <w:sz w:val="24"/>
          <w:szCs w:val="24"/>
        </w:rPr>
      </w:pPr>
    </w:p>
    <w:p w:rsidR="00291614" w:rsidRDefault="00291614" w:rsidP="00291614">
      <w:pPr>
        <w:pStyle w:val="Akapitzlist"/>
        <w:spacing w:line="276" w:lineRule="auto"/>
        <w:ind w:left="0"/>
        <w:rPr>
          <w:rFonts w:ascii="Times New Roman" w:hAnsi="Times New Roman"/>
          <w:b/>
          <w:sz w:val="24"/>
          <w:szCs w:val="24"/>
        </w:rPr>
      </w:pPr>
    </w:p>
    <w:p w:rsidR="00291614" w:rsidRPr="00AB28CB" w:rsidRDefault="00291614" w:rsidP="00291614">
      <w:pPr>
        <w:pStyle w:val="Akapitzlist"/>
        <w:spacing w:line="276" w:lineRule="auto"/>
        <w:ind w:left="0"/>
        <w:rPr>
          <w:rFonts w:ascii="Times New Roman" w:hAnsi="Times New Roman"/>
          <w:b/>
          <w:sz w:val="24"/>
          <w:szCs w:val="24"/>
        </w:rPr>
      </w:pPr>
      <w:r>
        <w:rPr>
          <w:rFonts w:ascii="Times New Roman" w:hAnsi="Times New Roman"/>
          <w:b/>
          <w:sz w:val="24"/>
          <w:szCs w:val="24"/>
        </w:rPr>
        <w:t>VI. CELE PROGRAMU</w:t>
      </w:r>
    </w:p>
    <w:p w:rsidR="00291614" w:rsidRDefault="00291614" w:rsidP="00291614">
      <w:pPr>
        <w:pStyle w:val="Listapunktowana3"/>
        <w:numPr>
          <w:ilvl w:val="0"/>
          <w:numId w:val="0"/>
        </w:numPr>
        <w:spacing w:line="276" w:lineRule="auto"/>
        <w:rPr>
          <w:b/>
          <w:sz w:val="24"/>
          <w:szCs w:val="24"/>
        </w:rPr>
      </w:pPr>
    </w:p>
    <w:p w:rsidR="00291614" w:rsidRDefault="00291614" w:rsidP="00291614">
      <w:pPr>
        <w:pStyle w:val="Listapunktowana3"/>
        <w:numPr>
          <w:ilvl w:val="0"/>
          <w:numId w:val="0"/>
        </w:numPr>
        <w:spacing w:line="276" w:lineRule="auto"/>
        <w:ind w:firstLine="360"/>
        <w:rPr>
          <w:b/>
          <w:sz w:val="23"/>
          <w:szCs w:val="23"/>
        </w:rPr>
      </w:pPr>
      <w:r w:rsidRPr="004A1F25">
        <w:rPr>
          <w:b/>
          <w:sz w:val="24"/>
          <w:szCs w:val="24"/>
        </w:rPr>
        <w:t xml:space="preserve">Celem głównym Programu </w:t>
      </w:r>
      <w:r w:rsidRPr="004A1F25">
        <w:rPr>
          <w:b/>
          <w:sz w:val="23"/>
          <w:szCs w:val="23"/>
        </w:rPr>
        <w:t>jest ograniczenie szkód zdrowotnych i zaburzeń życia rodzinnego, wynikających z używania alkoholu i innych substancji psychoaktywnych oraz zjawiska picia alkoholu, używania narkotyków i podejmowania innych zac</w:t>
      </w:r>
      <w:r>
        <w:rPr>
          <w:b/>
          <w:sz w:val="23"/>
          <w:szCs w:val="23"/>
        </w:rPr>
        <w:t xml:space="preserve">howań ryzykownych przez dzieci </w:t>
      </w:r>
      <w:r w:rsidRPr="004A1F25">
        <w:rPr>
          <w:b/>
          <w:sz w:val="23"/>
          <w:szCs w:val="23"/>
        </w:rPr>
        <w:t>i młodzież.</w:t>
      </w:r>
    </w:p>
    <w:p w:rsidR="00291614" w:rsidRPr="004A1F25" w:rsidRDefault="00291614" w:rsidP="00291614">
      <w:pPr>
        <w:pStyle w:val="Listapunktowana3"/>
        <w:numPr>
          <w:ilvl w:val="0"/>
          <w:numId w:val="0"/>
        </w:numPr>
        <w:spacing w:line="276" w:lineRule="auto"/>
        <w:rPr>
          <w:b/>
          <w:sz w:val="23"/>
          <w:szCs w:val="23"/>
        </w:rPr>
      </w:pPr>
    </w:p>
    <w:p w:rsidR="00291614" w:rsidRDefault="00291614" w:rsidP="00291614">
      <w:pPr>
        <w:spacing w:line="276" w:lineRule="auto"/>
        <w:rPr>
          <w:rFonts w:ascii="Times New Roman" w:hAnsi="Times New Roman"/>
          <w:sz w:val="24"/>
          <w:szCs w:val="24"/>
        </w:rPr>
      </w:pPr>
      <w:r>
        <w:rPr>
          <w:rFonts w:ascii="Times New Roman" w:hAnsi="Times New Roman"/>
          <w:sz w:val="24"/>
          <w:szCs w:val="24"/>
        </w:rPr>
        <w:t>Cel główny realizowany będzie w obszarach:</w:t>
      </w:r>
    </w:p>
    <w:p w:rsidR="00291614" w:rsidRDefault="00291614" w:rsidP="00291614">
      <w:pPr>
        <w:pStyle w:val="Akapitzlist"/>
        <w:numPr>
          <w:ilvl w:val="0"/>
          <w:numId w:val="9"/>
        </w:numPr>
        <w:spacing w:line="276" w:lineRule="auto"/>
        <w:rPr>
          <w:rFonts w:ascii="Times New Roman" w:hAnsi="Times New Roman"/>
          <w:sz w:val="24"/>
          <w:szCs w:val="24"/>
        </w:rPr>
      </w:pPr>
      <w:r>
        <w:rPr>
          <w:rFonts w:ascii="Times New Roman" w:hAnsi="Times New Roman"/>
          <w:sz w:val="24"/>
          <w:szCs w:val="24"/>
          <w:u w:val="single"/>
        </w:rPr>
        <w:t xml:space="preserve">Profilaktyki uniwersalnej – </w:t>
      </w:r>
      <w:r>
        <w:rPr>
          <w:rFonts w:ascii="Times New Roman" w:hAnsi="Times New Roman"/>
          <w:sz w:val="24"/>
          <w:szCs w:val="24"/>
        </w:rPr>
        <w:t>adresowanej do wszystkich mieszkańców Krakowa (dzieci, młodzieży i dorosłych) bez względu na stopień indywidualnego ryzyka występowania problemów związanych z używaniem alkoholu i innych substancji psychoaktywnych.</w:t>
      </w:r>
    </w:p>
    <w:p w:rsidR="00291614" w:rsidRDefault="00291614" w:rsidP="00291614">
      <w:pPr>
        <w:pStyle w:val="Akapitzlist"/>
        <w:numPr>
          <w:ilvl w:val="0"/>
          <w:numId w:val="9"/>
        </w:numPr>
        <w:spacing w:line="276" w:lineRule="auto"/>
        <w:rPr>
          <w:rFonts w:ascii="Times New Roman" w:hAnsi="Times New Roman"/>
          <w:sz w:val="24"/>
          <w:szCs w:val="24"/>
        </w:rPr>
      </w:pPr>
      <w:r>
        <w:rPr>
          <w:rFonts w:ascii="Times New Roman" w:hAnsi="Times New Roman"/>
          <w:sz w:val="24"/>
          <w:szCs w:val="24"/>
          <w:u w:val="single"/>
        </w:rPr>
        <w:t>Profilaktyki selektywnej –</w:t>
      </w:r>
      <w:r>
        <w:rPr>
          <w:rFonts w:ascii="Times New Roman" w:hAnsi="Times New Roman"/>
          <w:sz w:val="24"/>
          <w:szCs w:val="24"/>
        </w:rPr>
        <w:t xml:space="preserve"> adresowanej do grup o podwyższonym ryzyku wystąpienia problemów związanych z używaniem alkoholu i innych substancji psychoaktywnych.</w:t>
      </w:r>
    </w:p>
    <w:p w:rsidR="00291614" w:rsidRDefault="00291614" w:rsidP="00291614">
      <w:pPr>
        <w:pStyle w:val="Akapitzlist"/>
        <w:numPr>
          <w:ilvl w:val="0"/>
          <w:numId w:val="9"/>
        </w:numPr>
        <w:spacing w:line="276" w:lineRule="auto"/>
        <w:rPr>
          <w:rFonts w:ascii="Times New Roman" w:hAnsi="Times New Roman"/>
          <w:sz w:val="24"/>
          <w:szCs w:val="24"/>
        </w:rPr>
      </w:pPr>
      <w:r>
        <w:rPr>
          <w:rFonts w:ascii="Times New Roman" w:hAnsi="Times New Roman"/>
          <w:sz w:val="24"/>
          <w:szCs w:val="24"/>
          <w:u w:val="single"/>
        </w:rPr>
        <w:t>Profilaktyki wskazującej –</w:t>
      </w:r>
      <w:r>
        <w:rPr>
          <w:rFonts w:ascii="Times New Roman" w:hAnsi="Times New Roman"/>
          <w:sz w:val="24"/>
          <w:szCs w:val="24"/>
        </w:rPr>
        <w:t xml:space="preserve"> adresowanej do grup lub osób, </w:t>
      </w:r>
      <w:r w:rsidR="0071596F">
        <w:rPr>
          <w:rFonts w:ascii="Times New Roman" w:hAnsi="Times New Roman"/>
          <w:sz w:val="24"/>
          <w:szCs w:val="24"/>
        </w:rPr>
        <w:t>które wykazują</w:t>
      </w:r>
      <w:r>
        <w:rPr>
          <w:rFonts w:ascii="Times New Roman" w:hAnsi="Times New Roman"/>
          <w:sz w:val="24"/>
          <w:szCs w:val="24"/>
        </w:rPr>
        <w:t xml:space="preserve"> symptomy problemów związanych z używaniem substancji psychoaktywnych, ale nie spełniają kryteriów diagnostycznych picia szkodliwego lub uzależnienia; redukcja szkód.</w:t>
      </w:r>
    </w:p>
    <w:p w:rsidR="00291614" w:rsidRDefault="00291614" w:rsidP="00291614">
      <w:pPr>
        <w:pStyle w:val="Akapitzlist"/>
        <w:numPr>
          <w:ilvl w:val="0"/>
          <w:numId w:val="9"/>
        </w:numPr>
        <w:spacing w:line="276" w:lineRule="auto"/>
        <w:rPr>
          <w:rFonts w:ascii="Times New Roman" w:hAnsi="Times New Roman"/>
          <w:sz w:val="24"/>
          <w:szCs w:val="24"/>
        </w:rPr>
      </w:pPr>
      <w:r>
        <w:rPr>
          <w:rFonts w:ascii="Times New Roman" w:hAnsi="Times New Roman"/>
          <w:sz w:val="24"/>
          <w:szCs w:val="24"/>
          <w:u w:val="single"/>
        </w:rPr>
        <w:t>Terapii –</w:t>
      </w:r>
      <w:r>
        <w:rPr>
          <w:rFonts w:ascii="Times New Roman" w:hAnsi="Times New Roman"/>
          <w:sz w:val="24"/>
          <w:szCs w:val="24"/>
        </w:rPr>
        <w:t xml:space="preserve"> obejmującej osoby wymagające specjalistycznej pomocy w związku </w:t>
      </w:r>
      <w:r>
        <w:rPr>
          <w:rFonts w:ascii="Times New Roman" w:hAnsi="Times New Roman"/>
          <w:sz w:val="24"/>
          <w:szCs w:val="24"/>
        </w:rPr>
        <w:br/>
        <w:t>z uzależnieniem. Realizacja programów terapeutycznych dla osób uzależnionych: program podstawowy, program pogłębiony, program dla DDA, program dla współuzależnionych, programy ograniczonego picia (pop) itp.</w:t>
      </w:r>
    </w:p>
    <w:p w:rsidR="00291614" w:rsidRDefault="00291614" w:rsidP="00291614">
      <w:pPr>
        <w:pStyle w:val="Akapitzlist"/>
        <w:numPr>
          <w:ilvl w:val="0"/>
          <w:numId w:val="9"/>
        </w:numPr>
        <w:spacing w:line="276" w:lineRule="auto"/>
        <w:rPr>
          <w:rFonts w:ascii="Times New Roman" w:hAnsi="Times New Roman"/>
          <w:sz w:val="24"/>
          <w:szCs w:val="24"/>
        </w:rPr>
      </w:pPr>
      <w:r w:rsidRPr="005136A0">
        <w:rPr>
          <w:rFonts w:ascii="Times New Roman" w:hAnsi="Times New Roman"/>
          <w:sz w:val="24"/>
          <w:szCs w:val="24"/>
          <w:u w:val="single"/>
        </w:rPr>
        <w:t>Rehabilitacji –</w:t>
      </w:r>
      <w:r w:rsidRPr="005136A0">
        <w:rPr>
          <w:rFonts w:ascii="Times New Roman" w:hAnsi="Times New Roman"/>
          <w:sz w:val="24"/>
          <w:szCs w:val="24"/>
        </w:rPr>
        <w:t xml:space="preserve"> Realizacja programu readaptacji </w:t>
      </w:r>
      <w:r>
        <w:rPr>
          <w:rFonts w:ascii="Times New Roman" w:hAnsi="Times New Roman"/>
          <w:sz w:val="24"/>
          <w:szCs w:val="24"/>
        </w:rPr>
        <w:t xml:space="preserve">poprzez wsparcie psychologiczne, socjalne i społeczne </w:t>
      </w:r>
      <w:r w:rsidRPr="005136A0">
        <w:rPr>
          <w:rFonts w:ascii="Times New Roman" w:hAnsi="Times New Roman"/>
          <w:sz w:val="24"/>
          <w:szCs w:val="24"/>
        </w:rPr>
        <w:t>oraz wspieranie działalności środowisk abstynenckich</w:t>
      </w:r>
      <w:r>
        <w:rPr>
          <w:rFonts w:ascii="Times New Roman" w:hAnsi="Times New Roman"/>
          <w:sz w:val="24"/>
          <w:szCs w:val="24"/>
        </w:rPr>
        <w:t>.</w:t>
      </w:r>
    </w:p>
    <w:p w:rsidR="00291614" w:rsidRDefault="00291614" w:rsidP="00291614">
      <w:pPr>
        <w:spacing w:line="276" w:lineRule="auto"/>
        <w:rPr>
          <w:rFonts w:ascii="Times New Roman" w:hAnsi="Times New Roman"/>
          <w:sz w:val="24"/>
          <w:szCs w:val="24"/>
        </w:rPr>
      </w:pPr>
    </w:p>
    <w:p w:rsidR="00291614" w:rsidRDefault="00291614" w:rsidP="00291614">
      <w:pPr>
        <w:rPr>
          <w:rFonts w:ascii="Times New Roman" w:hAnsi="Times New Roman"/>
          <w:sz w:val="24"/>
          <w:szCs w:val="24"/>
        </w:rPr>
      </w:pPr>
      <w:r w:rsidRPr="005136A0">
        <w:rPr>
          <w:rFonts w:ascii="Times New Roman" w:hAnsi="Times New Roman"/>
          <w:sz w:val="24"/>
          <w:szCs w:val="24"/>
        </w:rPr>
        <w:t xml:space="preserve"> </w:t>
      </w:r>
    </w:p>
    <w:p w:rsidR="00291614" w:rsidRDefault="00291614" w:rsidP="00291614">
      <w:pPr>
        <w:rPr>
          <w:rFonts w:ascii="Times New Roman" w:hAnsi="Times New Roman"/>
          <w:sz w:val="24"/>
          <w:szCs w:val="24"/>
        </w:rPr>
      </w:pPr>
    </w:p>
    <w:p w:rsidR="00291614" w:rsidRDefault="00291614" w:rsidP="00291614">
      <w:pPr>
        <w:rPr>
          <w:rFonts w:ascii="Times New Roman" w:hAnsi="Times New Roman"/>
          <w:sz w:val="24"/>
          <w:szCs w:val="24"/>
        </w:rPr>
        <w:sectPr w:rsidR="00291614" w:rsidSect="00291614">
          <w:footerReference w:type="first" r:id="rId49"/>
          <w:pgSz w:w="11906" w:h="16838"/>
          <w:pgMar w:top="1417" w:right="1417" w:bottom="1417" w:left="1417" w:header="708" w:footer="708" w:gutter="0"/>
          <w:cols w:space="708"/>
          <w:titlePg/>
          <w:docGrid w:linePitch="360"/>
        </w:sectPr>
      </w:pPr>
    </w:p>
    <w:p w:rsidR="00291614" w:rsidRPr="004A1F25" w:rsidRDefault="00291614" w:rsidP="00291614">
      <w:pPr>
        <w:pStyle w:val="Listapunktowana3"/>
        <w:numPr>
          <w:ilvl w:val="0"/>
          <w:numId w:val="0"/>
        </w:numPr>
        <w:spacing w:line="276" w:lineRule="auto"/>
        <w:rPr>
          <w:b/>
          <w:sz w:val="23"/>
          <w:szCs w:val="23"/>
        </w:rPr>
      </w:pPr>
      <w:r w:rsidRPr="004A1F25">
        <w:rPr>
          <w:b/>
          <w:sz w:val="24"/>
          <w:szCs w:val="24"/>
        </w:rPr>
        <w:t xml:space="preserve">Celem głównym Programu </w:t>
      </w:r>
      <w:r w:rsidRPr="004A1F25">
        <w:rPr>
          <w:b/>
          <w:sz w:val="23"/>
          <w:szCs w:val="23"/>
        </w:rPr>
        <w:t>jest ograniczenie szkód zdrowotnych i zaburzeń życia rodzinnego, wynikających z używania alkoholu i innych substancji psychoaktywnych oraz zjawiska picia alkoholu, używania narkotyków i podejmowania innych zac</w:t>
      </w:r>
      <w:r>
        <w:rPr>
          <w:b/>
          <w:sz w:val="23"/>
          <w:szCs w:val="23"/>
        </w:rPr>
        <w:t>howań ryzykownych przez dzieci</w:t>
      </w:r>
      <w:r w:rsidR="00826C26">
        <w:rPr>
          <w:b/>
          <w:sz w:val="23"/>
          <w:szCs w:val="23"/>
        </w:rPr>
        <w:t xml:space="preserve">   </w:t>
      </w:r>
      <w:r>
        <w:rPr>
          <w:b/>
          <w:sz w:val="23"/>
          <w:szCs w:val="23"/>
        </w:rPr>
        <w:t xml:space="preserve"> </w:t>
      </w:r>
      <w:r w:rsidRPr="004A1F25">
        <w:rPr>
          <w:b/>
          <w:sz w:val="23"/>
          <w:szCs w:val="23"/>
        </w:rPr>
        <w:t>i młodzież.</w:t>
      </w:r>
    </w:p>
    <w:tbl>
      <w:tblPr>
        <w:tblW w:w="14281" w:type="dxa"/>
        <w:tblBorders>
          <w:top w:val="single" w:sz="8" w:space="0" w:color="4BACC6"/>
          <w:left w:val="single" w:sz="8" w:space="0" w:color="4BACC6"/>
          <w:bottom w:val="single" w:sz="4" w:space="0" w:color="auto"/>
          <w:right w:val="single" w:sz="8" w:space="0" w:color="4BACC6"/>
          <w:insideH w:val="single" w:sz="8" w:space="0" w:color="4BACC6"/>
          <w:insideV w:val="single" w:sz="8" w:space="0" w:color="4BACC6"/>
        </w:tblBorders>
        <w:tblLayout w:type="fixed"/>
        <w:tblLook w:val="00A0" w:firstRow="1" w:lastRow="0" w:firstColumn="1" w:lastColumn="0" w:noHBand="0" w:noVBand="0"/>
      </w:tblPr>
      <w:tblGrid>
        <w:gridCol w:w="509"/>
        <w:gridCol w:w="169"/>
        <w:gridCol w:w="450"/>
        <w:gridCol w:w="4995"/>
        <w:gridCol w:w="4208"/>
        <w:gridCol w:w="3036"/>
        <w:gridCol w:w="914"/>
      </w:tblGrid>
      <w:tr w:rsidR="00291614" w:rsidRPr="006411BD" w:rsidTr="001D57E7">
        <w:trPr>
          <w:trHeight w:val="204"/>
        </w:trPr>
        <w:tc>
          <w:tcPr>
            <w:tcW w:w="14281" w:type="dxa"/>
            <w:gridSpan w:val="7"/>
            <w:tcBorders>
              <w:bottom w:val="single" w:sz="8" w:space="0" w:color="4BACC6"/>
            </w:tcBorders>
            <w:shd w:val="clear" w:color="auto" w:fill="4BACC6"/>
          </w:tcPr>
          <w:p w:rsidR="00291614" w:rsidRPr="006411BD" w:rsidRDefault="00291614" w:rsidP="001D57E7">
            <w:pPr>
              <w:pStyle w:val="Listapunktowana3"/>
              <w:numPr>
                <w:ilvl w:val="0"/>
                <w:numId w:val="0"/>
              </w:numPr>
              <w:spacing w:line="276" w:lineRule="auto"/>
              <w:rPr>
                <w:b/>
                <w:bCs/>
                <w:sz w:val="24"/>
                <w:szCs w:val="24"/>
              </w:rPr>
            </w:pPr>
            <w:r w:rsidRPr="006411BD">
              <w:rPr>
                <w:b/>
                <w:bCs/>
                <w:sz w:val="24"/>
                <w:szCs w:val="24"/>
              </w:rPr>
              <w:t>Cel 1. Prowadzenie profilaktycznej działalności informacyjnej i edukacyjnej w zakresie rozwiązywania problemów alkoholowych, przeciwdziałania narkomanii i przemocy w rodzinie.</w:t>
            </w:r>
          </w:p>
        </w:tc>
      </w:tr>
      <w:tr w:rsidR="00291614" w:rsidRPr="006411BD" w:rsidTr="001D57E7">
        <w:trPr>
          <w:trHeight w:val="69"/>
        </w:trPr>
        <w:tc>
          <w:tcPr>
            <w:tcW w:w="509" w:type="dxa"/>
            <w:tcBorders>
              <w:bottom w:val="single" w:sz="8" w:space="0" w:color="4BACC6"/>
            </w:tcBorders>
            <w:shd w:val="clear" w:color="auto" w:fill="auto"/>
          </w:tcPr>
          <w:p w:rsidR="00291614" w:rsidRPr="006411BD" w:rsidRDefault="00291614" w:rsidP="001D57E7">
            <w:pPr>
              <w:spacing w:line="240" w:lineRule="auto"/>
              <w:jc w:val="center"/>
              <w:rPr>
                <w:rFonts w:ascii="Times New Roman" w:hAnsi="Times New Roman"/>
                <w:b/>
                <w:i/>
                <w:sz w:val="24"/>
                <w:szCs w:val="24"/>
              </w:rPr>
            </w:pPr>
          </w:p>
        </w:tc>
        <w:tc>
          <w:tcPr>
            <w:tcW w:w="619" w:type="dxa"/>
            <w:gridSpan w:val="2"/>
            <w:tcBorders>
              <w:bottom w:val="single" w:sz="8" w:space="0" w:color="4BACC6"/>
            </w:tcBorders>
            <w:shd w:val="clear" w:color="auto" w:fill="auto"/>
          </w:tcPr>
          <w:p w:rsidR="00291614" w:rsidRPr="006411BD" w:rsidRDefault="00291614" w:rsidP="001D57E7">
            <w:pPr>
              <w:spacing w:line="240" w:lineRule="auto"/>
              <w:jc w:val="center"/>
              <w:rPr>
                <w:rFonts w:ascii="Times New Roman" w:hAnsi="Times New Roman"/>
                <w:bCs/>
                <w:i/>
                <w:sz w:val="24"/>
                <w:szCs w:val="24"/>
              </w:rPr>
            </w:pPr>
          </w:p>
        </w:tc>
        <w:tc>
          <w:tcPr>
            <w:tcW w:w="4995" w:type="dxa"/>
            <w:tcBorders>
              <w:bottom w:val="single" w:sz="8" w:space="0" w:color="4BACC6"/>
            </w:tcBorders>
            <w:shd w:val="clear" w:color="auto" w:fill="auto"/>
          </w:tcPr>
          <w:p w:rsidR="00291614" w:rsidRPr="006411BD" w:rsidRDefault="00291614" w:rsidP="001D57E7">
            <w:pPr>
              <w:spacing w:line="240" w:lineRule="auto"/>
              <w:jc w:val="center"/>
              <w:rPr>
                <w:rFonts w:ascii="Times New Roman" w:hAnsi="Times New Roman"/>
                <w:bCs/>
                <w:i/>
                <w:sz w:val="24"/>
                <w:szCs w:val="24"/>
              </w:rPr>
            </w:pPr>
            <w:r>
              <w:rPr>
                <w:rFonts w:ascii="Times New Roman" w:hAnsi="Times New Roman"/>
                <w:bCs/>
                <w:i/>
                <w:sz w:val="24"/>
                <w:szCs w:val="24"/>
              </w:rPr>
              <w:t>Z</w:t>
            </w:r>
            <w:r w:rsidRPr="006411BD">
              <w:rPr>
                <w:rFonts w:ascii="Times New Roman" w:hAnsi="Times New Roman"/>
                <w:bCs/>
                <w:i/>
                <w:sz w:val="24"/>
                <w:szCs w:val="24"/>
              </w:rPr>
              <w:t xml:space="preserve">adania szczegółowe </w:t>
            </w:r>
          </w:p>
        </w:tc>
        <w:tc>
          <w:tcPr>
            <w:tcW w:w="4208" w:type="dxa"/>
            <w:tcBorders>
              <w:bottom w:val="single" w:sz="8" w:space="0" w:color="4BACC6"/>
            </w:tcBorders>
            <w:shd w:val="clear" w:color="auto" w:fill="auto"/>
          </w:tcPr>
          <w:p w:rsidR="00291614" w:rsidRPr="006411BD" w:rsidRDefault="00291614" w:rsidP="001D57E7">
            <w:pPr>
              <w:spacing w:line="240" w:lineRule="auto"/>
              <w:jc w:val="center"/>
              <w:rPr>
                <w:rFonts w:ascii="Times New Roman" w:hAnsi="Times New Roman"/>
                <w:bCs/>
                <w:i/>
                <w:sz w:val="24"/>
                <w:szCs w:val="24"/>
              </w:rPr>
            </w:pPr>
            <w:r>
              <w:rPr>
                <w:rFonts w:ascii="Times New Roman" w:hAnsi="Times New Roman"/>
                <w:bCs/>
                <w:i/>
                <w:sz w:val="24"/>
                <w:szCs w:val="24"/>
              </w:rPr>
              <w:t>M</w:t>
            </w:r>
            <w:r w:rsidRPr="006411BD">
              <w:rPr>
                <w:rFonts w:ascii="Times New Roman" w:hAnsi="Times New Roman"/>
                <w:bCs/>
                <w:i/>
                <w:sz w:val="24"/>
                <w:szCs w:val="24"/>
              </w:rPr>
              <w:t>ierniki osiągania celu</w:t>
            </w:r>
          </w:p>
        </w:tc>
        <w:tc>
          <w:tcPr>
            <w:tcW w:w="3036" w:type="dxa"/>
            <w:tcBorders>
              <w:bottom w:val="single" w:sz="8" w:space="0" w:color="4BACC6"/>
            </w:tcBorders>
            <w:shd w:val="clear" w:color="auto" w:fill="auto"/>
          </w:tcPr>
          <w:p w:rsidR="00291614" w:rsidRPr="006411BD" w:rsidRDefault="00291614" w:rsidP="001D57E7">
            <w:pPr>
              <w:spacing w:line="240" w:lineRule="auto"/>
              <w:jc w:val="center"/>
              <w:rPr>
                <w:rFonts w:ascii="Times New Roman" w:hAnsi="Times New Roman"/>
                <w:bCs/>
                <w:i/>
                <w:sz w:val="24"/>
                <w:szCs w:val="24"/>
              </w:rPr>
            </w:pPr>
            <w:r>
              <w:rPr>
                <w:rFonts w:ascii="Times New Roman" w:hAnsi="Times New Roman"/>
                <w:bCs/>
                <w:i/>
                <w:sz w:val="24"/>
                <w:szCs w:val="24"/>
              </w:rPr>
              <w:t>R</w:t>
            </w:r>
            <w:r w:rsidRPr="006411BD">
              <w:rPr>
                <w:rFonts w:ascii="Times New Roman" w:hAnsi="Times New Roman"/>
                <w:bCs/>
                <w:i/>
                <w:sz w:val="24"/>
                <w:szCs w:val="24"/>
              </w:rPr>
              <w:t>ealizatorzy zadań</w:t>
            </w:r>
          </w:p>
        </w:tc>
        <w:tc>
          <w:tcPr>
            <w:tcW w:w="914" w:type="dxa"/>
            <w:tcBorders>
              <w:bottom w:val="single" w:sz="8" w:space="0" w:color="4BACC6"/>
            </w:tcBorders>
            <w:shd w:val="clear" w:color="auto" w:fill="auto"/>
          </w:tcPr>
          <w:p w:rsidR="00291614" w:rsidRPr="006411BD" w:rsidRDefault="00291614" w:rsidP="001D57E7">
            <w:pPr>
              <w:spacing w:line="240" w:lineRule="auto"/>
              <w:jc w:val="center"/>
              <w:rPr>
                <w:rFonts w:ascii="Times New Roman" w:hAnsi="Times New Roman"/>
                <w:bCs/>
                <w:i/>
                <w:sz w:val="24"/>
                <w:szCs w:val="24"/>
              </w:rPr>
            </w:pPr>
            <w:r>
              <w:rPr>
                <w:rFonts w:ascii="Times New Roman" w:hAnsi="Times New Roman"/>
                <w:bCs/>
                <w:i/>
                <w:sz w:val="24"/>
                <w:szCs w:val="24"/>
              </w:rPr>
              <w:t>T</w:t>
            </w:r>
            <w:r w:rsidRPr="006411BD">
              <w:rPr>
                <w:rFonts w:ascii="Times New Roman" w:hAnsi="Times New Roman"/>
                <w:bCs/>
                <w:i/>
                <w:sz w:val="24"/>
                <w:szCs w:val="24"/>
              </w:rPr>
              <w:t xml:space="preserve">ermin </w:t>
            </w:r>
          </w:p>
        </w:tc>
      </w:tr>
      <w:tr w:rsidR="00291614" w:rsidRPr="006411BD" w:rsidTr="001D57E7">
        <w:trPr>
          <w:trHeight w:val="69"/>
        </w:trPr>
        <w:tc>
          <w:tcPr>
            <w:tcW w:w="14281" w:type="dxa"/>
            <w:gridSpan w:val="7"/>
            <w:tcBorders>
              <w:bottom w:val="single" w:sz="8" w:space="0" w:color="4BACC6"/>
            </w:tcBorders>
            <w:shd w:val="clear" w:color="auto" w:fill="auto"/>
          </w:tcPr>
          <w:p w:rsidR="00291614" w:rsidRPr="006411BD" w:rsidRDefault="00291614" w:rsidP="001D57E7">
            <w:pPr>
              <w:pStyle w:val="Akapitzlist1"/>
              <w:spacing w:line="240" w:lineRule="auto"/>
              <w:ind w:left="360"/>
              <w:rPr>
                <w:rFonts w:ascii="Times New Roman" w:hAnsi="Times New Roman"/>
                <w:b/>
                <w:bCs/>
                <w:sz w:val="24"/>
                <w:szCs w:val="24"/>
              </w:rPr>
            </w:pPr>
          </w:p>
        </w:tc>
      </w:tr>
      <w:tr w:rsidR="00291614" w:rsidRPr="006411BD" w:rsidTr="001D57E7">
        <w:trPr>
          <w:trHeight w:val="3336"/>
        </w:trPr>
        <w:tc>
          <w:tcPr>
            <w:tcW w:w="509" w:type="dxa"/>
            <w:vMerge w:val="restart"/>
            <w:tcBorders>
              <w:bottom w:val="single" w:sz="8" w:space="0" w:color="4BACC6"/>
            </w:tcBorders>
            <w:shd w:val="clear" w:color="auto" w:fill="auto"/>
            <w:textDirection w:val="btLr"/>
          </w:tcPr>
          <w:p w:rsidR="00291614" w:rsidRPr="006411BD" w:rsidRDefault="00291614" w:rsidP="001D57E7">
            <w:pPr>
              <w:spacing w:line="240" w:lineRule="auto"/>
              <w:ind w:left="113" w:right="113"/>
              <w:jc w:val="center"/>
              <w:rPr>
                <w:rFonts w:ascii="Times New Roman" w:hAnsi="Times New Roman"/>
                <w:bCs/>
                <w:sz w:val="24"/>
                <w:szCs w:val="24"/>
              </w:rPr>
            </w:pPr>
            <w:r w:rsidRPr="006411BD">
              <w:rPr>
                <w:rFonts w:ascii="Times New Roman" w:hAnsi="Times New Roman"/>
                <w:b/>
                <w:bCs/>
                <w:sz w:val="24"/>
                <w:szCs w:val="24"/>
              </w:rPr>
              <w:t>PROFILAKTYKA</w:t>
            </w:r>
          </w:p>
        </w:tc>
        <w:tc>
          <w:tcPr>
            <w:tcW w:w="619" w:type="dxa"/>
            <w:gridSpan w:val="2"/>
            <w:tcBorders>
              <w:bottom w:val="single" w:sz="8" w:space="0" w:color="4BACC6"/>
            </w:tcBorders>
            <w:shd w:val="clear" w:color="auto" w:fill="auto"/>
          </w:tcPr>
          <w:p w:rsidR="00291614" w:rsidRPr="006411BD" w:rsidRDefault="00291614" w:rsidP="001D57E7">
            <w:pPr>
              <w:spacing w:line="240" w:lineRule="auto"/>
              <w:jc w:val="center"/>
              <w:rPr>
                <w:rFonts w:ascii="Times New Roman" w:hAnsi="Times New Roman"/>
                <w:sz w:val="24"/>
                <w:szCs w:val="24"/>
              </w:rPr>
            </w:pPr>
            <w:r w:rsidRPr="006411BD">
              <w:rPr>
                <w:rFonts w:ascii="Times New Roman" w:hAnsi="Times New Roman"/>
                <w:sz w:val="24"/>
                <w:szCs w:val="24"/>
              </w:rPr>
              <w:t>A</w:t>
            </w:r>
          </w:p>
        </w:tc>
        <w:tc>
          <w:tcPr>
            <w:tcW w:w="4995" w:type="dxa"/>
            <w:tcBorders>
              <w:bottom w:val="single" w:sz="8" w:space="0" w:color="4BACC6"/>
            </w:tcBorders>
            <w:shd w:val="clear" w:color="auto" w:fill="auto"/>
          </w:tcPr>
          <w:p w:rsidR="00291614" w:rsidRPr="006411BD" w:rsidRDefault="00291614" w:rsidP="001D57E7">
            <w:pPr>
              <w:spacing w:line="240" w:lineRule="auto"/>
              <w:rPr>
                <w:rFonts w:ascii="Times New Roman" w:hAnsi="Times New Roman"/>
                <w:sz w:val="24"/>
                <w:szCs w:val="24"/>
              </w:rPr>
            </w:pPr>
            <w:r w:rsidRPr="006411BD">
              <w:rPr>
                <w:rFonts w:ascii="Times New Roman" w:hAnsi="Times New Roman"/>
                <w:sz w:val="24"/>
                <w:szCs w:val="24"/>
              </w:rPr>
              <w:t xml:space="preserve">Realizowanie programów profilaktycznych dla uczniów oraz warsztatów szkoleniowych </w:t>
            </w:r>
            <w:r>
              <w:rPr>
                <w:rFonts w:ascii="Times New Roman" w:hAnsi="Times New Roman"/>
                <w:sz w:val="24"/>
                <w:szCs w:val="24"/>
              </w:rPr>
              <w:t xml:space="preserve">        </w:t>
            </w:r>
            <w:r w:rsidR="00826C26">
              <w:rPr>
                <w:rFonts w:ascii="Times New Roman" w:hAnsi="Times New Roman"/>
                <w:sz w:val="24"/>
                <w:szCs w:val="24"/>
              </w:rPr>
              <w:t xml:space="preserve">       </w:t>
            </w:r>
            <w:r>
              <w:rPr>
                <w:rFonts w:ascii="Times New Roman" w:hAnsi="Times New Roman"/>
                <w:sz w:val="24"/>
                <w:szCs w:val="24"/>
              </w:rPr>
              <w:t xml:space="preserve">     </w:t>
            </w:r>
            <w:r w:rsidRPr="006411BD">
              <w:rPr>
                <w:rFonts w:ascii="Times New Roman" w:hAnsi="Times New Roman"/>
                <w:sz w:val="24"/>
                <w:szCs w:val="24"/>
              </w:rPr>
              <w:t>i konferencji dla rodziców, nauczycieli i innych grup zawodowych; uczenie umiejętności służących zdrowemu i trzeźwemu życiu oraz informowanie o szkodliwości alkoholu i innych substancji psychoaktywnych.</w:t>
            </w:r>
          </w:p>
        </w:tc>
        <w:tc>
          <w:tcPr>
            <w:tcW w:w="4208" w:type="dxa"/>
            <w:tcBorders>
              <w:bottom w:val="single" w:sz="8" w:space="0" w:color="4BACC6"/>
            </w:tcBorders>
            <w:shd w:val="clear" w:color="auto" w:fill="auto"/>
          </w:tcPr>
          <w:p w:rsidR="00291614" w:rsidRPr="006411BD" w:rsidRDefault="00291614" w:rsidP="001D57E7">
            <w:pPr>
              <w:pStyle w:val="Akapitzlist"/>
              <w:numPr>
                <w:ilvl w:val="0"/>
                <w:numId w:val="11"/>
              </w:numPr>
              <w:spacing w:line="240" w:lineRule="auto"/>
              <w:jc w:val="left"/>
              <w:rPr>
                <w:rFonts w:ascii="Times New Roman" w:hAnsi="Times New Roman"/>
                <w:sz w:val="24"/>
                <w:szCs w:val="24"/>
              </w:rPr>
            </w:pPr>
            <w:r w:rsidRPr="006411BD">
              <w:rPr>
                <w:rFonts w:ascii="Times New Roman" w:hAnsi="Times New Roman"/>
                <w:sz w:val="24"/>
                <w:szCs w:val="24"/>
              </w:rPr>
              <w:t>liczba realizowanych działań profilaktycznych i ich odbiorców,</w:t>
            </w:r>
          </w:p>
          <w:p w:rsidR="00291614" w:rsidRPr="006411BD" w:rsidRDefault="00291614" w:rsidP="001D57E7">
            <w:pPr>
              <w:pStyle w:val="Akapitzlist"/>
              <w:numPr>
                <w:ilvl w:val="0"/>
                <w:numId w:val="11"/>
              </w:numPr>
              <w:spacing w:line="240" w:lineRule="auto"/>
              <w:jc w:val="left"/>
              <w:rPr>
                <w:rFonts w:ascii="Times New Roman" w:hAnsi="Times New Roman"/>
                <w:sz w:val="24"/>
                <w:szCs w:val="24"/>
              </w:rPr>
            </w:pPr>
            <w:r w:rsidRPr="006411BD">
              <w:rPr>
                <w:rFonts w:ascii="Times New Roman" w:hAnsi="Times New Roman"/>
                <w:sz w:val="24"/>
                <w:szCs w:val="24"/>
              </w:rPr>
              <w:t>liczba wykwalifikowanej kadry,</w:t>
            </w:r>
          </w:p>
          <w:p w:rsidR="00291614" w:rsidRPr="006411BD" w:rsidRDefault="00291614" w:rsidP="001D57E7">
            <w:pPr>
              <w:pStyle w:val="Akapitzlist"/>
              <w:numPr>
                <w:ilvl w:val="0"/>
                <w:numId w:val="11"/>
              </w:numPr>
              <w:spacing w:line="240" w:lineRule="auto"/>
              <w:jc w:val="left"/>
              <w:rPr>
                <w:rFonts w:ascii="Times New Roman" w:hAnsi="Times New Roman"/>
                <w:sz w:val="24"/>
                <w:szCs w:val="24"/>
              </w:rPr>
            </w:pPr>
            <w:r w:rsidRPr="006411BD">
              <w:rPr>
                <w:rFonts w:ascii="Times New Roman" w:hAnsi="Times New Roman"/>
                <w:sz w:val="24"/>
                <w:szCs w:val="24"/>
              </w:rPr>
              <w:t>liczba osób objętych programami szkoleniowymi,</w:t>
            </w:r>
          </w:p>
          <w:p w:rsidR="00291614" w:rsidRPr="006411BD" w:rsidRDefault="00291614" w:rsidP="001D57E7">
            <w:pPr>
              <w:pStyle w:val="Akapitzlist"/>
              <w:numPr>
                <w:ilvl w:val="0"/>
                <w:numId w:val="11"/>
              </w:numPr>
              <w:spacing w:line="240" w:lineRule="auto"/>
              <w:jc w:val="left"/>
              <w:rPr>
                <w:rFonts w:ascii="Times New Roman" w:hAnsi="Times New Roman"/>
                <w:sz w:val="24"/>
                <w:szCs w:val="24"/>
              </w:rPr>
            </w:pPr>
            <w:r w:rsidRPr="006411BD">
              <w:rPr>
                <w:rFonts w:ascii="Times New Roman" w:hAnsi="Times New Roman"/>
                <w:sz w:val="24"/>
                <w:szCs w:val="24"/>
              </w:rPr>
              <w:t>liczba konferencji,</w:t>
            </w:r>
          </w:p>
          <w:p w:rsidR="00291614" w:rsidRPr="006411BD" w:rsidRDefault="00291614" w:rsidP="001D57E7">
            <w:pPr>
              <w:pStyle w:val="Akapitzlist"/>
              <w:numPr>
                <w:ilvl w:val="0"/>
                <w:numId w:val="11"/>
              </w:numPr>
              <w:spacing w:line="240" w:lineRule="auto"/>
              <w:jc w:val="left"/>
              <w:rPr>
                <w:rFonts w:ascii="Times New Roman" w:hAnsi="Times New Roman"/>
                <w:sz w:val="24"/>
                <w:szCs w:val="24"/>
              </w:rPr>
            </w:pPr>
            <w:r w:rsidRPr="006411BD">
              <w:rPr>
                <w:rFonts w:ascii="Times New Roman" w:hAnsi="Times New Roman"/>
                <w:sz w:val="24"/>
                <w:szCs w:val="24"/>
              </w:rPr>
              <w:t>liczba i rodzaj innych form szkoleniowych,</w:t>
            </w:r>
          </w:p>
          <w:p w:rsidR="00291614" w:rsidRPr="006411BD" w:rsidRDefault="00291614" w:rsidP="001D57E7">
            <w:pPr>
              <w:pStyle w:val="Akapitzlist"/>
              <w:numPr>
                <w:ilvl w:val="0"/>
                <w:numId w:val="11"/>
              </w:numPr>
              <w:spacing w:line="240" w:lineRule="auto"/>
              <w:jc w:val="left"/>
              <w:rPr>
                <w:rFonts w:ascii="Times New Roman" w:hAnsi="Times New Roman"/>
                <w:sz w:val="24"/>
                <w:szCs w:val="24"/>
              </w:rPr>
            </w:pPr>
            <w:r w:rsidRPr="006411BD">
              <w:rPr>
                <w:rFonts w:ascii="Times New Roman" w:hAnsi="Times New Roman"/>
                <w:sz w:val="24"/>
                <w:szCs w:val="24"/>
              </w:rPr>
              <w:t xml:space="preserve">liczba osób uczestniczących </w:t>
            </w:r>
            <w:r>
              <w:rPr>
                <w:rFonts w:ascii="Times New Roman" w:hAnsi="Times New Roman"/>
                <w:sz w:val="24"/>
                <w:szCs w:val="24"/>
              </w:rPr>
              <w:t xml:space="preserve">        </w:t>
            </w:r>
            <w:r w:rsidRPr="006411BD">
              <w:rPr>
                <w:rFonts w:ascii="Times New Roman" w:hAnsi="Times New Roman"/>
                <w:sz w:val="24"/>
                <w:szCs w:val="24"/>
              </w:rPr>
              <w:t>w konferencjach i innych formach szkoleniowych</w:t>
            </w:r>
            <w:r>
              <w:rPr>
                <w:rFonts w:ascii="Times New Roman" w:hAnsi="Times New Roman"/>
                <w:sz w:val="24"/>
                <w:szCs w:val="24"/>
              </w:rPr>
              <w:t>.</w:t>
            </w:r>
          </w:p>
        </w:tc>
        <w:tc>
          <w:tcPr>
            <w:tcW w:w="3036" w:type="dxa"/>
            <w:tcBorders>
              <w:bottom w:val="single" w:sz="8" w:space="0" w:color="4BACC6"/>
            </w:tcBorders>
            <w:shd w:val="clear" w:color="auto" w:fill="auto"/>
          </w:tcPr>
          <w:p w:rsidR="00291614" w:rsidRPr="006411BD" w:rsidRDefault="00291614" w:rsidP="001D57E7">
            <w:pPr>
              <w:pStyle w:val="Akapitzlist1"/>
              <w:numPr>
                <w:ilvl w:val="0"/>
                <w:numId w:val="11"/>
              </w:numPr>
              <w:spacing w:line="240" w:lineRule="auto"/>
              <w:rPr>
                <w:rFonts w:ascii="Times New Roman" w:hAnsi="Times New Roman"/>
                <w:sz w:val="24"/>
                <w:szCs w:val="24"/>
              </w:rPr>
            </w:pPr>
            <w:r>
              <w:rPr>
                <w:rFonts w:ascii="Times New Roman" w:hAnsi="Times New Roman"/>
                <w:sz w:val="24"/>
                <w:szCs w:val="24"/>
              </w:rPr>
              <w:t>MCPU.</w:t>
            </w:r>
          </w:p>
          <w:p w:rsidR="00291614" w:rsidRPr="006411BD" w:rsidRDefault="00291614" w:rsidP="001D57E7">
            <w:pPr>
              <w:pStyle w:val="Akapitzlist1"/>
              <w:spacing w:line="240" w:lineRule="auto"/>
              <w:rPr>
                <w:rFonts w:ascii="Times New Roman" w:hAnsi="Times New Roman"/>
                <w:sz w:val="24"/>
                <w:szCs w:val="24"/>
              </w:rPr>
            </w:pPr>
          </w:p>
        </w:tc>
        <w:tc>
          <w:tcPr>
            <w:tcW w:w="914" w:type="dxa"/>
            <w:tcBorders>
              <w:bottom w:val="single" w:sz="8" w:space="0" w:color="4BACC6"/>
            </w:tcBorders>
            <w:shd w:val="clear" w:color="auto" w:fill="auto"/>
            <w:textDirection w:val="btLr"/>
          </w:tcPr>
          <w:p w:rsidR="00291614" w:rsidRPr="006411BD" w:rsidRDefault="00291614" w:rsidP="001D57E7">
            <w:pPr>
              <w:spacing w:line="240" w:lineRule="auto"/>
              <w:ind w:left="113" w:right="113"/>
              <w:jc w:val="center"/>
              <w:rPr>
                <w:rFonts w:ascii="Times New Roman" w:hAnsi="Times New Roman"/>
                <w:sz w:val="24"/>
                <w:szCs w:val="24"/>
              </w:rPr>
            </w:pPr>
            <w:r>
              <w:rPr>
                <w:rFonts w:ascii="Times New Roman" w:hAnsi="Times New Roman"/>
                <w:sz w:val="24"/>
                <w:szCs w:val="24"/>
              </w:rPr>
              <w:t>I-XII 2018</w:t>
            </w:r>
          </w:p>
        </w:tc>
      </w:tr>
      <w:tr w:rsidR="00291614" w:rsidRPr="006411BD" w:rsidTr="001D57E7">
        <w:trPr>
          <w:trHeight w:val="544"/>
        </w:trPr>
        <w:tc>
          <w:tcPr>
            <w:tcW w:w="509" w:type="dxa"/>
            <w:vMerge/>
            <w:tcBorders>
              <w:bottom w:val="single" w:sz="8" w:space="0" w:color="4BACC6"/>
            </w:tcBorders>
            <w:shd w:val="clear" w:color="auto" w:fill="auto"/>
          </w:tcPr>
          <w:p w:rsidR="00291614" w:rsidRPr="006411BD" w:rsidRDefault="00291614" w:rsidP="001D57E7">
            <w:pPr>
              <w:spacing w:line="240" w:lineRule="auto"/>
              <w:ind w:left="113" w:right="113"/>
              <w:rPr>
                <w:rFonts w:ascii="Times New Roman" w:hAnsi="Times New Roman"/>
                <w:bCs/>
                <w:sz w:val="24"/>
                <w:szCs w:val="24"/>
              </w:rPr>
            </w:pPr>
          </w:p>
        </w:tc>
        <w:tc>
          <w:tcPr>
            <w:tcW w:w="619" w:type="dxa"/>
            <w:gridSpan w:val="2"/>
            <w:tcBorders>
              <w:bottom w:val="single" w:sz="8" w:space="0" w:color="4BACC6"/>
            </w:tcBorders>
            <w:shd w:val="clear" w:color="auto" w:fill="auto"/>
          </w:tcPr>
          <w:p w:rsidR="00291614" w:rsidRPr="006411BD" w:rsidRDefault="00291614" w:rsidP="001D57E7">
            <w:pPr>
              <w:spacing w:line="240" w:lineRule="auto"/>
              <w:jc w:val="center"/>
              <w:rPr>
                <w:rFonts w:ascii="Times New Roman" w:hAnsi="Times New Roman"/>
                <w:sz w:val="24"/>
                <w:szCs w:val="24"/>
              </w:rPr>
            </w:pPr>
            <w:r w:rsidRPr="006411BD">
              <w:rPr>
                <w:rFonts w:ascii="Times New Roman" w:hAnsi="Times New Roman"/>
                <w:sz w:val="24"/>
                <w:szCs w:val="24"/>
              </w:rPr>
              <w:t>B</w:t>
            </w:r>
          </w:p>
        </w:tc>
        <w:tc>
          <w:tcPr>
            <w:tcW w:w="4995" w:type="dxa"/>
            <w:tcBorders>
              <w:bottom w:val="single" w:sz="8" w:space="0" w:color="4BACC6"/>
            </w:tcBorders>
            <w:shd w:val="clear" w:color="auto" w:fill="auto"/>
          </w:tcPr>
          <w:p w:rsidR="00291614" w:rsidRPr="006411BD" w:rsidRDefault="00291614" w:rsidP="001D57E7">
            <w:pPr>
              <w:spacing w:line="240" w:lineRule="auto"/>
              <w:rPr>
                <w:rFonts w:ascii="Times New Roman" w:hAnsi="Times New Roman"/>
                <w:sz w:val="24"/>
                <w:szCs w:val="24"/>
              </w:rPr>
            </w:pPr>
            <w:r w:rsidRPr="006411BD">
              <w:rPr>
                <w:rFonts w:ascii="Times New Roman" w:hAnsi="Times New Roman"/>
                <w:sz w:val="24"/>
                <w:szCs w:val="24"/>
              </w:rPr>
              <w:t>R</w:t>
            </w:r>
            <w:r>
              <w:rPr>
                <w:rFonts w:ascii="Times New Roman" w:hAnsi="Times New Roman"/>
                <w:sz w:val="24"/>
                <w:szCs w:val="24"/>
              </w:rPr>
              <w:t>ealizowanie</w:t>
            </w:r>
            <w:r w:rsidRPr="006411BD">
              <w:rPr>
                <w:rFonts w:ascii="Times New Roman" w:hAnsi="Times New Roman"/>
                <w:sz w:val="24"/>
                <w:szCs w:val="24"/>
              </w:rPr>
              <w:t xml:space="preserve"> zorganizowanych zajęć </w:t>
            </w:r>
            <w:r>
              <w:rPr>
                <w:rFonts w:ascii="Times New Roman" w:hAnsi="Times New Roman"/>
                <w:sz w:val="24"/>
                <w:szCs w:val="24"/>
              </w:rPr>
              <w:t xml:space="preserve">profilaktycznych dla dzieci i młodzieży oraz ich rodzin </w:t>
            </w:r>
            <w:r w:rsidRPr="006411BD">
              <w:rPr>
                <w:rFonts w:ascii="Times New Roman" w:hAnsi="Times New Roman"/>
                <w:sz w:val="24"/>
                <w:szCs w:val="24"/>
              </w:rPr>
              <w:t>w świetlicach, klubach, ośrodkach socjoterapeutycznych, placówkach oświatowych oraz innych środowiskach młodzieżowych</w:t>
            </w:r>
            <w:r>
              <w:rPr>
                <w:rFonts w:ascii="Times New Roman" w:hAnsi="Times New Roman"/>
                <w:sz w:val="24"/>
                <w:szCs w:val="24"/>
              </w:rPr>
              <w:t>.</w:t>
            </w:r>
            <w:r w:rsidRPr="006411BD">
              <w:rPr>
                <w:rFonts w:ascii="Times New Roman" w:hAnsi="Times New Roman"/>
                <w:sz w:val="24"/>
                <w:szCs w:val="24"/>
              </w:rPr>
              <w:t xml:space="preserve"> </w:t>
            </w:r>
          </w:p>
        </w:tc>
        <w:tc>
          <w:tcPr>
            <w:tcW w:w="4208" w:type="dxa"/>
            <w:tcBorders>
              <w:bottom w:val="single" w:sz="8" w:space="0" w:color="4BACC6"/>
            </w:tcBorders>
            <w:shd w:val="clear" w:color="auto" w:fill="auto"/>
          </w:tcPr>
          <w:p w:rsidR="00291614" w:rsidRPr="006411BD" w:rsidRDefault="00291614" w:rsidP="001D57E7">
            <w:pPr>
              <w:pStyle w:val="Akapitzlist"/>
              <w:numPr>
                <w:ilvl w:val="0"/>
                <w:numId w:val="12"/>
              </w:numPr>
              <w:spacing w:line="240" w:lineRule="auto"/>
              <w:rPr>
                <w:rFonts w:ascii="Times New Roman" w:hAnsi="Times New Roman"/>
                <w:sz w:val="24"/>
                <w:szCs w:val="24"/>
              </w:rPr>
            </w:pPr>
            <w:r w:rsidRPr="006411BD">
              <w:rPr>
                <w:rFonts w:ascii="Times New Roman" w:hAnsi="Times New Roman"/>
                <w:sz w:val="24"/>
                <w:szCs w:val="24"/>
              </w:rPr>
              <w:t xml:space="preserve">liczba programów skierowanych do dzieci i młodzieży z rodzin </w:t>
            </w:r>
            <w:r>
              <w:rPr>
                <w:rFonts w:ascii="Times New Roman" w:hAnsi="Times New Roman"/>
                <w:sz w:val="24"/>
                <w:szCs w:val="24"/>
              </w:rPr>
              <w:br/>
            </w:r>
            <w:r w:rsidRPr="006411BD">
              <w:rPr>
                <w:rFonts w:ascii="Times New Roman" w:hAnsi="Times New Roman"/>
                <w:sz w:val="24"/>
                <w:szCs w:val="24"/>
              </w:rPr>
              <w:t>z problemem alkoholowym objętych opieką placówki,</w:t>
            </w:r>
          </w:p>
          <w:p w:rsidR="00291614" w:rsidRPr="006411BD" w:rsidRDefault="00291614" w:rsidP="001D57E7">
            <w:pPr>
              <w:pStyle w:val="Akapitzlist"/>
              <w:numPr>
                <w:ilvl w:val="0"/>
                <w:numId w:val="12"/>
              </w:numPr>
              <w:spacing w:line="240" w:lineRule="auto"/>
              <w:jc w:val="left"/>
              <w:rPr>
                <w:rFonts w:ascii="Times New Roman" w:hAnsi="Times New Roman"/>
                <w:sz w:val="24"/>
                <w:szCs w:val="24"/>
              </w:rPr>
            </w:pPr>
            <w:r w:rsidRPr="006411BD">
              <w:rPr>
                <w:rFonts w:ascii="Times New Roman" w:hAnsi="Times New Roman"/>
                <w:sz w:val="24"/>
                <w:szCs w:val="24"/>
              </w:rPr>
              <w:t xml:space="preserve">liczba dzieci i młodzieży z rodzin </w:t>
            </w:r>
            <w:r>
              <w:rPr>
                <w:rFonts w:ascii="Times New Roman" w:hAnsi="Times New Roman"/>
                <w:sz w:val="24"/>
                <w:szCs w:val="24"/>
              </w:rPr>
              <w:br/>
            </w:r>
            <w:r w:rsidRPr="006411BD">
              <w:rPr>
                <w:rFonts w:ascii="Times New Roman" w:hAnsi="Times New Roman"/>
                <w:sz w:val="24"/>
                <w:szCs w:val="24"/>
              </w:rPr>
              <w:t>z problemami alkoholowymi objętych wsparciem placówki</w:t>
            </w:r>
            <w:r>
              <w:rPr>
                <w:rFonts w:ascii="Times New Roman" w:hAnsi="Times New Roman"/>
                <w:sz w:val="24"/>
                <w:szCs w:val="24"/>
              </w:rPr>
              <w:t>,</w:t>
            </w:r>
          </w:p>
          <w:p w:rsidR="00291614" w:rsidRPr="006411BD" w:rsidRDefault="00291614" w:rsidP="001D57E7">
            <w:pPr>
              <w:pStyle w:val="Akapitzlist"/>
              <w:numPr>
                <w:ilvl w:val="0"/>
                <w:numId w:val="12"/>
              </w:numPr>
              <w:spacing w:line="240" w:lineRule="auto"/>
              <w:rPr>
                <w:rFonts w:ascii="Times New Roman" w:hAnsi="Times New Roman"/>
                <w:sz w:val="24"/>
                <w:szCs w:val="24"/>
              </w:rPr>
            </w:pPr>
            <w:r w:rsidRPr="006411BD">
              <w:rPr>
                <w:rFonts w:ascii="Times New Roman" w:hAnsi="Times New Roman"/>
                <w:sz w:val="24"/>
                <w:szCs w:val="24"/>
              </w:rPr>
              <w:t>liczba placówek wsparcia dla dzieci i młodzieży</w:t>
            </w:r>
            <w:r>
              <w:rPr>
                <w:rFonts w:ascii="Times New Roman" w:hAnsi="Times New Roman"/>
                <w:sz w:val="24"/>
                <w:szCs w:val="24"/>
              </w:rPr>
              <w:t>,</w:t>
            </w:r>
          </w:p>
          <w:p w:rsidR="00291614" w:rsidRPr="006411BD" w:rsidRDefault="00291614" w:rsidP="001D57E7">
            <w:pPr>
              <w:pStyle w:val="Akapitzlist"/>
              <w:numPr>
                <w:ilvl w:val="0"/>
                <w:numId w:val="12"/>
              </w:numPr>
              <w:spacing w:line="240" w:lineRule="auto"/>
              <w:rPr>
                <w:rFonts w:ascii="Times New Roman" w:hAnsi="Times New Roman"/>
                <w:sz w:val="24"/>
                <w:szCs w:val="24"/>
              </w:rPr>
            </w:pPr>
            <w:r w:rsidRPr="006411BD">
              <w:rPr>
                <w:rFonts w:ascii="Times New Roman" w:hAnsi="Times New Roman"/>
                <w:sz w:val="24"/>
                <w:szCs w:val="24"/>
              </w:rPr>
              <w:t>liczba</w:t>
            </w:r>
            <w:r>
              <w:rPr>
                <w:rFonts w:ascii="Times New Roman" w:hAnsi="Times New Roman"/>
                <w:sz w:val="24"/>
                <w:szCs w:val="24"/>
              </w:rPr>
              <w:t xml:space="preserve"> </w:t>
            </w:r>
            <w:r w:rsidRPr="006411BD">
              <w:rPr>
                <w:rFonts w:ascii="Times New Roman" w:hAnsi="Times New Roman"/>
                <w:sz w:val="24"/>
                <w:szCs w:val="24"/>
              </w:rPr>
              <w:t>instytucji/organizacji zaangażowanych w realizację programów</w:t>
            </w:r>
            <w:r>
              <w:rPr>
                <w:rFonts w:ascii="Times New Roman" w:hAnsi="Times New Roman"/>
                <w:sz w:val="24"/>
                <w:szCs w:val="24"/>
              </w:rPr>
              <w:t>.</w:t>
            </w:r>
          </w:p>
        </w:tc>
        <w:tc>
          <w:tcPr>
            <w:tcW w:w="3036" w:type="dxa"/>
            <w:tcBorders>
              <w:bottom w:val="single" w:sz="8" w:space="0" w:color="4BACC6"/>
            </w:tcBorders>
            <w:shd w:val="clear" w:color="auto" w:fill="auto"/>
          </w:tcPr>
          <w:p w:rsidR="00291614" w:rsidRPr="00427EFD" w:rsidRDefault="00291614" w:rsidP="001D57E7">
            <w:pPr>
              <w:pStyle w:val="Akapitzlist1"/>
              <w:numPr>
                <w:ilvl w:val="0"/>
                <w:numId w:val="12"/>
              </w:numPr>
              <w:spacing w:line="240" w:lineRule="auto"/>
              <w:rPr>
                <w:rFonts w:ascii="Times New Roman" w:hAnsi="Times New Roman"/>
                <w:sz w:val="24"/>
                <w:szCs w:val="24"/>
              </w:rPr>
            </w:pPr>
            <w:r w:rsidRPr="00427EFD">
              <w:rPr>
                <w:rFonts w:ascii="Times New Roman" w:hAnsi="Times New Roman"/>
                <w:sz w:val="24"/>
                <w:szCs w:val="24"/>
              </w:rPr>
              <w:t>MOPS/SO</w:t>
            </w:r>
          </w:p>
          <w:p w:rsidR="00291614" w:rsidRPr="008A06EE" w:rsidRDefault="00291614" w:rsidP="001D57E7">
            <w:pPr>
              <w:pStyle w:val="Akapitzlist1"/>
              <w:spacing w:line="240" w:lineRule="auto"/>
              <w:rPr>
                <w:rFonts w:ascii="Times New Roman" w:hAnsi="Times New Roman"/>
                <w:sz w:val="24"/>
                <w:szCs w:val="24"/>
              </w:rPr>
            </w:pPr>
          </w:p>
        </w:tc>
        <w:tc>
          <w:tcPr>
            <w:tcW w:w="914" w:type="dxa"/>
            <w:tcBorders>
              <w:bottom w:val="single" w:sz="8" w:space="0" w:color="4BACC6"/>
            </w:tcBorders>
            <w:shd w:val="clear" w:color="auto" w:fill="auto"/>
            <w:textDirection w:val="btLr"/>
          </w:tcPr>
          <w:p w:rsidR="00291614" w:rsidRPr="006411BD" w:rsidRDefault="00291614" w:rsidP="001D57E7">
            <w:pPr>
              <w:spacing w:line="240" w:lineRule="auto"/>
              <w:ind w:left="113" w:right="113"/>
              <w:jc w:val="center"/>
              <w:rPr>
                <w:rFonts w:ascii="Times New Roman" w:hAnsi="Times New Roman"/>
                <w:sz w:val="24"/>
                <w:szCs w:val="24"/>
              </w:rPr>
            </w:pPr>
            <w:r>
              <w:rPr>
                <w:rFonts w:ascii="Times New Roman" w:hAnsi="Times New Roman"/>
                <w:sz w:val="24"/>
                <w:szCs w:val="24"/>
              </w:rPr>
              <w:t>I-XII 2018</w:t>
            </w:r>
          </w:p>
        </w:tc>
      </w:tr>
      <w:tr w:rsidR="00291614" w:rsidRPr="006411BD" w:rsidTr="001D57E7">
        <w:trPr>
          <w:trHeight w:val="544"/>
        </w:trPr>
        <w:tc>
          <w:tcPr>
            <w:tcW w:w="509" w:type="dxa"/>
            <w:vMerge/>
            <w:tcBorders>
              <w:bottom w:val="single" w:sz="8" w:space="0" w:color="4BACC6"/>
            </w:tcBorders>
            <w:shd w:val="clear" w:color="auto" w:fill="auto"/>
          </w:tcPr>
          <w:p w:rsidR="00291614" w:rsidRPr="006411BD" w:rsidRDefault="00291614" w:rsidP="001D57E7">
            <w:pPr>
              <w:spacing w:line="240" w:lineRule="auto"/>
              <w:ind w:left="113" w:right="113"/>
              <w:rPr>
                <w:rFonts w:ascii="Times New Roman" w:hAnsi="Times New Roman"/>
                <w:bCs/>
                <w:sz w:val="24"/>
                <w:szCs w:val="24"/>
              </w:rPr>
            </w:pPr>
          </w:p>
        </w:tc>
        <w:tc>
          <w:tcPr>
            <w:tcW w:w="619" w:type="dxa"/>
            <w:gridSpan w:val="2"/>
            <w:tcBorders>
              <w:bottom w:val="single" w:sz="8" w:space="0" w:color="4BACC6"/>
            </w:tcBorders>
            <w:shd w:val="clear" w:color="auto" w:fill="auto"/>
          </w:tcPr>
          <w:p w:rsidR="00291614" w:rsidRPr="006411BD" w:rsidRDefault="00291614" w:rsidP="001D57E7">
            <w:pPr>
              <w:spacing w:line="240" w:lineRule="auto"/>
              <w:jc w:val="center"/>
              <w:rPr>
                <w:rFonts w:ascii="Times New Roman" w:hAnsi="Times New Roman"/>
                <w:sz w:val="24"/>
                <w:szCs w:val="24"/>
              </w:rPr>
            </w:pPr>
            <w:r w:rsidRPr="006411BD">
              <w:rPr>
                <w:rFonts w:ascii="Times New Roman" w:hAnsi="Times New Roman"/>
                <w:sz w:val="24"/>
                <w:szCs w:val="24"/>
              </w:rPr>
              <w:t>C</w:t>
            </w:r>
          </w:p>
        </w:tc>
        <w:tc>
          <w:tcPr>
            <w:tcW w:w="4995" w:type="dxa"/>
            <w:tcBorders>
              <w:bottom w:val="single" w:sz="8" w:space="0" w:color="4BACC6"/>
            </w:tcBorders>
            <w:shd w:val="clear" w:color="auto" w:fill="auto"/>
          </w:tcPr>
          <w:p w:rsidR="00291614" w:rsidRPr="006411BD" w:rsidRDefault="00291614" w:rsidP="001D57E7">
            <w:pPr>
              <w:spacing w:line="240" w:lineRule="auto"/>
              <w:rPr>
                <w:rFonts w:ascii="Times New Roman" w:hAnsi="Times New Roman"/>
                <w:sz w:val="24"/>
                <w:szCs w:val="24"/>
              </w:rPr>
            </w:pPr>
            <w:r w:rsidRPr="006411BD">
              <w:rPr>
                <w:rFonts w:ascii="Times New Roman" w:hAnsi="Times New Roman"/>
                <w:sz w:val="24"/>
                <w:szCs w:val="24"/>
              </w:rPr>
              <w:t>Realizacja programów z zakresu przeciwdziałania przemocy w rodzinie skierowanej do ofiar</w:t>
            </w:r>
            <w:r w:rsidR="00826C26">
              <w:rPr>
                <w:rFonts w:ascii="Times New Roman" w:hAnsi="Times New Roman"/>
                <w:sz w:val="24"/>
                <w:szCs w:val="24"/>
              </w:rPr>
              <w:t xml:space="preserve"> </w:t>
            </w:r>
            <w:r w:rsidRPr="006411BD">
              <w:rPr>
                <w:rFonts w:ascii="Times New Roman" w:hAnsi="Times New Roman"/>
                <w:sz w:val="24"/>
                <w:szCs w:val="24"/>
              </w:rPr>
              <w:t>i sprawców, w ramach lokalnego systemu wsparcia</w:t>
            </w:r>
            <w:r>
              <w:rPr>
                <w:rFonts w:ascii="Times New Roman" w:hAnsi="Times New Roman"/>
                <w:sz w:val="24"/>
                <w:szCs w:val="24"/>
              </w:rPr>
              <w:t>.</w:t>
            </w:r>
          </w:p>
        </w:tc>
        <w:tc>
          <w:tcPr>
            <w:tcW w:w="4208" w:type="dxa"/>
            <w:tcBorders>
              <w:bottom w:val="single" w:sz="8" w:space="0" w:color="4BACC6"/>
            </w:tcBorders>
            <w:shd w:val="clear" w:color="auto" w:fill="auto"/>
          </w:tcPr>
          <w:p w:rsidR="00291614" w:rsidRPr="006411BD" w:rsidRDefault="00291614" w:rsidP="001D57E7">
            <w:pPr>
              <w:pStyle w:val="Akapitzlist"/>
              <w:numPr>
                <w:ilvl w:val="0"/>
                <w:numId w:val="13"/>
              </w:numPr>
              <w:spacing w:line="240" w:lineRule="auto"/>
              <w:jc w:val="left"/>
              <w:rPr>
                <w:rFonts w:ascii="Times New Roman" w:hAnsi="Times New Roman"/>
                <w:sz w:val="24"/>
                <w:szCs w:val="24"/>
              </w:rPr>
            </w:pPr>
            <w:r w:rsidRPr="006411BD">
              <w:rPr>
                <w:rFonts w:ascii="Times New Roman" w:hAnsi="Times New Roman"/>
                <w:sz w:val="24"/>
                <w:szCs w:val="24"/>
              </w:rPr>
              <w:t>liczba programów,</w:t>
            </w:r>
          </w:p>
          <w:p w:rsidR="00291614" w:rsidRPr="006411BD" w:rsidRDefault="00291614" w:rsidP="001D57E7">
            <w:pPr>
              <w:pStyle w:val="Akapitzlist"/>
              <w:numPr>
                <w:ilvl w:val="0"/>
                <w:numId w:val="13"/>
              </w:numPr>
              <w:spacing w:line="240" w:lineRule="auto"/>
              <w:jc w:val="left"/>
              <w:rPr>
                <w:rFonts w:ascii="Times New Roman" w:hAnsi="Times New Roman"/>
                <w:sz w:val="24"/>
                <w:szCs w:val="24"/>
              </w:rPr>
            </w:pPr>
            <w:r w:rsidRPr="006411BD">
              <w:rPr>
                <w:rFonts w:ascii="Times New Roman" w:hAnsi="Times New Roman"/>
                <w:sz w:val="24"/>
                <w:szCs w:val="24"/>
              </w:rPr>
              <w:t xml:space="preserve">liczba uczestników programów, </w:t>
            </w:r>
          </w:p>
          <w:p w:rsidR="00291614" w:rsidRPr="006411BD" w:rsidRDefault="00291614" w:rsidP="001D57E7">
            <w:pPr>
              <w:pStyle w:val="Akapitzlist"/>
              <w:numPr>
                <w:ilvl w:val="0"/>
                <w:numId w:val="13"/>
              </w:numPr>
              <w:spacing w:line="240" w:lineRule="auto"/>
              <w:jc w:val="left"/>
              <w:rPr>
                <w:rFonts w:ascii="Times New Roman" w:hAnsi="Times New Roman"/>
                <w:sz w:val="24"/>
                <w:szCs w:val="24"/>
              </w:rPr>
            </w:pPr>
            <w:r w:rsidRPr="006411BD">
              <w:rPr>
                <w:rFonts w:ascii="Times New Roman" w:hAnsi="Times New Roman"/>
                <w:sz w:val="24"/>
                <w:szCs w:val="24"/>
              </w:rPr>
              <w:t>liczba założonych Niebieskich Kart,</w:t>
            </w:r>
          </w:p>
          <w:p w:rsidR="00291614" w:rsidRPr="006411BD" w:rsidRDefault="00291614" w:rsidP="001D57E7">
            <w:pPr>
              <w:pStyle w:val="Akapitzlist"/>
              <w:numPr>
                <w:ilvl w:val="0"/>
                <w:numId w:val="13"/>
              </w:numPr>
              <w:spacing w:line="240" w:lineRule="auto"/>
              <w:jc w:val="left"/>
              <w:rPr>
                <w:rFonts w:ascii="Times New Roman" w:hAnsi="Times New Roman"/>
                <w:sz w:val="24"/>
                <w:szCs w:val="24"/>
              </w:rPr>
            </w:pPr>
            <w:r w:rsidRPr="006411BD">
              <w:rPr>
                <w:rFonts w:ascii="Times New Roman" w:hAnsi="Times New Roman"/>
                <w:sz w:val="24"/>
                <w:szCs w:val="24"/>
              </w:rPr>
              <w:t>liczba wykwalifikowanej kadry</w:t>
            </w:r>
            <w:r>
              <w:rPr>
                <w:rFonts w:ascii="Times New Roman" w:hAnsi="Times New Roman"/>
                <w:sz w:val="24"/>
                <w:szCs w:val="24"/>
              </w:rPr>
              <w:t>,</w:t>
            </w:r>
          </w:p>
          <w:p w:rsidR="00291614" w:rsidRPr="006411BD" w:rsidRDefault="00291614" w:rsidP="001D57E7">
            <w:pPr>
              <w:pStyle w:val="Akapitzlist"/>
              <w:numPr>
                <w:ilvl w:val="0"/>
                <w:numId w:val="13"/>
              </w:numPr>
              <w:spacing w:line="240" w:lineRule="auto"/>
              <w:jc w:val="left"/>
              <w:rPr>
                <w:rFonts w:ascii="Times New Roman" w:hAnsi="Times New Roman"/>
                <w:sz w:val="24"/>
                <w:szCs w:val="24"/>
              </w:rPr>
            </w:pPr>
            <w:r w:rsidRPr="006411BD">
              <w:rPr>
                <w:rFonts w:ascii="Times New Roman" w:hAnsi="Times New Roman"/>
                <w:sz w:val="24"/>
                <w:szCs w:val="24"/>
              </w:rPr>
              <w:t>liczba grup wsparcia,</w:t>
            </w:r>
          </w:p>
          <w:p w:rsidR="00291614" w:rsidRPr="006411BD" w:rsidRDefault="00291614" w:rsidP="001D57E7">
            <w:pPr>
              <w:pStyle w:val="Akapitzlist"/>
              <w:numPr>
                <w:ilvl w:val="0"/>
                <w:numId w:val="13"/>
              </w:numPr>
              <w:spacing w:line="240" w:lineRule="auto"/>
              <w:jc w:val="left"/>
              <w:rPr>
                <w:rFonts w:ascii="Times New Roman" w:hAnsi="Times New Roman"/>
                <w:sz w:val="24"/>
                <w:szCs w:val="24"/>
              </w:rPr>
            </w:pPr>
            <w:r w:rsidRPr="006411BD">
              <w:rPr>
                <w:rFonts w:ascii="Times New Roman" w:hAnsi="Times New Roman"/>
                <w:sz w:val="24"/>
                <w:szCs w:val="24"/>
              </w:rPr>
              <w:t>liczba spotkań grup wsparcia</w:t>
            </w:r>
            <w:r>
              <w:rPr>
                <w:rFonts w:ascii="Times New Roman" w:hAnsi="Times New Roman"/>
                <w:sz w:val="24"/>
                <w:szCs w:val="24"/>
              </w:rPr>
              <w:t>.</w:t>
            </w:r>
          </w:p>
        </w:tc>
        <w:tc>
          <w:tcPr>
            <w:tcW w:w="3036" w:type="dxa"/>
            <w:tcBorders>
              <w:bottom w:val="single" w:sz="8" w:space="0" w:color="4BACC6"/>
            </w:tcBorders>
            <w:shd w:val="clear" w:color="auto" w:fill="auto"/>
          </w:tcPr>
          <w:p w:rsidR="00291614" w:rsidRPr="006411BD" w:rsidRDefault="00291614" w:rsidP="001D57E7">
            <w:pPr>
              <w:pStyle w:val="Akapitzlist1"/>
              <w:numPr>
                <w:ilvl w:val="0"/>
                <w:numId w:val="13"/>
              </w:numPr>
              <w:spacing w:line="240" w:lineRule="auto"/>
              <w:rPr>
                <w:rFonts w:ascii="Times New Roman" w:hAnsi="Times New Roman"/>
                <w:sz w:val="24"/>
                <w:szCs w:val="24"/>
              </w:rPr>
            </w:pPr>
            <w:r w:rsidRPr="006411BD">
              <w:rPr>
                <w:rFonts w:ascii="Times New Roman" w:hAnsi="Times New Roman"/>
                <w:sz w:val="24"/>
                <w:szCs w:val="24"/>
              </w:rPr>
              <w:t>MOPS</w:t>
            </w:r>
            <w:r>
              <w:rPr>
                <w:rFonts w:ascii="Times New Roman" w:hAnsi="Times New Roman"/>
                <w:sz w:val="24"/>
                <w:szCs w:val="24"/>
              </w:rPr>
              <w:t>.</w:t>
            </w:r>
          </w:p>
        </w:tc>
        <w:tc>
          <w:tcPr>
            <w:tcW w:w="914" w:type="dxa"/>
            <w:tcBorders>
              <w:bottom w:val="single" w:sz="8" w:space="0" w:color="4BACC6"/>
            </w:tcBorders>
            <w:shd w:val="clear" w:color="auto" w:fill="auto"/>
            <w:textDirection w:val="btLr"/>
          </w:tcPr>
          <w:p w:rsidR="00291614" w:rsidRPr="006411BD" w:rsidRDefault="00291614" w:rsidP="001D57E7">
            <w:pPr>
              <w:spacing w:line="240" w:lineRule="auto"/>
              <w:ind w:left="113" w:right="113"/>
              <w:jc w:val="center"/>
              <w:rPr>
                <w:rFonts w:ascii="Times New Roman" w:hAnsi="Times New Roman"/>
                <w:sz w:val="24"/>
                <w:szCs w:val="24"/>
              </w:rPr>
            </w:pPr>
            <w:r>
              <w:rPr>
                <w:rFonts w:ascii="Times New Roman" w:hAnsi="Times New Roman"/>
                <w:sz w:val="24"/>
                <w:szCs w:val="24"/>
              </w:rPr>
              <w:t>I-XII 2018</w:t>
            </w:r>
          </w:p>
        </w:tc>
      </w:tr>
      <w:tr w:rsidR="00291614" w:rsidRPr="006411BD" w:rsidTr="001D57E7">
        <w:trPr>
          <w:trHeight w:val="544"/>
        </w:trPr>
        <w:tc>
          <w:tcPr>
            <w:tcW w:w="509" w:type="dxa"/>
            <w:vMerge/>
            <w:tcBorders>
              <w:bottom w:val="single" w:sz="8" w:space="0" w:color="4BACC6"/>
            </w:tcBorders>
            <w:shd w:val="clear" w:color="auto" w:fill="auto"/>
          </w:tcPr>
          <w:p w:rsidR="00291614" w:rsidRPr="006411BD" w:rsidRDefault="00291614" w:rsidP="001D57E7">
            <w:pPr>
              <w:spacing w:line="240" w:lineRule="auto"/>
              <w:ind w:left="113" w:right="113"/>
              <w:rPr>
                <w:rFonts w:ascii="Times New Roman" w:hAnsi="Times New Roman"/>
                <w:bCs/>
                <w:sz w:val="24"/>
                <w:szCs w:val="24"/>
              </w:rPr>
            </w:pPr>
          </w:p>
        </w:tc>
        <w:tc>
          <w:tcPr>
            <w:tcW w:w="619" w:type="dxa"/>
            <w:gridSpan w:val="2"/>
            <w:tcBorders>
              <w:bottom w:val="single" w:sz="8" w:space="0" w:color="4BACC6"/>
            </w:tcBorders>
            <w:shd w:val="clear" w:color="auto" w:fill="auto"/>
          </w:tcPr>
          <w:p w:rsidR="00291614" w:rsidRPr="006411BD" w:rsidRDefault="00291614" w:rsidP="001D57E7">
            <w:pPr>
              <w:spacing w:line="240" w:lineRule="auto"/>
              <w:jc w:val="center"/>
              <w:rPr>
                <w:rFonts w:ascii="Times New Roman" w:hAnsi="Times New Roman"/>
                <w:sz w:val="24"/>
                <w:szCs w:val="24"/>
              </w:rPr>
            </w:pPr>
            <w:r w:rsidRPr="006411BD">
              <w:rPr>
                <w:rFonts w:ascii="Times New Roman" w:hAnsi="Times New Roman"/>
                <w:sz w:val="24"/>
                <w:szCs w:val="24"/>
              </w:rPr>
              <w:t>D</w:t>
            </w:r>
          </w:p>
        </w:tc>
        <w:tc>
          <w:tcPr>
            <w:tcW w:w="4995" w:type="dxa"/>
            <w:tcBorders>
              <w:bottom w:val="single" w:sz="8" w:space="0" w:color="4BACC6"/>
            </w:tcBorders>
            <w:shd w:val="clear" w:color="auto" w:fill="auto"/>
          </w:tcPr>
          <w:p w:rsidR="00291614" w:rsidRPr="006411BD" w:rsidRDefault="00291614" w:rsidP="001D57E7">
            <w:pPr>
              <w:spacing w:line="240" w:lineRule="auto"/>
              <w:rPr>
                <w:rFonts w:ascii="Times New Roman" w:hAnsi="Times New Roman"/>
                <w:sz w:val="24"/>
                <w:szCs w:val="24"/>
              </w:rPr>
            </w:pPr>
            <w:r w:rsidRPr="006411BD">
              <w:rPr>
                <w:rFonts w:ascii="Times New Roman" w:hAnsi="Times New Roman"/>
                <w:sz w:val="24"/>
                <w:szCs w:val="24"/>
              </w:rPr>
              <w:t xml:space="preserve">Informowanie o dostępności usług terapeutycznych i pomocowych dla osób uzależnionych i ich rodzin oraz prowadzenie powszechnej edukacji w zakresie wiedzy </w:t>
            </w:r>
            <w:r>
              <w:rPr>
                <w:rFonts w:ascii="Times New Roman" w:hAnsi="Times New Roman"/>
                <w:sz w:val="24"/>
                <w:szCs w:val="24"/>
              </w:rPr>
              <w:t xml:space="preserve">      </w:t>
            </w:r>
            <w:r w:rsidR="00933789">
              <w:rPr>
                <w:rFonts w:ascii="Times New Roman" w:hAnsi="Times New Roman"/>
                <w:sz w:val="24"/>
                <w:szCs w:val="24"/>
              </w:rPr>
              <w:t xml:space="preserve">       </w:t>
            </w:r>
            <w:r>
              <w:rPr>
                <w:rFonts w:ascii="Times New Roman" w:hAnsi="Times New Roman"/>
                <w:sz w:val="24"/>
                <w:szCs w:val="24"/>
              </w:rPr>
              <w:t xml:space="preserve">      </w:t>
            </w:r>
            <w:r w:rsidRPr="006411BD">
              <w:rPr>
                <w:rFonts w:ascii="Times New Roman" w:hAnsi="Times New Roman"/>
                <w:sz w:val="24"/>
                <w:szCs w:val="24"/>
              </w:rPr>
              <w:t>o szkodliwości alkoholu i in</w:t>
            </w:r>
            <w:r>
              <w:rPr>
                <w:rFonts w:ascii="Times New Roman" w:hAnsi="Times New Roman"/>
                <w:sz w:val="24"/>
                <w:szCs w:val="24"/>
              </w:rPr>
              <w:t>nych substancji uzależniających oraz zagrożeniu uzależnieniami behawioralnymi (hazard, Internet).</w:t>
            </w:r>
            <w:r w:rsidRPr="006411BD">
              <w:rPr>
                <w:rFonts w:ascii="Times New Roman" w:hAnsi="Times New Roman"/>
                <w:sz w:val="24"/>
                <w:szCs w:val="24"/>
              </w:rPr>
              <w:t xml:space="preserve"> Profilaktyka zachowań ryzykownych i promocja zdrowia – udział w ogólnopolskich oraz lokalnych kampaniach i akcjach informacyjno-edukacyjnych, skierowanych do różnych grup odbiorców (konferencje, szkolenia, warsztaty, eventy); wykonanie i zakup materiałów profilaktycznych: prasa i książki specjalistyczne, broszury, plakaty, druki ulotne, nagrody </w:t>
            </w:r>
            <w:r>
              <w:rPr>
                <w:rFonts w:ascii="Times New Roman" w:hAnsi="Times New Roman"/>
                <w:sz w:val="24"/>
                <w:szCs w:val="24"/>
              </w:rPr>
              <w:t xml:space="preserve">    </w:t>
            </w:r>
            <w:r w:rsidR="00933789">
              <w:rPr>
                <w:rFonts w:ascii="Times New Roman" w:hAnsi="Times New Roman"/>
                <w:sz w:val="24"/>
                <w:szCs w:val="24"/>
              </w:rPr>
              <w:t xml:space="preserve">      </w:t>
            </w:r>
            <w:r>
              <w:rPr>
                <w:rFonts w:ascii="Times New Roman" w:hAnsi="Times New Roman"/>
                <w:sz w:val="24"/>
                <w:szCs w:val="24"/>
              </w:rPr>
              <w:t xml:space="preserve">         </w:t>
            </w:r>
            <w:r w:rsidRPr="006411BD">
              <w:rPr>
                <w:rFonts w:ascii="Times New Roman" w:hAnsi="Times New Roman"/>
                <w:sz w:val="24"/>
                <w:szCs w:val="24"/>
              </w:rPr>
              <w:t>w konkursach i zawodach oraz inne materiały informacyjne, edukacyjne i promocyjne.</w:t>
            </w:r>
          </w:p>
        </w:tc>
        <w:tc>
          <w:tcPr>
            <w:tcW w:w="4208" w:type="dxa"/>
            <w:tcBorders>
              <w:bottom w:val="single" w:sz="8" w:space="0" w:color="4BACC6"/>
            </w:tcBorders>
            <w:shd w:val="clear" w:color="auto" w:fill="auto"/>
          </w:tcPr>
          <w:p w:rsidR="00291614" w:rsidRPr="006411BD" w:rsidRDefault="00291614" w:rsidP="001D57E7">
            <w:pPr>
              <w:pStyle w:val="Akapitzlist"/>
              <w:numPr>
                <w:ilvl w:val="0"/>
                <w:numId w:val="13"/>
              </w:numPr>
              <w:spacing w:line="240" w:lineRule="auto"/>
              <w:rPr>
                <w:rFonts w:ascii="Times New Roman" w:hAnsi="Times New Roman"/>
                <w:sz w:val="24"/>
                <w:szCs w:val="24"/>
              </w:rPr>
            </w:pPr>
            <w:r w:rsidRPr="006411BD">
              <w:rPr>
                <w:rFonts w:ascii="Times New Roman" w:hAnsi="Times New Roman"/>
                <w:sz w:val="24"/>
                <w:szCs w:val="24"/>
              </w:rPr>
              <w:t>liczba programów/kampanii</w:t>
            </w:r>
            <w:r>
              <w:rPr>
                <w:rFonts w:ascii="Times New Roman" w:hAnsi="Times New Roman"/>
                <w:sz w:val="24"/>
                <w:szCs w:val="24"/>
              </w:rPr>
              <w:t>,</w:t>
            </w:r>
          </w:p>
          <w:p w:rsidR="00291614" w:rsidRPr="006411BD" w:rsidRDefault="00291614" w:rsidP="001D57E7">
            <w:pPr>
              <w:pStyle w:val="Akapitzlist"/>
              <w:numPr>
                <w:ilvl w:val="0"/>
                <w:numId w:val="13"/>
              </w:numPr>
              <w:spacing w:line="240" w:lineRule="auto"/>
              <w:rPr>
                <w:rFonts w:ascii="Times New Roman" w:hAnsi="Times New Roman"/>
                <w:sz w:val="24"/>
                <w:szCs w:val="24"/>
              </w:rPr>
            </w:pPr>
            <w:r w:rsidRPr="006411BD">
              <w:rPr>
                <w:rFonts w:ascii="Times New Roman" w:hAnsi="Times New Roman"/>
                <w:sz w:val="24"/>
                <w:szCs w:val="24"/>
              </w:rPr>
              <w:t>liczba odbiorców</w:t>
            </w:r>
            <w:r>
              <w:rPr>
                <w:rFonts w:ascii="Times New Roman" w:hAnsi="Times New Roman"/>
                <w:sz w:val="24"/>
                <w:szCs w:val="24"/>
              </w:rPr>
              <w:t>,</w:t>
            </w:r>
          </w:p>
          <w:p w:rsidR="00291614" w:rsidRPr="006411BD" w:rsidRDefault="00291614" w:rsidP="001D57E7">
            <w:pPr>
              <w:pStyle w:val="Akapitzlist"/>
              <w:numPr>
                <w:ilvl w:val="0"/>
                <w:numId w:val="13"/>
              </w:numPr>
              <w:spacing w:line="240" w:lineRule="auto"/>
              <w:rPr>
                <w:rFonts w:ascii="Times New Roman" w:hAnsi="Times New Roman"/>
                <w:sz w:val="24"/>
                <w:szCs w:val="24"/>
              </w:rPr>
            </w:pPr>
            <w:r w:rsidRPr="006411BD">
              <w:rPr>
                <w:rFonts w:ascii="Times New Roman" w:hAnsi="Times New Roman"/>
                <w:sz w:val="24"/>
                <w:szCs w:val="24"/>
              </w:rPr>
              <w:t>liczba wykonanych materiałów</w:t>
            </w:r>
            <w:r>
              <w:rPr>
                <w:rFonts w:ascii="Times New Roman" w:hAnsi="Times New Roman"/>
                <w:sz w:val="24"/>
                <w:szCs w:val="24"/>
              </w:rPr>
              <w:t>,</w:t>
            </w:r>
          </w:p>
          <w:p w:rsidR="00291614" w:rsidRPr="006411BD" w:rsidRDefault="00291614" w:rsidP="001D57E7">
            <w:pPr>
              <w:pStyle w:val="Akapitzlist"/>
              <w:numPr>
                <w:ilvl w:val="0"/>
                <w:numId w:val="13"/>
              </w:numPr>
              <w:spacing w:line="240" w:lineRule="auto"/>
              <w:rPr>
                <w:rFonts w:ascii="Times New Roman" w:hAnsi="Times New Roman"/>
                <w:sz w:val="24"/>
                <w:szCs w:val="24"/>
              </w:rPr>
            </w:pPr>
            <w:r w:rsidRPr="006411BD">
              <w:rPr>
                <w:rFonts w:ascii="Times New Roman" w:hAnsi="Times New Roman"/>
                <w:sz w:val="24"/>
                <w:szCs w:val="24"/>
              </w:rPr>
              <w:t>liczba zakupionych materiałów</w:t>
            </w:r>
            <w:r>
              <w:rPr>
                <w:rFonts w:ascii="Times New Roman" w:hAnsi="Times New Roman"/>
                <w:sz w:val="24"/>
                <w:szCs w:val="24"/>
              </w:rPr>
              <w:t>.</w:t>
            </w:r>
          </w:p>
        </w:tc>
        <w:tc>
          <w:tcPr>
            <w:tcW w:w="3036" w:type="dxa"/>
            <w:tcBorders>
              <w:bottom w:val="single" w:sz="8" w:space="0" w:color="4BACC6"/>
            </w:tcBorders>
            <w:shd w:val="clear" w:color="auto" w:fill="auto"/>
          </w:tcPr>
          <w:p w:rsidR="00291614" w:rsidRPr="00C44207" w:rsidRDefault="00291614" w:rsidP="001D57E7">
            <w:pPr>
              <w:pStyle w:val="Akapitzlist1"/>
              <w:numPr>
                <w:ilvl w:val="0"/>
                <w:numId w:val="13"/>
              </w:numPr>
              <w:spacing w:line="240" w:lineRule="auto"/>
              <w:rPr>
                <w:rFonts w:ascii="Times New Roman" w:hAnsi="Times New Roman"/>
                <w:sz w:val="24"/>
                <w:szCs w:val="24"/>
              </w:rPr>
            </w:pPr>
            <w:r w:rsidRPr="006411BD">
              <w:rPr>
                <w:rFonts w:ascii="Times New Roman" w:hAnsi="Times New Roman"/>
                <w:sz w:val="24"/>
                <w:szCs w:val="24"/>
              </w:rPr>
              <w:t>MCPU,</w:t>
            </w:r>
          </w:p>
          <w:p w:rsidR="00291614" w:rsidRPr="006411BD" w:rsidRDefault="00291614" w:rsidP="001D57E7">
            <w:pPr>
              <w:pStyle w:val="Akapitzlist1"/>
              <w:numPr>
                <w:ilvl w:val="0"/>
                <w:numId w:val="13"/>
              </w:numPr>
              <w:spacing w:line="240" w:lineRule="auto"/>
              <w:jc w:val="left"/>
              <w:rPr>
                <w:rFonts w:ascii="Times New Roman" w:hAnsi="Times New Roman"/>
                <w:sz w:val="24"/>
                <w:szCs w:val="24"/>
              </w:rPr>
            </w:pPr>
            <w:r>
              <w:rPr>
                <w:rFonts w:ascii="Times New Roman" w:hAnsi="Times New Roman"/>
                <w:sz w:val="24"/>
                <w:szCs w:val="24"/>
              </w:rPr>
              <w:t>i</w:t>
            </w:r>
            <w:r w:rsidRPr="006411BD">
              <w:rPr>
                <w:rFonts w:ascii="Times New Roman" w:hAnsi="Times New Roman"/>
                <w:sz w:val="24"/>
                <w:szCs w:val="24"/>
              </w:rPr>
              <w:t>nne organizacje, instytucje, jednostki.</w:t>
            </w:r>
          </w:p>
        </w:tc>
        <w:tc>
          <w:tcPr>
            <w:tcW w:w="914" w:type="dxa"/>
            <w:tcBorders>
              <w:bottom w:val="single" w:sz="8" w:space="0" w:color="4BACC6"/>
            </w:tcBorders>
            <w:shd w:val="clear" w:color="auto" w:fill="auto"/>
            <w:textDirection w:val="btLr"/>
          </w:tcPr>
          <w:p w:rsidR="00291614" w:rsidRPr="006411BD" w:rsidRDefault="00291614" w:rsidP="001D57E7">
            <w:pPr>
              <w:spacing w:line="240" w:lineRule="auto"/>
              <w:ind w:left="113" w:right="113"/>
              <w:jc w:val="center"/>
              <w:rPr>
                <w:rFonts w:ascii="Times New Roman" w:hAnsi="Times New Roman"/>
                <w:sz w:val="24"/>
                <w:szCs w:val="24"/>
              </w:rPr>
            </w:pPr>
            <w:r>
              <w:rPr>
                <w:rFonts w:ascii="Times New Roman" w:hAnsi="Times New Roman"/>
                <w:sz w:val="24"/>
                <w:szCs w:val="24"/>
              </w:rPr>
              <w:t>I-XII 2018</w:t>
            </w:r>
          </w:p>
        </w:tc>
      </w:tr>
      <w:tr w:rsidR="00291614" w:rsidRPr="006411BD" w:rsidTr="001D57E7">
        <w:trPr>
          <w:trHeight w:val="839"/>
        </w:trPr>
        <w:tc>
          <w:tcPr>
            <w:tcW w:w="509" w:type="dxa"/>
            <w:vMerge/>
            <w:tcBorders>
              <w:bottom w:val="single" w:sz="8" w:space="0" w:color="4BACC6"/>
            </w:tcBorders>
            <w:shd w:val="clear" w:color="auto" w:fill="auto"/>
          </w:tcPr>
          <w:p w:rsidR="00291614" w:rsidRPr="006411BD" w:rsidRDefault="00291614" w:rsidP="001D57E7">
            <w:pPr>
              <w:spacing w:line="240" w:lineRule="auto"/>
              <w:ind w:left="113" w:right="113"/>
              <w:rPr>
                <w:rFonts w:ascii="Times New Roman" w:hAnsi="Times New Roman"/>
                <w:bCs/>
                <w:sz w:val="24"/>
                <w:szCs w:val="24"/>
              </w:rPr>
            </w:pPr>
          </w:p>
        </w:tc>
        <w:tc>
          <w:tcPr>
            <w:tcW w:w="619" w:type="dxa"/>
            <w:gridSpan w:val="2"/>
            <w:tcBorders>
              <w:bottom w:val="single" w:sz="8" w:space="0" w:color="4BACC6"/>
            </w:tcBorders>
            <w:shd w:val="clear" w:color="auto" w:fill="auto"/>
          </w:tcPr>
          <w:p w:rsidR="00291614" w:rsidRPr="006411BD" w:rsidRDefault="00291614" w:rsidP="001D57E7">
            <w:pPr>
              <w:spacing w:line="240" w:lineRule="auto"/>
              <w:jc w:val="center"/>
              <w:rPr>
                <w:rFonts w:ascii="Times New Roman" w:hAnsi="Times New Roman"/>
                <w:sz w:val="24"/>
                <w:szCs w:val="24"/>
              </w:rPr>
            </w:pPr>
            <w:r w:rsidRPr="006411BD">
              <w:rPr>
                <w:rFonts w:ascii="Times New Roman" w:hAnsi="Times New Roman"/>
                <w:sz w:val="24"/>
                <w:szCs w:val="24"/>
              </w:rPr>
              <w:t>E</w:t>
            </w:r>
          </w:p>
        </w:tc>
        <w:tc>
          <w:tcPr>
            <w:tcW w:w="4995" w:type="dxa"/>
            <w:tcBorders>
              <w:bottom w:val="single" w:sz="8" w:space="0" w:color="4BACC6"/>
            </w:tcBorders>
            <w:shd w:val="clear" w:color="auto" w:fill="auto"/>
          </w:tcPr>
          <w:p w:rsidR="00291614" w:rsidRPr="006411BD" w:rsidRDefault="00291614" w:rsidP="001D57E7">
            <w:pPr>
              <w:spacing w:line="240" w:lineRule="auto"/>
              <w:rPr>
                <w:rFonts w:ascii="Times New Roman" w:hAnsi="Times New Roman"/>
                <w:sz w:val="24"/>
                <w:szCs w:val="24"/>
              </w:rPr>
            </w:pPr>
            <w:r w:rsidRPr="006411BD">
              <w:rPr>
                <w:rFonts w:ascii="Times New Roman" w:hAnsi="Times New Roman"/>
                <w:sz w:val="24"/>
                <w:szCs w:val="24"/>
              </w:rPr>
              <w:t>Diagnozowanie i stałe monitorowanie problemów uzależnień oraz badanie efektywności lokalnych działań podejmowanych w ramach Gminnego Programu</w:t>
            </w:r>
            <w:r>
              <w:rPr>
                <w:rFonts w:ascii="Times New Roman" w:hAnsi="Times New Roman"/>
                <w:sz w:val="24"/>
                <w:szCs w:val="24"/>
              </w:rPr>
              <w:t>.</w:t>
            </w:r>
          </w:p>
          <w:p w:rsidR="00291614" w:rsidRPr="006411BD" w:rsidRDefault="00291614" w:rsidP="001D57E7">
            <w:pPr>
              <w:spacing w:line="240" w:lineRule="auto"/>
              <w:rPr>
                <w:rFonts w:ascii="Times New Roman" w:hAnsi="Times New Roman"/>
                <w:sz w:val="24"/>
                <w:szCs w:val="24"/>
              </w:rPr>
            </w:pPr>
          </w:p>
          <w:p w:rsidR="00291614" w:rsidRPr="006411BD" w:rsidRDefault="00291614" w:rsidP="001D57E7">
            <w:pPr>
              <w:spacing w:line="240" w:lineRule="auto"/>
              <w:rPr>
                <w:rFonts w:ascii="Times New Roman" w:hAnsi="Times New Roman"/>
                <w:sz w:val="24"/>
                <w:szCs w:val="24"/>
              </w:rPr>
            </w:pPr>
          </w:p>
          <w:p w:rsidR="00291614" w:rsidRPr="006411BD" w:rsidRDefault="00291614" w:rsidP="001D57E7">
            <w:pPr>
              <w:spacing w:line="240" w:lineRule="auto"/>
              <w:rPr>
                <w:rFonts w:ascii="Times New Roman" w:hAnsi="Times New Roman"/>
                <w:sz w:val="24"/>
                <w:szCs w:val="24"/>
              </w:rPr>
            </w:pPr>
          </w:p>
          <w:p w:rsidR="00291614" w:rsidRPr="006411BD" w:rsidRDefault="00291614" w:rsidP="001D57E7">
            <w:pPr>
              <w:spacing w:line="240" w:lineRule="auto"/>
              <w:rPr>
                <w:rFonts w:ascii="Times New Roman" w:hAnsi="Times New Roman"/>
                <w:sz w:val="24"/>
                <w:szCs w:val="24"/>
              </w:rPr>
            </w:pPr>
          </w:p>
        </w:tc>
        <w:tc>
          <w:tcPr>
            <w:tcW w:w="4208" w:type="dxa"/>
            <w:tcBorders>
              <w:bottom w:val="single" w:sz="8" w:space="0" w:color="4BACC6"/>
            </w:tcBorders>
            <w:shd w:val="clear" w:color="auto" w:fill="auto"/>
          </w:tcPr>
          <w:p w:rsidR="00291614" w:rsidRPr="006411BD" w:rsidRDefault="00291614" w:rsidP="001D57E7">
            <w:pPr>
              <w:pStyle w:val="Akapitzlist"/>
              <w:numPr>
                <w:ilvl w:val="0"/>
                <w:numId w:val="13"/>
              </w:numPr>
              <w:spacing w:line="240" w:lineRule="auto"/>
              <w:rPr>
                <w:rFonts w:ascii="Times New Roman" w:hAnsi="Times New Roman"/>
                <w:sz w:val="24"/>
                <w:szCs w:val="24"/>
              </w:rPr>
            </w:pPr>
            <w:r w:rsidRPr="006411BD">
              <w:rPr>
                <w:rFonts w:ascii="Times New Roman" w:hAnsi="Times New Roman"/>
                <w:sz w:val="24"/>
                <w:szCs w:val="24"/>
              </w:rPr>
              <w:t>liczba diagnoz i raportów, badań, ekspertyz, opinii</w:t>
            </w:r>
            <w:r>
              <w:rPr>
                <w:rFonts w:ascii="Times New Roman" w:hAnsi="Times New Roman"/>
                <w:sz w:val="24"/>
                <w:szCs w:val="24"/>
              </w:rPr>
              <w:t>.</w:t>
            </w:r>
          </w:p>
        </w:tc>
        <w:tc>
          <w:tcPr>
            <w:tcW w:w="3036" w:type="dxa"/>
            <w:tcBorders>
              <w:bottom w:val="single" w:sz="8" w:space="0" w:color="4BACC6"/>
            </w:tcBorders>
            <w:shd w:val="clear" w:color="auto" w:fill="auto"/>
          </w:tcPr>
          <w:p w:rsidR="00291614" w:rsidRPr="00C44207" w:rsidRDefault="00291614" w:rsidP="001D57E7">
            <w:pPr>
              <w:pStyle w:val="Akapitzlist1"/>
              <w:numPr>
                <w:ilvl w:val="0"/>
                <w:numId w:val="13"/>
              </w:numPr>
              <w:spacing w:line="240" w:lineRule="auto"/>
              <w:jc w:val="left"/>
              <w:rPr>
                <w:rFonts w:ascii="Times New Roman" w:hAnsi="Times New Roman"/>
                <w:sz w:val="24"/>
                <w:szCs w:val="24"/>
              </w:rPr>
            </w:pPr>
            <w:r w:rsidRPr="006411BD">
              <w:rPr>
                <w:rFonts w:ascii="Times New Roman" w:hAnsi="Times New Roman"/>
                <w:sz w:val="24"/>
                <w:szCs w:val="24"/>
              </w:rPr>
              <w:t>MCPU,</w:t>
            </w:r>
          </w:p>
          <w:p w:rsidR="00291614" w:rsidRPr="006411BD" w:rsidRDefault="00291614" w:rsidP="001D57E7">
            <w:pPr>
              <w:pStyle w:val="Akapitzlist1"/>
              <w:numPr>
                <w:ilvl w:val="0"/>
                <w:numId w:val="13"/>
              </w:numPr>
              <w:spacing w:line="240" w:lineRule="auto"/>
              <w:jc w:val="left"/>
              <w:rPr>
                <w:rFonts w:ascii="Times New Roman" w:hAnsi="Times New Roman"/>
                <w:sz w:val="24"/>
                <w:szCs w:val="24"/>
              </w:rPr>
            </w:pPr>
            <w:r w:rsidRPr="006411BD">
              <w:rPr>
                <w:rFonts w:ascii="Times New Roman" w:hAnsi="Times New Roman"/>
                <w:sz w:val="24"/>
                <w:szCs w:val="24"/>
              </w:rPr>
              <w:t>inne organizacje, instytucje, jednostki</w:t>
            </w:r>
            <w:r>
              <w:rPr>
                <w:rFonts w:ascii="Times New Roman" w:hAnsi="Times New Roman"/>
                <w:sz w:val="24"/>
                <w:szCs w:val="24"/>
              </w:rPr>
              <w:t>.</w:t>
            </w:r>
          </w:p>
        </w:tc>
        <w:tc>
          <w:tcPr>
            <w:tcW w:w="914" w:type="dxa"/>
            <w:tcBorders>
              <w:bottom w:val="single" w:sz="8" w:space="0" w:color="4BACC6"/>
            </w:tcBorders>
            <w:shd w:val="clear" w:color="auto" w:fill="auto"/>
            <w:textDirection w:val="btLr"/>
          </w:tcPr>
          <w:p w:rsidR="00291614" w:rsidRPr="006411BD" w:rsidRDefault="00291614" w:rsidP="001D57E7">
            <w:pPr>
              <w:spacing w:line="240" w:lineRule="auto"/>
              <w:ind w:left="113" w:right="113"/>
              <w:jc w:val="center"/>
              <w:rPr>
                <w:rFonts w:ascii="Times New Roman" w:hAnsi="Times New Roman"/>
                <w:sz w:val="24"/>
                <w:szCs w:val="24"/>
              </w:rPr>
            </w:pPr>
            <w:r>
              <w:rPr>
                <w:rFonts w:ascii="Times New Roman" w:hAnsi="Times New Roman"/>
                <w:sz w:val="24"/>
                <w:szCs w:val="24"/>
              </w:rPr>
              <w:t>I-XII 2018</w:t>
            </w:r>
          </w:p>
        </w:tc>
      </w:tr>
      <w:tr w:rsidR="00291614" w:rsidRPr="006411BD" w:rsidTr="001D57E7">
        <w:trPr>
          <w:trHeight w:val="264"/>
        </w:trPr>
        <w:tc>
          <w:tcPr>
            <w:tcW w:w="14281" w:type="dxa"/>
            <w:gridSpan w:val="7"/>
            <w:tcBorders>
              <w:bottom w:val="single" w:sz="8" w:space="0" w:color="4BACC6"/>
            </w:tcBorders>
            <w:shd w:val="clear" w:color="auto" w:fill="4BACC6"/>
          </w:tcPr>
          <w:p w:rsidR="00291614" w:rsidRPr="006411BD" w:rsidRDefault="00291614" w:rsidP="001D57E7">
            <w:pPr>
              <w:pStyle w:val="Akapitzlist1"/>
              <w:spacing w:line="276" w:lineRule="auto"/>
              <w:ind w:left="0"/>
              <w:rPr>
                <w:rFonts w:ascii="Times New Roman" w:hAnsi="Times New Roman"/>
                <w:b/>
                <w:bCs/>
                <w:sz w:val="24"/>
                <w:szCs w:val="24"/>
              </w:rPr>
            </w:pPr>
            <w:r w:rsidRPr="006411BD">
              <w:rPr>
                <w:rFonts w:ascii="Times New Roman" w:hAnsi="Times New Roman"/>
                <w:b/>
                <w:bCs/>
                <w:sz w:val="24"/>
                <w:szCs w:val="24"/>
              </w:rPr>
              <w:t>Cel 2.</w:t>
            </w:r>
            <w:r>
              <w:rPr>
                <w:rFonts w:ascii="Times New Roman" w:hAnsi="Times New Roman"/>
                <w:b/>
                <w:bCs/>
                <w:sz w:val="24"/>
                <w:szCs w:val="24"/>
              </w:rPr>
              <w:t xml:space="preserve"> </w:t>
            </w:r>
            <w:r w:rsidRPr="006411BD">
              <w:rPr>
                <w:rFonts w:ascii="Times New Roman" w:hAnsi="Times New Roman"/>
                <w:b/>
                <w:bCs/>
                <w:sz w:val="24"/>
                <w:szCs w:val="24"/>
              </w:rPr>
              <w:t>Wspieranie działań promujących trzeźwy i bezpieczny sposób spędzania czasu przez rodziny, dzieci i młodzież. Wzmacnianie czynników chroniących i motywujących do większej aktywności w życiu społecznym.</w:t>
            </w:r>
          </w:p>
        </w:tc>
      </w:tr>
      <w:tr w:rsidR="00291614" w:rsidRPr="006411BD" w:rsidTr="001D57E7">
        <w:trPr>
          <w:trHeight w:val="544"/>
        </w:trPr>
        <w:tc>
          <w:tcPr>
            <w:tcW w:w="509" w:type="dxa"/>
            <w:tcBorders>
              <w:bottom w:val="single" w:sz="8" w:space="0" w:color="4BACC6"/>
            </w:tcBorders>
            <w:shd w:val="clear" w:color="auto" w:fill="auto"/>
            <w:textDirection w:val="btLr"/>
          </w:tcPr>
          <w:p w:rsidR="00291614" w:rsidRPr="006411BD" w:rsidRDefault="00291614" w:rsidP="001D57E7">
            <w:pPr>
              <w:spacing w:line="240" w:lineRule="auto"/>
              <w:ind w:left="113" w:right="113"/>
              <w:rPr>
                <w:rFonts w:ascii="Times New Roman" w:hAnsi="Times New Roman"/>
                <w:bCs/>
                <w:sz w:val="24"/>
                <w:szCs w:val="24"/>
              </w:rPr>
            </w:pPr>
            <w:r w:rsidRPr="006411BD">
              <w:rPr>
                <w:rFonts w:ascii="Times New Roman" w:hAnsi="Times New Roman"/>
                <w:b/>
                <w:bCs/>
                <w:sz w:val="24"/>
                <w:szCs w:val="24"/>
              </w:rPr>
              <w:t>PROFILAKTYKA</w:t>
            </w:r>
          </w:p>
        </w:tc>
        <w:tc>
          <w:tcPr>
            <w:tcW w:w="619" w:type="dxa"/>
            <w:gridSpan w:val="2"/>
            <w:tcBorders>
              <w:bottom w:val="single" w:sz="8" w:space="0" w:color="4BACC6"/>
            </w:tcBorders>
            <w:shd w:val="clear" w:color="auto" w:fill="auto"/>
          </w:tcPr>
          <w:p w:rsidR="00291614" w:rsidRPr="006411BD" w:rsidRDefault="00291614" w:rsidP="001D57E7">
            <w:pPr>
              <w:spacing w:line="240" w:lineRule="auto"/>
              <w:jc w:val="center"/>
              <w:rPr>
                <w:rFonts w:ascii="Times New Roman" w:hAnsi="Times New Roman"/>
                <w:sz w:val="24"/>
                <w:szCs w:val="24"/>
              </w:rPr>
            </w:pPr>
            <w:r w:rsidRPr="006411BD">
              <w:rPr>
                <w:rFonts w:ascii="Times New Roman" w:hAnsi="Times New Roman"/>
                <w:sz w:val="24"/>
                <w:szCs w:val="24"/>
              </w:rPr>
              <w:t>A.</w:t>
            </w:r>
          </w:p>
        </w:tc>
        <w:tc>
          <w:tcPr>
            <w:tcW w:w="4995" w:type="dxa"/>
            <w:tcBorders>
              <w:bottom w:val="single" w:sz="8" w:space="0" w:color="4BACC6"/>
            </w:tcBorders>
            <w:shd w:val="clear" w:color="auto" w:fill="auto"/>
          </w:tcPr>
          <w:p w:rsidR="00291614" w:rsidRPr="006411BD" w:rsidRDefault="00291614" w:rsidP="001D57E7">
            <w:pPr>
              <w:spacing w:line="240" w:lineRule="auto"/>
              <w:rPr>
                <w:rFonts w:ascii="Times New Roman" w:hAnsi="Times New Roman"/>
                <w:sz w:val="24"/>
                <w:szCs w:val="24"/>
              </w:rPr>
            </w:pPr>
            <w:r w:rsidRPr="006411BD">
              <w:rPr>
                <w:rFonts w:ascii="Times New Roman" w:hAnsi="Times New Roman"/>
                <w:sz w:val="24"/>
                <w:szCs w:val="24"/>
              </w:rPr>
              <w:t>Promowanie aktywnych form spędzania wolnego czasu przez rodziny, dzieci i młodzież: finansowanie zajęć, imprez i projektów realizowanych przez organizacje sportowe oraz placówki. Organizowanie miejskich imprez</w:t>
            </w:r>
            <w:r>
              <w:rPr>
                <w:rFonts w:ascii="Times New Roman" w:hAnsi="Times New Roman"/>
                <w:sz w:val="24"/>
                <w:szCs w:val="24"/>
              </w:rPr>
              <w:t xml:space="preserve">      </w:t>
            </w:r>
            <w:r w:rsidR="00AE10DC">
              <w:rPr>
                <w:rFonts w:ascii="Times New Roman" w:hAnsi="Times New Roman"/>
                <w:sz w:val="24"/>
                <w:szCs w:val="24"/>
              </w:rPr>
              <w:t xml:space="preserve">     </w:t>
            </w:r>
            <w:r>
              <w:rPr>
                <w:rFonts w:ascii="Times New Roman" w:hAnsi="Times New Roman"/>
                <w:sz w:val="24"/>
                <w:szCs w:val="24"/>
              </w:rPr>
              <w:t xml:space="preserve">   </w:t>
            </w:r>
            <w:r w:rsidRPr="006411BD">
              <w:rPr>
                <w:rFonts w:ascii="Times New Roman" w:hAnsi="Times New Roman"/>
                <w:sz w:val="24"/>
                <w:szCs w:val="24"/>
              </w:rPr>
              <w:t xml:space="preserve"> i programów sportowo-rekreacyjnych, wspieranie rozwoju młodych talentów, realizacja Programu Młody Kraków.</w:t>
            </w:r>
          </w:p>
        </w:tc>
        <w:tc>
          <w:tcPr>
            <w:tcW w:w="4208" w:type="dxa"/>
            <w:tcBorders>
              <w:bottom w:val="single" w:sz="8" w:space="0" w:color="4BACC6"/>
            </w:tcBorders>
            <w:shd w:val="clear" w:color="auto" w:fill="auto"/>
          </w:tcPr>
          <w:p w:rsidR="00291614" w:rsidRPr="00F5589C" w:rsidRDefault="00291614" w:rsidP="001D57E7">
            <w:pPr>
              <w:pStyle w:val="Akapitzlist"/>
              <w:numPr>
                <w:ilvl w:val="0"/>
                <w:numId w:val="14"/>
              </w:numPr>
              <w:spacing w:line="240" w:lineRule="auto"/>
              <w:rPr>
                <w:rFonts w:ascii="Times New Roman" w:hAnsi="Times New Roman"/>
                <w:sz w:val="24"/>
                <w:szCs w:val="24"/>
              </w:rPr>
            </w:pPr>
            <w:r w:rsidRPr="00F5589C">
              <w:rPr>
                <w:rFonts w:ascii="Times New Roman" w:hAnsi="Times New Roman"/>
                <w:sz w:val="24"/>
                <w:szCs w:val="24"/>
              </w:rPr>
              <w:t>liczba programów/imprez/projektów,</w:t>
            </w:r>
          </w:p>
          <w:p w:rsidR="00291614" w:rsidRPr="00F5589C" w:rsidRDefault="00291614" w:rsidP="001D57E7">
            <w:pPr>
              <w:pStyle w:val="Akapitzlist"/>
              <w:numPr>
                <w:ilvl w:val="0"/>
                <w:numId w:val="14"/>
              </w:numPr>
              <w:spacing w:line="240" w:lineRule="auto"/>
              <w:rPr>
                <w:rFonts w:ascii="Times New Roman" w:hAnsi="Times New Roman"/>
                <w:sz w:val="24"/>
                <w:szCs w:val="24"/>
              </w:rPr>
            </w:pPr>
            <w:r w:rsidRPr="00F5589C">
              <w:rPr>
                <w:rFonts w:ascii="Times New Roman" w:hAnsi="Times New Roman"/>
                <w:sz w:val="24"/>
                <w:szCs w:val="24"/>
              </w:rPr>
              <w:t>liczba odbiorców,</w:t>
            </w:r>
          </w:p>
          <w:p w:rsidR="00291614" w:rsidRPr="00F5589C" w:rsidRDefault="00291614" w:rsidP="001D57E7">
            <w:pPr>
              <w:pStyle w:val="Akapitzlist"/>
              <w:numPr>
                <w:ilvl w:val="0"/>
                <w:numId w:val="14"/>
              </w:numPr>
              <w:spacing w:line="240" w:lineRule="auto"/>
              <w:rPr>
                <w:rFonts w:ascii="Times New Roman" w:hAnsi="Times New Roman"/>
                <w:sz w:val="24"/>
                <w:szCs w:val="24"/>
              </w:rPr>
            </w:pPr>
            <w:r w:rsidRPr="00F5589C">
              <w:rPr>
                <w:rFonts w:ascii="Times New Roman" w:hAnsi="Times New Roman"/>
                <w:sz w:val="24"/>
                <w:szCs w:val="24"/>
              </w:rPr>
              <w:t>liczba wykwalifikowanej kadry,</w:t>
            </w:r>
          </w:p>
          <w:p w:rsidR="00291614" w:rsidRPr="00F5589C" w:rsidRDefault="00291614" w:rsidP="001D57E7">
            <w:pPr>
              <w:pStyle w:val="Akapitzlist"/>
              <w:spacing w:line="240" w:lineRule="auto"/>
              <w:rPr>
                <w:rFonts w:ascii="Times New Roman" w:hAnsi="Times New Roman"/>
                <w:sz w:val="24"/>
                <w:szCs w:val="24"/>
              </w:rPr>
            </w:pPr>
          </w:p>
          <w:p w:rsidR="00291614" w:rsidRPr="00F5589C" w:rsidRDefault="00291614" w:rsidP="001D57E7">
            <w:pPr>
              <w:spacing w:line="240" w:lineRule="auto"/>
              <w:rPr>
                <w:rFonts w:ascii="Times New Roman" w:hAnsi="Times New Roman"/>
                <w:sz w:val="24"/>
                <w:szCs w:val="24"/>
              </w:rPr>
            </w:pPr>
          </w:p>
        </w:tc>
        <w:tc>
          <w:tcPr>
            <w:tcW w:w="3036" w:type="dxa"/>
            <w:tcBorders>
              <w:bottom w:val="single" w:sz="8" w:space="0" w:color="4BACC6"/>
            </w:tcBorders>
            <w:shd w:val="clear" w:color="auto" w:fill="auto"/>
          </w:tcPr>
          <w:p w:rsidR="00291614" w:rsidRPr="00F5589C" w:rsidRDefault="00291614" w:rsidP="001D57E7">
            <w:pPr>
              <w:pStyle w:val="Akapitzlist1"/>
              <w:numPr>
                <w:ilvl w:val="0"/>
                <w:numId w:val="14"/>
              </w:numPr>
              <w:spacing w:line="240" w:lineRule="auto"/>
              <w:jc w:val="left"/>
              <w:rPr>
                <w:rFonts w:ascii="Times New Roman" w:hAnsi="Times New Roman"/>
                <w:sz w:val="24"/>
                <w:szCs w:val="24"/>
              </w:rPr>
            </w:pPr>
            <w:r w:rsidRPr="00F5589C">
              <w:rPr>
                <w:rFonts w:ascii="Times New Roman" w:hAnsi="Times New Roman"/>
                <w:sz w:val="24"/>
                <w:szCs w:val="24"/>
              </w:rPr>
              <w:t>SP,</w:t>
            </w:r>
          </w:p>
          <w:p w:rsidR="00291614" w:rsidRPr="00F5589C" w:rsidRDefault="00291614" w:rsidP="001D57E7">
            <w:pPr>
              <w:pStyle w:val="Akapitzlist1"/>
              <w:numPr>
                <w:ilvl w:val="0"/>
                <w:numId w:val="14"/>
              </w:numPr>
              <w:spacing w:line="240" w:lineRule="auto"/>
              <w:jc w:val="left"/>
              <w:rPr>
                <w:rFonts w:ascii="Times New Roman" w:hAnsi="Times New Roman"/>
                <w:sz w:val="24"/>
                <w:szCs w:val="24"/>
              </w:rPr>
            </w:pPr>
            <w:r w:rsidRPr="00F5589C">
              <w:rPr>
                <w:rFonts w:ascii="Times New Roman" w:hAnsi="Times New Roman"/>
                <w:sz w:val="24"/>
                <w:szCs w:val="24"/>
              </w:rPr>
              <w:t>ZIS,</w:t>
            </w:r>
          </w:p>
          <w:p w:rsidR="00291614" w:rsidRPr="00F5589C" w:rsidRDefault="00291614" w:rsidP="001D57E7">
            <w:pPr>
              <w:pStyle w:val="Akapitzlist1"/>
              <w:numPr>
                <w:ilvl w:val="0"/>
                <w:numId w:val="14"/>
              </w:numPr>
              <w:spacing w:line="240" w:lineRule="auto"/>
              <w:jc w:val="left"/>
              <w:rPr>
                <w:rFonts w:ascii="Times New Roman" w:hAnsi="Times New Roman"/>
                <w:sz w:val="24"/>
                <w:szCs w:val="24"/>
              </w:rPr>
            </w:pPr>
            <w:r w:rsidRPr="00F5589C">
              <w:rPr>
                <w:rFonts w:ascii="Times New Roman" w:hAnsi="Times New Roman"/>
                <w:sz w:val="24"/>
                <w:szCs w:val="24"/>
              </w:rPr>
              <w:t>SO,</w:t>
            </w:r>
          </w:p>
          <w:p w:rsidR="006A5C0E" w:rsidRPr="00F5589C" w:rsidRDefault="006A5C0E" w:rsidP="001D57E7">
            <w:pPr>
              <w:pStyle w:val="Akapitzlist1"/>
              <w:numPr>
                <w:ilvl w:val="0"/>
                <w:numId w:val="14"/>
              </w:numPr>
              <w:spacing w:line="240" w:lineRule="auto"/>
              <w:jc w:val="left"/>
              <w:rPr>
                <w:rFonts w:ascii="Times New Roman" w:hAnsi="Times New Roman"/>
                <w:sz w:val="24"/>
                <w:szCs w:val="24"/>
              </w:rPr>
            </w:pPr>
            <w:r w:rsidRPr="00F5589C">
              <w:rPr>
                <w:rFonts w:ascii="Times New Roman" w:hAnsi="Times New Roman"/>
                <w:sz w:val="24"/>
                <w:szCs w:val="24"/>
              </w:rPr>
              <w:t>MS,</w:t>
            </w:r>
          </w:p>
          <w:p w:rsidR="00291614" w:rsidRPr="00F5589C" w:rsidRDefault="00291614" w:rsidP="001D57E7">
            <w:pPr>
              <w:pStyle w:val="Akapitzlist1"/>
              <w:numPr>
                <w:ilvl w:val="0"/>
                <w:numId w:val="14"/>
              </w:numPr>
              <w:spacing w:line="240" w:lineRule="auto"/>
              <w:jc w:val="left"/>
              <w:rPr>
                <w:rFonts w:ascii="Times New Roman" w:hAnsi="Times New Roman"/>
                <w:sz w:val="24"/>
                <w:szCs w:val="24"/>
              </w:rPr>
            </w:pPr>
            <w:r w:rsidRPr="00F5589C">
              <w:rPr>
                <w:rFonts w:ascii="Times New Roman" w:hAnsi="Times New Roman"/>
                <w:sz w:val="24"/>
                <w:szCs w:val="24"/>
              </w:rPr>
              <w:t>Pełnomocnik ds. Rodziny,</w:t>
            </w:r>
          </w:p>
          <w:p w:rsidR="00291614" w:rsidRPr="00F5589C" w:rsidRDefault="00291614" w:rsidP="001D57E7">
            <w:pPr>
              <w:pStyle w:val="Akapitzlist1"/>
              <w:numPr>
                <w:ilvl w:val="0"/>
                <w:numId w:val="14"/>
              </w:numPr>
              <w:spacing w:line="240" w:lineRule="auto"/>
              <w:jc w:val="left"/>
              <w:rPr>
                <w:rFonts w:ascii="Times New Roman" w:hAnsi="Times New Roman"/>
                <w:sz w:val="24"/>
                <w:szCs w:val="24"/>
              </w:rPr>
            </w:pPr>
            <w:r w:rsidRPr="00F5589C">
              <w:rPr>
                <w:rFonts w:ascii="Times New Roman" w:hAnsi="Times New Roman"/>
                <w:sz w:val="24"/>
                <w:szCs w:val="24"/>
              </w:rPr>
              <w:t>inne organizacje, instytucje, jednostki.</w:t>
            </w:r>
          </w:p>
        </w:tc>
        <w:tc>
          <w:tcPr>
            <w:tcW w:w="914" w:type="dxa"/>
            <w:tcBorders>
              <w:bottom w:val="single" w:sz="8" w:space="0" w:color="4BACC6"/>
            </w:tcBorders>
            <w:shd w:val="clear" w:color="auto" w:fill="auto"/>
            <w:textDirection w:val="btLr"/>
          </w:tcPr>
          <w:p w:rsidR="00291614" w:rsidRPr="006411BD" w:rsidRDefault="00291614" w:rsidP="001D57E7">
            <w:pPr>
              <w:spacing w:line="240" w:lineRule="auto"/>
              <w:ind w:left="113" w:right="113"/>
              <w:jc w:val="center"/>
              <w:rPr>
                <w:rFonts w:ascii="Times New Roman" w:hAnsi="Times New Roman"/>
                <w:sz w:val="24"/>
                <w:szCs w:val="24"/>
              </w:rPr>
            </w:pPr>
            <w:r>
              <w:rPr>
                <w:rFonts w:ascii="Times New Roman" w:hAnsi="Times New Roman"/>
                <w:sz w:val="24"/>
                <w:szCs w:val="24"/>
              </w:rPr>
              <w:t>I-XII 2018</w:t>
            </w:r>
          </w:p>
        </w:tc>
      </w:tr>
      <w:tr w:rsidR="00291614" w:rsidRPr="006411BD" w:rsidTr="001D57E7">
        <w:trPr>
          <w:trHeight w:val="408"/>
        </w:trPr>
        <w:tc>
          <w:tcPr>
            <w:tcW w:w="14281" w:type="dxa"/>
            <w:gridSpan w:val="7"/>
            <w:tcBorders>
              <w:bottom w:val="single" w:sz="8" w:space="0" w:color="4BACC6"/>
            </w:tcBorders>
            <w:shd w:val="clear" w:color="auto" w:fill="4BACC6"/>
          </w:tcPr>
          <w:p w:rsidR="00291614" w:rsidRPr="006411BD" w:rsidRDefault="00291614" w:rsidP="001D57E7">
            <w:pPr>
              <w:spacing w:line="276" w:lineRule="auto"/>
              <w:rPr>
                <w:rFonts w:ascii="Times New Roman" w:hAnsi="Times New Roman"/>
                <w:sz w:val="24"/>
                <w:szCs w:val="24"/>
              </w:rPr>
            </w:pPr>
            <w:r w:rsidRPr="006411BD">
              <w:rPr>
                <w:rFonts w:ascii="Times New Roman" w:eastAsia="Calibri" w:hAnsi="Times New Roman"/>
                <w:b/>
                <w:bCs/>
                <w:sz w:val="24"/>
                <w:szCs w:val="24"/>
              </w:rPr>
              <w:t xml:space="preserve">Cel 3. Wspomaganie działalności instytucji, stowarzyszeń i osób fizycznych, służącej rozwiązywaniu problemów alkoholowych, narkomanii i przemocy w rodzinie. Współpraca z organizacjami pozarządowymi i innymi jednostkami pożytku publicznego w obszarze profilaktyki </w:t>
            </w:r>
            <w:r w:rsidR="00AE10DC">
              <w:rPr>
                <w:rFonts w:ascii="Times New Roman" w:eastAsia="Calibri" w:hAnsi="Times New Roman"/>
                <w:b/>
                <w:bCs/>
                <w:sz w:val="24"/>
                <w:szCs w:val="24"/>
              </w:rPr>
              <w:t xml:space="preserve">    </w:t>
            </w:r>
            <w:r w:rsidRPr="006411BD">
              <w:rPr>
                <w:rFonts w:ascii="Times New Roman" w:eastAsia="Calibri" w:hAnsi="Times New Roman"/>
                <w:b/>
                <w:bCs/>
                <w:sz w:val="24"/>
                <w:szCs w:val="24"/>
              </w:rPr>
              <w:t xml:space="preserve">i rehabilitacji uzależnień. </w:t>
            </w:r>
          </w:p>
        </w:tc>
      </w:tr>
      <w:tr w:rsidR="00291614" w:rsidRPr="006411BD" w:rsidTr="001D57E7">
        <w:trPr>
          <w:trHeight w:val="544"/>
        </w:trPr>
        <w:tc>
          <w:tcPr>
            <w:tcW w:w="678" w:type="dxa"/>
            <w:gridSpan w:val="2"/>
            <w:vMerge w:val="restart"/>
            <w:tcBorders>
              <w:bottom w:val="single" w:sz="8" w:space="0" w:color="4BACC6"/>
            </w:tcBorders>
            <w:shd w:val="clear" w:color="auto" w:fill="auto"/>
            <w:textDirection w:val="btLr"/>
          </w:tcPr>
          <w:p w:rsidR="00291614" w:rsidRPr="006411BD" w:rsidRDefault="00291614" w:rsidP="001D57E7">
            <w:pPr>
              <w:spacing w:line="240" w:lineRule="auto"/>
              <w:ind w:left="113" w:right="113"/>
              <w:jc w:val="center"/>
              <w:rPr>
                <w:rFonts w:ascii="Times New Roman" w:hAnsi="Times New Roman"/>
                <w:b/>
                <w:sz w:val="24"/>
                <w:szCs w:val="24"/>
              </w:rPr>
            </w:pPr>
            <w:r w:rsidRPr="006411BD">
              <w:rPr>
                <w:rFonts w:ascii="Times New Roman" w:hAnsi="Times New Roman"/>
                <w:b/>
                <w:sz w:val="24"/>
                <w:szCs w:val="24"/>
              </w:rPr>
              <w:t>PROFILAKTYKA I REHABILITACJA</w:t>
            </w:r>
          </w:p>
        </w:tc>
        <w:tc>
          <w:tcPr>
            <w:tcW w:w="450" w:type="dxa"/>
            <w:tcBorders>
              <w:bottom w:val="single" w:sz="8" w:space="0" w:color="4BACC6"/>
            </w:tcBorders>
            <w:shd w:val="clear" w:color="auto" w:fill="auto"/>
          </w:tcPr>
          <w:p w:rsidR="00291614" w:rsidRPr="006411BD" w:rsidRDefault="00291614" w:rsidP="001D57E7">
            <w:pPr>
              <w:spacing w:line="240" w:lineRule="auto"/>
              <w:jc w:val="center"/>
              <w:rPr>
                <w:rFonts w:ascii="Times New Roman" w:hAnsi="Times New Roman"/>
                <w:bCs/>
                <w:sz w:val="24"/>
                <w:szCs w:val="24"/>
              </w:rPr>
            </w:pPr>
            <w:r w:rsidRPr="006411BD">
              <w:rPr>
                <w:rFonts w:ascii="Times New Roman" w:hAnsi="Times New Roman"/>
                <w:bCs/>
                <w:sz w:val="24"/>
                <w:szCs w:val="24"/>
              </w:rPr>
              <w:t>A</w:t>
            </w:r>
          </w:p>
        </w:tc>
        <w:tc>
          <w:tcPr>
            <w:tcW w:w="4995" w:type="dxa"/>
            <w:tcBorders>
              <w:bottom w:val="single" w:sz="8" w:space="0" w:color="4BACC6"/>
            </w:tcBorders>
            <w:shd w:val="clear" w:color="auto" w:fill="auto"/>
          </w:tcPr>
          <w:p w:rsidR="00291614" w:rsidRPr="006411BD" w:rsidRDefault="00291614" w:rsidP="001D57E7">
            <w:pPr>
              <w:spacing w:line="240" w:lineRule="auto"/>
              <w:rPr>
                <w:rFonts w:ascii="Times New Roman" w:hAnsi="Times New Roman"/>
                <w:bCs/>
                <w:sz w:val="24"/>
                <w:szCs w:val="24"/>
              </w:rPr>
            </w:pPr>
            <w:r w:rsidRPr="006411BD">
              <w:rPr>
                <w:rFonts w:ascii="Times New Roman" w:hAnsi="Times New Roman"/>
                <w:bCs/>
                <w:sz w:val="24"/>
                <w:szCs w:val="24"/>
              </w:rPr>
              <w:t xml:space="preserve">Wspomaganie działalności organizacji pozarządowych, realizujących programy profilaktyczne o charakterze uniwersalnym (dla wszystkich) i selektywnym (dla grup zwiększonego ryzyka) w świetlicach, ośrodkach, klubach młodzieżowych i innych miejscach organizujących wolny czas dzieci i młodzieży </w:t>
            </w:r>
            <w:r>
              <w:rPr>
                <w:rFonts w:ascii="Times New Roman" w:hAnsi="Times New Roman"/>
                <w:bCs/>
                <w:sz w:val="24"/>
                <w:szCs w:val="24"/>
              </w:rPr>
              <w:t xml:space="preserve">     </w:t>
            </w:r>
            <w:r w:rsidRPr="006411BD">
              <w:rPr>
                <w:rFonts w:ascii="Times New Roman" w:hAnsi="Times New Roman"/>
                <w:bCs/>
                <w:sz w:val="24"/>
                <w:szCs w:val="24"/>
              </w:rPr>
              <w:t xml:space="preserve">w ich środowisku lokalnym oraz podczas </w:t>
            </w:r>
            <w:r>
              <w:rPr>
                <w:rFonts w:ascii="Times New Roman" w:hAnsi="Times New Roman"/>
                <w:bCs/>
                <w:sz w:val="24"/>
                <w:szCs w:val="24"/>
              </w:rPr>
              <w:t>wyjazdów.</w:t>
            </w:r>
          </w:p>
        </w:tc>
        <w:tc>
          <w:tcPr>
            <w:tcW w:w="4208" w:type="dxa"/>
            <w:tcBorders>
              <w:bottom w:val="single" w:sz="8" w:space="0" w:color="4BACC6"/>
            </w:tcBorders>
            <w:shd w:val="clear" w:color="auto" w:fill="auto"/>
          </w:tcPr>
          <w:p w:rsidR="00291614" w:rsidRPr="006411BD" w:rsidRDefault="00291614" w:rsidP="001D57E7">
            <w:pPr>
              <w:pStyle w:val="Akapitzlist"/>
              <w:numPr>
                <w:ilvl w:val="0"/>
                <w:numId w:val="15"/>
              </w:numPr>
              <w:spacing w:line="240" w:lineRule="auto"/>
              <w:rPr>
                <w:rFonts w:ascii="Times New Roman" w:hAnsi="Times New Roman"/>
                <w:bCs/>
                <w:sz w:val="24"/>
                <w:szCs w:val="24"/>
              </w:rPr>
            </w:pPr>
            <w:r w:rsidRPr="006411BD">
              <w:rPr>
                <w:rFonts w:ascii="Times New Roman" w:hAnsi="Times New Roman"/>
                <w:bCs/>
                <w:sz w:val="24"/>
                <w:szCs w:val="24"/>
              </w:rPr>
              <w:t>liczba osób objętych działaniami,</w:t>
            </w:r>
          </w:p>
          <w:p w:rsidR="00291614" w:rsidRPr="006411BD" w:rsidRDefault="00291614" w:rsidP="001D57E7">
            <w:pPr>
              <w:pStyle w:val="Akapitzlist"/>
              <w:numPr>
                <w:ilvl w:val="0"/>
                <w:numId w:val="15"/>
              </w:numPr>
              <w:spacing w:line="240" w:lineRule="auto"/>
              <w:rPr>
                <w:rFonts w:ascii="Times New Roman" w:hAnsi="Times New Roman"/>
                <w:bCs/>
                <w:sz w:val="24"/>
                <w:szCs w:val="24"/>
              </w:rPr>
            </w:pPr>
            <w:r w:rsidRPr="006411BD">
              <w:rPr>
                <w:rFonts w:ascii="Times New Roman" w:hAnsi="Times New Roman"/>
                <w:bCs/>
                <w:sz w:val="24"/>
                <w:szCs w:val="24"/>
              </w:rPr>
              <w:t>liczba organizacji/programów</w:t>
            </w:r>
            <w:r>
              <w:rPr>
                <w:rFonts w:ascii="Times New Roman" w:hAnsi="Times New Roman"/>
                <w:bCs/>
                <w:sz w:val="24"/>
                <w:szCs w:val="24"/>
              </w:rPr>
              <w:t>.</w:t>
            </w:r>
          </w:p>
          <w:p w:rsidR="00291614" w:rsidRPr="006411BD" w:rsidRDefault="00291614" w:rsidP="001D57E7">
            <w:pPr>
              <w:pStyle w:val="Akapitzlist"/>
              <w:spacing w:line="240" w:lineRule="auto"/>
              <w:rPr>
                <w:rFonts w:ascii="Times New Roman" w:hAnsi="Times New Roman"/>
                <w:bCs/>
                <w:sz w:val="24"/>
                <w:szCs w:val="24"/>
              </w:rPr>
            </w:pPr>
          </w:p>
        </w:tc>
        <w:tc>
          <w:tcPr>
            <w:tcW w:w="3036" w:type="dxa"/>
            <w:tcBorders>
              <w:bottom w:val="single" w:sz="8" w:space="0" w:color="4BACC6"/>
            </w:tcBorders>
            <w:shd w:val="clear" w:color="auto" w:fill="auto"/>
          </w:tcPr>
          <w:p w:rsidR="00291614" w:rsidRPr="005D67F8" w:rsidRDefault="006A5C0E" w:rsidP="001D57E7">
            <w:pPr>
              <w:pStyle w:val="Akapitzlist"/>
              <w:numPr>
                <w:ilvl w:val="0"/>
                <w:numId w:val="16"/>
              </w:numPr>
              <w:spacing w:line="240" w:lineRule="auto"/>
              <w:jc w:val="left"/>
              <w:rPr>
                <w:rFonts w:ascii="Times New Roman" w:hAnsi="Times New Roman"/>
                <w:bCs/>
                <w:i/>
                <w:sz w:val="24"/>
                <w:szCs w:val="24"/>
              </w:rPr>
            </w:pPr>
            <w:r>
              <w:rPr>
                <w:rFonts w:ascii="Times New Roman" w:hAnsi="Times New Roman"/>
                <w:bCs/>
                <w:sz w:val="24"/>
                <w:szCs w:val="24"/>
              </w:rPr>
              <w:t>MCPU/MS</w:t>
            </w:r>
            <w:r w:rsidR="00291614">
              <w:rPr>
                <w:rFonts w:ascii="Times New Roman" w:hAnsi="Times New Roman"/>
                <w:bCs/>
                <w:sz w:val="24"/>
                <w:szCs w:val="24"/>
              </w:rPr>
              <w:t>,</w:t>
            </w:r>
          </w:p>
          <w:p w:rsidR="00291614" w:rsidRPr="006411BD" w:rsidRDefault="00291614" w:rsidP="001D57E7">
            <w:pPr>
              <w:pStyle w:val="Akapitzlist"/>
              <w:numPr>
                <w:ilvl w:val="0"/>
                <w:numId w:val="16"/>
              </w:numPr>
              <w:spacing w:line="240" w:lineRule="auto"/>
              <w:jc w:val="left"/>
              <w:rPr>
                <w:rFonts w:ascii="Times New Roman" w:hAnsi="Times New Roman"/>
                <w:bCs/>
                <w:i/>
                <w:sz w:val="24"/>
                <w:szCs w:val="24"/>
              </w:rPr>
            </w:pPr>
            <w:r w:rsidRPr="006411BD">
              <w:rPr>
                <w:rFonts w:ascii="Times New Roman" w:hAnsi="Times New Roman"/>
                <w:bCs/>
                <w:sz w:val="24"/>
                <w:szCs w:val="24"/>
              </w:rPr>
              <w:t>organizacje pozarządowe,</w:t>
            </w:r>
          </w:p>
          <w:p w:rsidR="00291614" w:rsidRPr="006411BD" w:rsidRDefault="00291614" w:rsidP="001D57E7">
            <w:pPr>
              <w:pStyle w:val="Akapitzlist"/>
              <w:numPr>
                <w:ilvl w:val="0"/>
                <w:numId w:val="16"/>
              </w:numPr>
              <w:spacing w:line="240" w:lineRule="auto"/>
              <w:jc w:val="left"/>
              <w:rPr>
                <w:rFonts w:ascii="Times New Roman" w:hAnsi="Times New Roman"/>
                <w:bCs/>
                <w:i/>
                <w:sz w:val="24"/>
                <w:szCs w:val="24"/>
              </w:rPr>
            </w:pPr>
            <w:r w:rsidRPr="006411BD">
              <w:rPr>
                <w:rFonts w:ascii="Times New Roman" w:hAnsi="Times New Roman"/>
                <w:bCs/>
                <w:sz w:val="24"/>
                <w:szCs w:val="24"/>
              </w:rPr>
              <w:t>inne organizacje, instytucje, jednostki</w:t>
            </w:r>
            <w:r>
              <w:rPr>
                <w:rFonts w:ascii="Times New Roman" w:hAnsi="Times New Roman"/>
                <w:bCs/>
                <w:sz w:val="24"/>
                <w:szCs w:val="24"/>
              </w:rPr>
              <w:t>.</w:t>
            </w:r>
          </w:p>
        </w:tc>
        <w:tc>
          <w:tcPr>
            <w:tcW w:w="914" w:type="dxa"/>
            <w:tcBorders>
              <w:bottom w:val="single" w:sz="8" w:space="0" w:color="4BACC6"/>
            </w:tcBorders>
            <w:shd w:val="clear" w:color="auto" w:fill="auto"/>
            <w:textDirection w:val="btLr"/>
          </w:tcPr>
          <w:p w:rsidR="00291614" w:rsidRPr="006411BD" w:rsidRDefault="00291614" w:rsidP="001D57E7">
            <w:pPr>
              <w:spacing w:line="240" w:lineRule="auto"/>
              <w:ind w:left="113" w:right="113"/>
              <w:jc w:val="center"/>
              <w:rPr>
                <w:rFonts w:ascii="Times New Roman" w:hAnsi="Times New Roman"/>
                <w:sz w:val="24"/>
                <w:szCs w:val="24"/>
              </w:rPr>
            </w:pPr>
            <w:r>
              <w:rPr>
                <w:rFonts w:ascii="Times New Roman" w:hAnsi="Times New Roman"/>
                <w:sz w:val="24"/>
                <w:szCs w:val="24"/>
              </w:rPr>
              <w:t>I-XII 2018</w:t>
            </w:r>
          </w:p>
        </w:tc>
      </w:tr>
      <w:tr w:rsidR="00291614" w:rsidRPr="006411BD" w:rsidTr="001D57E7">
        <w:trPr>
          <w:cantSplit/>
          <w:trHeight w:val="2133"/>
        </w:trPr>
        <w:tc>
          <w:tcPr>
            <w:tcW w:w="678" w:type="dxa"/>
            <w:gridSpan w:val="2"/>
            <w:vMerge/>
            <w:tcBorders>
              <w:bottom w:val="single" w:sz="8" w:space="0" w:color="4BACC6"/>
            </w:tcBorders>
            <w:shd w:val="clear" w:color="auto" w:fill="auto"/>
          </w:tcPr>
          <w:p w:rsidR="00291614" w:rsidRPr="006411BD" w:rsidRDefault="00291614" w:rsidP="001D57E7">
            <w:pPr>
              <w:spacing w:line="240" w:lineRule="auto"/>
              <w:jc w:val="center"/>
              <w:rPr>
                <w:rFonts w:ascii="Times New Roman" w:hAnsi="Times New Roman"/>
                <w:b/>
                <w:bCs/>
                <w:sz w:val="24"/>
                <w:szCs w:val="24"/>
              </w:rPr>
            </w:pPr>
          </w:p>
        </w:tc>
        <w:tc>
          <w:tcPr>
            <w:tcW w:w="450" w:type="dxa"/>
            <w:tcBorders>
              <w:bottom w:val="single" w:sz="8" w:space="0" w:color="4BACC6"/>
            </w:tcBorders>
            <w:shd w:val="clear" w:color="auto" w:fill="auto"/>
          </w:tcPr>
          <w:p w:rsidR="00291614" w:rsidRPr="006411BD" w:rsidRDefault="00291614" w:rsidP="001D57E7">
            <w:pPr>
              <w:spacing w:line="240" w:lineRule="auto"/>
              <w:jc w:val="center"/>
              <w:rPr>
                <w:rFonts w:ascii="Times New Roman" w:hAnsi="Times New Roman"/>
                <w:sz w:val="24"/>
                <w:szCs w:val="24"/>
              </w:rPr>
            </w:pPr>
            <w:r w:rsidRPr="006411BD">
              <w:rPr>
                <w:rFonts w:ascii="Times New Roman" w:hAnsi="Times New Roman"/>
                <w:sz w:val="24"/>
                <w:szCs w:val="24"/>
              </w:rPr>
              <w:t>B</w:t>
            </w:r>
          </w:p>
        </w:tc>
        <w:tc>
          <w:tcPr>
            <w:tcW w:w="4995" w:type="dxa"/>
            <w:tcBorders>
              <w:bottom w:val="single" w:sz="8" w:space="0" w:color="4BACC6"/>
            </w:tcBorders>
            <w:shd w:val="clear" w:color="auto" w:fill="auto"/>
          </w:tcPr>
          <w:p w:rsidR="00291614" w:rsidRDefault="00291614" w:rsidP="001D57E7">
            <w:pPr>
              <w:spacing w:line="240" w:lineRule="auto"/>
              <w:rPr>
                <w:rFonts w:ascii="Times New Roman" w:hAnsi="Times New Roman"/>
                <w:sz w:val="24"/>
                <w:szCs w:val="24"/>
              </w:rPr>
            </w:pPr>
            <w:r w:rsidRPr="006411BD">
              <w:rPr>
                <w:rFonts w:ascii="Times New Roman" w:hAnsi="Times New Roman"/>
                <w:sz w:val="24"/>
                <w:szCs w:val="24"/>
              </w:rPr>
              <w:t>Wdrażanie projektów profilaktyczno-interwencyjnych, skierowanych do osób eksperymentujących z różnymi środkami psychoaktywnymi i uzależnionych (profilaktyka wskazująca i programy redukcji szkód)</w:t>
            </w:r>
            <w:r>
              <w:rPr>
                <w:rFonts w:ascii="Times New Roman" w:hAnsi="Times New Roman"/>
                <w:sz w:val="24"/>
                <w:szCs w:val="24"/>
              </w:rPr>
              <w:t xml:space="preserve">. </w:t>
            </w:r>
            <w:r w:rsidRPr="006411BD">
              <w:rPr>
                <w:rFonts w:ascii="Times New Roman" w:hAnsi="Times New Roman"/>
                <w:sz w:val="24"/>
                <w:szCs w:val="24"/>
              </w:rPr>
              <w:t xml:space="preserve">Przeciwdziałanie narkomanii poprzez realizację projektów profilaktycznych przeznaczonych dla wszystkich oraz korekcyjno-pomocowych skierowanych do osób eksperymentujących </w:t>
            </w:r>
            <w:r>
              <w:rPr>
                <w:rFonts w:ascii="Times New Roman" w:hAnsi="Times New Roman"/>
                <w:sz w:val="24"/>
                <w:szCs w:val="24"/>
              </w:rPr>
              <w:t xml:space="preserve">   </w:t>
            </w:r>
            <w:r w:rsidR="00AE10DC">
              <w:rPr>
                <w:rFonts w:ascii="Times New Roman" w:hAnsi="Times New Roman"/>
                <w:sz w:val="24"/>
                <w:szCs w:val="24"/>
              </w:rPr>
              <w:t xml:space="preserve">   </w:t>
            </w:r>
            <w:r>
              <w:rPr>
                <w:rFonts w:ascii="Times New Roman" w:hAnsi="Times New Roman"/>
                <w:sz w:val="24"/>
                <w:szCs w:val="24"/>
              </w:rPr>
              <w:t xml:space="preserve">      </w:t>
            </w:r>
            <w:r w:rsidRPr="006411BD">
              <w:rPr>
                <w:rFonts w:ascii="Times New Roman" w:hAnsi="Times New Roman"/>
                <w:sz w:val="24"/>
                <w:szCs w:val="24"/>
              </w:rPr>
              <w:t>z narkotykami i uzależnionych.</w:t>
            </w:r>
          </w:p>
          <w:p w:rsidR="00291614" w:rsidRPr="006411BD" w:rsidRDefault="00291614" w:rsidP="001D57E7">
            <w:pPr>
              <w:spacing w:line="240" w:lineRule="auto"/>
              <w:rPr>
                <w:rFonts w:ascii="Times New Roman" w:hAnsi="Times New Roman"/>
                <w:sz w:val="24"/>
                <w:szCs w:val="24"/>
              </w:rPr>
            </w:pPr>
          </w:p>
        </w:tc>
        <w:tc>
          <w:tcPr>
            <w:tcW w:w="4208" w:type="dxa"/>
            <w:tcBorders>
              <w:bottom w:val="single" w:sz="8" w:space="0" w:color="4BACC6"/>
            </w:tcBorders>
            <w:shd w:val="clear" w:color="auto" w:fill="auto"/>
          </w:tcPr>
          <w:p w:rsidR="00291614" w:rsidRPr="006411BD" w:rsidRDefault="00291614" w:rsidP="001D57E7">
            <w:pPr>
              <w:pStyle w:val="Akapitzlist1"/>
              <w:numPr>
                <w:ilvl w:val="0"/>
                <w:numId w:val="17"/>
              </w:numPr>
              <w:spacing w:line="240" w:lineRule="auto"/>
              <w:rPr>
                <w:rFonts w:ascii="Times New Roman" w:hAnsi="Times New Roman"/>
                <w:sz w:val="24"/>
                <w:szCs w:val="24"/>
              </w:rPr>
            </w:pPr>
            <w:r w:rsidRPr="006411BD">
              <w:rPr>
                <w:rFonts w:ascii="Times New Roman" w:hAnsi="Times New Roman"/>
                <w:sz w:val="24"/>
                <w:szCs w:val="24"/>
              </w:rPr>
              <w:t>liczba osób objętych działaniami,</w:t>
            </w:r>
          </w:p>
          <w:p w:rsidR="00291614" w:rsidRPr="006411BD" w:rsidRDefault="00291614" w:rsidP="001D57E7">
            <w:pPr>
              <w:pStyle w:val="Akapitzlist1"/>
              <w:numPr>
                <w:ilvl w:val="0"/>
                <w:numId w:val="17"/>
              </w:numPr>
              <w:spacing w:line="240" w:lineRule="auto"/>
              <w:rPr>
                <w:rFonts w:ascii="Times New Roman" w:hAnsi="Times New Roman"/>
                <w:sz w:val="24"/>
                <w:szCs w:val="24"/>
              </w:rPr>
            </w:pPr>
            <w:r w:rsidRPr="006411BD">
              <w:rPr>
                <w:rFonts w:ascii="Times New Roman" w:hAnsi="Times New Roman"/>
                <w:sz w:val="24"/>
                <w:szCs w:val="24"/>
              </w:rPr>
              <w:t xml:space="preserve"> liczba organizacji, programów</w:t>
            </w:r>
            <w:r>
              <w:rPr>
                <w:rFonts w:ascii="Times New Roman" w:hAnsi="Times New Roman"/>
                <w:sz w:val="24"/>
                <w:szCs w:val="24"/>
              </w:rPr>
              <w:t>.</w:t>
            </w:r>
          </w:p>
        </w:tc>
        <w:tc>
          <w:tcPr>
            <w:tcW w:w="3036" w:type="dxa"/>
            <w:tcBorders>
              <w:bottom w:val="single" w:sz="8" w:space="0" w:color="4BACC6"/>
            </w:tcBorders>
            <w:shd w:val="clear" w:color="auto" w:fill="auto"/>
          </w:tcPr>
          <w:p w:rsidR="00291614" w:rsidRPr="00741A8C" w:rsidRDefault="00291614" w:rsidP="001D57E7">
            <w:pPr>
              <w:pStyle w:val="Akapitzlist1"/>
              <w:numPr>
                <w:ilvl w:val="0"/>
                <w:numId w:val="17"/>
              </w:numPr>
              <w:spacing w:line="240" w:lineRule="auto"/>
              <w:jc w:val="left"/>
              <w:rPr>
                <w:rFonts w:ascii="Times New Roman" w:hAnsi="Times New Roman"/>
                <w:sz w:val="24"/>
                <w:szCs w:val="24"/>
              </w:rPr>
            </w:pPr>
            <w:r>
              <w:rPr>
                <w:rFonts w:ascii="Times New Roman" w:hAnsi="Times New Roman"/>
                <w:sz w:val="24"/>
                <w:szCs w:val="24"/>
              </w:rPr>
              <w:t>MCPU/</w:t>
            </w:r>
            <w:r w:rsidR="006A5C0E">
              <w:rPr>
                <w:rFonts w:ascii="Times New Roman" w:hAnsi="Times New Roman"/>
                <w:sz w:val="24"/>
                <w:szCs w:val="24"/>
              </w:rPr>
              <w:t>MS</w:t>
            </w:r>
            <w:r w:rsidRPr="00741A8C">
              <w:rPr>
                <w:rFonts w:ascii="Times New Roman" w:hAnsi="Times New Roman"/>
                <w:sz w:val="24"/>
                <w:szCs w:val="24"/>
              </w:rPr>
              <w:t>,</w:t>
            </w:r>
          </w:p>
          <w:p w:rsidR="00291614" w:rsidRPr="006411BD" w:rsidRDefault="00291614" w:rsidP="001D57E7">
            <w:pPr>
              <w:pStyle w:val="Akapitzlist1"/>
              <w:numPr>
                <w:ilvl w:val="0"/>
                <w:numId w:val="17"/>
              </w:numPr>
              <w:spacing w:line="240" w:lineRule="auto"/>
              <w:jc w:val="left"/>
              <w:rPr>
                <w:rFonts w:ascii="Times New Roman" w:hAnsi="Times New Roman"/>
                <w:sz w:val="24"/>
                <w:szCs w:val="24"/>
              </w:rPr>
            </w:pPr>
            <w:r w:rsidRPr="006411BD">
              <w:rPr>
                <w:rFonts w:ascii="Times New Roman" w:hAnsi="Times New Roman"/>
                <w:sz w:val="24"/>
                <w:szCs w:val="24"/>
              </w:rPr>
              <w:t>organizacje pozarządowe</w:t>
            </w:r>
            <w:r>
              <w:rPr>
                <w:rFonts w:ascii="Times New Roman" w:hAnsi="Times New Roman"/>
                <w:sz w:val="24"/>
                <w:szCs w:val="24"/>
              </w:rPr>
              <w:t>,</w:t>
            </w:r>
            <w:r w:rsidRPr="006411BD">
              <w:rPr>
                <w:rFonts w:ascii="Times New Roman" w:hAnsi="Times New Roman"/>
                <w:sz w:val="24"/>
                <w:szCs w:val="24"/>
              </w:rPr>
              <w:t xml:space="preserve"> </w:t>
            </w:r>
          </w:p>
          <w:p w:rsidR="00291614" w:rsidRDefault="00291614" w:rsidP="001D57E7">
            <w:pPr>
              <w:pStyle w:val="Akapitzlist1"/>
              <w:numPr>
                <w:ilvl w:val="0"/>
                <w:numId w:val="17"/>
              </w:numPr>
              <w:spacing w:line="240" w:lineRule="auto"/>
              <w:jc w:val="left"/>
              <w:rPr>
                <w:rFonts w:ascii="Times New Roman" w:hAnsi="Times New Roman"/>
                <w:sz w:val="24"/>
                <w:szCs w:val="24"/>
              </w:rPr>
            </w:pPr>
            <w:r w:rsidRPr="006411BD">
              <w:rPr>
                <w:rFonts w:ascii="Times New Roman" w:hAnsi="Times New Roman"/>
                <w:sz w:val="24"/>
                <w:szCs w:val="24"/>
              </w:rPr>
              <w:t>inne instytucje, jednostki</w:t>
            </w:r>
            <w:r>
              <w:rPr>
                <w:rFonts w:ascii="Times New Roman" w:hAnsi="Times New Roman"/>
                <w:sz w:val="24"/>
                <w:szCs w:val="24"/>
              </w:rPr>
              <w:t>.</w:t>
            </w:r>
          </w:p>
          <w:p w:rsidR="00291614" w:rsidRDefault="00291614" w:rsidP="001D57E7">
            <w:pPr>
              <w:pStyle w:val="Akapitzlist1"/>
              <w:spacing w:line="240" w:lineRule="auto"/>
              <w:jc w:val="left"/>
              <w:rPr>
                <w:rFonts w:ascii="Times New Roman" w:hAnsi="Times New Roman"/>
                <w:sz w:val="24"/>
                <w:szCs w:val="24"/>
              </w:rPr>
            </w:pPr>
          </w:p>
          <w:p w:rsidR="00291614" w:rsidRDefault="00291614" w:rsidP="001D57E7">
            <w:pPr>
              <w:pStyle w:val="Akapitzlist1"/>
              <w:spacing w:line="240" w:lineRule="auto"/>
              <w:jc w:val="left"/>
              <w:rPr>
                <w:rFonts w:ascii="Times New Roman" w:hAnsi="Times New Roman"/>
                <w:sz w:val="24"/>
                <w:szCs w:val="24"/>
              </w:rPr>
            </w:pPr>
          </w:p>
          <w:p w:rsidR="00291614" w:rsidRDefault="00291614" w:rsidP="001D57E7">
            <w:pPr>
              <w:pStyle w:val="Akapitzlist1"/>
              <w:spacing w:line="240" w:lineRule="auto"/>
              <w:jc w:val="left"/>
              <w:rPr>
                <w:rFonts w:ascii="Times New Roman" w:hAnsi="Times New Roman"/>
                <w:sz w:val="24"/>
                <w:szCs w:val="24"/>
              </w:rPr>
            </w:pPr>
          </w:p>
          <w:p w:rsidR="00291614" w:rsidRPr="006411BD" w:rsidRDefault="00291614" w:rsidP="001D57E7">
            <w:pPr>
              <w:pStyle w:val="Akapitzlist1"/>
              <w:spacing w:line="240" w:lineRule="auto"/>
              <w:ind w:left="0"/>
              <w:jc w:val="left"/>
              <w:rPr>
                <w:rFonts w:ascii="Times New Roman" w:hAnsi="Times New Roman"/>
                <w:sz w:val="24"/>
                <w:szCs w:val="24"/>
              </w:rPr>
            </w:pPr>
          </w:p>
        </w:tc>
        <w:tc>
          <w:tcPr>
            <w:tcW w:w="914" w:type="dxa"/>
            <w:tcBorders>
              <w:bottom w:val="single" w:sz="8" w:space="0" w:color="4BACC6"/>
            </w:tcBorders>
            <w:shd w:val="clear" w:color="auto" w:fill="auto"/>
            <w:textDirection w:val="btLr"/>
          </w:tcPr>
          <w:p w:rsidR="00291614" w:rsidRPr="006411BD" w:rsidRDefault="00291614" w:rsidP="001D57E7">
            <w:pPr>
              <w:spacing w:line="240" w:lineRule="auto"/>
              <w:ind w:left="113" w:right="113"/>
              <w:jc w:val="center"/>
              <w:rPr>
                <w:rFonts w:ascii="Times New Roman" w:hAnsi="Times New Roman"/>
                <w:sz w:val="24"/>
                <w:szCs w:val="24"/>
              </w:rPr>
            </w:pPr>
            <w:r w:rsidRPr="006411BD">
              <w:rPr>
                <w:rFonts w:ascii="Times New Roman" w:hAnsi="Times New Roman"/>
                <w:sz w:val="24"/>
                <w:szCs w:val="24"/>
              </w:rPr>
              <w:t>I</w:t>
            </w:r>
            <w:r>
              <w:rPr>
                <w:rFonts w:ascii="Times New Roman" w:hAnsi="Times New Roman"/>
                <w:sz w:val="24"/>
                <w:szCs w:val="24"/>
              </w:rPr>
              <w:t>-XII 2018</w:t>
            </w:r>
          </w:p>
        </w:tc>
      </w:tr>
      <w:tr w:rsidR="00291614" w:rsidRPr="006411BD" w:rsidTr="001D57E7">
        <w:trPr>
          <w:cantSplit/>
          <w:trHeight w:val="544"/>
        </w:trPr>
        <w:tc>
          <w:tcPr>
            <w:tcW w:w="678" w:type="dxa"/>
            <w:gridSpan w:val="2"/>
            <w:vMerge/>
            <w:tcBorders>
              <w:bottom w:val="single" w:sz="8" w:space="0" w:color="4BACC6"/>
            </w:tcBorders>
            <w:shd w:val="clear" w:color="auto" w:fill="auto"/>
          </w:tcPr>
          <w:p w:rsidR="00291614" w:rsidRPr="006411BD" w:rsidRDefault="00291614" w:rsidP="001D57E7">
            <w:pPr>
              <w:spacing w:line="240" w:lineRule="auto"/>
              <w:jc w:val="center"/>
              <w:rPr>
                <w:rFonts w:ascii="Times New Roman" w:hAnsi="Times New Roman"/>
                <w:b/>
                <w:bCs/>
                <w:sz w:val="24"/>
                <w:szCs w:val="24"/>
              </w:rPr>
            </w:pPr>
          </w:p>
        </w:tc>
        <w:tc>
          <w:tcPr>
            <w:tcW w:w="450" w:type="dxa"/>
            <w:tcBorders>
              <w:bottom w:val="single" w:sz="8" w:space="0" w:color="4BACC6"/>
            </w:tcBorders>
            <w:shd w:val="clear" w:color="auto" w:fill="auto"/>
          </w:tcPr>
          <w:p w:rsidR="00291614" w:rsidRPr="006411BD" w:rsidRDefault="00291614" w:rsidP="001D57E7">
            <w:pPr>
              <w:spacing w:line="240" w:lineRule="auto"/>
              <w:jc w:val="center"/>
              <w:rPr>
                <w:rFonts w:ascii="Times New Roman" w:hAnsi="Times New Roman"/>
                <w:sz w:val="24"/>
                <w:szCs w:val="24"/>
              </w:rPr>
            </w:pPr>
            <w:r w:rsidRPr="006411BD">
              <w:rPr>
                <w:rFonts w:ascii="Times New Roman" w:hAnsi="Times New Roman"/>
                <w:sz w:val="24"/>
                <w:szCs w:val="24"/>
              </w:rPr>
              <w:t>C</w:t>
            </w:r>
          </w:p>
        </w:tc>
        <w:tc>
          <w:tcPr>
            <w:tcW w:w="4995" w:type="dxa"/>
            <w:tcBorders>
              <w:bottom w:val="single" w:sz="8" w:space="0" w:color="4BACC6"/>
            </w:tcBorders>
            <w:shd w:val="clear" w:color="auto" w:fill="auto"/>
          </w:tcPr>
          <w:p w:rsidR="00291614" w:rsidRPr="006411BD" w:rsidRDefault="00291614" w:rsidP="001D57E7">
            <w:pPr>
              <w:spacing w:line="240" w:lineRule="auto"/>
              <w:rPr>
                <w:rFonts w:ascii="Times New Roman" w:hAnsi="Times New Roman"/>
                <w:sz w:val="24"/>
                <w:szCs w:val="24"/>
              </w:rPr>
            </w:pPr>
            <w:r w:rsidRPr="006411BD">
              <w:rPr>
                <w:rFonts w:ascii="Times New Roman" w:hAnsi="Times New Roman"/>
                <w:sz w:val="24"/>
                <w:szCs w:val="24"/>
              </w:rPr>
              <w:t>Przeciwdziałanie wykluczeniu społecznemu poprzez wspieranie klubów abstynenta oraz innych form działań pomocowych poza terapią, których odbiorcami są osoby uzależnione i ich rodziny</w:t>
            </w:r>
            <w:r>
              <w:rPr>
                <w:rFonts w:ascii="Times New Roman" w:hAnsi="Times New Roman"/>
                <w:sz w:val="24"/>
                <w:szCs w:val="24"/>
              </w:rPr>
              <w:t>.</w:t>
            </w:r>
          </w:p>
        </w:tc>
        <w:tc>
          <w:tcPr>
            <w:tcW w:w="4208" w:type="dxa"/>
            <w:tcBorders>
              <w:bottom w:val="single" w:sz="8" w:space="0" w:color="4BACC6"/>
            </w:tcBorders>
            <w:shd w:val="clear" w:color="auto" w:fill="auto"/>
          </w:tcPr>
          <w:p w:rsidR="00291614" w:rsidRPr="006411BD" w:rsidRDefault="00291614" w:rsidP="001D57E7">
            <w:pPr>
              <w:pStyle w:val="Akapitzlist"/>
              <w:numPr>
                <w:ilvl w:val="0"/>
                <w:numId w:val="18"/>
              </w:numPr>
              <w:spacing w:line="240" w:lineRule="auto"/>
              <w:rPr>
                <w:rFonts w:ascii="Times New Roman" w:hAnsi="Times New Roman"/>
                <w:sz w:val="24"/>
                <w:szCs w:val="24"/>
              </w:rPr>
            </w:pPr>
            <w:r w:rsidRPr="006411BD">
              <w:rPr>
                <w:rFonts w:ascii="Times New Roman" w:hAnsi="Times New Roman"/>
                <w:sz w:val="24"/>
                <w:szCs w:val="24"/>
              </w:rPr>
              <w:t>liczba osób objętych działaniami,</w:t>
            </w:r>
          </w:p>
          <w:p w:rsidR="00291614" w:rsidRPr="006411BD" w:rsidRDefault="00291614" w:rsidP="001D57E7">
            <w:pPr>
              <w:pStyle w:val="Akapitzlist"/>
              <w:numPr>
                <w:ilvl w:val="0"/>
                <w:numId w:val="18"/>
              </w:numPr>
              <w:spacing w:line="240" w:lineRule="auto"/>
              <w:rPr>
                <w:rFonts w:ascii="Times New Roman" w:hAnsi="Times New Roman"/>
                <w:sz w:val="24"/>
                <w:szCs w:val="24"/>
              </w:rPr>
            </w:pPr>
            <w:r w:rsidRPr="006411BD">
              <w:rPr>
                <w:rFonts w:ascii="Times New Roman" w:hAnsi="Times New Roman"/>
                <w:sz w:val="24"/>
                <w:szCs w:val="24"/>
              </w:rPr>
              <w:t>liczba organizacji/programów</w:t>
            </w:r>
            <w:r>
              <w:rPr>
                <w:rFonts w:ascii="Times New Roman" w:hAnsi="Times New Roman"/>
                <w:sz w:val="24"/>
                <w:szCs w:val="24"/>
              </w:rPr>
              <w:t>.</w:t>
            </w:r>
          </w:p>
        </w:tc>
        <w:tc>
          <w:tcPr>
            <w:tcW w:w="3036" w:type="dxa"/>
            <w:tcBorders>
              <w:bottom w:val="single" w:sz="8" w:space="0" w:color="4BACC6"/>
            </w:tcBorders>
            <w:shd w:val="clear" w:color="auto" w:fill="auto"/>
          </w:tcPr>
          <w:p w:rsidR="00291614" w:rsidRPr="00741A8C" w:rsidRDefault="006A5C0E" w:rsidP="001D57E7">
            <w:pPr>
              <w:pStyle w:val="Akapitzlist1"/>
              <w:numPr>
                <w:ilvl w:val="0"/>
                <w:numId w:val="18"/>
              </w:numPr>
              <w:spacing w:line="240" w:lineRule="auto"/>
              <w:jc w:val="left"/>
              <w:rPr>
                <w:rFonts w:ascii="Times New Roman" w:hAnsi="Times New Roman"/>
                <w:sz w:val="24"/>
                <w:szCs w:val="24"/>
              </w:rPr>
            </w:pPr>
            <w:r>
              <w:rPr>
                <w:rFonts w:ascii="Times New Roman" w:hAnsi="Times New Roman"/>
                <w:sz w:val="24"/>
                <w:szCs w:val="24"/>
              </w:rPr>
              <w:t>MCPU/MS</w:t>
            </w:r>
            <w:r w:rsidR="00291614" w:rsidRPr="00741A8C">
              <w:rPr>
                <w:rFonts w:ascii="Times New Roman" w:hAnsi="Times New Roman"/>
                <w:sz w:val="24"/>
                <w:szCs w:val="24"/>
              </w:rPr>
              <w:t>,</w:t>
            </w:r>
          </w:p>
          <w:p w:rsidR="00291614" w:rsidRPr="006411BD" w:rsidRDefault="00291614" w:rsidP="001D57E7">
            <w:pPr>
              <w:pStyle w:val="Akapitzlist1"/>
              <w:numPr>
                <w:ilvl w:val="0"/>
                <w:numId w:val="18"/>
              </w:numPr>
              <w:spacing w:line="240" w:lineRule="auto"/>
              <w:jc w:val="left"/>
              <w:rPr>
                <w:rFonts w:ascii="Times New Roman" w:hAnsi="Times New Roman"/>
                <w:sz w:val="24"/>
                <w:szCs w:val="24"/>
              </w:rPr>
            </w:pPr>
            <w:r w:rsidRPr="006411BD">
              <w:rPr>
                <w:rFonts w:ascii="Times New Roman" w:hAnsi="Times New Roman"/>
                <w:sz w:val="24"/>
                <w:szCs w:val="24"/>
              </w:rPr>
              <w:t>organizacje pozarządowe</w:t>
            </w:r>
            <w:r>
              <w:rPr>
                <w:rFonts w:ascii="Times New Roman" w:hAnsi="Times New Roman"/>
                <w:sz w:val="24"/>
                <w:szCs w:val="24"/>
              </w:rPr>
              <w:t>,</w:t>
            </w:r>
            <w:r w:rsidRPr="006411BD">
              <w:rPr>
                <w:rFonts w:ascii="Times New Roman" w:hAnsi="Times New Roman"/>
                <w:sz w:val="24"/>
                <w:szCs w:val="24"/>
              </w:rPr>
              <w:t xml:space="preserve"> </w:t>
            </w:r>
          </w:p>
          <w:p w:rsidR="00291614" w:rsidRPr="006411BD" w:rsidRDefault="00291614" w:rsidP="001D57E7">
            <w:pPr>
              <w:pStyle w:val="Akapitzlist1"/>
              <w:numPr>
                <w:ilvl w:val="0"/>
                <w:numId w:val="18"/>
              </w:numPr>
              <w:spacing w:line="240" w:lineRule="auto"/>
              <w:jc w:val="left"/>
              <w:rPr>
                <w:rFonts w:ascii="Times New Roman" w:hAnsi="Times New Roman"/>
                <w:sz w:val="24"/>
                <w:szCs w:val="24"/>
              </w:rPr>
            </w:pPr>
            <w:r w:rsidRPr="006411BD">
              <w:rPr>
                <w:rFonts w:ascii="Times New Roman" w:hAnsi="Times New Roman"/>
                <w:sz w:val="24"/>
                <w:szCs w:val="24"/>
              </w:rPr>
              <w:t>inne instytucje, jednostki</w:t>
            </w:r>
            <w:r>
              <w:rPr>
                <w:rFonts w:ascii="Times New Roman" w:hAnsi="Times New Roman"/>
                <w:sz w:val="24"/>
                <w:szCs w:val="24"/>
              </w:rPr>
              <w:t>.</w:t>
            </w:r>
          </w:p>
        </w:tc>
        <w:tc>
          <w:tcPr>
            <w:tcW w:w="914" w:type="dxa"/>
            <w:tcBorders>
              <w:bottom w:val="single" w:sz="8" w:space="0" w:color="4BACC6"/>
            </w:tcBorders>
            <w:shd w:val="clear" w:color="auto" w:fill="auto"/>
            <w:textDirection w:val="btLr"/>
          </w:tcPr>
          <w:p w:rsidR="00291614" w:rsidRPr="006411BD" w:rsidRDefault="00291614" w:rsidP="001D57E7">
            <w:pPr>
              <w:spacing w:line="240" w:lineRule="auto"/>
              <w:ind w:left="113" w:right="113"/>
              <w:jc w:val="center"/>
              <w:rPr>
                <w:rFonts w:ascii="Times New Roman" w:hAnsi="Times New Roman"/>
                <w:sz w:val="24"/>
                <w:szCs w:val="24"/>
              </w:rPr>
            </w:pPr>
            <w:r w:rsidRPr="006411BD">
              <w:rPr>
                <w:rFonts w:ascii="Times New Roman" w:hAnsi="Times New Roman"/>
                <w:sz w:val="24"/>
                <w:szCs w:val="24"/>
              </w:rPr>
              <w:t>I</w:t>
            </w:r>
            <w:r>
              <w:rPr>
                <w:rFonts w:ascii="Times New Roman" w:hAnsi="Times New Roman"/>
                <w:sz w:val="24"/>
                <w:szCs w:val="24"/>
              </w:rPr>
              <w:t>-XII 2018</w:t>
            </w:r>
          </w:p>
        </w:tc>
      </w:tr>
      <w:tr w:rsidR="00291614" w:rsidRPr="006411BD" w:rsidTr="001D57E7">
        <w:trPr>
          <w:trHeight w:val="544"/>
        </w:trPr>
        <w:tc>
          <w:tcPr>
            <w:tcW w:w="678" w:type="dxa"/>
            <w:gridSpan w:val="2"/>
            <w:vMerge/>
            <w:tcBorders>
              <w:bottom w:val="single" w:sz="8" w:space="0" w:color="4BACC6"/>
            </w:tcBorders>
            <w:shd w:val="clear" w:color="auto" w:fill="auto"/>
          </w:tcPr>
          <w:p w:rsidR="00291614" w:rsidRPr="006411BD" w:rsidRDefault="00291614" w:rsidP="001D57E7">
            <w:pPr>
              <w:spacing w:line="240" w:lineRule="auto"/>
              <w:jc w:val="center"/>
              <w:rPr>
                <w:rFonts w:ascii="Times New Roman" w:hAnsi="Times New Roman"/>
                <w:b/>
                <w:bCs/>
                <w:sz w:val="24"/>
                <w:szCs w:val="24"/>
              </w:rPr>
            </w:pPr>
          </w:p>
        </w:tc>
        <w:tc>
          <w:tcPr>
            <w:tcW w:w="450" w:type="dxa"/>
            <w:tcBorders>
              <w:bottom w:val="single" w:sz="8" w:space="0" w:color="4BACC6"/>
            </w:tcBorders>
            <w:shd w:val="clear" w:color="auto" w:fill="auto"/>
          </w:tcPr>
          <w:p w:rsidR="00291614" w:rsidRPr="006411BD" w:rsidRDefault="00291614" w:rsidP="001D57E7">
            <w:pPr>
              <w:spacing w:line="240" w:lineRule="auto"/>
              <w:jc w:val="center"/>
              <w:rPr>
                <w:rFonts w:ascii="Times New Roman" w:hAnsi="Times New Roman"/>
                <w:sz w:val="24"/>
                <w:szCs w:val="24"/>
              </w:rPr>
            </w:pPr>
            <w:r w:rsidRPr="006411BD">
              <w:rPr>
                <w:rFonts w:ascii="Times New Roman" w:hAnsi="Times New Roman"/>
                <w:sz w:val="24"/>
                <w:szCs w:val="24"/>
              </w:rPr>
              <w:t>D</w:t>
            </w:r>
          </w:p>
        </w:tc>
        <w:tc>
          <w:tcPr>
            <w:tcW w:w="4995" w:type="dxa"/>
            <w:tcBorders>
              <w:bottom w:val="single" w:sz="8" w:space="0" w:color="4BACC6"/>
            </w:tcBorders>
            <w:shd w:val="clear" w:color="auto" w:fill="auto"/>
          </w:tcPr>
          <w:p w:rsidR="00291614" w:rsidRPr="006411BD" w:rsidRDefault="00291614" w:rsidP="001D57E7">
            <w:pPr>
              <w:spacing w:line="240" w:lineRule="auto"/>
              <w:rPr>
                <w:rFonts w:ascii="Times New Roman" w:hAnsi="Times New Roman"/>
                <w:sz w:val="24"/>
                <w:szCs w:val="24"/>
              </w:rPr>
            </w:pPr>
            <w:r w:rsidRPr="006411BD">
              <w:rPr>
                <w:rFonts w:ascii="Times New Roman" w:hAnsi="Times New Roman"/>
                <w:sz w:val="24"/>
                <w:szCs w:val="24"/>
              </w:rPr>
              <w:t xml:space="preserve">Prowadzenie edukacji publicznej w obszarze profilaktyki i zachowań ryzykownych, przeciwdziałania przemocy w rodzinie i promocji zdrowego stylu życia poprzez organizację kampanii społecznych i innych wydarzeń lokalnych skierowanych do ogółu mieszkańców Krakowa lub wybranej grupy docelowej. Organizowanie konferencji i warsztatów, zwiększających kompetencje osób pracujących </w:t>
            </w:r>
            <w:r w:rsidR="00AE10DC">
              <w:rPr>
                <w:rFonts w:ascii="Times New Roman" w:hAnsi="Times New Roman"/>
                <w:sz w:val="24"/>
                <w:szCs w:val="24"/>
              </w:rPr>
              <w:t xml:space="preserve">   </w:t>
            </w:r>
            <w:r>
              <w:rPr>
                <w:rFonts w:ascii="Times New Roman" w:hAnsi="Times New Roman"/>
                <w:sz w:val="24"/>
                <w:szCs w:val="24"/>
              </w:rPr>
              <w:t xml:space="preserve"> </w:t>
            </w:r>
            <w:r w:rsidRPr="006411BD">
              <w:rPr>
                <w:rFonts w:ascii="Times New Roman" w:hAnsi="Times New Roman"/>
                <w:sz w:val="24"/>
                <w:szCs w:val="24"/>
              </w:rPr>
              <w:t>w obszarze profilaktyki i terapii oraz prowadzenie szkoleń adresowanych do wybranych grup odbiorców, mających na celu minimalizowanie szkód społecznych wynikających z używania substancji psychoaktywnych.</w:t>
            </w:r>
          </w:p>
        </w:tc>
        <w:tc>
          <w:tcPr>
            <w:tcW w:w="4208" w:type="dxa"/>
            <w:tcBorders>
              <w:bottom w:val="single" w:sz="8" w:space="0" w:color="4BACC6"/>
            </w:tcBorders>
            <w:shd w:val="clear" w:color="auto" w:fill="auto"/>
          </w:tcPr>
          <w:p w:rsidR="00291614" w:rsidRPr="006411BD" w:rsidRDefault="00291614" w:rsidP="001D57E7">
            <w:pPr>
              <w:pStyle w:val="Akapitzlist"/>
              <w:numPr>
                <w:ilvl w:val="0"/>
                <w:numId w:val="19"/>
              </w:numPr>
              <w:spacing w:line="240" w:lineRule="auto"/>
              <w:rPr>
                <w:rFonts w:ascii="Times New Roman" w:hAnsi="Times New Roman"/>
                <w:sz w:val="24"/>
                <w:szCs w:val="24"/>
              </w:rPr>
            </w:pPr>
            <w:r w:rsidRPr="006411BD">
              <w:rPr>
                <w:rFonts w:ascii="Times New Roman" w:hAnsi="Times New Roman"/>
                <w:sz w:val="24"/>
                <w:szCs w:val="24"/>
              </w:rPr>
              <w:t>liczba osób objętych działaniami,</w:t>
            </w:r>
          </w:p>
          <w:p w:rsidR="00291614" w:rsidRPr="006411BD" w:rsidRDefault="00291614" w:rsidP="001D57E7">
            <w:pPr>
              <w:pStyle w:val="Akapitzlist"/>
              <w:numPr>
                <w:ilvl w:val="0"/>
                <w:numId w:val="19"/>
              </w:numPr>
              <w:spacing w:line="240" w:lineRule="auto"/>
              <w:rPr>
                <w:rFonts w:ascii="Times New Roman" w:hAnsi="Times New Roman"/>
                <w:sz w:val="24"/>
                <w:szCs w:val="24"/>
              </w:rPr>
            </w:pPr>
            <w:r w:rsidRPr="006411BD">
              <w:rPr>
                <w:rFonts w:ascii="Times New Roman" w:hAnsi="Times New Roman"/>
                <w:sz w:val="24"/>
                <w:szCs w:val="24"/>
              </w:rPr>
              <w:t>liczba organizacji/programów</w:t>
            </w:r>
            <w:r>
              <w:rPr>
                <w:rFonts w:ascii="Times New Roman" w:hAnsi="Times New Roman"/>
                <w:sz w:val="24"/>
                <w:szCs w:val="24"/>
              </w:rPr>
              <w:t>.</w:t>
            </w:r>
          </w:p>
        </w:tc>
        <w:tc>
          <w:tcPr>
            <w:tcW w:w="3036" w:type="dxa"/>
            <w:tcBorders>
              <w:bottom w:val="single" w:sz="8" w:space="0" w:color="4BACC6"/>
            </w:tcBorders>
            <w:shd w:val="clear" w:color="auto" w:fill="auto"/>
          </w:tcPr>
          <w:p w:rsidR="00291614" w:rsidRPr="00E4462F" w:rsidRDefault="006A5C0E" w:rsidP="001D57E7">
            <w:pPr>
              <w:pStyle w:val="Akapitzlist1"/>
              <w:numPr>
                <w:ilvl w:val="0"/>
                <w:numId w:val="19"/>
              </w:numPr>
              <w:spacing w:line="240" w:lineRule="auto"/>
              <w:jc w:val="left"/>
              <w:rPr>
                <w:rFonts w:ascii="Times New Roman" w:hAnsi="Times New Roman"/>
                <w:sz w:val="24"/>
                <w:szCs w:val="24"/>
              </w:rPr>
            </w:pPr>
            <w:r>
              <w:rPr>
                <w:rFonts w:ascii="Times New Roman" w:hAnsi="Times New Roman"/>
                <w:sz w:val="24"/>
                <w:szCs w:val="24"/>
              </w:rPr>
              <w:t>MCPU/MS</w:t>
            </w:r>
            <w:r w:rsidR="00291614" w:rsidRPr="006411BD">
              <w:rPr>
                <w:rFonts w:ascii="Times New Roman" w:hAnsi="Times New Roman"/>
                <w:sz w:val="24"/>
                <w:szCs w:val="24"/>
              </w:rPr>
              <w:t>,</w:t>
            </w:r>
          </w:p>
          <w:p w:rsidR="00291614" w:rsidRPr="006411BD" w:rsidRDefault="00291614" w:rsidP="001D57E7">
            <w:pPr>
              <w:pStyle w:val="Akapitzlist1"/>
              <w:numPr>
                <w:ilvl w:val="0"/>
                <w:numId w:val="19"/>
              </w:numPr>
              <w:spacing w:line="240" w:lineRule="auto"/>
              <w:jc w:val="left"/>
              <w:rPr>
                <w:rFonts w:ascii="Times New Roman" w:hAnsi="Times New Roman"/>
                <w:sz w:val="24"/>
                <w:szCs w:val="24"/>
              </w:rPr>
            </w:pPr>
            <w:r>
              <w:rPr>
                <w:rFonts w:ascii="Times New Roman" w:hAnsi="Times New Roman"/>
                <w:sz w:val="24"/>
                <w:szCs w:val="24"/>
              </w:rPr>
              <w:t>or</w:t>
            </w:r>
            <w:r w:rsidRPr="006411BD">
              <w:rPr>
                <w:rFonts w:ascii="Times New Roman" w:hAnsi="Times New Roman"/>
                <w:sz w:val="24"/>
                <w:szCs w:val="24"/>
              </w:rPr>
              <w:t>ganizacje pozarządowe,</w:t>
            </w:r>
          </w:p>
          <w:p w:rsidR="00291614" w:rsidRPr="006411BD" w:rsidRDefault="00291614" w:rsidP="001D57E7">
            <w:pPr>
              <w:pStyle w:val="Akapitzlist1"/>
              <w:numPr>
                <w:ilvl w:val="0"/>
                <w:numId w:val="19"/>
              </w:numPr>
              <w:spacing w:line="240" w:lineRule="auto"/>
              <w:jc w:val="left"/>
              <w:rPr>
                <w:rFonts w:ascii="Times New Roman" w:hAnsi="Times New Roman"/>
                <w:sz w:val="24"/>
                <w:szCs w:val="24"/>
              </w:rPr>
            </w:pPr>
            <w:r w:rsidRPr="006411BD">
              <w:rPr>
                <w:rFonts w:ascii="Times New Roman" w:hAnsi="Times New Roman"/>
                <w:sz w:val="24"/>
                <w:szCs w:val="24"/>
              </w:rPr>
              <w:t>inne organizacje, instytucje, jednostki</w:t>
            </w:r>
            <w:r>
              <w:rPr>
                <w:rFonts w:ascii="Times New Roman" w:hAnsi="Times New Roman"/>
                <w:sz w:val="24"/>
                <w:szCs w:val="24"/>
              </w:rPr>
              <w:t>.</w:t>
            </w:r>
          </w:p>
        </w:tc>
        <w:tc>
          <w:tcPr>
            <w:tcW w:w="914" w:type="dxa"/>
            <w:tcBorders>
              <w:bottom w:val="single" w:sz="8" w:space="0" w:color="4BACC6"/>
            </w:tcBorders>
            <w:shd w:val="clear" w:color="auto" w:fill="auto"/>
            <w:textDirection w:val="btLr"/>
          </w:tcPr>
          <w:p w:rsidR="00291614" w:rsidRPr="006411BD" w:rsidRDefault="00291614" w:rsidP="001D57E7">
            <w:pPr>
              <w:spacing w:line="240" w:lineRule="auto"/>
              <w:ind w:left="113" w:right="113"/>
              <w:jc w:val="center"/>
              <w:rPr>
                <w:rFonts w:ascii="Times New Roman" w:hAnsi="Times New Roman"/>
                <w:sz w:val="24"/>
                <w:szCs w:val="24"/>
              </w:rPr>
            </w:pPr>
            <w:r>
              <w:rPr>
                <w:rFonts w:ascii="Times New Roman" w:hAnsi="Times New Roman"/>
                <w:sz w:val="24"/>
                <w:szCs w:val="24"/>
              </w:rPr>
              <w:t>I-XII 2018</w:t>
            </w:r>
          </w:p>
        </w:tc>
      </w:tr>
      <w:tr w:rsidR="00291614" w:rsidRPr="006411BD" w:rsidTr="001D57E7">
        <w:trPr>
          <w:trHeight w:val="544"/>
        </w:trPr>
        <w:tc>
          <w:tcPr>
            <w:tcW w:w="14281" w:type="dxa"/>
            <w:gridSpan w:val="7"/>
            <w:tcBorders>
              <w:bottom w:val="single" w:sz="8" w:space="0" w:color="4BACC6"/>
            </w:tcBorders>
            <w:shd w:val="clear" w:color="auto" w:fill="4BACC6"/>
          </w:tcPr>
          <w:p w:rsidR="00291614" w:rsidRPr="006411BD" w:rsidRDefault="00291614" w:rsidP="001D57E7">
            <w:pPr>
              <w:spacing w:line="276" w:lineRule="auto"/>
              <w:ind w:left="113" w:right="113"/>
              <w:rPr>
                <w:rFonts w:ascii="Times New Roman" w:hAnsi="Times New Roman"/>
                <w:b/>
                <w:bCs/>
                <w:sz w:val="24"/>
                <w:szCs w:val="24"/>
              </w:rPr>
            </w:pPr>
            <w:r w:rsidRPr="006411BD">
              <w:rPr>
                <w:rFonts w:ascii="Times New Roman" w:hAnsi="Times New Roman"/>
                <w:b/>
                <w:bCs/>
                <w:sz w:val="24"/>
                <w:szCs w:val="24"/>
              </w:rPr>
              <w:t xml:space="preserve">Cel </w:t>
            </w:r>
            <w:r w:rsidRPr="006411BD">
              <w:rPr>
                <w:rFonts w:ascii="Times New Roman" w:hAnsi="Times New Roman"/>
                <w:b/>
                <w:sz w:val="24"/>
                <w:szCs w:val="24"/>
              </w:rPr>
              <w:t>4</w:t>
            </w:r>
            <w:r>
              <w:rPr>
                <w:rFonts w:ascii="Times New Roman" w:hAnsi="Times New Roman"/>
                <w:b/>
                <w:sz w:val="24"/>
                <w:szCs w:val="24"/>
              </w:rPr>
              <w:t>.</w:t>
            </w:r>
            <w:r w:rsidRPr="006411BD">
              <w:rPr>
                <w:rFonts w:ascii="Times New Roman" w:hAnsi="Times New Roman"/>
                <w:b/>
                <w:bCs/>
                <w:sz w:val="24"/>
                <w:szCs w:val="24"/>
              </w:rPr>
              <w:t xml:space="preserve"> Zwiększenie dostępności pomocy terapeutycznej i rehabilitacyjnej dla osób uzależnionych, spożywających alkohol ryzykownie </w:t>
            </w:r>
            <w:r>
              <w:rPr>
                <w:rFonts w:ascii="Times New Roman" w:hAnsi="Times New Roman"/>
                <w:b/>
                <w:bCs/>
                <w:sz w:val="24"/>
                <w:szCs w:val="24"/>
              </w:rPr>
              <w:t xml:space="preserve"> </w:t>
            </w:r>
            <w:r w:rsidR="004440BB">
              <w:rPr>
                <w:rFonts w:ascii="Times New Roman" w:hAnsi="Times New Roman"/>
                <w:b/>
                <w:bCs/>
                <w:sz w:val="24"/>
                <w:szCs w:val="24"/>
              </w:rPr>
              <w:t xml:space="preserve">       </w:t>
            </w:r>
            <w:r>
              <w:rPr>
                <w:rFonts w:ascii="Times New Roman" w:hAnsi="Times New Roman"/>
                <w:b/>
                <w:bCs/>
                <w:sz w:val="24"/>
                <w:szCs w:val="24"/>
              </w:rPr>
              <w:t xml:space="preserve"> </w:t>
            </w:r>
            <w:r w:rsidRPr="006411BD">
              <w:rPr>
                <w:rFonts w:ascii="Times New Roman" w:hAnsi="Times New Roman"/>
                <w:b/>
                <w:bCs/>
                <w:sz w:val="24"/>
                <w:szCs w:val="24"/>
              </w:rPr>
              <w:t>i</w:t>
            </w:r>
            <w:r>
              <w:rPr>
                <w:rFonts w:ascii="Times New Roman" w:hAnsi="Times New Roman"/>
                <w:b/>
                <w:bCs/>
                <w:sz w:val="24"/>
                <w:szCs w:val="24"/>
              </w:rPr>
              <w:t xml:space="preserve"> </w:t>
            </w:r>
            <w:r w:rsidRPr="006411BD">
              <w:rPr>
                <w:rFonts w:ascii="Times New Roman" w:hAnsi="Times New Roman"/>
                <w:b/>
                <w:bCs/>
                <w:sz w:val="24"/>
                <w:szCs w:val="24"/>
              </w:rPr>
              <w:t>szkodliwie lub używających substancji psychoaktywnych oraz członków rodzin osób z problemami wynikającymi z używania alkoholu i substancji psychoaktywnych, a także dotkniętych przemocą w rodzinie.</w:t>
            </w:r>
          </w:p>
        </w:tc>
      </w:tr>
      <w:tr w:rsidR="00291614" w:rsidRPr="006411BD" w:rsidTr="001D57E7">
        <w:trPr>
          <w:trHeight w:val="544"/>
        </w:trPr>
        <w:tc>
          <w:tcPr>
            <w:tcW w:w="509" w:type="dxa"/>
            <w:vMerge w:val="restart"/>
            <w:tcBorders>
              <w:bottom w:val="single" w:sz="8" w:space="0" w:color="4BACC6"/>
            </w:tcBorders>
            <w:shd w:val="clear" w:color="auto" w:fill="auto"/>
            <w:textDirection w:val="btLr"/>
          </w:tcPr>
          <w:p w:rsidR="00291614" w:rsidRPr="006411BD" w:rsidRDefault="00291614" w:rsidP="001D57E7">
            <w:pPr>
              <w:spacing w:line="240" w:lineRule="auto"/>
              <w:ind w:left="113" w:right="113"/>
              <w:jc w:val="center"/>
              <w:rPr>
                <w:rFonts w:ascii="Times New Roman" w:hAnsi="Times New Roman"/>
                <w:b/>
                <w:sz w:val="24"/>
                <w:szCs w:val="24"/>
              </w:rPr>
            </w:pPr>
            <w:r w:rsidRPr="006411BD">
              <w:rPr>
                <w:rFonts w:ascii="Times New Roman" w:hAnsi="Times New Roman"/>
                <w:b/>
                <w:sz w:val="24"/>
                <w:szCs w:val="24"/>
              </w:rPr>
              <w:t>TERAPIA I REHABILITACJA</w:t>
            </w:r>
          </w:p>
        </w:tc>
        <w:tc>
          <w:tcPr>
            <w:tcW w:w="619" w:type="dxa"/>
            <w:gridSpan w:val="2"/>
            <w:tcBorders>
              <w:bottom w:val="single" w:sz="8" w:space="0" w:color="4BACC6"/>
            </w:tcBorders>
            <w:shd w:val="clear" w:color="auto" w:fill="auto"/>
          </w:tcPr>
          <w:p w:rsidR="00291614" w:rsidRPr="006411BD" w:rsidRDefault="00291614" w:rsidP="001D57E7">
            <w:pPr>
              <w:spacing w:line="240" w:lineRule="auto"/>
              <w:ind w:left="113" w:right="113"/>
              <w:jc w:val="center"/>
              <w:rPr>
                <w:rFonts w:ascii="Times New Roman" w:hAnsi="Times New Roman"/>
                <w:bCs/>
                <w:sz w:val="24"/>
                <w:szCs w:val="24"/>
              </w:rPr>
            </w:pPr>
            <w:r w:rsidRPr="006411BD">
              <w:rPr>
                <w:rFonts w:ascii="Times New Roman" w:hAnsi="Times New Roman"/>
                <w:bCs/>
                <w:sz w:val="24"/>
                <w:szCs w:val="24"/>
              </w:rPr>
              <w:t>A</w:t>
            </w:r>
          </w:p>
        </w:tc>
        <w:tc>
          <w:tcPr>
            <w:tcW w:w="4995" w:type="dxa"/>
            <w:tcBorders>
              <w:bottom w:val="single" w:sz="8" w:space="0" w:color="4BACC6"/>
            </w:tcBorders>
            <w:shd w:val="clear" w:color="auto" w:fill="auto"/>
          </w:tcPr>
          <w:p w:rsidR="00291614" w:rsidRPr="006411BD" w:rsidRDefault="00291614" w:rsidP="001D57E7">
            <w:pPr>
              <w:spacing w:line="240" w:lineRule="auto"/>
              <w:ind w:left="113" w:right="113"/>
              <w:rPr>
                <w:rFonts w:ascii="Times New Roman" w:hAnsi="Times New Roman"/>
                <w:b/>
                <w:bCs/>
                <w:sz w:val="24"/>
                <w:szCs w:val="24"/>
              </w:rPr>
            </w:pPr>
            <w:r w:rsidRPr="006411BD">
              <w:rPr>
                <w:rFonts w:ascii="Times New Roman" w:hAnsi="Times New Roman"/>
                <w:sz w:val="24"/>
                <w:szCs w:val="24"/>
              </w:rPr>
              <w:t xml:space="preserve">Finansowanie terapii dla osób uzależnionych, spożywających alkohol ryzykownie </w:t>
            </w:r>
            <w:r>
              <w:rPr>
                <w:rFonts w:ascii="Times New Roman" w:hAnsi="Times New Roman"/>
                <w:sz w:val="24"/>
                <w:szCs w:val="24"/>
              </w:rPr>
              <w:br/>
            </w:r>
            <w:r w:rsidRPr="006411BD">
              <w:rPr>
                <w:rFonts w:ascii="Times New Roman" w:hAnsi="Times New Roman"/>
                <w:sz w:val="24"/>
                <w:szCs w:val="24"/>
              </w:rPr>
              <w:t xml:space="preserve">i szkodliwie lub używających substancji psychoaktywnych oraz członków rodzin osób </w:t>
            </w:r>
            <w:r w:rsidR="004440BB">
              <w:rPr>
                <w:rFonts w:ascii="Times New Roman" w:hAnsi="Times New Roman"/>
                <w:sz w:val="24"/>
                <w:szCs w:val="24"/>
              </w:rPr>
              <w:t xml:space="preserve">   </w:t>
            </w:r>
            <w:r>
              <w:rPr>
                <w:rFonts w:ascii="Times New Roman" w:hAnsi="Times New Roman"/>
                <w:sz w:val="24"/>
                <w:szCs w:val="24"/>
              </w:rPr>
              <w:t xml:space="preserve"> </w:t>
            </w:r>
            <w:r w:rsidRPr="006411BD">
              <w:rPr>
                <w:rFonts w:ascii="Times New Roman" w:hAnsi="Times New Roman"/>
                <w:sz w:val="24"/>
                <w:szCs w:val="24"/>
              </w:rPr>
              <w:t xml:space="preserve">z problemami wynikającymi z używania alkoholu i substancji psychoaktywnych, </w:t>
            </w:r>
            <w:r>
              <w:rPr>
                <w:rFonts w:ascii="Times New Roman" w:hAnsi="Times New Roman"/>
                <w:sz w:val="24"/>
                <w:szCs w:val="24"/>
              </w:rPr>
              <w:br/>
            </w:r>
            <w:r w:rsidRPr="006411BD">
              <w:rPr>
                <w:rFonts w:ascii="Times New Roman" w:hAnsi="Times New Roman"/>
                <w:sz w:val="24"/>
                <w:szCs w:val="24"/>
              </w:rPr>
              <w:t>a także dla osób dotkniętych przemocą</w:t>
            </w:r>
            <w:r>
              <w:rPr>
                <w:rFonts w:ascii="Times New Roman" w:hAnsi="Times New Roman"/>
                <w:sz w:val="24"/>
                <w:szCs w:val="24"/>
              </w:rPr>
              <w:t>.</w:t>
            </w:r>
          </w:p>
        </w:tc>
        <w:tc>
          <w:tcPr>
            <w:tcW w:w="4208" w:type="dxa"/>
            <w:tcBorders>
              <w:bottom w:val="single" w:sz="8" w:space="0" w:color="4BACC6"/>
            </w:tcBorders>
            <w:shd w:val="clear" w:color="auto" w:fill="auto"/>
          </w:tcPr>
          <w:p w:rsidR="00291614" w:rsidRPr="006411BD" w:rsidRDefault="00291614" w:rsidP="001D57E7">
            <w:pPr>
              <w:pStyle w:val="Akapitzlist1"/>
              <w:numPr>
                <w:ilvl w:val="0"/>
                <w:numId w:val="31"/>
              </w:numPr>
              <w:spacing w:line="240" w:lineRule="auto"/>
              <w:jc w:val="left"/>
              <w:rPr>
                <w:rFonts w:ascii="Times New Roman" w:hAnsi="Times New Roman"/>
                <w:sz w:val="24"/>
                <w:szCs w:val="24"/>
              </w:rPr>
            </w:pPr>
            <w:r>
              <w:rPr>
                <w:rFonts w:ascii="Times New Roman" w:hAnsi="Times New Roman"/>
                <w:sz w:val="24"/>
                <w:szCs w:val="24"/>
              </w:rPr>
              <w:t>liczba placówek objęta</w:t>
            </w:r>
            <w:r>
              <w:rPr>
                <w:rFonts w:ascii="Times New Roman" w:hAnsi="Times New Roman"/>
                <w:sz w:val="24"/>
                <w:szCs w:val="24"/>
              </w:rPr>
              <w:br/>
              <w:t>d</w:t>
            </w:r>
            <w:r w:rsidRPr="006411BD">
              <w:rPr>
                <w:rFonts w:ascii="Times New Roman" w:hAnsi="Times New Roman"/>
                <w:sz w:val="24"/>
                <w:szCs w:val="24"/>
              </w:rPr>
              <w:t>ofinansowaniem GMK,</w:t>
            </w:r>
          </w:p>
          <w:p w:rsidR="00291614" w:rsidRPr="006411BD" w:rsidRDefault="00291614" w:rsidP="001D57E7">
            <w:pPr>
              <w:pStyle w:val="Akapitzlist1"/>
              <w:numPr>
                <w:ilvl w:val="0"/>
                <w:numId w:val="31"/>
              </w:numPr>
              <w:spacing w:line="240" w:lineRule="auto"/>
              <w:jc w:val="left"/>
              <w:rPr>
                <w:rFonts w:ascii="Times New Roman" w:hAnsi="Times New Roman"/>
                <w:sz w:val="24"/>
                <w:szCs w:val="24"/>
              </w:rPr>
            </w:pPr>
            <w:r w:rsidRPr="006411BD">
              <w:rPr>
                <w:rFonts w:ascii="Times New Roman" w:hAnsi="Times New Roman"/>
                <w:sz w:val="24"/>
                <w:szCs w:val="24"/>
              </w:rPr>
              <w:t>liczba wykwalifikowanej kadry,</w:t>
            </w:r>
          </w:p>
          <w:p w:rsidR="00291614" w:rsidRPr="006411BD" w:rsidRDefault="00291614" w:rsidP="001D57E7">
            <w:pPr>
              <w:pStyle w:val="Akapitzlist1"/>
              <w:numPr>
                <w:ilvl w:val="0"/>
                <w:numId w:val="31"/>
              </w:numPr>
              <w:spacing w:line="240" w:lineRule="auto"/>
              <w:jc w:val="left"/>
              <w:rPr>
                <w:rFonts w:ascii="Times New Roman" w:hAnsi="Times New Roman"/>
                <w:sz w:val="24"/>
                <w:szCs w:val="24"/>
              </w:rPr>
            </w:pPr>
            <w:r w:rsidRPr="006411BD">
              <w:rPr>
                <w:rFonts w:ascii="Times New Roman" w:hAnsi="Times New Roman"/>
                <w:sz w:val="24"/>
                <w:szCs w:val="24"/>
              </w:rPr>
              <w:t>czas oczekiwania na terapię,</w:t>
            </w:r>
          </w:p>
          <w:p w:rsidR="00291614" w:rsidRPr="006411BD" w:rsidRDefault="00291614" w:rsidP="001D57E7">
            <w:pPr>
              <w:pStyle w:val="Akapitzlist"/>
              <w:numPr>
                <w:ilvl w:val="0"/>
                <w:numId w:val="31"/>
              </w:numPr>
              <w:spacing w:line="240" w:lineRule="auto"/>
              <w:jc w:val="left"/>
              <w:rPr>
                <w:rFonts w:ascii="Times New Roman" w:hAnsi="Times New Roman"/>
                <w:sz w:val="24"/>
                <w:szCs w:val="24"/>
              </w:rPr>
            </w:pPr>
            <w:r w:rsidRPr="006411BD">
              <w:rPr>
                <w:rFonts w:ascii="Times New Roman" w:hAnsi="Times New Roman"/>
                <w:sz w:val="24"/>
                <w:szCs w:val="24"/>
              </w:rPr>
              <w:t>rodzaje programów terapeutycznych</w:t>
            </w:r>
            <w:r>
              <w:rPr>
                <w:rFonts w:ascii="Times New Roman" w:hAnsi="Times New Roman"/>
                <w:sz w:val="24"/>
                <w:szCs w:val="24"/>
              </w:rPr>
              <w:t>.</w:t>
            </w:r>
          </w:p>
          <w:p w:rsidR="00291614" w:rsidRPr="006411BD" w:rsidRDefault="00291614" w:rsidP="001D57E7">
            <w:pPr>
              <w:spacing w:line="240" w:lineRule="auto"/>
              <w:ind w:left="113" w:right="113"/>
              <w:rPr>
                <w:rFonts w:ascii="Times New Roman" w:hAnsi="Times New Roman"/>
                <w:b/>
                <w:bCs/>
                <w:sz w:val="24"/>
                <w:szCs w:val="24"/>
              </w:rPr>
            </w:pPr>
          </w:p>
        </w:tc>
        <w:tc>
          <w:tcPr>
            <w:tcW w:w="3036" w:type="dxa"/>
            <w:tcBorders>
              <w:bottom w:val="single" w:sz="8" w:space="0" w:color="4BACC6"/>
            </w:tcBorders>
            <w:shd w:val="clear" w:color="auto" w:fill="auto"/>
          </w:tcPr>
          <w:p w:rsidR="00291614" w:rsidRPr="006411BD" w:rsidRDefault="006A5C0E" w:rsidP="001D57E7">
            <w:pPr>
              <w:pStyle w:val="Akapitzlist1"/>
              <w:numPr>
                <w:ilvl w:val="0"/>
                <w:numId w:val="32"/>
              </w:numPr>
              <w:spacing w:line="240" w:lineRule="auto"/>
              <w:jc w:val="left"/>
              <w:rPr>
                <w:rFonts w:ascii="Times New Roman" w:hAnsi="Times New Roman"/>
                <w:sz w:val="24"/>
                <w:szCs w:val="24"/>
              </w:rPr>
            </w:pPr>
            <w:r>
              <w:rPr>
                <w:rFonts w:ascii="Times New Roman" w:hAnsi="Times New Roman"/>
                <w:sz w:val="24"/>
                <w:szCs w:val="24"/>
              </w:rPr>
              <w:t>MCPU/MS</w:t>
            </w:r>
            <w:r w:rsidR="00291614" w:rsidRPr="006411BD">
              <w:rPr>
                <w:rFonts w:ascii="Times New Roman" w:hAnsi="Times New Roman"/>
                <w:sz w:val="24"/>
                <w:szCs w:val="24"/>
              </w:rPr>
              <w:t>,</w:t>
            </w:r>
          </w:p>
          <w:p w:rsidR="00291614" w:rsidRPr="006411BD" w:rsidRDefault="00291614" w:rsidP="001D57E7">
            <w:pPr>
              <w:pStyle w:val="Akapitzlist"/>
              <w:numPr>
                <w:ilvl w:val="0"/>
                <w:numId w:val="32"/>
              </w:numPr>
              <w:spacing w:line="240" w:lineRule="auto"/>
              <w:ind w:right="113"/>
              <w:jc w:val="left"/>
              <w:rPr>
                <w:rFonts w:ascii="Times New Roman" w:hAnsi="Times New Roman"/>
                <w:b/>
                <w:bCs/>
                <w:sz w:val="24"/>
                <w:szCs w:val="24"/>
              </w:rPr>
            </w:pPr>
            <w:r>
              <w:rPr>
                <w:rFonts w:ascii="Times New Roman" w:hAnsi="Times New Roman"/>
                <w:sz w:val="24"/>
                <w:szCs w:val="24"/>
              </w:rPr>
              <w:t>podmioty lecznicze</w:t>
            </w:r>
            <w:r>
              <w:rPr>
                <w:rFonts w:ascii="Times New Roman" w:hAnsi="Times New Roman"/>
                <w:sz w:val="24"/>
                <w:szCs w:val="24"/>
              </w:rPr>
              <w:br/>
            </w:r>
            <w:r w:rsidRPr="006411BD">
              <w:rPr>
                <w:rFonts w:ascii="Times New Roman" w:hAnsi="Times New Roman"/>
                <w:sz w:val="24"/>
                <w:szCs w:val="24"/>
              </w:rPr>
              <w:t>zajmujące się terapią uzależnień</w:t>
            </w:r>
            <w:r>
              <w:rPr>
                <w:rFonts w:ascii="Times New Roman" w:hAnsi="Times New Roman"/>
                <w:sz w:val="24"/>
                <w:szCs w:val="24"/>
              </w:rPr>
              <w:t>.</w:t>
            </w:r>
          </w:p>
        </w:tc>
        <w:tc>
          <w:tcPr>
            <w:tcW w:w="914" w:type="dxa"/>
            <w:tcBorders>
              <w:bottom w:val="single" w:sz="8" w:space="0" w:color="4BACC6"/>
            </w:tcBorders>
            <w:shd w:val="clear" w:color="auto" w:fill="auto"/>
            <w:textDirection w:val="btLr"/>
          </w:tcPr>
          <w:p w:rsidR="00291614" w:rsidRPr="006411BD" w:rsidRDefault="00291614" w:rsidP="001D57E7">
            <w:pPr>
              <w:spacing w:line="240" w:lineRule="auto"/>
              <w:ind w:left="113" w:right="113"/>
              <w:jc w:val="center"/>
              <w:rPr>
                <w:rFonts w:ascii="Times New Roman" w:hAnsi="Times New Roman"/>
                <w:b/>
                <w:bCs/>
                <w:sz w:val="24"/>
                <w:szCs w:val="24"/>
              </w:rPr>
            </w:pPr>
            <w:r>
              <w:rPr>
                <w:rFonts w:ascii="Times New Roman" w:hAnsi="Times New Roman"/>
                <w:sz w:val="24"/>
                <w:szCs w:val="24"/>
              </w:rPr>
              <w:t>I-XII 2018</w:t>
            </w:r>
          </w:p>
        </w:tc>
      </w:tr>
      <w:tr w:rsidR="00291614" w:rsidRPr="006411BD" w:rsidTr="001D57E7">
        <w:trPr>
          <w:trHeight w:val="544"/>
        </w:trPr>
        <w:tc>
          <w:tcPr>
            <w:tcW w:w="509" w:type="dxa"/>
            <w:vMerge/>
            <w:tcBorders>
              <w:bottom w:val="single" w:sz="8" w:space="0" w:color="4BACC6"/>
            </w:tcBorders>
            <w:shd w:val="clear" w:color="auto" w:fill="auto"/>
          </w:tcPr>
          <w:p w:rsidR="00291614" w:rsidRPr="006411BD" w:rsidRDefault="00291614" w:rsidP="001D57E7">
            <w:pPr>
              <w:spacing w:line="240" w:lineRule="auto"/>
              <w:ind w:left="113" w:right="113"/>
              <w:jc w:val="center"/>
              <w:rPr>
                <w:rFonts w:ascii="Times New Roman" w:hAnsi="Times New Roman"/>
                <w:sz w:val="24"/>
                <w:szCs w:val="24"/>
              </w:rPr>
            </w:pPr>
          </w:p>
        </w:tc>
        <w:tc>
          <w:tcPr>
            <w:tcW w:w="619" w:type="dxa"/>
            <w:gridSpan w:val="2"/>
            <w:tcBorders>
              <w:bottom w:val="single" w:sz="8" w:space="0" w:color="4BACC6"/>
            </w:tcBorders>
            <w:shd w:val="clear" w:color="auto" w:fill="auto"/>
          </w:tcPr>
          <w:p w:rsidR="00291614" w:rsidRPr="006411BD" w:rsidRDefault="00291614" w:rsidP="001D57E7">
            <w:pPr>
              <w:spacing w:line="240" w:lineRule="auto"/>
              <w:ind w:left="113" w:right="113"/>
              <w:jc w:val="center"/>
              <w:rPr>
                <w:rFonts w:ascii="Times New Roman" w:hAnsi="Times New Roman"/>
                <w:bCs/>
                <w:sz w:val="24"/>
                <w:szCs w:val="24"/>
              </w:rPr>
            </w:pPr>
            <w:r w:rsidRPr="006411BD">
              <w:rPr>
                <w:rFonts w:ascii="Times New Roman" w:hAnsi="Times New Roman"/>
                <w:bCs/>
                <w:sz w:val="24"/>
                <w:szCs w:val="24"/>
              </w:rPr>
              <w:t>B</w:t>
            </w:r>
          </w:p>
        </w:tc>
        <w:tc>
          <w:tcPr>
            <w:tcW w:w="4995" w:type="dxa"/>
            <w:tcBorders>
              <w:bottom w:val="single" w:sz="8" w:space="0" w:color="4BACC6"/>
            </w:tcBorders>
            <w:shd w:val="clear" w:color="auto" w:fill="auto"/>
          </w:tcPr>
          <w:p w:rsidR="00291614" w:rsidRPr="006411BD" w:rsidRDefault="00291614" w:rsidP="001D57E7">
            <w:pPr>
              <w:spacing w:line="240" w:lineRule="auto"/>
              <w:ind w:left="113" w:right="113"/>
              <w:rPr>
                <w:rFonts w:ascii="Times New Roman" w:hAnsi="Times New Roman"/>
                <w:sz w:val="24"/>
                <w:szCs w:val="24"/>
              </w:rPr>
            </w:pPr>
            <w:r w:rsidRPr="006411BD">
              <w:rPr>
                <w:rFonts w:ascii="Times New Roman" w:hAnsi="Times New Roman"/>
                <w:sz w:val="24"/>
                <w:szCs w:val="24"/>
              </w:rPr>
              <w:t xml:space="preserve">Monitorowanie liczby osób korzystających </w:t>
            </w:r>
            <w:r>
              <w:rPr>
                <w:rFonts w:ascii="Times New Roman" w:hAnsi="Times New Roman"/>
                <w:sz w:val="24"/>
                <w:szCs w:val="24"/>
              </w:rPr>
              <w:br/>
            </w:r>
            <w:r w:rsidRPr="006411BD">
              <w:rPr>
                <w:rFonts w:ascii="Times New Roman" w:hAnsi="Times New Roman"/>
                <w:sz w:val="24"/>
                <w:szCs w:val="24"/>
              </w:rPr>
              <w:t xml:space="preserve">z usług w placówkach terapii uzależnień </w:t>
            </w:r>
            <w:r>
              <w:rPr>
                <w:rFonts w:ascii="Times New Roman" w:hAnsi="Times New Roman"/>
                <w:sz w:val="24"/>
                <w:szCs w:val="24"/>
              </w:rPr>
              <w:br/>
            </w:r>
            <w:r w:rsidRPr="006411BD">
              <w:rPr>
                <w:rFonts w:ascii="Times New Roman" w:hAnsi="Times New Roman"/>
                <w:sz w:val="24"/>
                <w:szCs w:val="24"/>
              </w:rPr>
              <w:t>i jakości udzielanych świadczeń.</w:t>
            </w:r>
          </w:p>
        </w:tc>
        <w:tc>
          <w:tcPr>
            <w:tcW w:w="4208" w:type="dxa"/>
            <w:tcBorders>
              <w:bottom w:val="single" w:sz="8" w:space="0" w:color="4BACC6"/>
            </w:tcBorders>
            <w:shd w:val="clear" w:color="auto" w:fill="auto"/>
          </w:tcPr>
          <w:p w:rsidR="00291614" w:rsidRPr="006411BD" w:rsidRDefault="00291614" w:rsidP="001D57E7">
            <w:pPr>
              <w:pStyle w:val="Akapitzlist"/>
              <w:numPr>
                <w:ilvl w:val="0"/>
                <w:numId w:val="30"/>
              </w:numPr>
              <w:spacing w:line="240" w:lineRule="auto"/>
              <w:jc w:val="left"/>
              <w:rPr>
                <w:rFonts w:ascii="Times New Roman" w:hAnsi="Times New Roman"/>
                <w:sz w:val="24"/>
                <w:szCs w:val="24"/>
              </w:rPr>
            </w:pPr>
            <w:r w:rsidRPr="006411BD">
              <w:rPr>
                <w:rFonts w:ascii="Times New Roman" w:hAnsi="Times New Roman"/>
                <w:sz w:val="24"/>
                <w:szCs w:val="24"/>
              </w:rPr>
              <w:t>liczba osób skierowanych do podmiotów leczniczych,</w:t>
            </w:r>
          </w:p>
          <w:p w:rsidR="00291614" w:rsidRPr="006411BD" w:rsidRDefault="00291614" w:rsidP="001D57E7">
            <w:pPr>
              <w:pStyle w:val="Akapitzlist1"/>
              <w:numPr>
                <w:ilvl w:val="0"/>
                <w:numId w:val="30"/>
              </w:numPr>
              <w:spacing w:line="240" w:lineRule="auto"/>
              <w:jc w:val="left"/>
              <w:rPr>
                <w:rFonts w:ascii="Times New Roman" w:hAnsi="Times New Roman"/>
                <w:sz w:val="24"/>
                <w:szCs w:val="24"/>
              </w:rPr>
            </w:pPr>
            <w:r>
              <w:rPr>
                <w:rFonts w:ascii="Times New Roman" w:hAnsi="Times New Roman"/>
                <w:sz w:val="24"/>
                <w:szCs w:val="24"/>
              </w:rPr>
              <w:t>liczba osób, rozpoczynających t</w:t>
            </w:r>
            <w:r w:rsidRPr="006411BD">
              <w:rPr>
                <w:rFonts w:ascii="Times New Roman" w:hAnsi="Times New Roman"/>
                <w:sz w:val="24"/>
                <w:szCs w:val="24"/>
              </w:rPr>
              <w:t>erapię,</w:t>
            </w:r>
          </w:p>
          <w:p w:rsidR="00291614" w:rsidRPr="006411BD" w:rsidRDefault="00291614" w:rsidP="001D57E7">
            <w:pPr>
              <w:pStyle w:val="Akapitzlist1"/>
              <w:numPr>
                <w:ilvl w:val="0"/>
                <w:numId w:val="30"/>
              </w:numPr>
              <w:spacing w:line="240" w:lineRule="auto"/>
              <w:jc w:val="left"/>
              <w:rPr>
                <w:rFonts w:ascii="Times New Roman" w:hAnsi="Times New Roman"/>
                <w:sz w:val="24"/>
                <w:szCs w:val="24"/>
              </w:rPr>
            </w:pPr>
            <w:r w:rsidRPr="006411BD">
              <w:rPr>
                <w:rFonts w:ascii="Times New Roman" w:hAnsi="Times New Roman"/>
                <w:sz w:val="24"/>
                <w:szCs w:val="24"/>
              </w:rPr>
              <w:t>liczba osób, która zakończyła program terapeutyczny,</w:t>
            </w:r>
          </w:p>
          <w:p w:rsidR="00291614" w:rsidRPr="006411BD" w:rsidRDefault="00291614" w:rsidP="001D57E7">
            <w:pPr>
              <w:pStyle w:val="Akapitzlist"/>
              <w:numPr>
                <w:ilvl w:val="0"/>
                <w:numId w:val="30"/>
              </w:numPr>
              <w:spacing w:line="240" w:lineRule="auto"/>
              <w:jc w:val="left"/>
              <w:rPr>
                <w:rFonts w:ascii="Times New Roman" w:hAnsi="Times New Roman"/>
                <w:sz w:val="24"/>
                <w:szCs w:val="24"/>
              </w:rPr>
            </w:pPr>
            <w:r w:rsidRPr="006411BD">
              <w:rPr>
                <w:rFonts w:ascii="Times New Roman" w:hAnsi="Times New Roman"/>
                <w:sz w:val="24"/>
                <w:szCs w:val="24"/>
              </w:rPr>
              <w:t>liczba osób, które skierowano do innych form pomocy po ukończeniu programu,</w:t>
            </w:r>
          </w:p>
          <w:p w:rsidR="00291614" w:rsidRPr="006411BD" w:rsidRDefault="00291614" w:rsidP="001D57E7">
            <w:pPr>
              <w:pStyle w:val="Akapitzlist1"/>
              <w:numPr>
                <w:ilvl w:val="0"/>
                <w:numId w:val="30"/>
              </w:numPr>
              <w:spacing w:line="240" w:lineRule="auto"/>
              <w:jc w:val="left"/>
              <w:rPr>
                <w:rFonts w:ascii="Times New Roman" w:hAnsi="Times New Roman"/>
                <w:sz w:val="24"/>
                <w:szCs w:val="24"/>
              </w:rPr>
            </w:pPr>
            <w:r w:rsidRPr="006411BD">
              <w:rPr>
                <w:rFonts w:ascii="Times New Roman" w:hAnsi="Times New Roman"/>
                <w:sz w:val="24"/>
                <w:szCs w:val="24"/>
              </w:rPr>
              <w:t>liczba osób kolejny raz rozpoczynających terapię.</w:t>
            </w:r>
          </w:p>
        </w:tc>
        <w:tc>
          <w:tcPr>
            <w:tcW w:w="3036" w:type="dxa"/>
            <w:tcBorders>
              <w:bottom w:val="single" w:sz="8" w:space="0" w:color="4BACC6"/>
            </w:tcBorders>
            <w:shd w:val="clear" w:color="auto" w:fill="auto"/>
          </w:tcPr>
          <w:p w:rsidR="00291614" w:rsidRPr="006411BD" w:rsidRDefault="00291614" w:rsidP="001D57E7">
            <w:pPr>
              <w:pStyle w:val="Akapitzlist1"/>
              <w:numPr>
                <w:ilvl w:val="0"/>
                <w:numId w:val="33"/>
              </w:numPr>
              <w:spacing w:line="240" w:lineRule="auto"/>
              <w:jc w:val="left"/>
              <w:rPr>
                <w:rFonts w:ascii="Times New Roman" w:hAnsi="Times New Roman"/>
                <w:sz w:val="24"/>
                <w:szCs w:val="24"/>
              </w:rPr>
            </w:pPr>
            <w:r w:rsidRPr="006411BD">
              <w:rPr>
                <w:rFonts w:ascii="Times New Roman" w:hAnsi="Times New Roman"/>
                <w:sz w:val="24"/>
                <w:szCs w:val="24"/>
              </w:rPr>
              <w:t>MCPU,</w:t>
            </w:r>
          </w:p>
          <w:p w:rsidR="00291614" w:rsidRPr="006411BD" w:rsidRDefault="00291614" w:rsidP="001D57E7">
            <w:pPr>
              <w:pStyle w:val="Akapitzlist1"/>
              <w:numPr>
                <w:ilvl w:val="0"/>
                <w:numId w:val="33"/>
              </w:numPr>
              <w:spacing w:line="240" w:lineRule="auto"/>
              <w:jc w:val="left"/>
              <w:rPr>
                <w:rFonts w:ascii="Times New Roman" w:hAnsi="Times New Roman"/>
                <w:sz w:val="24"/>
                <w:szCs w:val="24"/>
              </w:rPr>
            </w:pPr>
            <w:r w:rsidRPr="006411BD">
              <w:rPr>
                <w:rFonts w:ascii="Times New Roman" w:hAnsi="Times New Roman"/>
                <w:sz w:val="24"/>
                <w:szCs w:val="24"/>
              </w:rPr>
              <w:t>podmioty lecznicze zajmujące się terapią uzależnień</w:t>
            </w:r>
            <w:r>
              <w:rPr>
                <w:rFonts w:ascii="Times New Roman" w:hAnsi="Times New Roman"/>
                <w:sz w:val="24"/>
                <w:szCs w:val="24"/>
              </w:rPr>
              <w:t>.</w:t>
            </w:r>
          </w:p>
        </w:tc>
        <w:tc>
          <w:tcPr>
            <w:tcW w:w="914" w:type="dxa"/>
            <w:tcBorders>
              <w:bottom w:val="single" w:sz="8" w:space="0" w:color="4BACC6"/>
            </w:tcBorders>
            <w:shd w:val="clear" w:color="auto" w:fill="auto"/>
            <w:textDirection w:val="btLr"/>
          </w:tcPr>
          <w:p w:rsidR="00291614" w:rsidRPr="006411BD" w:rsidRDefault="00291614" w:rsidP="001D57E7">
            <w:pPr>
              <w:spacing w:line="240" w:lineRule="auto"/>
              <w:ind w:left="113" w:right="113"/>
              <w:jc w:val="center"/>
              <w:rPr>
                <w:rFonts w:ascii="Times New Roman" w:hAnsi="Times New Roman"/>
                <w:sz w:val="24"/>
                <w:szCs w:val="24"/>
              </w:rPr>
            </w:pPr>
            <w:r>
              <w:rPr>
                <w:rFonts w:ascii="Times New Roman" w:hAnsi="Times New Roman"/>
                <w:sz w:val="24"/>
                <w:szCs w:val="24"/>
              </w:rPr>
              <w:t>I-XII 2018</w:t>
            </w:r>
          </w:p>
        </w:tc>
      </w:tr>
      <w:tr w:rsidR="00291614" w:rsidRPr="006411BD" w:rsidTr="001D57E7">
        <w:trPr>
          <w:trHeight w:val="2555"/>
        </w:trPr>
        <w:tc>
          <w:tcPr>
            <w:tcW w:w="509" w:type="dxa"/>
            <w:vMerge/>
            <w:tcBorders>
              <w:bottom w:val="single" w:sz="8" w:space="0" w:color="4BACC6"/>
            </w:tcBorders>
            <w:shd w:val="clear" w:color="auto" w:fill="auto"/>
          </w:tcPr>
          <w:p w:rsidR="00291614" w:rsidRPr="006411BD" w:rsidRDefault="00291614" w:rsidP="001D57E7">
            <w:pPr>
              <w:spacing w:line="240" w:lineRule="auto"/>
              <w:ind w:left="113" w:right="113"/>
              <w:jc w:val="center"/>
              <w:rPr>
                <w:rFonts w:ascii="Times New Roman" w:hAnsi="Times New Roman"/>
                <w:sz w:val="24"/>
                <w:szCs w:val="24"/>
              </w:rPr>
            </w:pPr>
          </w:p>
        </w:tc>
        <w:tc>
          <w:tcPr>
            <w:tcW w:w="619" w:type="dxa"/>
            <w:gridSpan w:val="2"/>
            <w:tcBorders>
              <w:bottom w:val="single" w:sz="8" w:space="0" w:color="4BACC6"/>
            </w:tcBorders>
            <w:shd w:val="clear" w:color="auto" w:fill="auto"/>
          </w:tcPr>
          <w:p w:rsidR="00291614" w:rsidRPr="006411BD" w:rsidRDefault="00291614" w:rsidP="001D57E7">
            <w:pPr>
              <w:spacing w:line="240" w:lineRule="auto"/>
              <w:ind w:left="113" w:right="113"/>
              <w:jc w:val="center"/>
              <w:rPr>
                <w:rFonts w:ascii="Times New Roman" w:hAnsi="Times New Roman"/>
                <w:bCs/>
                <w:sz w:val="24"/>
                <w:szCs w:val="24"/>
              </w:rPr>
            </w:pPr>
            <w:r w:rsidRPr="006411BD">
              <w:rPr>
                <w:rFonts w:ascii="Times New Roman" w:hAnsi="Times New Roman"/>
                <w:bCs/>
                <w:sz w:val="24"/>
                <w:szCs w:val="24"/>
              </w:rPr>
              <w:t>C</w:t>
            </w:r>
          </w:p>
        </w:tc>
        <w:tc>
          <w:tcPr>
            <w:tcW w:w="4995" w:type="dxa"/>
            <w:tcBorders>
              <w:bottom w:val="single" w:sz="8" w:space="0" w:color="4BACC6"/>
            </w:tcBorders>
            <w:shd w:val="clear" w:color="auto" w:fill="auto"/>
          </w:tcPr>
          <w:p w:rsidR="00291614" w:rsidRDefault="00291614" w:rsidP="001D57E7">
            <w:pPr>
              <w:spacing w:line="240" w:lineRule="auto"/>
              <w:ind w:left="113" w:right="113"/>
              <w:rPr>
                <w:rFonts w:ascii="Times New Roman" w:hAnsi="Times New Roman"/>
                <w:sz w:val="24"/>
                <w:szCs w:val="24"/>
              </w:rPr>
            </w:pPr>
            <w:r>
              <w:rPr>
                <w:rFonts w:ascii="Times New Roman" w:hAnsi="Times New Roman"/>
                <w:sz w:val="24"/>
                <w:szCs w:val="24"/>
              </w:rPr>
              <w:t>Prowadzenie D</w:t>
            </w:r>
            <w:r w:rsidRPr="006411BD">
              <w:rPr>
                <w:rFonts w:ascii="Times New Roman" w:hAnsi="Times New Roman"/>
                <w:sz w:val="24"/>
                <w:szCs w:val="24"/>
              </w:rPr>
              <w:t xml:space="preserve">omu Pomocy Społecznej dla osób uzależnionych od alkoholu – realizacja Programu Readaptacji </w:t>
            </w:r>
            <w:r>
              <w:rPr>
                <w:rFonts w:ascii="Times New Roman" w:hAnsi="Times New Roman"/>
                <w:sz w:val="24"/>
                <w:szCs w:val="24"/>
              </w:rPr>
              <w:t xml:space="preserve">i Postrehabilitacji </w:t>
            </w:r>
            <w:r w:rsidRPr="006411BD">
              <w:rPr>
                <w:rFonts w:ascii="Times New Roman" w:hAnsi="Times New Roman"/>
                <w:sz w:val="24"/>
                <w:szCs w:val="24"/>
              </w:rPr>
              <w:t>skierowanego do mieszkańców placówki.</w:t>
            </w:r>
          </w:p>
          <w:p w:rsidR="00291614" w:rsidRDefault="00291614" w:rsidP="001D57E7">
            <w:pPr>
              <w:spacing w:line="240" w:lineRule="auto"/>
              <w:ind w:left="113" w:right="113"/>
              <w:rPr>
                <w:rFonts w:ascii="Times New Roman" w:hAnsi="Times New Roman"/>
                <w:sz w:val="24"/>
                <w:szCs w:val="24"/>
              </w:rPr>
            </w:pPr>
          </w:p>
          <w:p w:rsidR="00291614" w:rsidRDefault="00291614" w:rsidP="001D57E7">
            <w:pPr>
              <w:spacing w:line="240" w:lineRule="auto"/>
              <w:ind w:left="113" w:right="113"/>
              <w:rPr>
                <w:rFonts w:ascii="Times New Roman" w:hAnsi="Times New Roman"/>
                <w:sz w:val="24"/>
                <w:szCs w:val="24"/>
              </w:rPr>
            </w:pPr>
          </w:p>
          <w:p w:rsidR="00291614" w:rsidRDefault="00291614" w:rsidP="001D57E7">
            <w:pPr>
              <w:spacing w:line="240" w:lineRule="auto"/>
              <w:ind w:left="113" w:right="113"/>
              <w:rPr>
                <w:rFonts w:ascii="Times New Roman" w:hAnsi="Times New Roman"/>
                <w:sz w:val="24"/>
                <w:szCs w:val="24"/>
              </w:rPr>
            </w:pPr>
          </w:p>
          <w:p w:rsidR="00291614" w:rsidRDefault="00291614" w:rsidP="001D57E7">
            <w:pPr>
              <w:spacing w:line="240" w:lineRule="auto"/>
              <w:ind w:left="113" w:right="113"/>
              <w:rPr>
                <w:rFonts w:ascii="Times New Roman" w:hAnsi="Times New Roman"/>
                <w:sz w:val="24"/>
                <w:szCs w:val="24"/>
              </w:rPr>
            </w:pPr>
          </w:p>
          <w:p w:rsidR="00291614" w:rsidRDefault="00291614" w:rsidP="001D57E7">
            <w:pPr>
              <w:spacing w:line="240" w:lineRule="auto"/>
              <w:ind w:left="113" w:right="113"/>
              <w:rPr>
                <w:rFonts w:ascii="Times New Roman" w:hAnsi="Times New Roman"/>
                <w:sz w:val="24"/>
                <w:szCs w:val="24"/>
              </w:rPr>
            </w:pPr>
          </w:p>
          <w:p w:rsidR="00291614" w:rsidRPr="006411BD" w:rsidRDefault="00291614" w:rsidP="001D57E7">
            <w:pPr>
              <w:spacing w:line="240" w:lineRule="auto"/>
              <w:ind w:left="113" w:right="113"/>
              <w:rPr>
                <w:rFonts w:ascii="Times New Roman" w:hAnsi="Times New Roman"/>
                <w:sz w:val="24"/>
                <w:szCs w:val="24"/>
              </w:rPr>
            </w:pPr>
          </w:p>
        </w:tc>
        <w:tc>
          <w:tcPr>
            <w:tcW w:w="4208" w:type="dxa"/>
            <w:tcBorders>
              <w:bottom w:val="single" w:sz="8" w:space="0" w:color="4BACC6"/>
            </w:tcBorders>
            <w:shd w:val="clear" w:color="auto" w:fill="auto"/>
          </w:tcPr>
          <w:p w:rsidR="00291614" w:rsidRPr="006411BD" w:rsidRDefault="00291614" w:rsidP="001D57E7">
            <w:pPr>
              <w:pStyle w:val="Akapitzlist"/>
              <w:numPr>
                <w:ilvl w:val="0"/>
                <w:numId w:val="29"/>
              </w:numPr>
              <w:spacing w:line="240" w:lineRule="auto"/>
              <w:jc w:val="left"/>
              <w:rPr>
                <w:rFonts w:ascii="Times New Roman" w:hAnsi="Times New Roman"/>
                <w:sz w:val="24"/>
                <w:szCs w:val="24"/>
              </w:rPr>
            </w:pPr>
            <w:r>
              <w:rPr>
                <w:rFonts w:ascii="Times New Roman" w:hAnsi="Times New Roman"/>
                <w:sz w:val="24"/>
                <w:szCs w:val="24"/>
              </w:rPr>
              <w:t>liczba osób objętych Programem R</w:t>
            </w:r>
            <w:r w:rsidRPr="006411BD">
              <w:rPr>
                <w:rFonts w:ascii="Times New Roman" w:hAnsi="Times New Roman"/>
                <w:sz w:val="24"/>
                <w:szCs w:val="24"/>
              </w:rPr>
              <w:t>eadaptacji</w:t>
            </w:r>
            <w:r>
              <w:rPr>
                <w:rFonts w:ascii="Times New Roman" w:hAnsi="Times New Roman"/>
                <w:sz w:val="24"/>
                <w:szCs w:val="24"/>
              </w:rPr>
              <w:t xml:space="preserve"> i Programem Postrehabilitacji</w:t>
            </w:r>
            <w:r w:rsidRPr="006411BD">
              <w:rPr>
                <w:rFonts w:ascii="Times New Roman" w:hAnsi="Times New Roman"/>
                <w:sz w:val="24"/>
                <w:szCs w:val="24"/>
              </w:rPr>
              <w:t>;</w:t>
            </w:r>
          </w:p>
          <w:p w:rsidR="00291614" w:rsidRPr="006411BD" w:rsidRDefault="00291614" w:rsidP="001D57E7">
            <w:pPr>
              <w:pStyle w:val="Akapitzlist"/>
              <w:numPr>
                <w:ilvl w:val="0"/>
                <w:numId w:val="29"/>
              </w:numPr>
              <w:spacing w:line="240" w:lineRule="auto"/>
              <w:jc w:val="left"/>
              <w:rPr>
                <w:rFonts w:ascii="Times New Roman" w:hAnsi="Times New Roman"/>
                <w:sz w:val="24"/>
                <w:szCs w:val="24"/>
              </w:rPr>
            </w:pPr>
            <w:r w:rsidRPr="006411BD">
              <w:rPr>
                <w:rFonts w:ascii="Times New Roman" w:hAnsi="Times New Roman"/>
                <w:sz w:val="24"/>
                <w:szCs w:val="24"/>
              </w:rPr>
              <w:t xml:space="preserve">liczba osób, które ukończyły </w:t>
            </w:r>
            <w:r>
              <w:rPr>
                <w:rFonts w:ascii="Times New Roman" w:hAnsi="Times New Roman"/>
                <w:sz w:val="24"/>
                <w:szCs w:val="24"/>
              </w:rPr>
              <w:t>P</w:t>
            </w:r>
            <w:r w:rsidRPr="006411BD">
              <w:rPr>
                <w:rFonts w:ascii="Times New Roman" w:hAnsi="Times New Roman"/>
                <w:sz w:val="24"/>
                <w:szCs w:val="24"/>
              </w:rPr>
              <w:t>rogram</w:t>
            </w:r>
            <w:r>
              <w:rPr>
                <w:rFonts w:ascii="Times New Roman" w:hAnsi="Times New Roman"/>
                <w:sz w:val="24"/>
                <w:szCs w:val="24"/>
              </w:rPr>
              <w:t xml:space="preserve"> Readaptacji lub Program Postrehabilitacji.</w:t>
            </w:r>
          </w:p>
        </w:tc>
        <w:tc>
          <w:tcPr>
            <w:tcW w:w="3036" w:type="dxa"/>
            <w:tcBorders>
              <w:bottom w:val="single" w:sz="8" w:space="0" w:color="4BACC6"/>
            </w:tcBorders>
            <w:shd w:val="clear" w:color="auto" w:fill="auto"/>
          </w:tcPr>
          <w:p w:rsidR="00291614" w:rsidRDefault="00291614" w:rsidP="001D57E7">
            <w:pPr>
              <w:pStyle w:val="Akapitzlist1"/>
              <w:numPr>
                <w:ilvl w:val="0"/>
                <w:numId w:val="34"/>
              </w:numPr>
              <w:spacing w:line="240" w:lineRule="auto"/>
              <w:jc w:val="left"/>
              <w:rPr>
                <w:rFonts w:ascii="Times New Roman" w:hAnsi="Times New Roman"/>
                <w:sz w:val="24"/>
                <w:szCs w:val="24"/>
              </w:rPr>
            </w:pPr>
            <w:r w:rsidRPr="006411BD">
              <w:rPr>
                <w:rFonts w:ascii="Times New Roman" w:hAnsi="Times New Roman"/>
                <w:sz w:val="24"/>
                <w:szCs w:val="24"/>
              </w:rPr>
              <w:t xml:space="preserve">DPS przy </w:t>
            </w:r>
          </w:p>
          <w:p w:rsidR="00291614" w:rsidRPr="006411BD" w:rsidRDefault="00291614" w:rsidP="001D57E7">
            <w:pPr>
              <w:pStyle w:val="Akapitzlist1"/>
              <w:spacing w:line="240" w:lineRule="auto"/>
              <w:ind w:left="360"/>
              <w:jc w:val="left"/>
              <w:rPr>
                <w:rFonts w:ascii="Times New Roman" w:hAnsi="Times New Roman"/>
                <w:sz w:val="24"/>
                <w:szCs w:val="24"/>
              </w:rPr>
            </w:pPr>
            <w:r w:rsidRPr="006411BD">
              <w:rPr>
                <w:rFonts w:ascii="Times New Roman" w:hAnsi="Times New Roman"/>
                <w:sz w:val="24"/>
                <w:szCs w:val="24"/>
              </w:rPr>
              <w:t>ul. Rozrywka 1</w:t>
            </w:r>
            <w:r>
              <w:rPr>
                <w:rFonts w:ascii="Times New Roman" w:hAnsi="Times New Roman"/>
                <w:sz w:val="24"/>
                <w:szCs w:val="24"/>
              </w:rPr>
              <w:t>.</w:t>
            </w:r>
          </w:p>
        </w:tc>
        <w:tc>
          <w:tcPr>
            <w:tcW w:w="914" w:type="dxa"/>
            <w:tcBorders>
              <w:bottom w:val="single" w:sz="8" w:space="0" w:color="4BACC6"/>
            </w:tcBorders>
            <w:shd w:val="clear" w:color="auto" w:fill="auto"/>
            <w:textDirection w:val="btLr"/>
          </w:tcPr>
          <w:p w:rsidR="00291614" w:rsidRPr="006411BD" w:rsidRDefault="00291614" w:rsidP="001D57E7">
            <w:pPr>
              <w:spacing w:line="240" w:lineRule="auto"/>
              <w:ind w:left="113" w:right="113"/>
              <w:jc w:val="center"/>
              <w:rPr>
                <w:rFonts w:ascii="Times New Roman" w:hAnsi="Times New Roman"/>
                <w:sz w:val="24"/>
                <w:szCs w:val="24"/>
              </w:rPr>
            </w:pPr>
            <w:r>
              <w:rPr>
                <w:rFonts w:ascii="Times New Roman" w:hAnsi="Times New Roman"/>
                <w:sz w:val="24"/>
                <w:szCs w:val="24"/>
              </w:rPr>
              <w:t>I-XII 2018</w:t>
            </w:r>
          </w:p>
        </w:tc>
      </w:tr>
      <w:tr w:rsidR="00291614" w:rsidRPr="006411BD" w:rsidTr="001D57E7">
        <w:trPr>
          <w:trHeight w:val="262"/>
        </w:trPr>
        <w:tc>
          <w:tcPr>
            <w:tcW w:w="14281" w:type="dxa"/>
            <w:gridSpan w:val="7"/>
            <w:tcBorders>
              <w:bottom w:val="single" w:sz="8" w:space="0" w:color="4BACC6"/>
            </w:tcBorders>
            <w:shd w:val="clear" w:color="auto" w:fill="4BACC6"/>
          </w:tcPr>
          <w:p w:rsidR="00291614" w:rsidRPr="006411BD" w:rsidRDefault="00291614" w:rsidP="001D57E7">
            <w:pPr>
              <w:spacing w:line="276" w:lineRule="auto"/>
              <w:ind w:left="113" w:right="113"/>
              <w:rPr>
                <w:rFonts w:ascii="Times New Roman" w:hAnsi="Times New Roman"/>
                <w:bCs/>
                <w:sz w:val="24"/>
                <w:szCs w:val="24"/>
              </w:rPr>
            </w:pPr>
            <w:r w:rsidRPr="006411BD">
              <w:rPr>
                <w:rFonts w:ascii="Times New Roman" w:hAnsi="Times New Roman"/>
                <w:b/>
                <w:bCs/>
                <w:sz w:val="24"/>
                <w:szCs w:val="24"/>
              </w:rPr>
              <w:t>Cel 5. Udzielanie osobom uzależnionym oraz członkom ich rodzin wsparcia psychologicznego, społecznego i prawnego. Przeciwdziałanie wykluczeniu społecznemu i integrowanie ze społecznością lokalną.</w:t>
            </w:r>
          </w:p>
        </w:tc>
      </w:tr>
      <w:tr w:rsidR="00291614" w:rsidRPr="006411BD" w:rsidTr="001D57E7">
        <w:trPr>
          <w:trHeight w:val="544"/>
        </w:trPr>
        <w:tc>
          <w:tcPr>
            <w:tcW w:w="509" w:type="dxa"/>
            <w:vMerge w:val="restart"/>
            <w:tcBorders>
              <w:bottom w:val="single" w:sz="8" w:space="0" w:color="4BACC6"/>
            </w:tcBorders>
            <w:shd w:val="clear" w:color="auto" w:fill="auto"/>
            <w:textDirection w:val="btLr"/>
          </w:tcPr>
          <w:p w:rsidR="00291614" w:rsidRPr="006411BD" w:rsidRDefault="00291614" w:rsidP="001D57E7">
            <w:pPr>
              <w:spacing w:line="240" w:lineRule="auto"/>
              <w:ind w:left="113" w:right="113"/>
              <w:jc w:val="center"/>
              <w:rPr>
                <w:rFonts w:ascii="Times New Roman" w:hAnsi="Times New Roman"/>
                <w:bCs/>
                <w:sz w:val="24"/>
                <w:szCs w:val="24"/>
              </w:rPr>
            </w:pPr>
            <w:r w:rsidRPr="006411BD">
              <w:rPr>
                <w:rFonts w:ascii="Times New Roman" w:hAnsi="Times New Roman"/>
                <w:b/>
                <w:bCs/>
                <w:sz w:val="24"/>
                <w:szCs w:val="24"/>
              </w:rPr>
              <w:t>REHABILITACJA</w:t>
            </w:r>
          </w:p>
        </w:tc>
        <w:tc>
          <w:tcPr>
            <w:tcW w:w="619" w:type="dxa"/>
            <w:gridSpan w:val="2"/>
            <w:tcBorders>
              <w:bottom w:val="single" w:sz="8" w:space="0" w:color="4BACC6"/>
            </w:tcBorders>
            <w:shd w:val="clear" w:color="auto" w:fill="auto"/>
          </w:tcPr>
          <w:p w:rsidR="00291614" w:rsidRPr="006411BD" w:rsidRDefault="00291614" w:rsidP="001D57E7">
            <w:pPr>
              <w:spacing w:line="240" w:lineRule="auto"/>
              <w:ind w:left="113" w:right="113"/>
              <w:rPr>
                <w:rFonts w:ascii="Times New Roman" w:hAnsi="Times New Roman"/>
                <w:sz w:val="24"/>
                <w:szCs w:val="24"/>
              </w:rPr>
            </w:pPr>
            <w:r w:rsidRPr="006411BD">
              <w:rPr>
                <w:rFonts w:ascii="Times New Roman" w:hAnsi="Times New Roman"/>
                <w:sz w:val="24"/>
                <w:szCs w:val="24"/>
              </w:rPr>
              <w:t>A</w:t>
            </w:r>
          </w:p>
        </w:tc>
        <w:tc>
          <w:tcPr>
            <w:tcW w:w="4995" w:type="dxa"/>
            <w:tcBorders>
              <w:bottom w:val="single" w:sz="8" w:space="0" w:color="4BACC6"/>
            </w:tcBorders>
            <w:shd w:val="clear" w:color="auto" w:fill="auto"/>
          </w:tcPr>
          <w:p w:rsidR="00291614" w:rsidRPr="006411BD" w:rsidRDefault="00291614" w:rsidP="001D57E7">
            <w:pPr>
              <w:spacing w:line="240" w:lineRule="auto"/>
              <w:ind w:left="113" w:right="113"/>
              <w:rPr>
                <w:rFonts w:ascii="Times New Roman" w:hAnsi="Times New Roman"/>
                <w:b/>
                <w:sz w:val="24"/>
                <w:szCs w:val="24"/>
              </w:rPr>
            </w:pPr>
            <w:r w:rsidRPr="006411BD">
              <w:rPr>
                <w:rFonts w:ascii="Times New Roman" w:hAnsi="Times New Roman"/>
                <w:sz w:val="24"/>
                <w:szCs w:val="24"/>
              </w:rPr>
              <w:t xml:space="preserve">Finansowanie wybranych programów wspomagających proces readaptacji społecznej dla osób uzależnionych, członków rodzin </w:t>
            </w:r>
            <w:r>
              <w:rPr>
                <w:rFonts w:ascii="Times New Roman" w:hAnsi="Times New Roman"/>
                <w:sz w:val="24"/>
                <w:szCs w:val="24"/>
              </w:rPr>
              <w:t xml:space="preserve">  </w:t>
            </w:r>
            <w:r w:rsidR="004440BB">
              <w:rPr>
                <w:rFonts w:ascii="Times New Roman" w:hAnsi="Times New Roman"/>
                <w:sz w:val="24"/>
                <w:szCs w:val="24"/>
              </w:rPr>
              <w:t xml:space="preserve">     </w:t>
            </w:r>
            <w:r>
              <w:rPr>
                <w:rFonts w:ascii="Times New Roman" w:hAnsi="Times New Roman"/>
                <w:sz w:val="24"/>
                <w:szCs w:val="24"/>
              </w:rPr>
              <w:t xml:space="preserve">     </w:t>
            </w:r>
            <w:r w:rsidRPr="006411BD">
              <w:rPr>
                <w:rFonts w:ascii="Times New Roman" w:hAnsi="Times New Roman"/>
                <w:sz w:val="24"/>
                <w:szCs w:val="24"/>
              </w:rPr>
              <w:t>z problemem alkoholowym i narkomanii oraz osób dotkniętych przemocą domową. Realizacja działań zmierzających do aktywizacji zawodowej i społecznej osób uzależnionych.</w:t>
            </w:r>
          </w:p>
        </w:tc>
        <w:tc>
          <w:tcPr>
            <w:tcW w:w="4208" w:type="dxa"/>
            <w:tcBorders>
              <w:bottom w:val="single" w:sz="8" w:space="0" w:color="4BACC6"/>
            </w:tcBorders>
            <w:shd w:val="clear" w:color="auto" w:fill="auto"/>
          </w:tcPr>
          <w:p w:rsidR="00291614" w:rsidRPr="006411BD" w:rsidRDefault="00291614" w:rsidP="001D57E7">
            <w:pPr>
              <w:pStyle w:val="Akapitzlist"/>
              <w:numPr>
                <w:ilvl w:val="0"/>
                <w:numId w:val="28"/>
              </w:numPr>
              <w:spacing w:line="240" w:lineRule="auto"/>
              <w:rPr>
                <w:rFonts w:ascii="Times New Roman" w:hAnsi="Times New Roman"/>
                <w:sz w:val="24"/>
                <w:szCs w:val="24"/>
              </w:rPr>
            </w:pPr>
            <w:r w:rsidRPr="006411BD">
              <w:rPr>
                <w:rFonts w:ascii="Times New Roman" w:hAnsi="Times New Roman"/>
                <w:sz w:val="24"/>
                <w:szCs w:val="24"/>
              </w:rPr>
              <w:t>liczba uczestników programu,</w:t>
            </w:r>
          </w:p>
          <w:p w:rsidR="00291614" w:rsidRPr="006411BD" w:rsidRDefault="00291614" w:rsidP="001D57E7">
            <w:pPr>
              <w:pStyle w:val="Akapitzlist"/>
              <w:numPr>
                <w:ilvl w:val="0"/>
                <w:numId w:val="28"/>
              </w:numPr>
              <w:spacing w:line="240" w:lineRule="auto"/>
              <w:rPr>
                <w:rFonts w:ascii="Times New Roman" w:hAnsi="Times New Roman"/>
                <w:sz w:val="24"/>
                <w:szCs w:val="24"/>
              </w:rPr>
            </w:pPr>
            <w:r w:rsidRPr="006411BD">
              <w:rPr>
                <w:rFonts w:ascii="Times New Roman" w:hAnsi="Times New Roman"/>
                <w:sz w:val="24"/>
                <w:szCs w:val="24"/>
              </w:rPr>
              <w:t>liczba wykwalifikowanej kadry,</w:t>
            </w:r>
          </w:p>
          <w:p w:rsidR="00291614" w:rsidRPr="006411BD" w:rsidRDefault="00291614" w:rsidP="001D57E7">
            <w:pPr>
              <w:pStyle w:val="Akapitzlist"/>
              <w:numPr>
                <w:ilvl w:val="0"/>
                <w:numId w:val="28"/>
              </w:numPr>
              <w:spacing w:line="240" w:lineRule="auto"/>
              <w:jc w:val="left"/>
              <w:rPr>
                <w:rFonts w:ascii="Times New Roman" w:hAnsi="Times New Roman"/>
                <w:sz w:val="24"/>
                <w:szCs w:val="24"/>
              </w:rPr>
            </w:pPr>
            <w:r w:rsidRPr="006411BD">
              <w:rPr>
                <w:rFonts w:ascii="Times New Roman" w:hAnsi="Times New Roman"/>
                <w:sz w:val="24"/>
                <w:szCs w:val="24"/>
              </w:rPr>
              <w:t>liczba instytucji/organizacji zaangażowanych w realizację programów</w:t>
            </w:r>
            <w:r>
              <w:rPr>
                <w:rFonts w:ascii="Times New Roman" w:hAnsi="Times New Roman"/>
                <w:sz w:val="24"/>
                <w:szCs w:val="24"/>
              </w:rPr>
              <w:t>.</w:t>
            </w:r>
          </w:p>
        </w:tc>
        <w:tc>
          <w:tcPr>
            <w:tcW w:w="3036" w:type="dxa"/>
            <w:tcBorders>
              <w:bottom w:val="single" w:sz="8" w:space="0" w:color="4BACC6"/>
            </w:tcBorders>
            <w:shd w:val="clear" w:color="auto" w:fill="auto"/>
          </w:tcPr>
          <w:p w:rsidR="00291614" w:rsidRPr="00354A8A" w:rsidRDefault="00291614" w:rsidP="00F5589C">
            <w:pPr>
              <w:pStyle w:val="Akapitzlist1"/>
              <w:numPr>
                <w:ilvl w:val="0"/>
                <w:numId w:val="35"/>
              </w:numPr>
              <w:spacing w:line="240" w:lineRule="auto"/>
              <w:rPr>
                <w:rFonts w:ascii="Times New Roman" w:hAnsi="Times New Roman"/>
                <w:sz w:val="24"/>
                <w:szCs w:val="24"/>
              </w:rPr>
            </w:pPr>
            <w:r w:rsidRPr="00354A8A">
              <w:rPr>
                <w:rFonts w:ascii="Times New Roman" w:hAnsi="Times New Roman"/>
                <w:sz w:val="24"/>
                <w:szCs w:val="24"/>
              </w:rPr>
              <w:t>MOPS</w:t>
            </w:r>
            <w:r>
              <w:rPr>
                <w:rFonts w:ascii="Times New Roman" w:hAnsi="Times New Roman"/>
                <w:sz w:val="24"/>
                <w:szCs w:val="24"/>
              </w:rPr>
              <w:t>/</w:t>
            </w:r>
            <w:r w:rsidR="00F5589C">
              <w:rPr>
                <w:rFonts w:ascii="Times New Roman" w:hAnsi="Times New Roman"/>
                <w:sz w:val="24"/>
                <w:szCs w:val="24"/>
              </w:rPr>
              <w:t>SO</w:t>
            </w:r>
          </w:p>
        </w:tc>
        <w:tc>
          <w:tcPr>
            <w:tcW w:w="914" w:type="dxa"/>
            <w:tcBorders>
              <w:bottom w:val="single" w:sz="8" w:space="0" w:color="4BACC6"/>
            </w:tcBorders>
            <w:shd w:val="clear" w:color="auto" w:fill="auto"/>
            <w:textDirection w:val="btLr"/>
          </w:tcPr>
          <w:p w:rsidR="00291614" w:rsidRPr="006411BD" w:rsidRDefault="00291614" w:rsidP="001D57E7">
            <w:pPr>
              <w:spacing w:line="240" w:lineRule="auto"/>
              <w:ind w:left="113" w:right="113"/>
              <w:jc w:val="center"/>
              <w:rPr>
                <w:rFonts w:ascii="Times New Roman" w:hAnsi="Times New Roman"/>
                <w:b/>
                <w:sz w:val="24"/>
                <w:szCs w:val="24"/>
              </w:rPr>
            </w:pPr>
            <w:r>
              <w:rPr>
                <w:rFonts w:ascii="Times New Roman" w:hAnsi="Times New Roman"/>
                <w:sz w:val="24"/>
                <w:szCs w:val="24"/>
              </w:rPr>
              <w:t>I-XII 2018</w:t>
            </w:r>
          </w:p>
        </w:tc>
      </w:tr>
      <w:tr w:rsidR="00291614" w:rsidRPr="006411BD" w:rsidTr="001D57E7">
        <w:trPr>
          <w:trHeight w:val="544"/>
        </w:trPr>
        <w:tc>
          <w:tcPr>
            <w:tcW w:w="509" w:type="dxa"/>
            <w:vMerge/>
            <w:tcBorders>
              <w:bottom w:val="single" w:sz="8" w:space="0" w:color="4BACC6"/>
            </w:tcBorders>
            <w:shd w:val="clear" w:color="auto" w:fill="auto"/>
          </w:tcPr>
          <w:p w:rsidR="00291614" w:rsidRPr="006411BD" w:rsidRDefault="00291614" w:rsidP="001D57E7">
            <w:pPr>
              <w:spacing w:line="240" w:lineRule="auto"/>
              <w:ind w:left="113" w:right="113"/>
              <w:rPr>
                <w:rFonts w:ascii="Times New Roman" w:hAnsi="Times New Roman"/>
                <w:bCs/>
                <w:sz w:val="24"/>
                <w:szCs w:val="24"/>
              </w:rPr>
            </w:pPr>
          </w:p>
        </w:tc>
        <w:tc>
          <w:tcPr>
            <w:tcW w:w="619" w:type="dxa"/>
            <w:gridSpan w:val="2"/>
            <w:tcBorders>
              <w:bottom w:val="single" w:sz="8" w:space="0" w:color="4BACC6"/>
            </w:tcBorders>
            <w:shd w:val="clear" w:color="auto" w:fill="auto"/>
          </w:tcPr>
          <w:p w:rsidR="00291614" w:rsidRPr="006411BD" w:rsidRDefault="00291614" w:rsidP="001D57E7">
            <w:pPr>
              <w:spacing w:line="240" w:lineRule="auto"/>
              <w:ind w:left="113" w:right="113"/>
              <w:rPr>
                <w:rFonts w:ascii="Times New Roman" w:hAnsi="Times New Roman"/>
                <w:sz w:val="24"/>
                <w:szCs w:val="24"/>
              </w:rPr>
            </w:pPr>
            <w:r>
              <w:rPr>
                <w:rFonts w:ascii="Times New Roman" w:hAnsi="Times New Roman"/>
                <w:sz w:val="24"/>
                <w:szCs w:val="24"/>
              </w:rPr>
              <w:t>B</w:t>
            </w:r>
          </w:p>
        </w:tc>
        <w:tc>
          <w:tcPr>
            <w:tcW w:w="4995" w:type="dxa"/>
            <w:tcBorders>
              <w:bottom w:val="single" w:sz="8" w:space="0" w:color="4BACC6"/>
            </w:tcBorders>
            <w:shd w:val="clear" w:color="auto" w:fill="auto"/>
          </w:tcPr>
          <w:p w:rsidR="00291614" w:rsidRDefault="00291614" w:rsidP="001D57E7">
            <w:pPr>
              <w:spacing w:line="240" w:lineRule="auto"/>
              <w:ind w:left="113" w:right="113"/>
              <w:rPr>
                <w:rFonts w:ascii="Times New Roman" w:hAnsi="Times New Roman"/>
                <w:sz w:val="24"/>
                <w:szCs w:val="24"/>
              </w:rPr>
            </w:pPr>
            <w:r w:rsidRPr="006411BD">
              <w:rPr>
                <w:rFonts w:ascii="Times New Roman" w:hAnsi="Times New Roman"/>
                <w:sz w:val="24"/>
                <w:szCs w:val="24"/>
              </w:rPr>
              <w:t xml:space="preserve">Prowadzenie </w:t>
            </w:r>
            <w:r>
              <w:rPr>
                <w:rFonts w:ascii="Times New Roman" w:hAnsi="Times New Roman"/>
                <w:sz w:val="24"/>
                <w:szCs w:val="24"/>
              </w:rPr>
              <w:t>Punktu K</w:t>
            </w:r>
            <w:r w:rsidRPr="006411BD">
              <w:rPr>
                <w:rFonts w:ascii="Times New Roman" w:hAnsi="Times New Roman"/>
                <w:sz w:val="24"/>
                <w:szCs w:val="24"/>
              </w:rPr>
              <w:t xml:space="preserve">onsultacyjnego dla osób uzależnionych i członków rodzin z problemem alkoholowym i narkomanii oraz osób dotkniętych przemocą domową. Udzielanie osobom uzależnionym i ich rodzinom konsultacji oraz porad psychologicznych </w:t>
            </w:r>
            <w:r>
              <w:rPr>
                <w:rFonts w:ascii="Times New Roman" w:hAnsi="Times New Roman"/>
                <w:sz w:val="24"/>
                <w:szCs w:val="24"/>
              </w:rPr>
              <w:t xml:space="preserve">    </w:t>
            </w:r>
            <w:r w:rsidR="004440BB">
              <w:rPr>
                <w:rFonts w:ascii="Times New Roman" w:hAnsi="Times New Roman"/>
                <w:sz w:val="24"/>
                <w:szCs w:val="24"/>
              </w:rPr>
              <w:t xml:space="preserve">         </w:t>
            </w:r>
            <w:r>
              <w:rPr>
                <w:rFonts w:ascii="Times New Roman" w:hAnsi="Times New Roman"/>
                <w:sz w:val="24"/>
                <w:szCs w:val="24"/>
              </w:rPr>
              <w:t xml:space="preserve">     </w:t>
            </w:r>
            <w:r w:rsidRPr="006411BD">
              <w:rPr>
                <w:rFonts w:ascii="Times New Roman" w:hAnsi="Times New Roman"/>
                <w:sz w:val="24"/>
                <w:szCs w:val="24"/>
              </w:rPr>
              <w:t>i prawnyc</w:t>
            </w:r>
            <w:r>
              <w:rPr>
                <w:rFonts w:ascii="Times New Roman" w:hAnsi="Times New Roman"/>
                <w:sz w:val="24"/>
                <w:szCs w:val="24"/>
              </w:rPr>
              <w:t xml:space="preserve">h. </w:t>
            </w:r>
            <w:r w:rsidRPr="003E4D46">
              <w:rPr>
                <w:rFonts w:ascii="Times New Roman" w:hAnsi="Times New Roman"/>
                <w:sz w:val="24"/>
                <w:szCs w:val="24"/>
              </w:rPr>
              <w:t>Prowadzenie</w:t>
            </w:r>
            <w:r w:rsidRPr="00FC7AEE">
              <w:rPr>
                <w:rFonts w:ascii="Times New Roman" w:hAnsi="Times New Roman"/>
                <w:sz w:val="24"/>
                <w:szCs w:val="24"/>
              </w:rPr>
              <w:t xml:space="preserve"> </w:t>
            </w:r>
            <w:r w:rsidRPr="006411BD">
              <w:rPr>
                <w:rFonts w:ascii="Times New Roman" w:hAnsi="Times New Roman"/>
                <w:sz w:val="24"/>
                <w:szCs w:val="24"/>
              </w:rPr>
              <w:t>całodobowego Telefonu Zaufania dla osób z probl</w:t>
            </w:r>
            <w:r>
              <w:rPr>
                <w:rFonts w:ascii="Times New Roman" w:hAnsi="Times New Roman"/>
                <w:sz w:val="24"/>
                <w:szCs w:val="24"/>
              </w:rPr>
              <w:t>emem alkoholowym i ich rodzin oraz Telefonu Informacji Medycznej.</w:t>
            </w:r>
          </w:p>
          <w:p w:rsidR="00291614" w:rsidRDefault="00291614" w:rsidP="001D57E7">
            <w:pPr>
              <w:spacing w:line="240" w:lineRule="auto"/>
              <w:ind w:left="113" w:right="113"/>
              <w:rPr>
                <w:rFonts w:ascii="Times New Roman" w:hAnsi="Times New Roman"/>
                <w:sz w:val="24"/>
                <w:szCs w:val="24"/>
              </w:rPr>
            </w:pPr>
          </w:p>
          <w:p w:rsidR="00291614" w:rsidRDefault="00291614" w:rsidP="001D57E7">
            <w:pPr>
              <w:spacing w:line="240" w:lineRule="auto"/>
              <w:ind w:left="113" w:right="113"/>
              <w:rPr>
                <w:rFonts w:ascii="Times New Roman" w:hAnsi="Times New Roman"/>
                <w:sz w:val="24"/>
                <w:szCs w:val="24"/>
              </w:rPr>
            </w:pPr>
          </w:p>
          <w:p w:rsidR="00291614" w:rsidRDefault="00291614" w:rsidP="001D57E7">
            <w:pPr>
              <w:spacing w:line="240" w:lineRule="auto"/>
              <w:ind w:left="113" w:right="113"/>
              <w:rPr>
                <w:rFonts w:ascii="Times New Roman" w:hAnsi="Times New Roman"/>
                <w:sz w:val="24"/>
                <w:szCs w:val="24"/>
              </w:rPr>
            </w:pPr>
          </w:p>
          <w:p w:rsidR="00291614" w:rsidRDefault="00291614" w:rsidP="001D57E7">
            <w:pPr>
              <w:spacing w:line="240" w:lineRule="auto"/>
              <w:ind w:left="113" w:right="113"/>
              <w:rPr>
                <w:rFonts w:ascii="Times New Roman" w:hAnsi="Times New Roman"/>
                <w:sz w:val="24"/>
                <w:szCs w:val="24"/>
              </w:rPr>
            </w:pPr>
          </w:p>
          <w:p w:rsidR="00291614" w:rsidRDefault="00291614" w:rsidP="001D57E7">
            <w:pPr>
              <w:spacing w:line="240" w:lineRule="auto"/>
              <w:ind w:left="113" w:right="113"/>
              <w:rPr>
                <w:rFonts w:ascii="Times New Roman" w:hAnsi="Times New Roman"/>
                <w:sz w:val="24"/>
                <w:szCs w:val="24"/>
              </w:rPr>
            </w:pPr>
          </w:p>
          <w:p w:rsidR="00291614" w:rsidRDefault="00291614" w:rsidP="001D57E7">
            <w:pPr>
              <w:spacing w:line="240" w:lineRule="auto"/>
              <w:ind w:left="113" w:right="113"/>
              <w:rPr>
                <w:rFonts w:ascii="Times New Roman" w:hAnsi="Times New Roman"/>
                <w:sz w:val="24"/>
                <w:szCs w:val="24"/>
              </w:rPr>
            </w:pPr>
          </w:p>
          <w:p w:rsidR="00291614" w:rsidRDefault="00291614" w:rsidP="001D57E7">
            <w:pPr>
              <w:spacing w:line="240" w:lineRule="auto"/>
              <w:ind w:left="113" w:right="113"/>
              <w:rPr>
                <w:rFonts w:ascii="Times New Roman" w:hAnsi="Times New Roman"/>
                <w:sz w:val="24"/>
                <w:szCs w:val="24"/>
              </w:rPr>
            </w:pPr>
          </w:p>
          <w:p w:rsidR="00291614" w:rsidRDefault="00291614" w:rsidP="001D57E7">
            <w:pPr>
              <w:spacing w:line="240" w:lineRule="auto"/>
              <w:ind w:left="113" w:right="113"/>
              <w:rPr>
                <w:rFonts w:ascii="Times New Roman" w:hAnsi="Times New Roman"/>
                <w:sz w:val="24"/>
                <w:szCs w:val="24"/>
              </w:rPr>
            </w:pPr>
          </w:p>
          <w:p w:rsidR="00291614" w:rsidRDefault="00291614" w:rsidP="001D57E7">
            <w:pPr>
              <w:spacing w:line="240" w:lineRule="auto"/>
              <w:ind w:left="113" w:right="113"/>
              <w:rPr>
                <w:rFonts w:ascii="Times New Roman" w:hAnsi="Times New Roman"/>
                <w:sz w:val="24"/>
                <w:szCs w:val="24"/>
              </w:rPr>
            </w:pPr>
          </w:p>
          <w:p w:rsidR="00291614" w:rsidRDefault="00291614" w:rsidP="001D57E7">
            <w:pPr>
              <w:spacing w:line="240" w:lineRule="auto"/>
              <w:ind w:left="113" w:right="113"/>
              <w:rPr>
                <w:rFonts w:ascii="Times New Roman" w:hAnsi="Times New Roman"/>
                <w:sz w:val="24"/>
                <w:szCs w:val="24"/>
              </w:rPr>
            </w:pPr>
          </w:p>
          <w:p w:rsidR="00291614" w:rsidRDefault="00291614" w:rsidP="001D57E7">
            <w:pPr>
              <w:spacing w:line="240" w:lineRule="auto"/>
              <w:ind w:left="113" w:right="113"/>
              <w:rPr>
                <w:rFonts w:ascii="Times New Roman" w:hAnsi="Times New Roman"/>
                <w:sz w:val="24"/>
                <w:szCs w:val="24"/>
              </w:rPr>
            </w:pPr>
          </w:p>
          <w:p w:rsidR="00291614" w:rsidRPr="006411BD" w:rsidRDefault="00291614" w:rsidP="001D57E7">
            <w:pPr>
              <w:spacing w:line="240" w:lineRule="auto"/>
              <w:ind w:left="113" w:right="113"/>
              <w:rPr>
                <w:rFonts w:ascii="Times New Roman" w:hAnsi="Times New Roman"/>
                <w:sz w:val="24"/>
                <w:szCs w:val="24"/>
              </w:rPr>
            </w:pPr>
          </w:p>
        </w:tc>
        <w:tc>
          <w:tcPr>
            <w:tcW w:w="4208" w:type="dxa"/>
            <w:tcBorders>
              <w:bottom w:val="single" w:sz="8" w:space="0" w:color="4BACC6"/>
            </w:tcBorders>
            <w:shd w:val="clear" w:color="auto" w:fill="auto"/>
          </w:tcPr>
          <w:p w:rsidR="00291614" w:rsidRPr="006411BD" w:rsidRDefault="00291614" w:rsidP="001D57E7">
            <w:pPr>
              <w:pStyle w:val="Akapitzlist"/>
              <w:numPr>
                <w:ilvl w:val="0"/>
                <w:numId w:val="27"/>
              </w:numPr>
              <w:spacing w:line="240" w:lineRule="auto"/>
              <w:rPr>
                <w:rFonts w:ascii="Times New Roman" w:hAnsi="Times New Roman"/>
                <w:sz w:val="24"/>
                <w:szCs w:val="24"/>
              </w:rPr>
            </w:pPr>
            <w:r w:rsidRPr="006411BD">
              <w:rPr>
                <w:rFonts w:ascii="Times New Roman" w:hAnsi="Times New Roman"/>
                <w:sz w:val="24"/>
                <w:szCs w:val="24"/>
              </w:rPr>
              <w:t>liczba osób objętych działaniami,</w:t>
            </w:r>
          </w:p>
          <w:p w:rsidR="00291614" w:rsidRPr="006411BD" w:rsidRDefault="00291614" w:rsidP="001D57E7">
            <w:pPr>
              <w:pStyle w:val="Akapitzlist"/>
              <w:numPr>
                <w:ilvl w:val="0"/>
                <w:numId w:val="27"/>
              </w:numPr>
              <w:spacing w:line="240" w:lineRule="auto"/>
              <w:rPr>
                <w:rFonts w:ascii="Times New Roman" w:hAnsi="Times New Roman"/>
                <w:sz w:val="24"/>
                <w:szCs w:val="24"/>
              </w:rPr>
            </w:pPr>
            <w:r w:rsidRPr="006411BD">
              <w:rPr>
                <w:rFonts w:ascii="Times New Roman" w:hAnsi="Times New Roman"/>
                <w:sz w:val="24"/>
                <w:szCs w:val="24"/>
              </w:rPr>
              <w:t>liczba udzielonych porad, informacji, konsultacji itp.</w:t>
            </w:r>
          </w:p>
          <w:p w:rsidR="00291614" w:rsidRPr="006411BD" w:rsidRDefault="00291614" w:rsidP="001D57E7">
            <w:pPr>
              <w:pStyle w:val="Akapitzlist"/>
              <w:spacing w:line="240" w:lineRule="auto"/>
              <w:rPr>
                <w:rFonts w:ascii="Times New Roman" w:hAnsi="Times New Roman"/>
                <w:sz w:val="24"/>
                <w:szCs w:val="24"/>
              </w:rPr>
            </w:pPr>
          </w:p>
        </w:tc>
        <w:tc>
          <w:tcPr>
            <w:tcW w:w="3036" w:type="dxa"/>
            <w:tcBorders>
              <w:bottom w:val="single" w:sz="8" w:space="0" w:color="4BACC6"/>
            </w:tcBorders>
            <w:shd w:val="clear" w:color="auto" w:fill="auto"/>
          </w:tcPr>
          <w:p w:rsidR="00291614" w:rsidRDefault="00291614" w:rsidP="001D57E7">
            <w:pPr>
              <w:pStyle w:val="Akapitzlist1"/>
              <w:numPr>
                <w:ilvl w:val="0"/>
                <w:numId w:val="27"/>
              </w:numPr>
              <w:spacing w:line="240" w:lineRule="auto"/>
              <w:rPr>
                <w:rFonts w:ascii="Times New Roman" w:hAnsi="Times New Roman"/>
                <w:sz w:val="24"/>
                <w:szCs w:val="24"/>
              </w:rPr>
            </w:pPr>
            <w:r w:rsidRPr="00273A59">
              <w:rPr>
                <w:rFonts w:ascii="Times New Roman" w:hAnsi="Times New Roman"/>
                <w:sz w:val="24"/>
                <w:szCs w:val="24"/>
              </w:rPr>
              <w:t>MCPU</w:t>
            </w:r>
          </w:p>
          <w:p w:rsidR="00291614" w:rsidRDefault="00291614" w:rsidP="001D57E7">
            <w:pPr>
              <w:pStyle w:val="Akapitzlist1"/>
              <w:numPr>
                <w:ilvl w:val="0"/>
                <w:numId w:val="27"/>
              </w:numPr>
              <w:spacing w:line="240" w:lineRule="auto"/>
              <w:rPr>
                <w:rFonts w:ascii="Times New Roman" w:hAnsi="Times New Roman"/>
                <w:sz w:val="24"/>
                <w:szCs w:val="24"/>
              </w:rPr>
            </w:pPr>
            <w:r>
              <w:rPr>
                <w:rFonts w:ascii="Times New Roman" w:hAnsi="Times New Roman"/>
                <w:sz w:val="24"/>
                <w:szCs w:val="24"/>
              </w:rPr>
              <w:t>BZ</w:t>
            </w:r>
          </w:p>
          <w:p w:rsidR="00291614" w:rsidRPr="00273A59" w:rsidRDefault="00291614" w:rsidP="001D57E7">
            <w:pPr>
              <w:pStyle w:val="Akapitzlist1"/>
              <w:spacing w:line="240" w:lineRule="auto"/>
              <w:ind w:left="360"/>
              <w:rPr>
                <w:rFonts w:ascii="Times New Roman" w:hAnsi="Times New Roman"/>
                <w:sz w:val="24"/>
                <w:szCs w:val="24"/>
              </w:rPr>
            </w:pPr>
          </w:p>
        </w:tc>
        <w:tc>
          <w:tcPr>
            <w:tcW w:w="914" w:type="dxa"/>
            <w:tcBorders>
              <w:bottom w:val="single" w:sz="8" w:space="0" w:color="4BACC6"/>
            </w:tcBorders>
            <w:shd w:val="clear" w:color="auto" w:fill="auto"/>
            <w:textDirection w:val="btLr"/>
          </w:tcPr>
          <w:p w:rsidR="00291614" w:rsidRPr="006411BD" w:rsidRDefault="00291614" w:rsidP="001D57E7">
            <w:pPr>
              <w:spacing w:line="240" w:lineRule="auto"/>
              <w:ind w:left="113" w:right="113"/>
              <w:jc w:val="center"/>
              <w:rPr>
                <w:rFonts w:ascii="Times New Roman" w:hAnsi="Times New Roman"/>
                <w:sz w:val="24"/>
                <w:szCs w:val="24"/>
              </w:rPr>
            </w:pPr>
            <w:r>
              <w:rPr>
                <w:rFonts w:ascii="Times New Roman" w:hAnsi="Times New Roman"/>
                <w:sz w:val="24"/>
                <w:szCs w:val="24"/>
              </w:rPr>
              <w:t>I-XII 2018</w:t>
            </w:r>
          </w:p>
        </w:tc>
      </w:tr>
      <w:tr w:rsidR="00291614" w:rsidRPr="006411BD" w:rsidTr="001D57E7">
        <w:trPr>
          <w:trHeight w:val="262"/>
        </w:trPr>
        <w:tc>
          <w:tcPr>
            <w:tcW w:w="14281" w:type="dxa"/>
            <w:gridSpan w:val="7"/>
            <w:tcBorders>
              <w:bottom w:val="single" w:sz="8" w:space="0" w:color="4BACC6"/>
            </w:tcBorders>
            <w:shd w:val="clear" w:color="auto" w:fill="4BACC6"/>
          </w:tcPr>
          <w:p w:rsidR="00291614" w:rsidRPr="006411BD" w:rsidRDefault="00291614" w:rsidP="001D57E7">
            <w:pPr>
              <w:spacing w:line="276" w:lineRule="auto"/>
              <w:ind w:left="113" w:right="113"/>
              <w:rPr>
                <w:rFonts w:ascii="Times New Roman" w:hAnsi="Times New Roman"/>
                <w:bCs/>
                <w:sz w:val="24"/>
                <w:szCs w:val="24"/>
              </w:rPr>
            </w:pPr>
            <w:r w:rsidRPr="006411BD">
              <w:rPr>
                <w:rFonts w:ascii="Times New Roman" w:hAnsi="Times New Roman"/>
                <w:b/>
                <w:bCs/>
                <w:sz w:val="24"/>
                <w:szCs w:val="24"/>
              </w:rPr>
              <w:t>Cel 6. Zapewnienie działania Miejskiej Komisji Rozwiązywania Problemów Alkoholowych w Krakowie</w:t>
            </w:r>
            <w:r>
              <w:rPr>
                <w:rFonts w:ascii="Times New Roman" w:hAnsi="Times New Roman"/>
                <w:b/>
                <w:bCs/>
                <w:sz w:val="24"/>
                <w:szCs w:val="24"/>
              </w:rPr>
              <w:t>.</w:t>
            </w:r>
          </w:p>
        </w:tc>
      </w:tr>
      <w:tr w:rsidR="00291614" w:rsidRPr="006411BD" w:rsidTr="001D57E7">
        <w:trPr>
          <w:trHeight w:val="3333"/>
        </w:trPr>
        <w:tc>
          <w:tcPr>
            <w:tcW w:w="509" w:type="dxa"/>
            <w:tcBorders>
              <w:bottom w:val="single" w:sz="8" w:space="0" w:color="4BACC6"/>
            </w:tcBorders>
            <w:shd w:val="clear" w:color="auto" w:fill="auto"/>
          </w:tcPr>
          <w:p w:rsidR="00291614" w:rsidRPr="006411BD" w:rsidRDefault="00291614" w:rsidP="001D57E7">
            <w:pPr>
              <w:spacing w:line="240" w:lineRule="auto"/>
              <w:jc w:val="center"/>
              <w:rPr>
                <w:rFonts w:ascii="Times New Roman" w:hAnsi="Times New Roman"/>
                <w:b/>
                <w:bCs/>
                <w:sz w:val="24"/>
                <w:szCs w:val="24"/>
              </w:rPr>
            </w:pPr>
          </w:p>
        </w:tc>
        <w:tc>
          <w:tcPr>
            <w:tcW w:w="619" w:type="dxa"/>
            <w:gridSpan w:val="2"/>
            <w:tcBorders>
              <w:bottom w:val="single" w:sz="8" w:space="0" w:color="4BACC6"/>
            </w:tcBorders>
            <w:shd w:val="clear" w:color="auto" w:fill="auto"/>
          </w:tcPr>
          <w:p w:rsidR="00291614" w:rsidRPr="006411BD" w:rsidRDefault="00291614" w:rsidP="001D57E7">
            <w:pPr>
              <w:spacing w:line="240" w:lineRule="auto"/>
              <w:jc w:val="center"/>
              <w:rPr>
                <w:rFonts w:ascii="Times New Roman" w:hAnsi="Times New Roman"/>
                <w:sz w:val="24"/>
                <w:szCs w:val="24"/>
              </w:rPr>
            </w:pPr>
            <w:r w:rsidRPr="006411BD">
              <w:rPr>
                <w:rFonts w:ascii="Times New Roman" w:hAnsi="Times New Roman"/>
                <w:sz w:val="24"/>
                <w:szCs w:val="24"/>
              </w:rPr>
              <w:t>A</w:t>
            </w:r>
          </w:p>
        </w:tc>
        <w:tc>
          <w:tcPr>
            <w:tcW w:w="4995" w:type="dxa"/>
            <w:tcBorders>
              <w:bottom w:val="single" w:sz="8" w:space="0" w:color="4BACC6"/>
            </w:tcBorders>
            <w:shd w:val="clear" w:color="auto" w:fill="auto"/>
          </w:tcPr>
          <w:p w:rsidR="00291614" w:rsidRPr="006411BD" w:rsidRDefault="00291614" w:rsidP="001D57E7">
            <w:pPr>
              <w:spacing w:line="240" w:lineRule="auto"/>
              <w:rPr>
                <w:rFonts w:ascii="Times New Roman" w:hAnsi="Times New Roman"/>
                <w:sz w:val="24"/>
                <w:szCs w:val="24"/>
              </w:rPr>
            </w:pPr>
            <w:r w:rsidRPr="006411BD">
              <w:rPr>
                <w:rFonts w:ascii="Times New Roman" w:hAnsi="Times New Roman"/>
                <w:sz w:val="24"/>
                <w:szCs w:val="24"/>
              </w:rPr>
              <w:t>Tworzenie warunków do pracy Miejskiej Komisji Rozwiązywania Problemów Alkoholowych</w:t>
            </w:r>
            <w:r w:rsidR="00FD58C2">
              <w:rPr>
                <w:rFonts w:ascii="Times New Roman" w:hAnsi="Times New Roman"/>
                <w:sz w:val="24"/>
                <w:szCs w:val="24"/>
              </w:rPr>
              <w:t xml:space="preserve"> </w:t>
            </w:r>
            <w:r w:rsidRPr="006411BD">
              <w:rPr>
                <w:rFonts w:ascii="Times New Roman" w:hAnsi="Times New Roman"/>
                <w:sz w:val="24"/>
                <w:szCs w:val="24"/>
              </w:rPr>
              <w:t>w Krakowie, Zespołu Interwencyjnego oraz zespołów problemowych Komisji – wynagrodzenia dla członków MKRPA, obsługa administracyjna i utrzymanie lokalu: dodatkowe szkolenia dla członków Komisji: pokrywanie kosztów sądowych, wydawania opinii przez biegłych orzekającyc</w:t>
            </w:r>
            <w:r w:rsidR="00FD58C2">
              <w:rPr>
                <w:rFonts w:ascii="Times New Roman" w:hAnsi="Times New Roman"/>
                <w:sz w:val="24"/>
                <w:szCs w:val="24"/>
              </w:rPr>
              <w:t>h</w:t>
            </w:r>
            <w:r>
              <w:rPr>
                <w:rFonts w:ascii="Times New Roman" w:hAnsi="Times New Roman"/>
                <w:sz w:val="24"/>
                <w:szCs w:val="24"/>
              </w:rPr>
              <w:t xml:space="preserve"> </w:t>
            </w:r>
            <w:r w:rsidRPr="006411BD">
              <w:rPr>
                <w:rFonts w:ascii="Times New Roman" w:hAnsi="Times New Roman"/>
                <w:sz w:val="24"/>
                <w:szCs w:val="24"/>
              </w:rPr>
              <w:t>w sprawie uzależnienia od alkoholu oraz innych niezbędnych kosztów wynikających z działań Komisji</w:t>
            </w:r>
            <w:r>
              <w:rPr>
                <w:rFonts w:ascii="Times New Roman" w:hAnsi="Times New Roman"/>
                <w:sz w:val="24"/>
                <w:szCs w:val="24"/>
              </w:rPr>
              <w:t>.</w:t>
            </w:r>
          </w:p>
        </w:tc>
        <w:tc>
          <w:tcPr>
            <w:tcW w:w="4208" w:type="dxa"/>
            <w:tcBorders>
              <w:bottom w:val="single" w:sz="8" w:space="0" w:color="4BACC6"/>
            </w:tcBorders>
            <w:shd w:val="clear" w:color="auto" w:fill="auto"/>
          </w:tcPr>
          <w:p w:rsidR="00291614" w:rsidRPr="006411BD" w:rsidRDefault="00291614" w:rsidP="001D57E7">
            <w:pPr>
              <w:pStyle w:val="Akapitzlist"/>
              <w:numPr>
                <w:ilvl w:val="0"/>
                <w:numId w:val="26"/>
              </w:numPr>
              <w:spacing w:line="240" w:lineRule="auto"/>
              <w:jc w:val="left"/>
              <w:rPr>
                <w:rFonts w:ascii="Times New Roman" w:hAnsi="Times New Roman"/>
                <w:sz w:val="24"/>
                <w:szCs w:val="24"/>
              </w:rPr>
            </w:pPr>
            <w:r w:rsidRPr="006411BD">
              <w:rPr>
                <w:rFonts w:ascii="Times New Roman" w:hAnsi="Times New Roman"/>
                <w:sz w:val="24"/>
                <w:szCs w:val="24"/>
              </w:rPr>
              <w:t>liczba osób objętych działaniami,</w:t>
            </w:r>
          </w:p>
          <w:p w:rsidR="00291614" w:rsidRPr="006411BD" w:rsidRDefault="00291614" w:rsidP="001D57E7">
            <w:pPr>
              <w:pStyle w:val="Akapitzlist"/>
              <w:numPr>
                <w:ilvl w:val="0"/>
                <w:numId w:val="26"/>
              </w:numPr>
              <w:spacing w:line="240" w:lineRule="auto"/>
              <w:jc w:val="left"/>
              <w:rPr>
                <w:rFonts w:ascii="Times New Roman" w:hAnsi="Times New Roman"/>
                <w:sz w:val="24"/>
                <w:szCs w:val="24"/>
              </w:rPr>
            </w:pPr>
            <w:r w:rsidRPr="006411BD">
              <w:rPr>
                <w:rFonts w:ascii="Times New Roman" w:hAnsi="Times New Roman"/>
                <w:sz w:val="24"/>
                <w:szCs w:val="24"/>
              </w:rPr>
              <w:t>liczba osób skierowanych</w:t>
            </w:r>
            <w:r>
              <w:rPr>
                <w:rFonts w:ascii="Times New Roman" w:hAnsi="Times New Roman"/>
                <w:sz w:val="24"/>
                <w:szCs w:val="24"/>
              </w:rPr>
              <w:t xml:space="preserve"> </w:t>
            </w:r>
            <w:r w:rsidRPr="006411BD">
              <w:rPr>
                <w:rFonts w:ascii="Times New Roman" w:hAnsi="Times New Roman"/>
                <w:sz w:val="24"/>
                <w:szCs w:val="24"/>
              </w:rPr>
              <w:t>do placówek lecznictwa odwykowego</w:t>
            </w:r>
            <w:r>
              <w:rPr>
                <w:rFonts w:ascii="Times New Roman" w:hAnsi="Times New Roman"/>
                <w:sz w:val="24"/>
                <w:szCs w:val="24"/>
              </w:rPr>
              <w:t>.</w:t>
            </w:r>
          </w:p>
        </w:tc>
        <w:tc>
          <w:tcPr>
            <w:tcW w:w="3036" w:type="dxa"/>
            <w:tcBorders>
              <w:bottom w:val="single" w:sz="8" w:space="0" w:color="4BACC6"/>
            </w:tcBorders>
            <w:shd w:val="clear" w:color="auto" w:fill="auto"/>
          </w:tcPr>
          <w:p w:rsidR="00291614" w:rsidRPr="006411BD" w:rsidRDefault="00291614" w:rsidP="001D57E7">
            <w:pPr>
              <w:pStyle w:val="Akapitzlist1"/>
              <w:numPr>
                <w:ilvl w:val="0"/>
                <w:numId w:val="20"/>
              </w:numPr>
              <w:spacing w:line="240" w:lineRule="auto"/>
              <w:rPr>
                <w:rFonts w:ascii="Times New Roman" w:hAnsi="Times New Roman"/>
                <w:sz w:val="24"/>
                <w:szCs w:val="24"/>
              </w:rPr>
            </w:pPr>
            <w:r w:rsidRPr="006411BD">
              <w:rPr>
                <w:rFonts w:ascii="Times New Roman" w:hAnsi="Times New Roman"/>
                <w:sz w:val="24"/>
                <w:szCs w:val="24"/>
              </w:rPr>
              <w:t>MCPU,</w:t>
            </w:r>
          </w:p>
          <w:p w:rsidR="00291614" w:rsidRPr="006411BD" w:rsidRDefault="00291614" w:rsidP="001D57E7">
            <w:pPr>
              <w:pStyle w:val="Akapitzlist1"/>
              <w:numPr>
                <w:ilvl w:val="0"/>
                <w:numId w:val="20"/>
              </w:numPr>
              <w:spacing w:line="240" w:lineRule="auto"/>
              <w:rPr>
                <w:rFonts w:ascii="Times New Roman" w:hAnsi="Times New Roman"/>
                <w:sz w:val="24"/>
                <w:szCs w:val="24"/>
              </w:rPr>
            </w:pPr>
            <w:r w:rsidRPr="006411BD">
              <w:rPr>
                <w:rFonts w:ascii="Times New Roman" w:hAnsi="Times New Roman"/>
                <w:sz w:val="24"/>
                <w:szCs w:val="24"/>
              </w:rPr>
              <w:t>MKRPA</w:t>
            </w:r>
            <w:r>
              <w:rPr>
                <w:rFonts w:ascii="Times New Roman" w:hAnsi="Times New Roman"/>
                <w:sz w:val="24"/>
                <w:szCs w:val="24"/>
              </w:rPr>
              <w:t>.</w:t>
            </w:r>
          </w:p>
        </w:tc>
        <w:tc>
          <w:tcPr>
            <w:tcW w:w="914" w:type="dxa"/>
            <w:tcBorders>
              <w:bottom w:val="single" w:sz="8" w:space="0" w:color="4BACC6"/>
            </w:tcBorders>
            <w:shd w:val="clear" w:color="auto" w:fill="auto"/>
            <w:textDirection w:val="btLr"/>
          </w:tcPr>
          <w:p w:rsidR="00291614" w:rsidRPr="006411BD" w:rsidRDefault="00291614" w:rsidP="001D57E7">
            <w:pPr>
              <w:spacing w:line="240" w:lineRule="auto"/>
              <w:ind w:left="113" w:right="113"/>
              <w:jc w:val="center"/>
              <w:rPr>
                <w:rFonts w:ascii="Times New Roman" w:hAnsi="Times New Roman"/>
                <w:sz w:val="24"/>
                <w:szCs w:val="24"/>
              </w:rPr>
            </w:pPr>
            <w:r>
              <w:rPr>
                <w:rFonts w:ascii="Times New Roman" w:hAnsi="Times New Roman"/>
                <w:sz w:val="24"/>
                <w:szCs w:val="24"/>
              </w:rPr>
              <w:t>I-XII 2018</w:t>
            </w:r>
          </w:p>
        </w:tc>
      </w:tr>
      <w:tr w:rsidR="00291614" w:rsidRPr="006411BD" w:rsidTr="001D57E7">
        <w:trPr>
          <w:trHeight w:val="233"/>
        </w:trPr>
        <w:tc>
          <w:tcPr>
            <w:tcW w:w="14281" w:type="dxa"/>
            <w:gridSpan w:val="7"/>
            <w:tcBorders>
              <w:bottom w:val="single" w:sz="8" w:space="0" w:color="4BACC6"/>
            </w:tcBorders>
            <w:shd w:val="clear" w:color="auto" w:fill="4BACC6"/>
          </w:tcPr>
          <w:p w:rsidR="00291614" w:rsidRPr="006411BD" w:rsidRDefault="00291614" w:rsidP="001D57E7">
            <w:pPr>
              <w:spacing w:line="276" w:lineRule="auto"/>
              <w:ind w:left="113" w:right="113"/>
              <w:rPr>
                <w:rFonts w:ascii="Times New Roman" w:hAnsi="Times New Roman"/>
                <w:bCs/>
                <w:sz w:val="24"/>
                <w:szCs w:val="24"/>
              </w:rPr>
            </w:pPr>
            <w:r w:rsidRPr="006411BD">
              <w:rPr>
                <w:rFonts w:ascii="Times New Roman" w:hAnsi="Times New Roman"/>
                <w:b/>
                <w:bCs/>
                <w:sz w:val="24"/>
                <w:szCs w:val="24"/>
              </w:rPr>
              <w:t>Cel 7. Ograniczanie dostępu do alkoholu.</w:t>
            </w:r>
          </w:p>
        </w:tc>
      </w:tr>
      <w:tr w:rsidR="00291614" w:rsidRPr="006411BD" w:rsidTr="001D57E7">
        <w:trPr>
          <w:trHeight w:val="544"/>
        </w:trPr>
        <w:tc>
          <w:tcPr>
            <w:tcW w:w="509" w:type="dxa"/>
            <w:vMerge w:val="restart"/>
            <w:tcBorders>
              <w:bottom w:val="single" w:sz="8" w:space="0" w:color="4BACC6"/>
            </w:tcBorders>
            <w:shd w:val="clear" w:color="auto" w:fill="auto"/>
          </w:tcPr>
          <w:p w:rsidR="00291614" w:rsidRPr="006411BD" w:rsidRDefault="00291614" w:rsidP="001D57E7">
            <w:pPr>
              <w:spacing w:line="240" w:lineRule="auto"/>
              <w:jc w:val="center"/>
              <w:rPr>
                <w:rFonts w:ascii="Times New Roman" w:hAnsi="Times New Roman"/>
                <w:b/>
                <w:bCs/>
                <w:sz w:val="24"/>
                <w:szCs w:val="24"/>
              </w:rPr>
            </w:pPr>
          </w:p>
        </w:tc>
        <w:tc>
          <w:tcPr>
            <w:tcW w:w="619" w:type="dxa"/>
            <w:gridSpan w:val="2"/>
            <w:tcBorders>
              <w:bottom w:val="single" w:sz="8" w:space="0" w:color="4BACC6"/>
            </w:tcBorders>
            <w:shd w:val="clear" w:color="auto" w:fill="auto"/>
          </w:tcPr>
          <w:p w:rsidR="00291614" w:rsidRPr="006411BD" w:rsidRDefault="00291614" w:rsidP="001D57E7">
            <w:pPr>
              <w:spacing w:line="240" w:lineRule="auto"/>
              <w:jc w:val="center"/>
              <w:rPr>
                <w:rFonts w:ascii="Times New Roman" w:hAnsi="Times New Roman"/>
                <w:sz w:val="24"/>
                <w:szCs w:val="24"/>
              </w:rPr>
            </w:pPr>
            <w:r w:rsidRPr="006411BD">
              <w:rPr>
                <w:rFonts w:ascii="Times New Roman" w:hAnsi="Times New Roman"/>
                <w:sz w:val="24"/>
                <w:szCs w:val="24"/>
              </w:rPr>
              <w:t>A</w:t>
            </w:r>
          </w:p>
        </w:tc>
        <w:tc>
          <w:tcPr>
            <w:tcW w:w="4995" w:type="dxa"/>
            <w:tcBorders>
              <w:bottom w:val="single" w:sz="8" w:space="0" w:color="4BACC6"/>
            </w:tcBorders>
            <w:shd w:val="clear" w:color="auto" w:fill="auto"/>
          </w:tcPr>
          <w:p w:rsidR="00291614" w:rsidRPr="00465F62" w:rsidRDefault="00291614" w:rsidP="001D57E7">
            <w:pPr>
              <w:spacing w:line="240" w:lineRule="auto"/>
              <w:rPr>
                <w:rFonts w:ascii="Times New Roman" w:hAnsi="Times New Roman"/>
                <w:sz w:val="24"/>
                <w:szCs w:val="24"/>
              </w:rPr>
            </w:pPr>
            <w:r w:rsidRPr="00465F62">
              <w:rPr>
                <w:rFonts w:ascii="Times New Roman" w:hAnsi="Times New Roman"/>
                <w:sz w:val="24"/>
                <w:szCs w:val="24"/>
              </w:rPr>
              <w:t>Ograniczanie dostępności do alkoholu powinno odbywać się przy uwzględnieniu wielkości miasta, jego układu przestrzennego, a także konieczności włączenia Rad Dzielnic w proces tworzenia prawa miejscowego. Ponadto, wprowadzane ograniczenia powinny uwzględniać liczbę osób czasowo przebywających w Krakowie (turyści, studenci).</w:t>
            </w:r>
          </w:p>
        </w:tc>
        <w:tc>
          <w:tcPr>
            <w:tcW w:w="4208" w:type="dxa"/>
            <w:vMerge w:val="restart"/>
            <w:shd w:val="clear" w:color="auto" w:fill="auto"/>
          </w:tcPr>
          <w:p w:rsidR="00291614" w:rsidRPr="006411BD" w:rsidRDefault="00291614" w:rsidP="001D57E7">
            <w:pPr>
              <w:pStyle w:val="Akapitzlist"/>
              <w:numPr>
                <w:ilvl w:val="0"/>
                <w:numId w:val="24"/>
              </w:numPr>
              <w:spacing w:line="240" w:lineRule="auto"/>
              <w:rPr>
                <w:rFonts w:ascii="Times New Roman" w:hAnsi="Times New Roman"/>
                <w:sz w:val="24"/>
                <w:szCs w:val="24"/>
              </w:rPr>
            </w:pPr>
            <w:r w:rsidRPr="006411BD">
              <w:rPr>
                <w:rFonts w:ascii="Times New Roman" w:hAnsi="Times New Roman"/>
                <w:sz w:val="24"/>
                <w:szCs w:val="24"/>
              </w:rPr>
              <w:t>liczba punktów sprzedaży alkoholu,</w:t>
            </w:r>
          </w:p>
          <w:p w:rsidR="00291614" w:rsidRPr="006411BD" w:rsidRDefault="00291614" w:rsidP="001D57E7">
            <w:pPr>
              <w:pStyle w:val="Akapitzlist"/>
              <w:numPr>
                <w:ilvl w:val="0"/>
                <w:numId w:val="24"/>
              </w:numPr>
              <w:spacing w:line="240" w:lineRule="auto"/>
              <w:rPr>
                <w:rFonts w:ascii="Times New Roman" w:hAnsi="Times New Roman"/>
                <w:sz w:val="24"/>
                <w:szCs w:val="24"/>
              </w:rPr>
            </w:pPr>
            <w:r w:rsidRPr="006411BD">
              <w:rPr>
                <w:rFonts w:ascii="Times New Roman" w:hAnsi="Times New Roman"/>
                <w:sz w:val="24"/>
                <w:szCs w:val="24"/>
              </w:rPr>
              <w:t>liczba lokali, w których podawany jest alkohol</w:t>
            </w:r>
            <w:r>
              <w:rPr>
                <w:rFonts w:ascii="Times New Roman" w:hAnsi="Times New Roman"/>
                <w:sz w:val="24"/>
                <w:szCs w:val="24"/>
              </w:rPr>
              <w:t>.</w:t>
            </w:r>
          </w:p>
        </w:tc>
        <w:tc>
          <w:tcPr>
            <w:tcW w:w="3036" w:type="dxa"/>
            <w:vMerge w:val="restart"/>
            <w:shd w:val="clear" w:color="auto" w:fill="auto"/>
          </w:tcPr>
          <w:p w:rsidR="00291614" w:rsidRDefault="00291614" w:rsidP="001D57E7">
            <w:pPr>
              <w:pStyle w:val="Akapitzlist1"/>
              <w:numPr>
                <w:ilvl w:val="0"/>
                <w:numId w:val="20"/>
              </w:numPr>
              <w:spacing w:line="240" w:lineRule="auto"/>
              <w:rPr>
                <w:rFonts w:ascii="Times New Roman" w:hAnsi="Times New Roman"/>
                <w:sz w:val="24"/>
                <w:szCs w:val="24"/>
              </w:rPr>
            </w:pPr>
            <w:r w:rsidRPr="006411BD">
              <w:rPr>
                <w:rFonts w:ascii="Times New Roman" w:hAnsi="Times New Roman"/>
                <w:sz w:val="24"/>
                <w:szCs w:val="24"/>
              </w:rPr>
              <w:t>SA</w:t>
            </w:r>
            <w:r>
              <w:rPr>
                <w:rFonts w:ascii="Times New Roman" w:hAnsi="Times New Roman"/>
                <w:sz w:val="24"/>
                <w:szCs w:val="24"/>
              </w:rPr>
              <w:t>.</w:t>
            </w:r>
          </w:p>
          <w:p w:rsidR="00291614" w:rsidRPr="00465F62" w:rsidRDefault="00291614" w:rsidP="001D57E7">
            <w:pPr>
              <w:pStyle w:val="Akapitzlist1"/>
              <w:numPr>
                <w:ilvl w:val="0"/>
                <w:numId w:val="20"/>
              </w:numPr>
              <w:spacing w:line="240" w:lineRule="auto"/>
              <w:rPr>
                <w:rFonts w:ascii="Times New Roman" w:hAnsi="Times New Roman"/>
                <w:sz w:val="24"/>
                <w:szCs w:val="24"/>
              </w:rPr>
            </w:pPr>
            <w:r w:rsidRPr="00465F62">
              <w:rPr>
                <w:rFonts w:ascii="Times New Roman" w:hAnsi="Times New Roman"/>
                <w:sz w:val="24"/>
                <w:szCs w:val="24"/>
              </w:rPr>
              <w:t>MCPU</w:t>
            </w:r>
          </w:p>
          <w:p w:rsidR="00291614" w:rsidRPr="006411BD" w:rsidRDefault="00291614" w:rsidP="001D57E7">
            <w:pPr>
              <w:pStyle w:val="Akapitzlist1"/>
              <w:numPr>
                <w:ilvl w:val="0"/>
                <w:numId w:val="20"/>
              </w:numPr>
              <w:spacing w:line="240" w:lineRule="auto"/>
              <w:rPr>
                <w:rFonts w:ascii="Times New Roman" w:hAnsi="Times New Roman"/>
                <w:sz w:val="24"/>
                <w:szCs w:val="24"/>
              </w:rPr>
            </w:pPr>
            <w:r w:rsidRPr="00465F62">
              <w:rPr>
                <w:rFonts w:ascii="Times New Roman" w:hAnsi="Times New Roman"/>
                <w:sz w:val="24"/>
                <w:szCs w:val="24"/>
              </w:rPr>
              <w:t>MKRPA</w:t>
            </w:r>
          </w:p>
        </w:tc>
        <w:tc>
          <w:tcPr>
            <w:tcW w:w="914" w:type="dxa"/>
            <w:vMerge w:val="restart"/>
            <w:shd w:val="clear" w:color="auto" w:fill="auto"/>
            <w:textDirection w:val="btLr"/>
          </w:tcPr>
          <w:p w:rsidR="00291614" w:rsidRPr="006411BD" w:rsidRDefault="00291614" w:rsidP="001D57E7">
            <w:pPr>
              <w:spacing w:line="240" w:lineRule="auto"/>
              <w:ind w:left="113" w:right="113"/>
              <w:jc w:val="center"/>
              <w:rPr>
                <w:rFonts w:ascii="Times New Roman" w:hAnsi="Times New Roman"/>
                <w:sz w:val="24"/>
                <w:szCs w:val="24"/>
              </w:rPr>
            </w:pPr>
            <w:r>
              <w:rPr>
                <w:rFonts w:ascii="Times New Roman" w:hAnsi="Times New Roman"/>
                <w:sz w:val="24"/>
                <w:szCs w:val="24"/>
              </w:rPr>
              <w:t>I-XII 2018</w:t>
            </w:r>
          </w:p>
        </w:tc>
      </w:tr>
      <w:tr w:rsidR="00291614" w:rsidRPr="006411BD" w:rsidTr="001D57E7">
        <w:trPr>
          <w:trHeight w:val="312"/>
        </w:trPr>
        <w:tc>
          <w:tcPr>
            <w:tcW w:w="509" w:type="dxa"/>
            <w:vMerge/>
            <w:tcBorders>
              <w:bottom w:val="single" w:sz="8" w:space="0" w:color="4BACC6"/>
            </w:tcBorders>
            <w:shd w:val="clear" w:color="auto" w:fill="auto"/>
          </w:tcPr>
          <w:p w:rsidR="00291614" w:rsidRPr="006411BD" w:rsidRDefault="00291614" w:rsidP="001D57E7">
            <w:pPr>
              <w:spacing w:line="240" w:lineRule="auto"/>
              <w:jc w:val="center"/>
              <w:rPr>
                <w:rFonts w:ascii="Times New Roman" w:hAnsi="Times New Roman"/>
                <w:b/>
                <w:bCs/>
                <w:sz w:val="24"/>
                <w:szCs w:val="24"/>
              </w:rPr>
            </w:pPr>
          </w:p>
        </w:tc>
        <w:tc>
          <w:tcPr>
            <w:tcW w:w="619" w:type="dxa"/>
            <w:gridSpan w:val="2"/>
            <w:tcBorders>
              <w:bottom w:val="single" w:sz="8" w:space="0" w:color="4BACC6"/>
            </w:tcBorders>
            <w:shd w:val="clear" w:color="auto" w:fill="auto"/>
          </w:tcPr>
          <w:p w:rsidR="00291614" w:rsidRPr="006411BD" w:rsidRDefault="00291614" w:rsidP="001D57E7">
            <w:pPr>
              <w:spacing w:line="240" w:lineRule="auto"/>
              <w:jc w:val="center"/>
              <w:rPr>
                <w:rFonts w:ascii="Times New Roman" w:hAnsi="Times New Roman"/>
                <w:sz w:val="24"/>
                <w:szCs w:val="24"/>
              </w:rPr>
            </w:pPr>
            <w:r w:rsidRPr="006411BD">
              <w:rPr>
                <w:rFonts w:ascii="Times New Roman" w:hAnsi="Times New Roman"/>
                <w:sz w:val="24"/>
                <w:szCs w:val="24"/>
              </w:rPr>
              <w:t>B</w:t>
            </w:r>
          </w:p>
        </w:tc>
        <w:tc>
          <w:tcPr>
            <w:tcW w:w="4995" w:type="dxa"/>
            <w:tcBorders>
              <w:bottom w:val="single" w:sz="8" w:space="0" w:color="4BACC6"/>
            </w:tcBorders>
            <w:shd w:val="clear" w:color="auto" w:fill="auto"/>
          </w:tcPr>
          <w:p w:rsidR="00291614" w:rsidRPr="006411BD" w:rsidRDefault="00291614" w:rsidP="001D57E7">
            <w:pPr>
              <w:spacing w:line="240" w:lineRule="auto"/>
              <w:rPr>
                <w:rFonts w:ascii="Times New Roman" w:hAnsi="Times New Roman"/>
                <w:sz w:val="24"/>
                <w:szCs w:val="24"/>
              </w:rPr>
            </w:pPr>
            <w:r w:rsidRPr="006411BD">
              <w:rPr>
                <w:rFonts w:ascii="Times New Roman" w:hAnsi="Times New Roman"/>
                <w:sz w:val="24"/>
                <w:szCs w:val="24"/>
              </w:rPr>
              <w:t>Ograniczanie sprzedaży alkoholu w pobliżu przedszkoli, szkół, burs, internatów</w:t>
            </w:r>
            <w:r>
              <w:rPr>
                <w:rFonts w:ascii="Times New Roman" w:hAnsi="Times New Roman"/>
                <w:sz w:val="24"/>
                <w:szCs w:val="24"/>
              </w:rPr>
              <w:t xml:space="preserve">        </w:t>
            </w:r>
            <w:r w:rsidR="00FD58C2">
              <w:rPr>
                <w:rFonts w:ascii="Times New Roman" w:hAnsi="Times New Roman"/>
                <w:sz w:val="24"/>
                <w:szCs w:val="24"/>
              </w:rPr>
              <w:t xml:space="preserve">         </w:t>
            </w:r>
            <w:r>
              <w:rPr>
                <w:rFonts w:ascii="Times New Roman" w:hAnsi="Times New Roman"/>
                <w:sz w:val="24"/>
                <w:szCs w:val="24"/>
              </w:rPr>
              <w:t xml:space="preserve">             </w:t>
            </w:r>
            <w:r w:rsidRPr="006411BD">
              <w:rPr>
                <w:rFonts w:ascii="Times New Roman" w:hAnsi="Times New Roman"/>
                <w:sz w:val="24"/>
                <w:szCs w:val="24"/>
              </w:rPr>
              <w:t xml:space="preserve"> i młodzieżowych domów kultur</w:t>
            </w:r>
            <w:r>
              <w:rPr>
                <w:rFonts w:ascii="Times New Roman" w:hAnsi="Times New Roman"/>
                <w:sz w:val="24"/>
                <w:szCs w:val="24"/>
              </w:rPr>
              <w:t>y, ośrodków prowadzących terapię</w:t>
            </w:r>
            <w:r w:rsidRPr="006411BD">
              <w:rPr>
                <w:rFonts w:ascii="Times New Roman" w:hAnsi="Times New Roman"/>
                <w:sz w:val="24"/>
                <w:szCs w:val="24"/>
              </w:rPr>
              <w:t xml:space="preserve"> dla osób uzależnionych, domów pomocy społecznej oraz obiektów kultu religijnego.</w:t>
            </w:r>
            <w:r w:rsidRPr="00B6076B">
              <w:rPr>
                <w:rFonts w:ascii="Times New Roman" w:hAnsi="Times New Roman"/>
                <w:color w:val="FF0000"/>
                <w:sz w:val="24"/>
                <w:szCs w:val="24"/>
              </w:rPr>
              <w:t xml:space="preserve"> </w:t>
            </w:r>
          </w:p>
        </w:tc>
        <w:tc>
          <w:tcPr>
            <w:tcW w:w="4208" w:type="dxa"/>
            <w:vMerge/>
            <w:shd w:val="clear" w:color="auto" w:fill="auto"/>
          </w:tcPr>
          <w:p w:rsidR="00291614" w:rsidRPr="006411BD" w:rsidRDefault="00291614" w:rsidP="001D57E7">
            <w:pPr>
              <w:pStyle w:val="Akapitzlist"/>
              <w:numPr>
                <w:ilvl w:val="0"/>
                <w:numId w:val="20"/>
              </w:numPr>
              <w:spacing w:line="240" w:lineRule="auto"/>
              <w:rPr>
                <w:rFonts w:ascii="Times New Roman" w:hAnsi="Times New Roman"/>
                <w:sz w:val="24"/>
                <w:szCs w:val="24"/>
              </w:rPr>
            </w:pPr>
          </w:p>
        </w:tc>
        <w:tc>
          <w:tcPr>
            <w:tcW w:w="3036" w:type="dxa"/>
            <w:vMerge/>
            <w:shd w:val="clear" w:color="auto" w:fill="auto"/>
          </w:tcPr>
          <w:p w:rsidR="00291614" w:rsidRPr="006411BD" w:rsidRDefault="00291614" w:rsidP="001D57E7">
            <w:pPr>
              <w:pStyle w:val="Akapitzlist1"/>
              <w:numPr>
                <w:ilvl w:val="0"/>
                <w:numId w:val="20"/>
              </w:numPr>
              <w:spacing w:line="240" w:lineRule="auto"/>
              <w:rPr>
                <w:rFonts w:ascii="Times New Roman" w:hAnsi="Times New Roman"/>
                <w:sz w:val="24"/>
                <w:szCs w:val="24"/>
              </w:rPr>
            </w:pPr>
          </w:p>
        </w:tc>
        <w:tc>
          <w:tcPr>
            <w:tcW w:w="914" w:type="dxa"/>
            <w:vMerge/>
            <w:shd w:val="clear" w:color="auto" w:fill="auto"/>
            <w:textDirection w:val="btLr"/>
          </w:tcPr>
          <w:p w:rsidR="00291614" w:rsidRPr="006411BD" w:rsidRDefault="00291614" w:rsidP="001D57E7">
            <w:pPr>
              <w:spacing w:line="240" w:lineRule="auto"/>
              <w:ind w:left="113" w:right="113"/>
              <w:jc w:val="center"/>
              <w:rPr>
                <w:rFonts w:ascii="Times New Roman" w:hAnsi="Times New Roman"/>
                <w:sz w:val="24"/>
                <w:szCs w:val="24"/>
              </w:rPr>
            </w:pPr>
          </w:p>
        </w:tc>
      </w:tr>
      <w:tr w:rsidR="00291614" w:rsidRPr="006411BD" w:rsidTr="001D57E7">
        <w:trPr>
          <w:trHeight w:val="466"/>
        </w:trPr>
        <w:tc>
          <w:tcPr>
            <w:tcW w:w="509" w:type="dxa"/>
            <w:vMerge/>
            <w:tcBorders>
              <w:bottom w:val="single" w:sz="8" w:space="0" w:color="4BACC6"/>
            </w:tcBorders>
            <w:shd w:val="clear" w:color="auto" w:fill="auto"/>
          </w:tcPr>
          <w:p w:rsidR="00291614" w:rsidRPr="006411BD" w:rsidRDefault="00291614" w:rsidP="001D57E7">
            <w:pPr>
              <w:spacing w:line="240" w:lineRule="auto"/>
              <w:jc w:val="center"/>
              <w:rPr>
                <w:rFonts w:ascii="Times New Roman" w:hAnsi="Times New Roman"/>
                <w:b/>
                <w:bCs/>
                <w:sz w:val="24"/>
                <w:szCs w:val="24"/>
              </w:rPr>
            </w:pPr>
          </w:p>
        </w:tc>
        <w:tc>
          <w:tcPr>
            <w:tcW w:w="619" w:type="dxa"/>
            <w:gridSpan w:val="2"/>
            <w:tcBorders>
              <w:bottom w:val="single" w:sz="8" w:space="0" w:color="4BACC6"/>
            </w:tcBorders>
            <w:shd w:val="clear" w:color="auto" w:fill="auto"/>
          </w:tcPr>
          <w:p w:rsidR="00291614" w:rsidRPr="006411BD" w:rsidRDefault="00291614" w:rsidP="001D57E7">
            <w:pPr>
              <w:spacing w:line="240" w:lineRule="auto"/>
              <w:jc w:val="center"/>
              <w:rPr>
                <w:rFonts w:ascii="Times New Roman" w:hAnsi="Times New Roman"/>
                <w:sz w:val="24"/>
                <w:szCs w:val="24"/>
              </w:rPr>
            </w:pPr>
            <w:r w:rsidRPr="006411BD">
              <w:rPr>
                <w:rFonts w:ascii="Times New Roman" w:hAnsi="Times New Roman"/>
                <w:sz w:val="24"/>
                <w:szCs w:val="24"/>
              </w:rPr>
              <w:t>C</w:t>
            </w:r>
          </w:p>
        </w:tc>
        <w:tc>
          <w:tcPr>
            <w:tcW w:w="4995" w:type="dxa"/>
            <w:tcBorders>
              <w:bottom w:val="single" w:sz="8" w:space="0" w:color="4BACC6"/>
            </w:tcBorders>
            <w:shd w:val="clear" w:color="auto" w:fill="auto"/>
          </w:tcPr>
          <w:p w:rsidR="00291614" w:rsidRPr="006411BD" w:rsidRDefault="00291614" w:rsidP="001D57E7">
            <w:pPr>
              <w:spacing w:line="240" w:lineRule="auto"/>
              <w:rPr>
                <w:rFonts w:ascii="Times New Roman" w:hAnsi="Times New Roman"/>
                <w:sz w:val="24"/>
                <w:szCs w:val="24"/>
              </w:rPr>
            </w:pPr>
            <w:r>
              <w:rPr>
                <w:rFonts w:ascii="Times New Roman" w:hAnsi="Times New Roman"/>
                <w:sz w:val="24"/>
                <w:szCs w:val="24"/>
              </w:rPr>
              <w:t>Optymalizacja</w:t>
            </w:r>
            <w:r w:rsidRPr="006411BD">
              <w:rPr>
                <w:rFonts w:ascii="Times New Roman" w:hAnsi="Times New Roman"/>
                <w:sz w:val="24"/>
                <w:szCs w:val="24"/>
              </w:rPr>
              <w:t xml:space="preserve"> gęstości sieci punktów sprzedaży alkoholu w Krakowie</w:t>
            </w:r>
            <w:r>
              <w:rPr>
                <w:rFonts w:ascii="Times New Roman" w:hAnsi="Times New Roman"/>
                <w:sz w:val="24"/>
                <w:szCs w:val="24"/>
              </w:rPr>
              <w:t xml:space="preserve">. </w:t>
            </w:r>
          </w:p>
        </w:tc>
        <w:tc>
          <w:tcPr>
            <w:tcW w:w="4208" w:type="dxa"/>
            <w:vMerge/>
            <w:shd w:val="clear" w:color="auto" w:fill="auto"/>
          </w:tcPr>
          <w:p w:rsidR="00291614" w:rsidRPr="006411BD" w:rsidRDefault="00291614" w:rsidP="001D57E7">
            <w:pPr>
              <w:pStyle w:val="Akapitzlist"/>
              <w:numPr>
                <w:ilvl w:val="0"/>
                <w:numId w:val="20"/>
              </w:numPr>
              <w:spacing w:line="240" w:lineRule="auto"/>
              <w:rPr>
                <w:rFonts w:ascii="Times New Roman" w:hAnsi="Times New Roman"/>
                <w:sz w:val="24"/>
                <w:szCs w:val="24"/>
              </w:rPr>
            </w:pPr>
          </w:p>
        </w:tc>
        <w:tc>
          <w:tcPr>
            <w:tcW w:w="3036" w:type="dxa"/>
            <w:vMerge/>
            <w:shd w:val="clear" w:color="auto" w:fill="auto"/>
          </w:tcPr>
          <w:p w:rsidR="00291614" w:rsidRPr="006411BD" w:rsidRDefault="00291614" w:rsidP="001D57E7">
            <w:pPr>
              <w:pStyle w:val="Akapitzlist1"/>
              <w:numPr>
                <w:ilvl w:val="0"/>
                <w:numId w:val="20"/>
              </w:numPr>
              <w:spacing w:line="240" w:lineRule="auto"/>
              <w:rPr>
                <w:rFonts w:ascii="Times New Roman" w:hAnsi="Times New Roman"/>
                <w:sz w:val="24"/>
                <w:szCs w:val="24"/>
              </w:rPr>
            </w:pPr>
          </w:p>
        </w:tc>
        <w:tc>
          <w:tcPr>
            <w:tcW w:w="914" w:type="dxa"/>
            <w:vMerge/>
            <w:shd w:val="clear" w:color="auto" w:fill="auto"/>
            <w:textDirection w:val="btLr"/>
          </w:tcPr>
          <w:p w:rsidR="00291614" w:rsidRPr="006411BD" w:rsidRDefault="00291614" w:rsidP="001D57E7">
            <w:pPr>
              <w:spacing w:line="240" w:lineRule="auto"/>
              <w:ind w:left="113" w:right="113"/>
              <w:jc w:val="center"/>
              <w:rPr>
                <w:rFonts w:ascii="Times New Roman" w:hAnsi="Times New Roman"/>
                <w:sz w:val="24"/>
                <w:szCs w:val="24"/>
              </w:rPr>
            </w:pPr>
          </w:p>
        </w:tc>
      </w:tr>
      <w:tr w:rsidR="00291614" w:rsidRPr="006411BD" w:rsidTr="001D57E7">
        <w:trPr>
          <w:trHeight w:val="466"/>
        </w:trPr>
        <w:tc>
          <w:tcPr>
            <w:tcW w:w="509" w:type="dxa"/>
            <w:vMerge/>
            <w:tcBorders>
              <w:bottom w:val="single" w:sz="8" w:space="0" w:color="4BACC6"/>
            </w:tcBorders>
            <w:shd w:val="clear" w:color="auto" w:fill="auto"/>
          </w:tcPr>
          <w:p w:rsidR="00291614" w:rsidRPr="006411BD" w:rsidRDefault="00291614" w:rsidP="001D57E7">
            <w:pPr>
              <w:spacing w:line="240" w:lineRule="auto"/>
              <w:jc w:val="center"/>
              <w:rPr>
                <w:rFonts w:ascii="Times New Roman" w:hAnsi="Times New Roman"/>
                <w:b/>
                <w:bCs/>
                <w:sz w:val="24"/>
                <w:szCs w:val="24"/>
              </w:rPr>
            </w:pPr>
          </w:p>
        </w:tc>
        <w:tc>
          <w:tcPr>
            <w:tcW w:w="619" w:type="dxa"/>
            <w:gridSpan w:val="2"/>
            <w:tcBorders>
              <w:bottom w:val="single" w:sz="8" w:space="0" w:color="4BACC6"/>
            </w:tcBorders>
            <w:shd w:val="clear" w:color="auto" w:fill="auto"/>
          </w:tcPr>
          <w:p w:rsidR="00291614" w:rsidRPr="006411BD" w:rsidRDefault="00291614" w:rsidP="001D57E7">
            <w:pPr>
              <w:spacing w:line="240" w:lineRule="auto"/>
              <w:jc w:val="center"/>
              <w:rPr>
                <w:rFonts w:ascii="Times New Roman" w:hAnsi="Times New Roman"/>
                <w:sz w:val="24"/>
                <w:szCs w:val="24"/>
              </w:rPr>
            </w:pPr>
            <w:r>
              <w:rPr>
                <w:rFonts w:ascii="Times New Roman" w:hAnsi="Times New Roman"/>
                <w:sz w:val="24"/>
                <w:szCs w:val="24"/>
              </w:rPr>
              <w:t>D</w:t>
            </w:r>
          </w:p>
        </w:tc>
        <w:tc>
          <w:tcPr>
            <w:tcW w:w="4995" w:type="dxa"/>
            <w:tcBorders>
              <w:bottom w:val="single" w:sz="8" w:space="0" w:color="4BACC6"/>
            </w:tcBorders>
            <w:shd w:val="clear" w:color="auto" w:fill="auto"/>
          </w:tcPr>
          <w:p w:rsidR="00291614" w:rsidRDefault="00291614" w:rsidP="001D57E7">
            <w:pPr>
              <w:spacing w:line="240" w:lineRule="auto"/>
              <w:rPr>
                <w:rFonts w:ascii="Times New Roman" w:hAnsi="Times New Roman"/>
                <w:sz w:val="24"/>
                <w:szCs w:val="24"/>
              </w:rPr>
            </w:pPr>
            <w:r w:rsidRPr="006411BD">
              <w:rPr>
                <w:rFonts w:ascii="Times New Roman" w:hAnsi="Times New Roman"/>
                <w:sz w:val="24"/>
                <w:szCs w:val="24"/>
              </w:rPr>
              <w:t>Zakaz lokalizowania lokali gastronomicznych</w:t>
            </w:r>
            <w:r>
              <w:rPr>
                <w:rFonts w:ascii="Times New Roman" w:hAnsi="Times New Roman"/>
                <w:sz w:val="24"/>
                <w:szCs w:val="24"/>
              </w:rPr>
              <w:t xml:space="preserve"> </w:t>
            </w:r>
          </w:p>
          <w:p w:rsidR="00291614" w:rsidRPr="006411BD" w:rsidRDefault="00291614" w:rsidP="001D57E7">
            <w:pPr>
              <w:spacing w:line="240" w:lineRule="auto"/>
              <w:rPr>
                <w:rFonts w:ascii="Times New Roman" w:hAnsi="Times New Roman"/>
                <w:sz w:val="24"/>
                <w:szCs w:val="24"/>
              </w:rPr>
            </w:pPr>
            <w:r>
              <w:rPr>
                <w:rFonts w:ascii="Times New Roman" w:hAnsi="Times New Roman"/>
                <w:sz w:val="24"/>
                <w:szCs w:val="24"/>
              </w:rPr>
              <w:t>podających alkohol w bezpośrednim sąsiedztwie szkół, burs, internatów i obiektów kultu religijnego.</w:t>
            </w:r>
          </w:p>
        </w:tc>
        <w:tc>
          <w:tcPr>
            <w:tcW w:w="4208" w:type="dxa"/>
            <w:vMerge/>
            <w:tcBorders>
              <w:bottom w:val="single" w:sz="8" w:space="0" w:color="4BACC6"/>
            </w:tcBorders>
            <w:shd w:val="clear" w:color="auto" w:fill="auto"/>
          </w:tcPr>
          <w:p w:rsidR="00291614" w:rsidRPr="006411BD" w:rsidRDefault="00291614" w:rsidP="001D57E7">
            <w:pPr>
              <w:pStyle w:val="Akapitzlist"/>
              <w:numPr>
                <w:ilvl w:val="0"/>
                <w:numId w:val="20"/>
              </w:numPr>
              <w:spacing w:line="240" w:lineRule="auto"/>
              <w:rPr>
                <w:rFonts w:ascii="Times New Roman" w:hAnsi="Times New Roman"/>
                <w:sz w:val="24"/>
                <w:szCs w:val="24"/>
              </w:rPr>
            </w:pPr>
          </w:p>
        </w:tc>
        <w:tc>
          <w:tcPr>
            <w:tcW w:w="3036" w:type="dxa"/>
            <w:vMerge/>
            <w:tcBorders>
              <w:bottom w:val="single" w:sz="8" w:space="0" w:color="4BACC6"/>
            </w:tcBorders>
            <w:shd w:val="clear" w:color="auto" w:fill="auto"/>
          </w:tcPr>
          <w:p w:rsidR="00291614" w:rsidRPr="006411BD" w:rsidRDefault="00291614" w:rsidP="001D57E7">
            <w:pPr>
              <w:pStyle w:val="Akapitzlist1"/>
              <w:numPr>
                <w:ilvl w:val="0"/>
                <w:numId w:val="20"/>
              </w:numPr>
              <w:spacing w:line="240" w:lineRule="auto"/>
              <w:rPr>
                <w:rFonts w:ascii="Times New Roman" w:hAnsi="Times New Roman"/>
                <w:sz w:val="24"/>
                <w:szCs w:val="24"/>
              </w:rPr>
            </w:pPr>
          </w:p>
        </w:tc>
        <w:tc>
          <w:tcPr>
            <w:tcW w:w="914" w:type="dxa"/>
            <w:vMerge/>
            <w:tcBorders>
              <w:bottom w:val="single" w:sz="8" w:space="0" w:color="4BACC6"/>
            </w:tcBorders>
            <w:shd w:val="clear" w:color="auto" w:fill="auto"/>
            <w:textDirection w:val="btLr"/>
          </w:tcPr>
          <w:p w:rsidR="00291614" w:rsidRPr="006411BD" w:rsidRDefault="00291614" w:rsidP="001D57E7">
            <w:pPr>
              <w:spacing w:line="240" w:lineRule="auto"/>
              <w:ind w:left="113" w:right="113"/>
              <w:jc w:val="center"/>
              <w:rPr>
                <w:rFonts w:ascii="Times New Roman" w:hAnsi="Times New Roman"/>
                <w:sz w:val="24"/>
                <w:szCs w:val="24"/>
              </w:rPr>
            </w:pPr>
          </w:p>
        </w:tc>
      </w:tr>
      <w:tr w:rsidR="00291614" w:rsidRPr="006411BD" w:rsidTr="001D57E7">
        <w:trPr>
          <w:trHeight w:val="466"/>
        </w:trPr>
        <w:tc>
          <w:tcPr>
            <w:tcW w:w="509" w:type="dxa"/>
            <w:vMerge/>
            <w:shd w:val="clear" w:color="auto" w:fill="auto"/>
          </w:tcPr>
          <w:p w:rsidR="00291614" w:rsidRPr="006411BD" w:rsidRDefault="00291614" w:rsidP="001D57E7">
            <w:pPr>
              <w:spacing w:line="240" w:lineRule="auto"/>
              <w:jc w:val="center"/>
              <w:rPr>
                <w:rFonts w:ascii="Times New Roman" w:hAnsi="Times New Roman"/>
                <w:b/>
                <w:bCs/>
                <w:sz w:val="24"/>
                <w:szCs w:val="24"/>
              </w:rPr>
            </w:pPr>
          </w:p>
        </w:tc>
        <w:tc>
          <w:tcPr>
            <w:tcW w:w="619" w:type="dxa"/>
            <w:gridSpan w:val="2"/>
            <w:shd w:val="clear" w:color="auto" w:fill="auto"/>
          </w:tcPr>
          <w:p w:rsidR="00291614" w:rsidRPr="006411BD" w:rsidRDefault="00291614" w:rsidP="001D57E7">
            <w:pPr>
              <w:spacing w:line="240" w:lineRule="auto"/>
              <w:jc w:val="center"/>
              <w:rPr>
                <w:rFonts w:ascii="Times New Roman" w:hAnsi="Times New Roman"/>
                <w:sz w:val="24"/>
                <w:szCs w:val="24"/>
              </w:rPr>
            </w:pPr>
            <w:r>
              <w:rPr>
                <w:rFonts w:ascii="Times New Roman" w:hAnsi="Times New Roman"/>
                <w:sz w:val="24"/>
                <w:szCs w:val="24"/>
              </w:rPr>
              <w:t>E</w:t>
            </w:r>
          </w:p>
        </w:tc>
        <w:tc>
          <w:tcPr>
            <w:tcW w:w="4995" w:type="dxa"/>
            <w:shd w:val="clear" w:color="auto" w:fill="auto"/>
          </w:tcPr>
          <w:p w:rsidR="00291614" w:rsidRPr="00465F62" w:rsidRDefault="00291614" w:rsidP="006A5C0E">
            <w:pPr>
              <w:spacing w:line="240" w:lineRule="auto"/>
              <w:rPr>
                <w:rFonts w:ascii="Times New Roman" w:hAnsi="Times New Roman"/>
                <w:sz w:val="24"/>
                <w:szCs w:val="24"/>
              </w:rPr>
            </w:pPr>
            <w:r w:rsidRPr="00465F62">
              <w:rPr>
                <w:rFonts w:ascii="Times New Roman" w:hAnsi="Times New Roman"/>
                <w:sz w:val="24"/>
                <w:szCs w:val="24"/>
              </w:rPr>
              <w:t xml:space="preserve">Organizowanie szkoleń dla sprzedawców napojów alkoholowych oraz </w:t>
            </w:r>
            <w:r w:rsidR="006A5C0E">
              <w:rPr>
                <w:rFonts w:ascii="Times New Roman" w:hAnsi="Times New Roman"/>
                <w:sz w:val="24"/>
                <w:szCs w:val="24"/>
              </w:rPr>
              <w:t>innych zainteresowanych służb.</w:t>
            </w:r>
          </w:p>
        </w:tc>
        <w:tc>
          <w:tcPr>
            <w:tcW w:w="4208" w:type="dxa"/>
            <w:shd w:val="clear" w:color="auto" w:fill="auto"/>
          </w:tcPr>
          <w:p w:rsidR="00291614" w:rsidRPr="006411BD" w:rsidRDefault="00291614" w:rsidP="001D57E7">
            <w:pPr>
              <w:pStyle w:val="Akapitzlist"/>
              <w:numPr>
                <w:ilvl w:val="0"/>
                <w:numId w:val="25"/>
              </w:numPr>
              <w:spacing w:line="240" w:lineRule="auto"/>
              <w:jc w:val="left"/>
              <w:rPr>
                <w:rFonts w:ascii="Times New Roman" w:hAnsi="Times New Roman"/>
                <w:sz w:val="24"/>
                <w:szCs w:val="24"/>
              </w:rPr>
            </w:pPr>
            <w:r w:rsidRPr="00465F62">
              <w:rPr>
                <w:rFonts w:ascii="Times New Roman" w:hAnsi="Times New Roman"/>
                <w:sz w:val="24"/>
                <w:szCs w:val="24"/>
              </w:rPr>
              <w:t>liczba osób</w:t>
            </w:r>
            <w:r w:rsidR="00FD58C2">
              <w:rPr>
                <w:rFonts w:ascii="Times New Roman" w:hAnsi="Times New Roman"/>
                <w:sz w:val="24"/>
                <w:szCs w:val="24"/>
              </w:rPr>
              <w:t xml:space="preserve"> </w:t>
            </w:r>
            <w:r w:rsidRPr="00B8004D">
              <w:rPr>
                <w:rFonts w:ascii="Times New Roman" w:hAnsi="Times New Roman"/>
                <w:sz w:val="24"/>
                <w:szCs w:val="24"/>
              </w:rPr>
              <w:t>uczestniczących</w:t>
            </w:r>
            <w:r w:rsidRPr="006411BD">
              <w:rPr>
                <w:rFonts w:ascii="Times New Roman" w:hAnsi="Times New Roman"/>
                <w:sz w:val="24"/>
                <w:szCs w:val="24"/>
              </w:rPr>
              <w:t xml:space="preserve"> w szkoleniach w ramach Gminnego Programu</w:t>
            </w:r>
            <w:r>
              <w:rPr>
                <w:rFonts w:ascii="Times New Roman" w:hAnsi="Times New Roman"/>
                <w:sz w:val="24"/>
                <w:szCs w:val="24"/>
              </w:rPr>
              <w:t>.</w:t>
            </w:r>
          </w:p>
        </w:tc>
        <w:tc>
          <w:tcPr>
            <w:tcW w:w="3036" w:type="dxa"/>
            <w:shd w:val="clear" w:color="auto" w:fill="auto"/>
          </w:tcPr>
          <w:p w:rsidR="00291614" w:rsidRPr="006411BD" w:rsidRDefault="00291614" w:rsidP="001D57E7">
            <w:pPr>
              <w:pStyle w:val="Akapitzlist1"/>
              <w:numPr>
                <w:ilvl w:val="0"/>
                <w:numId w:val="20"/>
              </w:numPr>
              <w:spacing w:line="240" w:lineRule="auto"/>
              <w:rPr>
                <w:rFonts w:ascii="Times New Roman" w:hAnsi="Times New Roman"/>
                <w:sz w:val="24"/>
                <w:szCs w:val="24"/>
              </w:rPr>
            </w:pPr>
            <w:r w:rsidRPr="006411BD">
              <w:rPr>
                <w:rFonts w:ascii="Times New Roman" w:hAnsi="Times New Roman"/>
                <w:sz w:val="24"/>
                <w:szCs w:val="24"/>
              </w:rPr>
              <w:t>SA,</w:t>
            </w:r>
          </w:p>
          <w:p w:rsidR="00291614" w:rsidRPr="006411BD" w:rsidRDefault="00291614" w:rsidP="001D57E7">
            <w:pPr>
              <w:pStyle w:val="Akapitzlist1"/>
              <w:numPr>
                <w:ilvl w:val="0"/>
                <w:numId w:val="20"/>
              </w:numPr>
              <w:spacing w:line="240" w:lineRule="auto"/>
              <w:rPr>
                <w:rFonts w:ascii="Times New Roman" w:hAnsi="Times New Roman"/>
                <w:sz w:val="24"/>
                <w:szCs w:val="24"/>
              </w:rPr>
            </w:pPr>
            <w:r w:rsidRPr="006411BD">
              <w:rPr>
                <w:rFonts w:ascii="Times New Roman" w:hAnsi="Times New Roman"/>
                <w:sz w:val="24"/>
                <w:szCs w:val="24"/>
              </w:rPr>
              <w:t>MCPU</w:t>
            </w:r>
            <w:r>
              <w:rPr>
                <w:rFonts w:ascii="Times New Roman" w:hAnsi="Times New Roman"/>
                <w:sz w:val="24"/>
                <w:szCs w:val="24"/>
              </w:rPr>
              <w:t>.</w:t>
            </w:r>
          </w:p>
        </w:tc>
        <w:tc>
          <w:tcPr>
            <w:tcW w:w="914" w:type="dxa"/>
            <w:shd w:val="clear" w:color="auto" w:fill="auto"/>
            <w:textDirection w:val="btLr"/>
          </w:tcPr>
          <w:p w:rsidR="00291614" w:rsidRPr="006411BD" w:rsidRDefault="00291614" w:rsidP="001D57E7">
            <w:pPr>
              <w:spacing w:line="240" w:lineRule="auto"/>
              <w:ind w:left="113" w:right="113"/>
              <w:jc w:val="center"/>
              <w:rPr>
                <w:rFonts w:ascii="Times New Roman" w:hAnsi="Times New Roman"/>
                <w:sz w:val="24"/>
                <w:szCs w:val="24"/>
              </w:rPr>
            </w:pPr>
            <w:r>
              <w:rPr>
                <w:rFonts w:ascii="Times New Roman" w:hAnsi="Times New Roman"/>
                <w:sz w:val="24"/>
                <w:szCs w:val="24"/>
              </w:rPr>
              <w:t>I-XII 2018</w:t>
            </w:r>
          </w:p>
        </w:tc>
      </w:tr>
    </w:tbl>
    <w:p w:rsidR="00291614" w:rsidRDefault="00291614" w:rsidP="00291614">
      <w:pPr>
        <w:rPr>
          <w:rFonts w:ascii="Times New Roman" w:hAnsi="Times New Roman"/>
          <w:sz w:val="24"/>
          <w:szCs w:val="24"/>
        </w:rPr>
        <w:sectPr w:rsidR="00291614" w:rsidSect="001D57E7">
          <w:pgSz w:w="16838" w:h="11906" w:orient="landscape"/>
          <w:pgMar w:top="1418" w:right="1418" w:bottom="1418" w:left="1418" w:header="709" w:footer="709" w:gutter="0"/>
          <w:cols w:space="708"/>
          <w:titlePg/>
          <w:docGrid w:linePitch="360"/>
        </w:sectPr>
      </w:pPr>
    </w:p>
    <w:p w:rsidR="00291614" w:rsidRDefault="00291614" w:rsidP="00291614">
      <w:pPr>
        <w:spacing w:line="276" w:lineRule="auto"/>
        <w:rPr>
          <w:rFonts w:ascii="Times New Roman" w:hAnsi="Times New Roman"/>
          <w:b/>
          <w:sz w:val="24"/>
          <w:szCs w:val="24"/>
        </w:rPr>
      </w:pPr>
      <w:r>
        <w:rPr>
          <w:rFonts w:ascii="Times New Roman" w:hAnsi="Times New Roman"/>
          <w:b/>
          <w:sz w:val="24"/>
          <w:szCs w:val="24"/>
        </w:rPr>
        <w:t>VII. REALIZACJA PROGRAMU</w:t>
      </w:r>
    </w:p>
    <w:p w:rsidR="00291614" w:rsidRDefault="00291614" w:rsidP="00291614">
      <w:pPr>
        <w:spacing w:line="276" w:lineRule="auto"/>
        <w:rPr>
          <w:rFonts w:ascii="Times New Roman" w:hAnsi="Times New Roman"/>
          <w:b/>
          <w:sz w:val="24"/>
          <w:szCs w:val="24"/>
        </w:rPr>
      </w:pPr>
    </w:p>
    <w:p w:rsidR="00291614" w:rsidRDefault="00291614" w:rsidP="00291614">
      <w:pPr>
        <w:spacing w:line="276" w:lineRule="auto"/>
        <w:rPr>
          <w:rFonts w:ascii="Times New Roman" w:hAnsi="Times New Roman"/>
          <w:b/>
          <w:sz w:val="24"/>
          <w:szCs w:val="24"/>
        </w:rPr>
      </w:pPr>
      <w:r>
        <w:rPr>
          <w:rFonts w:ascii="Times New Roman" w:hAnsi="Times New Roman"/>
          <w:b/>
          <w:sz w:val="24"/>
          <w:szCs w:val="24"/>
        </w:rPr>
        <w:t>7.1.</w:t>
      </w:r>
      <w:r w:rsidRPr="00AB28CB">
        <w:rPr>
          <w:rFonts w:ascii="Times New Roman" w:hAnsi="Times New Roman"/>
          <w:b/>
          <w:sz w:val="24"/>
          <w:szCs w:val="24"/>
        </w:rPr>
        <w:t xml:space="preserve"> Podmiot koordynujący i realizatorzy</w:t>
      </w:r>
    </w:p>
    <w:p w:rsidR="00291614" w:rsidRPr="00AB28CB" w:rsidRDefault="00291614" w:rsidP="00291614">
      <w:pPr>
        <w:spacing w:line="276" w:lineRule="auto"/>
        <w:rPr>
          <w:rFonts w:ascii="Times New Roman" w:hAnsi="Times New Roman"/>
          <w:b/>
          <w:sz w:val="24"/>
          <w:szCs w:val="24"/>
        </w:rPr>
      </w:pPr>
    </w:p>
    <w:p w:rsidR="00291614" w:rsidRDefault="00291614" w:rsidP="00291614">
      <w:pPr>
        <w:spacing w:line="276" w:lineRule="auto"/>
        <w:ind w:firstLine="360"/>
        <w:rPr>
          <w:rFonts w:ascii="Times New Roman" w:hAnsi="Times New Roman"/>
          <w:sz w:val="24"/>
          <w:szCs w:val="24"/>
        </w:rPr>
      </w:pPr>
      <w:r>
        <w:rPr>
          <w:rFonts w:ascii="Times New Roman" w:hAnsi="Times New Roman"/>
          <w:sz w:val="24"/>
          <w:szCs w:val="24"/>
        </w:rPr>
        <w:t>Realizacja Gminnego Programu Profilaktyki i Rozwiązywania Problemów Alkoholowych oraz Przeciwdziałania Narkomanii jest koordynowana przez Miejskie Centrum Profilaktyki Uzależnień w Krakowie. Zadania Programu realizowane będą poprzez:</w:t>
      </w:r>
    </w:p>
    <w:p w:rsidR="00291614" w:rsidRDefault="00291614" w:rsidP="00291614">
      <w:pPr>
        <w:pStyle w:val="Akapitzlist"/>
        <w:numPr>
          <w:ilvl w:val="0"/>
          <w:numId w:val="10"/>
        </w:numPr>
        <w:spacing w:line="276" w:lineRule="auto"/>
        <w:rPr>
          <w:rFonts w:ascii="Times New Roman" w:hAnsi="Times New Roman"/>
          <w:sz w:val="24"/>
          <w:szCs w:val="24"/>
        </w:rPr>
      </w:pPr>
      <w:r>
        <w:rPr>
          <w:rFonts w:ascii="Times New Roman" w:hAnsi="Times New Roman"/>
          <w:sz w:val="24"/>
          <w:szCs w:val="24"/>
        </w:rPr>
        <w:t>Biuro ds. Ochrony Zdrowia, Biuro Miejski Ośrodek Wspierania Inicjatyw Społecznych, Wydział Spraw Społecznych UMK, Wydział Sportu UMK, Pełnomocnik PMK ds. Rodziny oraz Miejskie Centrum Profilaktyki Uzależnień w Krakowie i inne jednostki miejskie dysponujące środkami finansowymi w ramach Programu;</w:t>
      </w:r>
    </w:p>
    <w:p w:rsidR="00291614" w:rsidRDefault="00291614" w:rsidP="00291614">
      <w:pPr>
        <w:pStyle w:val="Akapitzlist"/>
        <w:numPr>
          <w:ilvl w:val="0"/>
          <w:numId w:val="10"/>
        </w:numPr>
        <w:spacing w:line="276" w:lineRule="auto"/>
        <w:rPr>
          <w:rFonts w:ascii="Times New Roman" w:hAnsi="Times New Roman"/>
          <w:sz w:val="24"/>
          <w:szCs w:val="24"/>
        </w:rPr>
      </w:pPr>
      <w:r>
        <w:rPr>
          <w:rFonts w:ascii="Times New Roman" w:hAnsi="Times New Roman"/>
          <w:sz w:val="24"/>
          <w:szCs w:val="24"/>
        </w:rPr>
        <w:t>Zlecanie zadań innym wydziałom i miejskim jednostkom organizacyjnym – w drodze zmiany dysponenta środków budżetowych;</w:t>
      </w:r>
    </w:p>
    <w:p w:rsidR="00291614" w:rsidRDefault="00291614" w:rsidP="00291614">
      <w:pPr>
        <w:pStyle w:val="Akapitzlist"/>
        <w:numPr>
          <w:ilvl w:val="0"/>
          <w:numId w:val="10"/>
        </w:numPr>
        <w:spacing w:line="276" w:lineRule="auto"/>
        <w:rPr>
          <w:rFonts w:ascii="Times New Roman" w:hAnsi="Times New Roman"/>
          <w:sz w:val="24"/>
          <w:szCs w:val="24"/>
        </w:rPr>
      </w:pPr>
      <w:r>
        <w:rPr>
          <w:rFonts w:ascii="Times New Roman" w:hAnsi="Times New Roman"/>
          <w:sz w:val="24"/>
          <w:szCs w:val="24"/>
        </w:rPr>
        <w:t>Zakupy i zlecenia zewnętrzne (konkursy ofert, zamówienia publiczne, bez stosowania ustawy prawo zamówień publicznych);</w:t>
      </w:r>
    </w:p>
    <w:p w:rsidR="00291614" w:rsidRDefault="00291614" w:rsidP="00291614">
      <w:pPr>
        <w:pStyle w:val="Akapitzlist"/>
        <w:numPr>
          <w:ilvl w:val="0"/>
          <w:numId w:val="10"/>
        </w:numPr>
        <w:spacing w:line="276" w:lineRule="auto"/>
        <w:rPr>
          <w:rFonts w:ascii="Times New Roman" w:hAnsi="Times New Roman"/>
          <w:sz w:val="24"/>
          <w:szCs w:val="24"/>
        </w:rPr>
      </w:pPr>
      <w:r>
        <w:rPr>
          <w:rFonts w:ascii="Times New Roman" w:hAnsi="Times New Roman"/>
          <w:sz w:val="24"/>
          <w:szCs w:val="24"/>
        </w:rPr>
        <w:t>Zakup świadczeń zdrowotnych dla osób uzależnionych i ich rodzin w podmiotach leczniczych przez Wydział Spraw Społecznych UMK/Miejskie Centrum Profilaktyki Uzależnień w Krakowie;</w:t>
      </w:r>
    </w:p>
    <w:p w:rsidR="00291614" w:rsidRDefault="00291614" w:rsidP="00291614">
      <w:pPr>
        <w:pStyle w:val="Akapitzlist"/>
        <w:numPr>
          <w:ilvl w:val="0"/>
          <w:numId w:val="10"/>
        </w:numPr>
        <w:spacing w:line="276" w:lineRule="auto"/>
        <w:rPr>
          <w:rFonts w:ascii="Times New Roman" w:hAnsi="Times New Roman"/>
          <w:sz w:val="24"/>
          <w:szCs w:val="24"/>
        </w:rPr>
      </w:pPr>
      <w:r>
        <w:rPr>
          <w:rFonts w:ascii="Times New Roman" w:hAnsi="Times New Roman"/>
          <w:sz w:val="24"/>
          <w:szCs w:val="24"/>
        </w:rPr>
        <w:t>Obsługę Miejskiej Komisji Rozwiązywania Problemów Alkoholowych przez MCPU.</w:t>
      </w:r>
    </w:p>
    <w:p w:rsidR="00291614" w:rsidRDefault="00291614" w:rsidP="00291614">
      <w:pPr>
        <w:spacing w:line="276" w:lineRule="auto"/>
        <w:rPr>
          <w:rFonts w:ascii="Times New Roman" w:hAnsi="Times New Roman"/>
          <w:sz w:val="24"/>
          <w:szCs w:val="24"/>
        </w:rPr>
      </w:pPr>
      <w:r>
        <w:rPr>
          <w:rFonts w:ascii="Times New Roman" w:hAnsi="Times New Roman"/>
          <w:sz w:val="24"/>
          <w:szCs w:val="24"/>
        </w:rPr>
        <w:t xml:space="preserve">Przy realizacji Gminnego Programu Miejskie Centrum Profilaktyki Uzależnień w Krakowie współpracuje z Biurem Miejski Ośrodek Wspierania Inicjatyw Społecznych, Miejską Komisją Rozwiązywania Problemów Alkoholowych i Miejskim Ośrodkiem Pomocy Społecznej. Każdy </w:t>
      </w:r>
      <w:r w:rsidRPr="00E77C7C">
        <w:rPr>
          <w:rFonts w:ascii="Times New Roman" w:hAnsi="Times New Roman"/>
          <w:sz w:val="24"/>
          <w:szCs w:val="24"/>
        </w:rPr>
        <w:t>wydział lub miejska jednostka organizacyjna dysponująca środkami w ramach Programu przedstawia MCPU sprawozdanie z ich wykonania – za I półrocze i za rok budżetowy.</w:t>
      </w:r>
      <w:r>
        <w:rPr>
          <w:rFonts w:ascii="Times New Roman" w:hAnsi="Times New Roman"/>
          <w:sz w:val="24"/>
          <w:szCs w:val="24"/>
        </w:rPr>
        <w:t xml:space="preserve"> </w:t>
      </w:r>
    </w:p>
    <w:p w:rsidR="00291614" w:rsidRPr="00F96B70" w:rsidRDefault="00291614" w:rsidP="00291614">
      <w:pPr>
        <w:rPr>
          <w:rFonts w:ascii="Times New Roman" w:hAnsi="Times New Roman"/>
          <w:sz w:val="24"/>
          <w:szCs w:val="24"/>
        </w:rPr>
      </w:pPr>
    </w:p>
    <w:p w:rsidR="00291614" w:rsidRPr="009E3B66" w:rsidRDefault="00291614" w:rsidP="00291614">
      <w:pPr>
        <w:pStyle w:val="Akapitzlist"/>
        <w:spacing w:line="276" w:lineRule="auto"/>
        <w:ind w:left="0"/>
        <w:rPr>
          <w:rFonts w:ascii="Times New Roman" w:hAnsi="Times New Roman"/>
          <w:sz w:val="24"/>
          <w:szCs w:val="24"/>
        </w:rPr>
      </w:pPr>
      <w:r>
        <w:rPr>
          <w:rFonts w:ascii="Times New Roman" w:hAnsi="Times New Roman"/>
          <w:b/>
          <w:sz w:val="24"/>
          <w:szCs w:val="24"/>
        </w:rPr>
        <w:t xml:space="preserve">7.2. </w:t>
      </w:r>
      <w:r w:rsidRPr="00AB28CB">
        <w:rPr>
          <w:rFonts w:ascii="Times New Roman" w:hAnsi="Times New Roman"/>
          <w:b/>
          <w:sz w:val="24"/>
          <w:szCs w:val="24"/>
        </w:rPr>
        <w:t>Harmonogram realizacji, źródła finansow</w:t>
      </w:r>
      <w:r>
        <w:rPr>
          <w:rFonts w:ascii="Times New Roman" w:hAnsi="Times New Roman"/>
          <w:b/>
          <w:sz w:val="24"/>
          <w:szCs w:val="24"/>
        </w:rPr>
        <w:t>ania i łączne nakłady finansowe</w:t>
      </w:r>
    </w:p>
    <w:p w:rsidR="00291614" w:rsidRPr="00AB28CB" w:rsidRDefault="00291614" w:rsidP="00291614">
      <w:pPr>
        <w:pStyle w:val="Akapitzlist"/>
        <w:spacing w:line="276" w:lineRule="auto"/>
        <w:ind w:left="360"/>
        <w:rPr>
          <w:rFonts w:ascii="Times New Roman" w:hAnsi="Times New Roman"/>
          <w:sz w:val="24"/>
          <w:szCs w:val="24"/>
        </w:rPr>
      </w:pPr>
    </w:p>
    <w:p w:rsidR="00291614" w:rsidRPr="00A83891" w:rsidRDefault="00291614" w:rsidP="00291614">
      <w:pPr>
        <w:spacing w:line="276" w:lineRule="auto"/>
        <w:ind w:firstLine="360"/>
        <w:rPr>
          <w:rFonts w:ascii="Times New Roman" w:hAnsi="Times New Roman"/>
          <w:sz w:val="24"/>
          <w:szCs w:val="24"/>
        </w:rPr>
      </w:pPr>
      <w:r>
        <w:rPr>
          <w:rFonts w:ascii="Times New Roman" w:hAnsi="Times New Roman"/>
          <w:sz w:val="24"/>
          <w:szCs w:val="24"/>
        </w:rPr>
        <w:t xml:space="preserve">Gminny Program realizowany będzie przez cały rok kalendarzowy w ramach środków finansowych planowanych w Budżecie Gminy Miejskiej Kraków, stanowiących dochody </w:t>
      </w:r>
      <w:r>
        <w:rPr>
          <w:rFonts w:ascii="Times New Roman" w:hAnsi="Times New Roman"/>
          <w:sz w:val="24"/>
          <w:szCs w:val="24"/>
        </w:rPr>
        <w:br/>
        <w:t>z tytułu wydawania zezwoleń na sprzedaż napojów alkoholowych (100%) oraz dochodów własnych. Planowane na rok 2018 łączne nakłady finansowe wynoszą 20</w:t>
      </w:r>
      <w:r w:rsidRPr="00741A8C">
        <w:rPr>
          <w:rFonts w:ascii="Times New Roman" w:hAnsi="Times New Roman"/>
          <w:sz w:val="24"/>
          <w:szCs w:val="24"/>
        </w:rPr>
        <w:t> 500 000,00 zł.</w:t>
      </w:r>
    </w:p>
    <w:p w:rsidR="00291614" w:rsidRDefault="00291614" w:rsidP="00291614">
      <w:pPr>
        <w:pStyle w:val="Akapitzlist"/>
        <w:spacing w:line="276" w:lineRule="auto"/>
        <w:ind w:left="1080"/>
        <w:rPr>
          <w:rFonts w:ascii="Times New Roman" w:hAnsi="Times New Roman"/>
          <w:b/>
          <w:sz w:val="24"/>
          <w:szCs w:val="24"/>
        </w:rPr>
      </w:pPr>
    </w:p>
    <w:p w:rsidR="00291614" w:rsidRDefault="00291614" w:rsidP="00291614">
      <w:pPr>
        <w:pStyle w:val="Akapitzlist"/>
        <w:spacing w:line="276" w:lineRule="auto"/>
        <w:ind w:left="0"/>
        <w:rPr>
          <w:rFonts w:ascii="Times New Roman" w:hAnsi="Times New Roman"/>
          <w:b/>
          <w:sz w:val="24"/>
          <w:szCs w:val="24"/>
        </w:rPr>
      </w:pPr>
      <w:r>
        <w:rPr>
          <w:rFonts w:ascii="Times New Roman" w:hAnsi="Times New Roman"/>
          <w:b/>
          <w:sz w:val="24"/>
          <w:szCs w:val="24"/>
        </w:rPr>
        <w:t>VIII. SPOSÓB SPRAWOZDANIA</w:t>
      </w:r>
    </w:p>
    <w:p w:rsidR="00291614" w:rsidRPr="00F96B70" w:rsidRDefault="00291614" w:rsidP="00291614">
      <w:pPr>
        <w:pStyle w:val="Akapitzlist"/>
        <w:spacing w:line="276" w:lineRule="auto"/>
        <w:ind w:left="1080"/>
        <w:rPr>
          <w:rFonts w:ascii="Times New Roman" w:hAnsi="Times New Roman"/>
          <w:b/>
          <w:sz w:val="24"/>
          <w:szCs w:val="24"/>
        </w:rPr>
      </w:pPr>
    </w:p>
    <w:p w:rsidR="00291614" w:rsidRDefault="00291614" w:rsidP="00291614">
      <w:pPr>
        <w:pStyle w:val="Akapitzlist"/>
        <w:numPr>
          <w:ilvl w:val="0"/>
          <w:numId w:val="21"/>
        </w:numPr>
        <w:spacing w:line="276" w:lineRule="auto"/>
        <w:rPr>
          <w:rFonts w:ascii="Times New Roman" w:hAnsi="Times New Roman"/>
          <w:sz w:val="24"/>
          <w:szCs w:val="24"/>
        </w:rPr>
      </w:pPr>
      <w:r>
        <w:rPr>
          <w:rFonts w:ascii="Times New Roman" w:hAnsi="Times New Roman"/>
          <w:sz w:val="24"/>
          <w:szCs w:val="24"/>
        </w:rPr>
        <w:t>Sprawozdanie finansowe i merytoryczne z realizacji Gminnego Programu będące integralną częścią rocznego sprawozdania budżetowego, zostanie przedstawione Radzie Miasta Krakowa przez Prezydenta Miasta Krakowa w terminie do 31 marca 2019 roku;</w:t>
      </w:r>
    </w:p>
    <w:p w:rsidR="00291614" w:rsidRDefault="00291614" w:rsidP="00291614">
      <w:pPr>
        <w:pStyle w:val="Akapitzlist"/>
        <w:numPr>
          <w:ilvl w:val="0"/>
          <w:numId w:val="21"/>
        </w:numPr>
        <w:spacing w:line="276" w:lineRule="auto"/>
        <w:rPr>
          <w:rFonts w:ascii="Times New Roman" w:hAnsi="Times New Roman"/>
          <w:sz w:val="24"/>
          <w:szCs w:val="24"/>
        </w:rPr>
      </w:pPr>
      <w:r>
        <w:rPr>
          <w:rFonts w:ascii="Times New Roman" w:hAnsi="Times New Roman"/>
          <w:sz w:val="24"/>
          <w:szCs w:val="24"/>
        </w:rPr>
        <w:t>Sprawozdanie roczne z realizacji Programu zgodnie z §3 ust. 1 uchwały nr LXXV/742/05 RMK z dnia 13.04.2005 roku w sprawie przyjęcia Strategii Rozwoju Krakowa.</w:t>
      </w:r>
    </w:p>
    <w:p w:rsidR="00291614" w:rsidRDefault="00291614" w:rsidP="00291614">
      <w:pPr>
        <w:spacing w:line="276" w:lineRule="auto"/>
        <w:rPr>
          <w:rFonts w:ascii="Times New Roman" w:hAnsi="Times New Roman"/>
          <w:sz w:val="24"/>
          <w:szCs w:val="24"/>
        </w:rPr>
      </w:pPr>
    </w:p>
    <w:p w:rsidR="00291614" w:rsidRDefault="00291614" w:rsidP="00291614">
      <w:pPr>
        <w:pStyle w:val="Akapitzlist"/>
        <w:spacing w:line="276" w:lineRule="auto"/>
        <w:ind w:left="0"/>
        <w:rPr>
          <w:rFonts w:ascii="Times New Roman" w:hAnsi="Times New Roman"/>
          <w:b/>
          <w:sz w:val="24"/>
          <w:szCs w:val="24"/>
        </w:rPr>
      </w:pPr>
    </w:p>
    <w:p w:rsidR="00291614" w:rsidRDefault="00291614" w:rsidP="00291614">
      <w:pPr>
        <w:pStyle w:val="Akapitzlist"/>
        <w:spacing w:line="276" w:lineRule="auto"/>
        <w:ind w:left="0"/>
        <w:rPr>
          <w:rFonts w:ascii="Times New Roman" w:hAnsi="Times New Roman"/>
          <w:b/>
          <w:sz w:val="24"/>
          <w:szCs w:val="24"/>
        </w:rPr>
      </w:pPr>
    </w:p>
    <w:p w:rsidR="00291614" w:rsidRDefault="00291614" w:rsidP="00291614">
      <w:pPr>
        <w:pStyle w:val="Akapitzlist"/>
        <w:spacing w:line="276" w:lineRule="auto"/>
        <w:ind w:left="0"/>
        <w:rPr>
          <w:rFonts w:ascii="Times New Roman" w:hAnsi="Times New Roman"/>
          <w:b/>
          <w:sz w:val="24"/>
          <w:szCs w:val="24"/>
        </w:rPr>
      </w:pPr>
    </w:p>
    <w:p w:rsidR="00291614" w:rsidRDefault="00291614" w:rsidP="00291614">
      <w:pPr>
        <w:pStyle w:val="Akapitzlist"/>
        <w:spacing w:line="276" w:lineRule="auto"/>
        <w:ind w:left="0"/>
        <w:rPr>
          <w:rFonts w:ascii="Times New Roman" w:hAnsi="Times New Roman"/>
          <w:b/>
          <w:sz w:val="24"/>
          <w:szCs w:val="24"/>
        </w:rPr>
      </w:pPr>
      <w:r>
        <w:rPr>
          <w:rFonts w:ascii="Times New Roman" w:hAnsi="Times New Roman"/>
          <w:b/>
          <w:sz w:val="24"/>
          <w:szCs w:val="24"/>
        </w:rPr>
        <w:t>IX. ZASADY WYNAGRADZANIA CZŁONKÓW MKRPA</w:t>
      </w:r>
    </w:p>
    <w:p w:rsidR="00291614" w:rsidRDefault="00291614" w:rsidP="00291614">
      <w:pPr>
        <w:pStyle w:val="Akapitzlist"/>
        <w:spacing w:line="276" w:lineRule="auto"/>
        <w:ind w:left="1080"/>
        <w:rPr>
          <w:rFonts w:ascii="Times New Roman" w:hAnsi="Times New Roman"/>
          <w:b/>
          <w:sz w:val="24"/>
          <w:szCs w:val="24"/>
        </w:rPr>
      </w:pPr>
    </w:p>
    <w:p w:rsidR="00291614" w:rsidRDefault="00291614" w:rsidP="00291614">
      <w:pPr>
        <w:spacing w:line="276" w:lineRule="auto"/>
        <w:rPr>
          <w:rFonts w:ascii="Times New Roman" w:hAnsi="Times New Roman"/>
          <w:sz w:val="24"/>
          <w:szCs w:val="24"/>
        </w:rPr>
      </w:pPr>
      <w:r>
        <w:rPr>
          <w:rFonts w:ascii="Times New Roman" w:hAnsi="Times New Roman"/>
          <w:sz w:val="24"/>
          <w:szCs w:val="24"/>
        </w:rPr>
        <w:t>Ustala się następujące zasady finansowania pracy członków Komisji:</w:t>
      </w:r>
    </w:p>
    <w:p w:rsidR="00291614" w:rsidRDefault="00291614" w:rsidP="00291614">
      <w:pPr>
        <w:pStyle w:val="Akapitzlist"/>
        <w:numPr>
          <w:ilvl w:val="0"/>
          <w:numId w:val="22"/>
        </w:numPr>
        <w:spacing w:line="276" w:lineRule="auto"/>
        <w:rPr>
          <w:rFonts w:ascii="Times New Roman" w:hAnsi="Times New Roman"/>
          <w:sz w:val="24"/>
          <w:szCs w:val="24"/>
        </w:rPr>
      </w:pPr>
      <w:r>
        <w:rPr>
          <w:rFonts w:ascii="Times New Roman" w:hAnsi="Times New Roman"/>
          <w:sz w:val="24"/>
          <w:szCs w:val="24"/>
        </w:rPr>
        <w:t xml:space="preserve">Członek Komisji otrzymuje miesięczne wynagrodzenie w wysokości 600 zł. </w:t>
      </w:r>
      <w:r>
        <w:rPr>
          <w:rFonts w:ascii="Times New Roman" w:hAnsi="Times New Roman"/>
          <w:sz w:val="24"/>
          <w:szCs w:val="24"/>
        </w:rPr>
        <w:br/>
        <w:t>W przypadku nieobecności członka Komisji na jej posiedzeniu plenarnym nie otrzymuje on wynagrodzenia lub otrzymuje kwotę proporcjonalnie pomniejszoną;</w:t>
      </w:r>
    </w:p>
    <w:p w:rsidR="00291614" w:rsidRDefault="00291614" w:rsidP="00291614">
      <w:pPr>
        <w:pStyle w:val="Akapitzlist"/>
        <w:numPr>
          <w:ilvl w:val="0"/>
          <w:numId w:val="22"/>
        </w:numPr>
        <w:spacing w:line="276" w:lineRule="auto"/>
        <w:rPr>
          <w:rFonts w:ascii="Times New Roman" w:hAnsi="Times New Roman"/>
          <w:sz w:val="24"/>
          <w:szCs w:val="24"/>
        </w:rPr>
      </w:pPr>
      <w:r>
        <w:rPr>
          <w:rFonts w:ascii="Times New Roman" w:hAnsi="Times New Roman"/>
          <w:sz w:val="24"/>
          <w:szCs w:val="24"/>
        </w:rPr>
        <w:t>Przewodniczący i Zastępca Przewodniczącego Komisji biorący udział w jej pracach, otrzymują miesięczne wynagrodzenie w wysokości 800 zł. W przypadku nieobecności na posiedzeniu plenarnym stosuje się ust. 1;</w:t>
      </w:r>
    </w:p>
    <w:p w:rsidR="00291614" w:rsidRDefault="00291614" w:rsidP="00291614">
      <w:pPr>
        <w:pStyle w:val="Akapitzlist"/>
        <w:numPr>
          <w:ilvl w:val="0"/>
          <w:numId w:val="22"/>
        </w:numPr>
        <w:spacing w:line="276" w:lineRule="auto"/>
        <w:rPr>
          <w:rFonts w:ascii="Times New Roman" w:hAnsi="Times New Roman"/>
          <w:sz w:val="24"/>
          <w:szCs w:val="24"/>
        </w:rPr>
      </w:pPr>
      <w:r>
        <w:rPr>
          <w:rFonts w:ascii="Times New Roman" w:hAnsi="Times New Roman"/>
          <w:sz w:val="24"/>
          <w:szCs w:val="24"/>
        </w:rPr>
        <w:t xml:space="preserve">Za każdy dyżur Zespołu Interwencyjnego jego członek otrzymuje wynagrodzenie </w:t>
      </w:r>
      <w:r>
        <w:rPr>
          <w:rFonts w:ascii="Times New Roman" w:hAnsi="Times New Roman"/>
          <w:sz w:val="24"/>
          <w:szCs w:val="24"/>
        </w:rPr>
        <w:br/>
        <w:t>w wysokości 200 zł;</w:t>
      </w:r>
    </w:p>
    <w:p w:rsidR="00291614" w:rsidRDefault="00291614" w:rsidP="00291614">
      <w:pPr>
        <w:pStyle w:val="Akapitzlist"/>
        <w:numPr>
          <w:ilvl w:val="0"/>
          <w:numId w:val="22"/>
        </w:numPr>
        <w:spacing w:line="276" w:lineRule="auto"/>
        <w:rPr>
          <w:rFonts w:ascii="Times New Roman" w:hAnsi="Times New Roman"/>
          <w:sz w:val="24"/>
          <w:szCs w:val="24"/>
        </w:rPr>
      </w:pPr>
      <w:r>
        <w:rPr>
          <w:rFonts w:ascii="Times New Roman" w:hAnsi="Times New Roman"/>
          <w:sz w:val="24"/>
          <w:szCs w:val="24"/>
        </w:rPr>
        <w:t xml:space="preserve">Za każde posiedzenie zespołu problemowego jego członek otrzymuje wynagrodzenie </w:t>
      </w:r>
      <w:r>
        <w:rPr>
          <w:rFonts w:ascii="Times New Roman" w:hAnsi="Times New Roman"/>
          <w:sz w:val="24"/>
          <w:szCs w:val="24"/>
        </w:rPr>
        <w:br/>
        <w:t>w wysokości 100 zł;</w:t>
      </w:r>
    </w:p>
    <w:p w:rsidR="00291614" w:rsidRDefault="00291614" w:rsidP="00291614">
      <w:pPr>
        <w:pStyle w:val="Akapitzlist"/>
        <w:numPr>
          <w:ilvl w:val="0"/>
          <w:numId w:val="22"/>
        </w:numPr>
        <w:spacing w:line="276" w:lineRule="auto"/>
        <w:rPr>
          <w:rFonts w:ascii="Times New Roman" w:hAnsi="Times New Roman"/>
          <w:sz w:val="24"/>
          <w:szCs w:val="24"/>
        </w:rPr>
      </w:pPr>
      <w:r>
        <w:rPr>
          <w:rFonts w:ascii="Times New Roman" w:hAnsi="Times New Roman"/>
          <w:sz w:val="24"/>
          <w:szCs w:val="24"/>
        </w:rPr>
        <w:t>Za każdorazowe reprezentowanie Komisji w sądzie w sprawach inicjowanych przez MKRPA i innych instytucjach, na polecenie Przewodniczącego lub Zastępcy Przewodniczącego Komisji, jej członek otrzymuje wynagrodzenie w wysokości 50 zł.</w:t>
      </w:r>
    </w:p>
    <w:p w:rsidR="00291614" w:rsidRDefault="00291614" w:rsidP="00291614">
      <w:pPr>
        <w:pStyle w:val="Akapitzlist"/>
        <w:spacing w:line="276" w:lineRule="auto"/>
        <w:ind w:left="360"/>
        <w:rPr>
          <w:rFonts w:ascii="Times New Roman" w:hAnsi="Times New Roman"/>
          <w:sz w:val="24"/>
          <w:szCs w:val="24"/>
        </w:rPr>
      </w:pPr>
    </w:p>
    <w:p w:rsidR="00291614" w:rsidRDefault="00291614" w:rsidP="00291614">
      <w:pPr>
        <w:pStyle w:val="Akapitzlist"/>
        <w:spacing w:line="276" w:lineRule="auto"/>
        <w:ind w:left="360"/>
        <w:rPr>
          <w:rFonts w:ascii="Times New Roman" w:hAnsi="Times New Roman"/>
          <w:sz w:val="24"/>
          <w:szCs w:val="24"/>
        </w:rPr>
      </w:pPr>
    </w:p>
    <w:p w:rsidR="00291614" w:rsidRDefault="00291614" w:rsidP="00291614">
      <w:pPr>
        <w:pStyle w:val="Akapitzlist"/>
        <w:spacing w:line="276" w:lineRule="auto"/>
        <w:ind w:left="360"/>
        <w:rPr>
          <w:rFonts w:ascii="Times New Roman" w:hAnsi="Times New Roman"/>
          <w:sz w:val="24"/>
          <w:szCs w:val="24"/>
        </w:rPr>
      </w:pPr>
    </w:p>
    <w:p w:rsidR="00291614" w:rsidRDefault="00291614" w:rsidP="00291614">
      <w:pPr>
        <w:pStyle w:val="Akapitzlist"/>
        <w:spacing w:line="276" w:lineRule="auto"/>
        <w:ind w:left="360"/>
        <w:rPr>
          <w:rFonts w:ascii="Times New Roman" w:hAnsi="Times New Roman"/>
          <w:sz w:val="24"/>
          <w:szCs w:val="24"/>
        </w:rPr>
      </w:pPr>
    </w:p>
    <w:p w:rsidR="00291614" w:rsidRDefault="00291614" w:rsidP="00291614">
      <w:pPr>
        <w:pStyle w:val="Akapitzlist"/>
        <w:spacing w:line="276" w:lineRule="auto"/>
        <w:ind w:left="360"/>
        <w:rPr>
          <w:rFonts w:ascii="Times New Roman" w:hAnsi="Times New Roman"/>
          <w:sz w:val="24"/>
          <w:szCs w:val="24"/>
        </w:rPr>
      </w:pPr>
    </w:p>
    <w:p w:rsidR="00291614" w:rsidRDefault="00291614" w:rsidP="00291614">
      <w:pPr>
        <w:pStyle w:val="Akapitzlist"/>
        <w:spacing w:line="276" w:lineRule="auto"/>
        <w:ind w:left="360"/>
        <w:rPr>
          <w:rFonts w:ascii="Times New Roman" w:hAnsi="Times New Roman"/>
          <w:sz w:val="24"/>
          <w:szCs w:val="24"/>
        </w:rPr>
      </w:pPr>
    </w:p>
    <w:p w:rsidR="00291614" w:rsidRDefault="00291614" w:rsidP="00291614">
      <w:pPr>
        <w:pStyle w:val="Akapitzlist"/>
        <w:spacing w:line="276" w:lineRule="auto"/>
        <w:ind w:left="360"/>
        <w:rPr>
          <w:rFonts w:ascii="Times New Roman" w:hAnsi="Times New Roman"/>
          <w:sz w:val="24"/>
          <w:szCs w:val="24"/>
        </w:rPr>
      </w:pPr>
    </w:p>
    <w:p w:rsidR="00291614" w:rsidRDefault="00291614" w:rsidP="00291614">
      <w:pPr>
        <w:pStyle w:val="Akapitzlist"/>
        <w:spacing w:line="276" w:lineRule="auto"/>
        <w:ind w:left="360"/>
        <w:rPr>
          <w:rFonts w:ascii="Times New Roman" w:hAnsi="Times New Roman"/>
          <w:sz w:val="24"/>
          <w:szCs w:val="24"/>
        </w:rPr>
      </w:pPr>
    </w:p>
    <w:p w:rsidR="00291614" w:rsidRDefault="00291614" w:rsidP="00291614">
      <w:pPr>
        <w:pStyle w:val="Akapitzlist"/>
        <w:spacing w:line="276" w:lineRule="auto"/>
        <w:ind w:left="360"/>
        <w:rPr>
          <w:rFonts w:ascii="Times New Roman" w:hAnsi="Times New Roman"/>
          <w:sz w:val="24"/>
          <w:szCs w:val="24"/>
        </w:rPr>
      </w:pPr>
    </w:p>
    <w:p w:rsidR="00291614" w:rsidRDefault="00291614" w:rsidP="00291614">
      <w:pPr>
        <w:pStyle w:val="Akapitzlist"/>
        <w:spacing w:line="276" w:lineRule="auto"/>
        <w:ind w:left="360"/>
        <w:rPr>
          <w:rFonts w:ascii="Times New Roman" w:hAnsi="Times New Roman"/>
          <w:sz w:val="24"/>
          <w:szCs w:val="24"/>
        </w:rPr>
      </w:pPr>
    </w:p>
    <w:p w:rsidR="00291614" w:rsidRDefault="00291614" w:rsidP="00291614">
      <w:pPr>
        <w:pStyle w:val="Akapitzlist"/>
        <w:spacing w:line="276" w:lineRule="auto"/>
        <w:ind w:left="360"/>
        <w:rPr>
          <w:rFonts w:ascii="Times New Roman" w:hAnsi="Times New Roman"/>
          <w:sz w:val="24"/>
          <w:szCs w:val="24"/>
        </w:rPr>
      </w:pPr>
    </w:p>
    <w:p w:rsidR="00291614" w:rsidRDefault="00291614" w:rsidP="00291614">
      <w:pPr>
        <w:pStyle w:val="Akapitzlist"/>
        <w:spacing w:line="276" w:lineRule="auto"/>
        <w:ind w:left="360"/>
        <w:rPr>
          <w:rFonts w:ascii="Times New Roman" w:hAnsi="Times New Roman"/>
          <w:sz w:val="24"/>
          <w:szCs w:val="24"/>
        </w:rPr>
      </w:pPr>
    </w:p>
    <w:p w:rsidR="00291614" w:rsidRDefault="00291614" w:rsidP="00291614">
      <w:pPr>
        <w:pStyle w:val="Akapitzlist"/>
        <w:spacing w:line="276" w:lineRule="auto"/>
        <w:ind w:left="360"/>
        <w:rPr>
          <w:rFonts w:ascii="Times New Roman" w:hAnsi="Times New Roman"/>
          <w:sz w:val="24"/>
          <w:szCs w:val="24"/>
        </w:rPr>
      </w:pPr>
    </w:p>
    <w:p w:rsidR="00291614" w:rsidRDefault="00291614" w:rsidP="00291614">
      <w:pPr>
        <w:pStyle w:val="Akapitzlist"/>
        <w:spacing w:line="276" w:lineRule="auto"/>
        <w:ind w:left="360"/>
        <w:rPr>
          <w:rFonts w:ascii="Times New Roman" w:hAnsi="Times New Roman"/>
          <w:sz w:val="24"/>
          <w:szCs w:val="24"/>
        </w:rPr>
      </w:pPr>
    </w:p>
    <w:p w:rsidR="00291614" w:rsidRDefault="00291614" w:rsidP="00291614">
      <w:pPr>
        <w:pStyle w:val="Akapitzlist"/>
        <w:spacing w:line="276" w:lineRule="auto"/>
        <w:ind w:left="360"/>
        <w:rPr>
          <w:rFonts w:ascii="Times New Roman" w:hAnsi="Times New Roman"/>
          <w:sz w:val="24"/>
          <w:szCs w:val="24"/>
        </w:rPr>
      </w:pPr>
    </w:p>
    <w:p w:rsidR="00291614" w:rsidRDefault="00291614" w:rsidP="00291614">
      <w:pPr>
        <w:pStyle w:val="Akapitzlist"/>
        <w:spacing w:line="276" w:lineRule="auto"/>
        <w:ind w:left="360"/>
        <w:rPr>
          <w:rFonts w:ascii="Times New Roman" w:hAnsi="Times New Roman"/>
          <w:sz w:val="24"/>
          <w:szCs w:val="24"/>
        </w:rPr>
      </w:pPr>
    </w:p>
    <w:p w:rsidR="00291614" w:rsidRDefault="00291614" w:rsidP="00291614">
      <w:pPr>
        <w:pStyle w:val="Akapitzlist"/>
        <w:spacing w:line="276" w:lineRule="auto"/>
        <w:ind w:left="360"/>
        <w:rPr>
          <w:rFonts w:ascii="Times New Roman" w:hAnsi="Times New Roman"/>
          <w:sz w:val="24"/>
          <w:szCs w:val="24"/>
        </w:rPr>
      </w:pPr>
    </w:p>
    <w:p w:rsidR="00291614" w:rsidRDefault="00291614" w:rsidP="00291614">
      <w:pPr>
        <w:pStyle w:val="Akapitzlist"/>
        <w:spacing w:line="276" w:lineRule="auto"/>
        <w:ind w:left="360"/>
        <w:rPr>
          <w:rFonts w:ascii="Times New Roman" w:hAnsi="Times New Roman"/>
          <w:sz w:val="24"/>
          <w:szCs w:val="24"/>
        </w:rPr>
      </w:pPr>
    </w:p>
    <w:p w:rsidR="00291614" w:rsidRDefault="00291614" w:rsidP="00291614">
      <w:pPr>
        <w:pStyle w:val="Akapitzlist"/>
        <w:spacing w:line="276" w:lineRule="auto"/>
        <w:ind w:left="360"/>
        <w:rPr>
          <w:rFonts w:ascii="Times New Roman" w:hAnsi="Times New Roman"/>
          <w:sz w:val="24"/>
          <w:szCs w:val="24"/>
        </w:rPr>
      </w:pPr>
    </w:p>
    <w:p w:rsidR="00291614" w:rsidRDefault="00291614" w:rsidP="00291614">
      <w:pPr>
        <w:pStyle w:val="Akapitzlist"/>
        <w:spacing w:line="276" w:lineRule="auto"/>
        <w:ind w:left="360"/>
        <w:rPr>
          <w:rFonts w:ascii="Times New Roman" w:hAnsi="Times New Roman"/>
          <w:sz w:val="24"/>
          <w:szCs w:val="24"/>
        </w:rPr>
      </w:pPr>
    </w:p>
    <w:p w:rsidR="00291614" w:rsidRDefault="00291614" w:rsidP="00291614">
      <w:pPr>
        <w:pStyle w:val="Akapitzlist"/>
        <w:spacing w:line="276" w:lineRule="auto"/>
        <w:ind w:left="360"/>
        <w:rPr>
          <w:rFonts w:ascii="Times New Roman" w:hAnsi="Times New Roman"/>
          <w:sz w:val="24"/>
          <w:szCs w:val="24"/>
        </w:rPr>
      </w:pPr>
    </w:p>
    <w:p w:rsidR="00291614" w:rsidRDefault="00291614" w:rsidP="00291614">
      <w:pPr>
        <w:pStyle w:val="Akapitzlist"/>
        <w:spacing w:line="276" w:lineRule="auto"/>
        <w:ind w:left="360"/>
        <w:rPr>
          <w:rFonts w:ascii="Times New Roman" w:hAnsi="Times New Roman"/>
          <w:sz w:val="24"/>
          <w:szCs w:val="24"/>
        </w:rPr>
      </w:pPr>
    </w:p>
    <w:p w:rsidR="00291614" w:rsidRDefault="00291614" w:rsidP="00291614">
      <w:pPr>
        <w:pStyle w:val="Akapitzlist"/>
        <w:spacing w:line="276" w:lineRule="auto"/>
        <w:ind w:left="360"/>
        <w:rPr>
          <w:rFonts w:ascii="Times New Roman" w:hAnsi="Times New Roman"/>
          <w:sz w:val="24"/>
          <w:szCs w:val="24"/>
        </w:rPr>
      </w:pPr>
    </w:p>
    <w:p w:rsidR="00291614" w:rsidRDefault="00291614" w:rsidP="00291614">
      <w:pPr>
        <w:pStyle w:val="Akapitzlist"/>
        <w:spacing w:line="276" w:lineRule="auto"/>
        <w:ind w:left="360"/>
        <w:rPr>
          <w:rFonts w:ascii="Times New Roman" w:hAnsi="Times New Roman"/>
          <w:sz w:val="24"/>
          <w:szCs w:val="24"/>
        </w:rPr>
      </w:pPr>
    </w:p>
    <w:p w:rsidR="00291614" w:rsidRDefault="00291614" w:rsidP="00291614">
      <w:pPr>
        <w:pStyle w:val="Akapitzlist"/>
        <w:spacing w:line="276" w:lineRule="auto"/>
        <w:ind w:left="360"/>
        <w:rPr>
          <w:rFonts w:ascii="Times New Roman" w:hAnsi="Times New Roman"/>
          <w:sz w:val="24"/>
          <w:szCs w:val="24"/>
        </w:rPr>
      </w:pPr>
    </w:p>
    <w:p w:rsidR="00291614" w:rsidRDefault="00291614" w:rsidP="00291614">
      <w:pPr>
        <w:pStyle w:val="Akapitzlist"/>
        <w:spacing w:line="276" w:lineRule="auto"/>
        <w:ind w:left="360"/>
        <w:rPr>
          <w:rFonts w:ascii="Times New Roman" w:hAnsi="Times New Roman"/>
          <w:sz w:val="24"/>
          <w:szCs w:val="24"/>
        </w:rPr>
      </w:pPr>
    </w:p>
    <w:p w:rsidR="00291614" w:rsidRDefault="00291614" w:rsidP="00291614">
      <w:pPr>
        <w:pStyle w:val="Akapitzlist"/>
        <w:spacing w:line="276" w:lineRule="auto"/>
        <w:ind w:left="360"/>
        <w:rPr>
          <w:rFonts w:ascii="Times New Roman" w:hAnsi="Times New Roman"/>
          <w:sz w:val="24"/>
          <w:szCs w:val="24"/>
        </w:rPr>
      </w:pPr>
    </w:p>
    <w:p w:rsidR="009C4ED5" w:rsidRDefault="009C4ED5" w:rsidP="00291614">
      <w:pPr>
        <w:pStyle w:val="Akapitzlist"/>
        <w:spacing w:line="276" w:lineRule="auto"/>
        <w:ind w:left="360"/>
        <w:rPr>
          <w:rFonts w:ascii="Times New Roman" w:hAnsi="Times New Roman"/>
          <w:sz w:val="24"/>
          <w:szCs w:val="24"/>
        </w:rPr>
      </w:pPr>
    </w:p>
    <w:p w:rsidR="00291614" w:rsidRDefault="00291614" w:rsidP="00291614">
      <w:pPr>
        <w:pStyle w:val="Akapitzlist"/>
        <w:spacing w:line="276" w:lineRule="auto"/>
        <w:ind w:left="360"/>
        <w:rPr>
          <w:rFonts w:ascii="Times New Roman" w:hAnsi="Times New Roman"/>
          <w:b/>
          <w:sz w:val="24"/>
          <w:szCs w:val="24"/>
        </w:rPr>
      </w:pPr>
      <w:r w:rsidRPr="002F0536">
        <w:rPr>
          <w:rFonts w:ascii="Times New Roman" w:hAnsi="Times New Roman"/>
          <w:b/>
          <w:sz w:val="24"/>
          <w:szCs w:val="24"/>
        </w:rPr>
        <w:t>X</w:t>
      </w:r>
      <w:r>
        <w:rPr>
          <w:rFonts w:ascii="Times New Roman" w:hAnsi="Times New Roman"/>
          <w:b/>
          <w:sz w:val="24"/>
          <w:szCs w:val="24"/>
        </w:rPr>
        <w:t>.</w:t>
      </w:r>
      <w:r w:rsidRPr="002F0536">
        <w:rPr>
          <w:rFonts w:ascii="Times New Roman" w:hAnsi="Times New Roman"/>
          <w:b/>
          <w:sz w:val="24"/>
          <w:szCs w:val="24"/>
        </w:rPr>
        <w:t xml:space="preserve"> </w:t>
      </w:r>
      <w:r>
        <w:rPr>
          <w:rFonts w:ascii="Times New Roman" w:hAnsi="Times New Roman"/>
          <w:b/>
          <w:sz w:val="24"/>
          <w:szCs w:val="24"/>
        </w:rPr>
        <w:t>SPIS TABEL,</w:t>
      </w:r>
      <w:r w:rsidRPr="002F0536">
        <w:rPr>
          <w:rFonts w:ascii="Times New Roman" w:hAnsi="Times New Roman"/>
          <w:b/>
          <w:sz w:val="24"/>
          <w:szCs w:val="24"/>
        </w:rPr>
        <w:t xml:space="preserve"> WYKRESÓW</w:t>
      </w:r>
      <w:r>
        <w:rPr>
          <w:rFonts w:ascii="Times New Roman" w:hAnsi="Times New Roman"/>
          <w:b/>
          <w:sz w:val="24"/>
          <w:szCs w:val="24"/>
        </w:rPr>
        <w:t xml:space="preserve"> I MAP</w:t>
      </w:r>
      <w:r w:rsidRPr="002F0536">
        <w:rPr>
          <w:rFonts w:ascii="Times New Roman" w:hAnsi="Times New Roman"/>
          <w:b/>
          <w:sz w:val="24"/>
          <w:szCs w:val="24"/>
        </w:rPr>
        <w:t>.</w:t>
      </w:r>
    </w:p>
    <w:p w:rsidR="00291614" w:rsidRDefault="00291614" w:rsidP="00291614">
      <w:pPr>
        <w:pStyle w:val="Akapitzlist"/>
        <w:spacing w:line="276" w:lineRule="auto"/>
        <w:ind w:left="360"/>
        <w:rPr>
          <w:rFonts w:ascii="Times New Roman" w:hAnsi="Times New Roman"/>
          <w:sz w:val="24"/>
          <w:szCs w:val="24"/>
        </w:rPr>
      </w:pPr>
    </w:p>
    <w:p w:rsidR="00291614" w:rsidRPr="002D5231" w:rsidRDefault="00291614" w:rsidP="00291614">
      <w:pPr>
        <w:pStyle w:val="Akapitzlist"/>
        <w:spacing w:line="276" w:lineRule="auto"/>
        <w:ind w:left="0"/>
        <w:rPr>
          <w:rFonts w:ascii="Times New Roman" w:hAnsi="Times New Roman"/>
          <w:sz w:val="24"/>
          <w:szCs w:val="24"/>
          <w:u w:val="single"/>
        </w:rPr>
      </w:pPr>
      <w:r w:rsidRPr="002D5231">
        <w:rPr>
          <w:rFonts w:ascii="Times New Roman" w:hAnsi="Times New Roman"/>
          <w:sz w:val="24"/>
          <w:szCs w:val="24"/>
          <w:u w:val="single"/>
        </w:rPr>
        <w:t>Tabele:</w:t>
      </w:r>
    </w:p>
    <w:p w:rsidR="00291614" w:rsidRPr="002D5231" w:rsidRDefault="00291614" w:rsidP="00291614">
      <w:pPr>
        <w:pStyle w:val="Listapunktowana3"/>
        <w:numPr>
          <w:ilvl w:val="0"/>
          <w:numId w:val="0"/>
        </w:numPr>
        <w:spacing w:line="276" w:lineRule="auto"/>
        <w:rPr>
          <w:sz w:val="24"/>
          <w:szCs w:val="24"/>
        </w:rPr>
      </w:pPr>
      <w:r w:rsidRPr="002D5231">
        <w:rPr>
          <w:bCs/>
          <w:sz w:val="24"/>
          <w:szCs w:val="24"/>
        </w:rPr>
        <w:t xml:space="preserve">Tabela 1. </w:t>
      </w:r>
      <w:r w:rsidRPr="002D5231">
        <w:rPr>
          <w:bCs/>
          <w:sz w:val="24"/>
          <w:szCs w:val="24"/>
        </w:rPr>
        <w:tab/>
      </w:r>
      <w:r w:rsidRPr="002D5231">
        <w:rPr>
          <w:sz w:val="24"/>
          <w:szCs w:val="24"/>
        </w:rPr>
        <w:t>Spożycie alkoholu w litrach na jednego mieszkańca Polski w latach</w:t>
      </w:r>
    </w:p>
    <w:p w:rsidR="00291614" w:rsidRPr="002D5231" w:rsidRDefault="0048241A" w:rsidP="00291614">
      <w:pPr>
        <w:pStyle w:val="Listapunktowana3"/>
        <w:numPr>
          <w:ilvl w:val="0"/>
          <w:numId w:val="0"/>
        </w:numPr>
        <w:spacing w:line="276" w:lineRule="auto"/>
        <w:ind w:left="708" w:firstLine="708"/>
        <w:rPr>
          <w:bCs/>
          <w:sz w:val="24"/>
          <w:szCs w:val="24"/>
        </w:rPr>
      </w:pPr>
      <w:r w:rsidRPr="002D5231">
        <w:rPr>
          <w:sz w:val="24"/>
          <w:szCs w:val="24"/>
        </w:rPr>
        <w:t>2000- 2015</w:t>
      </w:r>
      <w:r w:rsidR="00291614" w:rsidRPr="002D5231">
        <w:rPr>
          <w:sz w:val="24"/>
          <w:szCs w:val="24"/>
        </w:rPr>
        <w:t xml:space="preserve"> </w:t>
      </w:r>
      <w:r w:rsidRPr="002D5231">
        <w:rPr>
          <w:sz w:val="24"/>
          <w:szCs w:val="24"/>
        </w:rPr>
        <w:t>…..………………………………………………………………... 8</w:t>
      </w:r>
    </w:p>
    <w:p w:rsidR="00291614" w:rsidRPr="002D5231" w:rsidRDefault="00291614" w:rsidP="00291614">
      <w:pPr>
        <w:pStyle w:val="Listapunktowana3"/>
        <w:numPr>
          <w:ilvl w:val="0"/>
          <w:numId w:val="0"/>
        </w:numPr>
        <w:spacing w:line="276" w:lineRule="auto"/>
        <w:rPr>
          <w:sz w:val="24"/>
          <w:szCs w:val="24"/>
        </w:rPr>
      </w:pPr>
      <w:r w:rsidRPr="002D5231">
        <w:rPr>
          <w:sz w:val="24"/>
          <w:szCs w:val="24"/>
        </w:rPr>
        <w:t xml:space="preserve">Tabela 2. </w:t>
      </w:r>
      <w:r w:rsidRPr="002D5231">
        <w:rPr>
          <w:sz w:val="24"/>
          <w:szCs w:val="24"/>
        </w:rPr>
        <w:tab/>
        <w:t xml:space="preserve">Struktura spożycia napojów alkoholowych w procentach w przeliczeniu </w:t>
      </w:r>
    </w:p>
    <w:p w:rsidR="00291614" w:rsidRPr="002D5231" w:rsidRDefault="00291614" w:rsidP="00291614">
      <w:pPr>
        <w:pStyle w:val="Listapunktowana3"/>
        <w:numPr>
          <w:ilvl w:val="0"/>
          <w:numId w:val="0"/>
        </w:numPr>
        <w:spacing w:line="276" w:lineRule="auto"/>
        <w:ind w:left="708" w:firstLine="708"/>
        <w:rPr>
          <w:bCs/>
          <w:sz w:val="24"/>
          <w:szCs w:val="24"/>
        </w:rPr>
      </w:pPr>
      <w:r w:rsidRPr="002D5231">
        <w:rPr>
          <w:sz w:val="24"/>
          <w:szCs w:val="24"/>
        </w:rPr>
        <w:t>na</w:t>
      </w:r>
      <w:r w:rsidR="002C081B" w:rsidRPr="002D5231">
        <w:rPr>
          <w:sz w:val="24"/>
          <w:szCs w:val="24"/>
        </w:rPr>
        <w:t xml:space="preserve"> 100% alkohol w latach 2000-2015 ……………………………….……….. 9</w:t>
      </w:r>
    </w:p>
    <w:p w:rsidR="00291614" w:rsidRPr="002D5231" w:rsidRDefault="00291614" w:rsidP="00291614">
      <w:pPr>
        <w:pStyle w:val="Listapunktowana3"/>
        <w:numPr>
          <w:ilvl w:val="0"/>
          <w:numId w:val="0"/>
        </w:numPr>
        <w:spacing w:line="276" w:lineRule="auto"/>
        <w:rPr>
          <w:bCs/>
          <w:sz w:val="24"/>
          <w:szCs w:val="24"/>
        </w:rPr>
      </w:pPr>
      <w:r w:rsidRPr="002D5231">
        <w:rPr>
          <w:bCs/>
          <w:sz w:val="24"/>
          <w:szCs w:val="24"/>
        </w:rPr>
        <w:t xml:space="preserve">Tabela 3. </w:t>
      </w:r>
      <w:r w:rsidRPr="002D5231">
        <w:rPr>
          <w:bCs/>
          <w:sz w:val="24"/>
          <w:szCs w:val="24"/>
        </w:rPr>
        <w:tab/>
        <w:t>Grupa bada</w:t>
      </w:r>
      <w:r w:rsidR="009253BB" w:rsidRPr="002D5231">
        <w:rPr>
          <w:bCs/>
          <w:sz w:val="24"/>
          <w:szCs w:val="24"/>
        </w:rPr>
        <w:t>wcza</w:t>
      </w:r>
      <w:r w:rsidR="009253BB" w:rsidRPr="002D5231">
        <w:rPr>
          <w:bCs/>
          <w:sz w:val="24"/>
          <w:szCs w:val="24"/>
        </w:rPr>
        <w:tab/>
        <w:t>…………………………………………………..……..13</w:t>
      </w:r>
    </w:p>
    <w:p w:rsidR="00291614" w:rsidRPr="002D5231" w:rsidRDefault="00291614" w:rsidP="00291614">
      <w:pPr>
        <w:pStyle w:val="Listapunktowana3"/>
        <w:numPr>
          <w:ilvl w:val="0"/>
          <w:numId w:val="0"/>
        </w:numPr>
        <w:spacing w:line="276" w:lineRule="auto"/>
        <w:ind w:left="1410" w:hanging="1410"/>
        <w:rPr>
          <w:bCs/>
          <w:sz w:val="24"/>
          <w:szCs w:val="24"/>
        </w:rPr>
      </w:pPr>
      <w:r w:rsidRPr="002D5231">
        <w:rPr>
          <w:bCs/>
          <w:sz w:val="24"/>
          <w:szCs w:val="24"/>
        </w:rPr>
        <w:t>Tabela 4.</w:t>
      </w:r>
      <w:r w:rsidRPr="002D5231">
        <w:rPr>
          <w:bCs/>
          <w:sz w:val="24"/>
          <w:szCs w:val="24"/>
        </w:rPr>
        <w:tab/>
        <w:t>Rodzaje używanych substancji psychoaktywnych wśród uczniów szkół podstawow</w:t>
      </w:r>
      <w:r w:rsidR="009253BB" w:rsidRPr="002D5231">
        <w:rPr>
          <w:bCs/>
          <w:sz w:val="24"/>
          <w:szCs w:val="24"/>
        </w:rPr>
        <w:t>ych……………………………………………………………..….13</w:t>
      </w:r>
    </w:p>
    <w:p w:rsidR="00291614" w:rsidRPr="002D5231" w:rsidRDefault="00291614" w:rsidP="00291614">
      <w:pPr>
        <w:pStyle w:val="Listapunktowana3"/>
        <w:numPr>
          <w:ilvl w:val="0"/>
          <w:numId w:val="0"/>
        </w:numPr>
        <w:spacing w:line="276" w:lineRule="auto"/>
        <w:ind w:left="1410" w:hanging="1410"/>
        <w:rPr>
          <w:bCs/>
          <w:sz w:val="24"/>
          <w:szCs w:val="24"/>
        </w:rPr>
      </w:pPr>
      <w:r w:rsidRPr="002D5231">
        <w:rPr>
          <w:bCs/>
          <w:sz w:val="24"/>
          <w:szCs w:val="24"/>
        </w:rPr>
        <w:t xml:space="preserve">Tabela 5. </w:t>
      </w:r>
      <w:r w:rsidRPr="002D5231">
        <w:rPr>
          <w:bCs/>
          <w:sz w:val="24"/>
          <w:szCs w:val="24"/>
        </w:rPr>
        <w:tab/>
        <w:t>Rodzaje używanych substancji psychoaktywnych wśród uczniów szkół gimnazjalny</w:t>
      </w:r>
      <w:r w:rsidR="00A7694A" w:rsidRPr="002D5231">
        <w:rPr>
          <w:bCs/>
          <w:sz w:val="24"/>
          <w:szCs w:val="24"/>
        </w:rPr>
        <w:t>ch………………………………………………….…………...…14</w:t>
      </w:r>
    </w:p>
    <w:p w:rsidR="00291614" w:rsidRPr="002D5231" w:rsidRDefault="00291614" w:rsidP="00291614">
      <w:pPr>
        <w:pStyle w:val="Listapunktowana3"/>
        <w:numPr>
          <w:ilvl w:val="0"/>
          <w:numId w:val="0"/>
        </w:numPr>
        <w:spacing w:line="276" w:lineRule="auto"/>
        <w:ind w:left="1410" w:hanging="1410"/>
        <w:rPr>
          <w:bCs/>
          <w:sz w:val="24"/>
          <w:szCs w:val="24"/>
        </w:rPr>
      </w:pPr>
      <w:r w:rsidRPr="002D5231">
        <w:rPr>
          <w:bCs/>
          <w:sz w:val="24"/>
          <w:szCs w:val="24"/>
        </w:rPr>
        <w:t>Tabela 6.</w:t>
      </w:r>
      <w:r w:rsidRPr="002D5231">
        <w:rPr>
          <w:bCs/>
          <w:sz w:val="24"/>
          <w:szCs w:val="24"/>
        </w:rPr>
        <w:tab/>
        <w:t>Rodzaje używanych substancji psychoaktywnych wśród uczniów szkół ponadgimnazjalnych…</w:t>
      </w:r>
      <w:r w:rsidR="00A7694A" w:rsidRPr="002D5231">
        <w:rPr>
          <w:bCs/>
          <w:sz w:val="24"/>
          <w:szCs w:val="24"/>
        </w:rPr>
        <w:t>………………………………………………………..14</w:t>
      </w:r>
    </w:p>
    <w:p w:rsidR="00291614" w:rsidRPr="002D5231" w:rsidRDefault="00291614" w:rsidP="00291614">
      <w:pPr>
        <w:pStyle w:val="Listapunktowana3"/>
        <w:numPr>
          <w:ilvl w:val="0"/>
          <w:numId w:val="0"/>
        </w:numPr>
        <w:spacing w:line="276" w:lineRule="auto"/>
        <w:rPr>
          <w:bCs/>
          <w:sz w:val="24"/>
          <w:szCs w:val="24"/>
        </w:rPr>
      </w:pPr>
      <w:r w:rsidRPr="002D5231">
        <w:rPr>
          <w:bCs/>
          <w:sz w:val="24"/>
          <w:szCs w:val="24"/>
        </w:rPr>
        <w:t xml:space="preserve">Tabela 7. </w:t>
      </w:r>
      <w:r w:rsidRPr="002D5231">
        <w:rPr>
          <w:bCs/>
          <w:sz w:val="24"/>
          <w:szCs w:val="24"/>
        </w:rPr>
        <w:tab/>
      </w:r>
      <w:r w:rsidRPr="002D5231">
        <w:rPr>
          <w:sz w:val="24"/>
          <w:szCs w:val="24"/>
        </w:rPr>
        <w:t>Postrzeganie konsekwencji spożywania alkoholu wśród uczniów</w:t>
      </w:r>
      <w:r w:rsidR="002777F3" w:rsidRPr="002D5231">
        <w:rPr>
          <w:sz w:val="24"/>
          <w:szCs w:val="24"/>
        </w:rPr>
        <w:tab/>
        <w:t>……….....15</w:t>
      </w:r>
    </w:p>
    <w:p w:rsidR="00291614" w:rsidRPr="002D5231" w:rsidRDefault="00291614" w:rsidP="00291614">
      <w:pPr>
        <w:pStyle w:val="Listapunktowana3"/>
        <w:numPr>
          <w:ilvl w:val="0"/>
          <w:numId w:val="0"/>
        </w:numPr>
        <w:spacing w:line="276" w:lineRule="auto"/>
        <w:rPr>
          <w:bCs/>
          <w:sz w:val="24"/>
          <w:szCs w:val="24"/>
        </w:rPr>
      </w:pPr>
      <w:r w:rsidRPr="002D5231">
        <w:rPr>
          <w:bCs/>
          <w:sz w:val="24"/>
          <w:szCs w:val="24"/>
        </w:rPr>
        <w:t xml:space="preserve">Tabela 8. </w:t>
      </w:r>
      <w:r w:rsidRPr="002D5231">
        <w:rPr>
          <w:bCs/>
          <w:sz w:val="24"/>
          <w:szCs w:val="24"/>
        </w:rPr>
        <w:tab/>
        <w:t xml:space="preserve">Deklarowany czas poświęcany na sport wśród </w:t>
      </w:r>
      <w:r w:rsidR="002777F3" w:rsidRPr="002D5231">
        <w:rPr>
          <w:bCs/>
          <w:sz w:val="24"/>
          <w:szCs w:val="24"/>
        </w:rPr>
        <w:t>dziewcząt………………….. 16</w:t>
      </w:r>
    </w:p>
    <w:p w:rsidR="00291614" w:rsidRPr="002D5231" w:rsidRDefault="00291614" w:rsidP="00291614">
      <w:pPr>
        <w:pStyle w:val="Listapunktowana3"/>
        <w:numPr>
          <w:ilvl w:val="0"/>
          <w:numId w:val="0"/>
        </w:numPr>
        <w:spacing w:line="276" w:lineRule="auto"/>
        <w:rPr>
          <w:bCs/>
          <w:sz w:val="24"/>
          <w:szCs w:val="24"/>
        </w:rPr>
      </w:pPr>
      <w:r w:rsidRPr="002D5231">
        <w:rPr>
          <w:sz w:val="24"/>
          <w:szCs w:val="24"/>
        </w:rPr>
        <w:t>Tabela 9.</w:t>
      </w:r>
      <w:r w:rsidRPr="002D5231">
        <w:rPr>
          <w:sz w:val="24"/>
          <w:szCs w:val="24"/>
        </w:rPr>
        <w:tab/>
      </w:r>
      <w:r w:rsidR="002777F3" w:rsidRPr="002D5231">
        <w:rPr>
          <w:bCs/>
          <w:sz w:val="24"/>
          <w:szCs w:val="24"/>
        </w:rPr>
        <w:t>Deklarowany czas poświęcany na sport wśród chłopców</w:t>
      </w:r>
      <w:r w:rsidRPr="002D5231">
        <w:rPr>
          <w:sz w:val="24"/>
          <w:szCs w:val="24"/>
        </w:rPr>
        <w:t>……………..…..….1</w:t>
      </w:r>
      <w:r w:rsidR="002777F3" w:rsidRPr="002D5231">
        <w:rPr>
          <w:sz w:val="24"/>
          <w:szCs w:val="24"/>
        </w:rPr>
        <w:t>6</w:t>
      </w:r>
    </w:p>
    <w:p w:rsidR="00291614" w:rsidRPr="002D5231" w:rsidRDefault="00291614" w:rsidP="00685DA0">
      <w:pPr>
        <w:pStyle w:val="Listapunktowana3"/>
        <w:numPr>
          <w:ilvl w:val="0"/>
          <w:numId w:val="0"/>
        </w:numPr>
        <w:spacing w:line="276" w:lineRule="auto"/>
        <w:ind w:left="1410" w:hanging="1410"/>
        <w:rPr>
          <w:bCs/>
          <w:sz w:val="24"/>
          <w:szCs w:val="24"/>
        </w:rPr>
      </w:pPr>
      <w:r w:rsidRPr="002D5231">
        <w:rPr>
          <w:sz w:val="24"/>
          <w:szCs w:val="24"/>
        </w:rPr>
        <w:t xml:space="preserve">Tabela 10. </w:t>
      </w:r>
      <w:r w:rsidRPr="002D5231">
        <w:rPr>
          <w:sz w:val="24"/>
          <w:szCs w:val="24"/>
        </w:rPr>
        <w:tab/>
        <w:t>Wykaz poradni leczenia uzależnień finansowanych przez GMK</w:t>
      </w:r>
      <w:r w:rsidR="00685DA0" w:rsidRPr="002D5231">
        <w:rPr>
          <w:sz w:val="24"/>
          <w:szCs w:val="24"/>
        </w:rPr>
        <w:t xml:space="preserve"> oraz MOW NFZ w 2017 roku</w:t>
      </w:r>
      <w:r w:rsidRPr="002D5231">
        <w:rPr>
          <w:sz w:val="24"/>
          <w:szCs w:val="24"/>
        </w:rPr>
        <w:tab/>
        <w:t>…………</w:t>
      </w:r>
      <w:r w:rsidR="00685DA0" w:rsidRPr="002D5231">
        <w:rPr>
          <w:sz w:val="24"/>
          <w:szCs w:val="24"/>
        </w:rPr>
        <w:t>…………………………………………</w:t>
      </w:r>
      <w:r w:rsidR="004A7CD1">
        <w:rPr>
          <w:sz w:val="24"/>
          <w:szCs w:val="24"/>
        </w:rPr>
        <w:t>..</w:t>
      </w:r>
      <w:r w:rsidR="00685DA0" w:rsidRPr="002D5231">
        <w:rPr>
          <w:sz w:val="24"/>
          <w:szCs w:val="24"/>
        </w:rPr>
        <w:t>…..18</w:t>
      </w:r>
    </w:p>
    <w:p w:rsidR="00291614" w:rsidRPr="002D5231" w:rsidRDefault="00291614" w:rsidP="00291614">
      <w:pPr>
        <w:pStyle w:val="Listapunktowana3"/>
        <w:numPr>
          <w:ilvl w:val="0"/>
          <w:numId w:val="0"/>
        </w:numPr>
        <w:spacing w:line="276" w:lineRule="auto"/>
        <w:rPr>
          <w:bCs/>
          <w:sz w:val="24"/>
          <w:szCs w:val="24"/>
        </w:rPr>
      </w:pPr>
      <w:r w:rsidRPr="002D5231">
        <w:rPr>
          <w:sz w:val="24"/>
          <w:szCs w:val="24"/>
        </w:rPr>
        <w:t>Tabela 11.</w:t>
      </w:r>
      <w:r w:rsidRPr="002D5231">
        <w:rPr>
          <w:bCs/>
        </w:rPr>
        <w:t xml:space="preserve"> </w:t>
      </w:r>
      <w:r w:rsidRPr="002D5231">
        <w:rPr>
          <w:bCs/>
        </w:rPr>
        <w:tab/>
      </w:r>
      <w:r w:rsidR="00685DA0" w:rsidRPr="002D5231">
        <w:rPr>
          <w:bCs/>
          <w:sz w:val="24"/>
          <w:szCs w:val="24"/>
        </w:rPr>
        <w:t>Liczba osób leczonych w 2016</w:t>
      </w:r>
      <w:r w:rsidRPr="002D5231">
        <w:rPr>
          <w:bCs/>
          <w:sz w:val="24"/>
          <w:szCs w:val="24"/>
        </w:rPr>
        <w:t xml:space="preserve"> r. w podmiotach leczniczych </w:t>
      </w:r>
    </w:p>
    <w:p w:rsidR="00291614" w:rsidRPr="002D5231" w:rsidRDefault="00291614" w:rsidP="00291614">
      <w:pPr>
        <w:pStyle w:val="Listapunktowana3"/>
        <w:numPr>
          <w:ilvl w:val="0"/>
          <w:numId w:val="0"/>
        </w:numPr>
        <w:spacing w:line="276" w:lineRule="auto"/>
        <w:ind w:left="708" w:firstLine="708"/>
        <w:rPr>
          <w:bCs/>
          <w:sz w:val="24"/>
          <w:szCs w:val="24"/>
        </w:rPr>
      </w:pPr>
      <w:r w:rsidRPr="002D5231">
        <w:rPr>
          <w:bCs/>
          <w:sz w:val="24"/>
          <w:szCs w:val="24"/>
        </w:rPr>
        <w:t>finansowanych ze środków GMK</w:t>
      </w:r>
      <w:r w:rsidRPr="002D5231">
        <w:rPr>
          <w:bCs/>
          <w:sz w:val="24"/>
          <w:szCs w:val="24"/>
        </w:rPr>
        <w:tab/>
        <w:t>…………………...………………….…19</w:t>
      </w:r>
    </w:p>
    <w:p w:rsidR="00291614" w:rsidRPr="002D5231" w:rsidRDefault="00291614" w:rsidP="00291614">
      <w:pPr>
        <w:spacing w:line="276" w:lineRule="auto"/>
        <w:rPr>
          <w:rFonts w:ascii="Times New Roman" w:hAnsi="Times New Roman"/>
          <w:sz w:val="24"/>
          <w:szCs w:val="24"/>
        </w:rPr>
      </w:pPr>
      <w:r w:rsidRPr="002D5231">
        <w:rPr>
          <w:rFonts w:ascii="Times New Roman" w:hAnsi="Times New Roman"/>
          <w:bCs/>
          <w:sz w:val="24"/>
          <w:szCs w:val="24"/>
        </w:rPr>
        <w:t xml:space="preserve">Tabela 12. </w:t>
      </w:r>
      <w:r w:rsidRPr="002D5231">
        <w:rPr>
          <w:rFonts w:ascii="Times New Roman" w:hAnsi="Times New Roman"/>
          <w:bCs/>
          <w:sz w:val="24"/>
          <w:szCs w:val="24"/>
        </w:rPr>
        <w:tab/>
      </w:r>
      <w:r w:rsidRPr="002D5231">
        <w:rPr>
          <w:rFonts w:ascii="Times New Roman" w:hAnsi="Times New Roman"/>
          <w:sz w:val="24"/>
          <w:szCs w:val="24"/>
        </w:rPr>
        <w:t xml:space="preserve">Używanie substancji psychoaktywnych kiedykolwiek w życiu, w ciągu </w:t>
      </w:r>
    </w:p>
    <w:p w:rsidR="00291614" w:rsidRPr="002D5231" w:rsidRDefault="00291614" w:rsidP="00291614">
      <w:pPr>
        <w:spacing w:line="276" w:lineRule="auto"/>
        <w:ind w:left="708" w:firstLine="708"/>
        <w:rPr>
          <w:rFonts w:ascii="Times New Roman" w:hAnsi="Times New Roman"/>
          <w:sz w:val="24"/>
          <w:szCs w:val="24"/>
        </w:rPr>
      </w:pPr>
      <w:r w:rsidRPr="002D5231">
        <w:rPr>
          <w:rFonts w:ascii="Times New Roman" w:hAnsi="Times New Roman"/>
          <w:sz w:val="24"/>
          <w:szCs w:val="24"/>
        </w:rPr>
        <w:t xml:space="preserve">ostatnich 12 miesięcy i w ciągu </w:t>
      </w:r>
      <w:r w:rsidR="00685DA0" w:rsidRPr="002D5231">
        <w:rPr>
          <w:rFonts w:ascii="Times New Roman" w:hAnsi="Times New Roman"/>
          <w:sz w:val="24"/>
          <w:szCs w:val="24"/>
        </w:rPr>
        <w:t>ostatnich 30 dni</w:t>
      </w:r>
      <w:r w:rsidR="00685DA0" w:rsidRPr="002D5231">
        <w:rPr>
          <w:rFonts w:ascii="Times New Roman" w:hAnsi="Times New Roman"/>
          <w:sz w:val="24"/>
          <w:szCs w:val="24"/>
        </w:rPr>
        <w:tab/>
        <w:t>……………………..…..24</w:t>
      </w:r>
    </w:p>
    <w:p w:rsidR="00291614" w:rsidRPr="002D5231" w:rsidRDefault="00291614" w:rsidP="00B304AD">
      <w:pPr>
        <w:spacing w:line="276" w:lineRule="auto"/>
        <w:ind w:left="1410" w:hanging="1410"/>
        <w:rPr>
          <w:rFonts w:ascii="Times New Roman" w:hAnsi="Times New Roman"/>
          <w:sz w:val="24"/>
          <w:szCs w:val="24"/>
        </w:rPr>
      </w:pPr>
      <w:r w:rsidRPr="002D5231">
        <w:rPr>
          <w:rFonts w:ascii="Times New Roman" w:hAnsi="Times New Roman"/>
          <w:sz w:val="24"/>
          <w:szCs w:val="24"/>
        </w:rPr>
        <w:t xml:space="preserve">Tabela 13. </w:t>
      </w:r>
      <w:r w:rsidRPr="002D5231">
        <w:rPr>
          <w:rFonts w:ascii="Times New Roman" w:hAnsi="Times New Roman"/>
          <w:sz w:val="24"/>
          <w:szCs w:val="24"/>
        </w:rPr>
        <w:tab/>
      </w:r>
      <w:r w:rsidR="00B304AD" w:rsidRPr="002D5231">
        <w:rPr>
          <w:rFonts w:ascii="Times New Roman" w:hAnsi="Times New Roman"/>
          <w:sz w:val="24"/>
          <w:szCs w:val="24"/>
        </w:rPr>
        <w:t xml:space="preserve">Używanie poszczególnych substancji, w tym jako substancja podstawowa </w:t>
      </w:r>
      <w:r w:rsidRPr="002D5231">
        <w:rPr>
          <w:rFonts w:ascii="Times New Roman" w:hAnsi="Times New Roman"/>
          <w:sz w:val="24"/>
          <w:szCs w:val="24"/>
        </w:rPr>
        <w:t>……...…</w:t>
      </w:r>
      <w:r w:rsidR="00B304AD" w:rsidRPr="002D5231">
        <w:rPr>
          <w:rFonts w:ascii="Times New Roman" w:hAnsi="Times New Roman"/>
          <w:sz w:val="24"/>
          <w:szCs w:val="24"/>
        </w:rPr>
        <w:t>…………………………………………………………………</w:t>
      </w:r>
      <w:r w:rsidR="004A7CD1">
        <w:rPr>
          <w:rFonts w:ascii="Times New Roman" w:hAnsi="Times New Roman"/>
          <w:sz w:val="24"/>
          <w:szCs w:val="24"/>
        </w:rPr>
        <w:t>.</w:t>
      </w:r>
      <w:r w:rsidR="00B304AD" w:rsidRPr="002D5231">
        <w:rPr>
          <w:rFonts w:ascii="Times New Roman" w:hAnsi="Times New Roman"/>
          <w:sz w:val="24"/>
          <w:szCs w:val="24"/>
        </w:rPr>
        <w:t>…..25</w:t>
      </w:r>
    </w:p>
    <w:p w:rsidR="00291614" w:rsidRPr="002D5231" w:rsidRDefault="00291614" w:rsidP="00372870">
      <w:pPr>
        <w:pStyle w:val="Listapunktowana3"/>
        <w:numPr>
          <w:ilvl w:val="0"/>
          <w:numId w:val="0"/>
        </w:numPr>
        <w:spacing w:line="276" w:lineRule="auto"/>
        <w:rPr>
          <w:sz w:val="24"/>
          <w:szCs w:val="24"/>
        </w:rPr>
      </w:pPr>
      <w:r w:rsidRPr="002D5231">
        <w:rPr>
          <w:sz w:val="24"/>
          <w:szCs w:val="24"/>
        </w:rPr>
        <w:t xml:space="preserve">Tabela 14. </w:t>
      </w:r>
      <w:r w:rsidRPr="002D5231">
        <w:rPr>
          <w:sz w:val="24"/>
          <w:szCs w:val="24"/>
        </w:rPr>
        <w:tab/>
      </w:r>
      <w:r w:rsidR="00372870" w:rsidRPr="002D5231">
        <w:rPr>
          <w:sz w:val="24"/>
          <w:szCs w:val="24"/>
        </w:rPr>
        <w:t>Statut HIV i HCV………………………………</w:t>
      </w:r>
      <w:r w:rsidRPr="002D5231">
        <w:rPr>
          <w:sz w:val="24"/>
          <w:szCs w:val="24"/>
        </w:rPr>
        <w:t>…………………………...</w:t>
      </w:r>
      <w:r w:rsidR="00372870" w:rsidRPr="002D5231">
        <w:rPr>
          <w:sz w:val="24"/>
          <w:szCs w:val="24"/>
        </w:rPr>
        <w:t>.26</w:t>
      </w:r>
    </w:p>
    <w:p w:rsidR="00CD2706" w:rsidRPr="002D5231" w:rsidRDefault="00291614" w:rsidP="00291614">
      <w:pPr>
        <w:pStyle w:val="Listapunktowana3"/>
        <w:numPr>
          <w:ilvl w:val="0"/>
          <w:numId w:val="0"/>
        </w:numPr>
        <w:spacing w:line="276" w:lineRule="auto"/>
        <w:rPr>
          <w:bCs/>
          <w:sz w:val="24"/>
          <w:szCs w:val="24"/>
        </w:rPr>
      </w:pPr>
      <w:r w:rsidRPr="002D5231">
        <w:rPr>
          <w:bCs/>
          <w:sz w:val="24"/>
          <w:szCs w:val="24"/>
        </w:rPr>
        <w:t xml:space="preserve">Tabela 15. </w:t>
      </w:r>
      <w:r w:rsidRPr="002D5231">
        <w:rPr>
          <w:bCs/>
          <w:sz w:val="24"/>
          <w:szCs w:val="24"/>
        </w:rPr>
        <w:tab/>
      </w:r>
      <w:r w:rsidR="00CD2706" w:rsidRPr="002D5231">
        <w:rPr>
          <w:bCs/>
          <w:sz w:val="24"/>
          <w:szCs w:val="24"/>
        </w:rPr>
        <w:t>Rozpowszechnienie używania amfetaminy – rok 2007, 2011, 2015………</w:t>
      </w:r>
      <w:r w:rsidR="004A7CD1">
        <w:rPr>
          <w:bCs/>
          <w:sz w:val="24"/>
          <w:szCs w:val="24"/>
        </w:rPr>
        <w:t>..</w:t>
      </w:r>
      <w:r w:rsidR="00CD2706" w:rsidRPr="002D5231">
        <w:rPr>
          <w:bCs/>
          <w:sz w:val="24"/>
          <w:szCs w:val="24"/>
        </w:rPr>
        <w:t>.29</w:t>
      </w:r>
    </w:p>
    <w:p w:rsidR="00DE71B9" w:rsidRPr="002D5231" w:rsidRDefault="00DE71B9" w:rsidP="00DE71B9">
      <w:pPr>
        <w:pStyle w:val="Listapunktowana3"/>
        <w:numPr>
          <w:ilvl w:val="0"/>
          <w:numId w:val="0"/>
        </w:numPr>
        <w:spacing w:line="276" w:lineRule="auto"/>
        <w:ind w:left="1410" w:hanging="1410"/>
        <w:rPr>
          <w:bCs/>
          <w:sz w:val="24"/>
          <w:szCs w:val="24"/>
        </w:rPr>
      </w:pPr>
      <w:r w:rsidRPr="002D5231">
        <w:rPr>
          <w:bCs/>
          <w:sz w:val="24"/>
          <w:szCs w:val="24"/>
        </w:rPr>
        <w:t>Tabela 16.</w:t>
      </w:r>
      <w:r w:rsidRPr="002D5231">
        <w:rPr>
          <w:bCs/>
          <w:sz w:val="24"/>
          <w:szCs w:val="24"/>
        </w:rPr>
        <w:tab/>
        <w:t>Liczba mieszkańców Krakowa leczonych z powodu uzależnienia od narkotyków w 20</w:t>
      </w:r>
      <w:r w:rsidR="00A65E0C">
        <w:rPr>
          <w:bCs/>
          <w:sz w:val="24"/>
          <w:szCs w:val="24"/>
        </w:rPr>
        <w:t>16 r. ze środków MOW NFZ…………</w:t>
      </w:r>
      <w:r w:rsidR="009C4ED5">
        <w:rPr>
          <w:bCs/>
          <w:sz w:val="24"/>
          <w:szCs w:val="24"/>
        </w:rPr>
        <w:t>……….</w:t>
      </w:r>
      <w:r w:rsidRPr="002D5231">
        <w:rPr>
          <w:bCs/>
          <w:sz w:val="24"/>
          <w:szCs w:val="24"/>
        </w:rPr>
        <w:t>………</w:t>
      </w:r>
      <w:r w:rsidR="004A7CD1">
        <w:rPr>
          <w:bCs/>
          <w:sz w:val="24"/>
          <w:szCs w:val="24"/>
        </w:rPr>
        <w:t>…</w:t>
      </w:r>
      <w:r w:rsidRPr="002D5231">
        <w:rPr>
          <w:bCs/>
          <w:sz w:val="24"/>
          <w:szCs w:val="24"/>
        </w:rPr>
        <w:t>…30</w:t>
      </w:r>
    </w:p>
    <w:p w:rsidR="00291614" w:rsidRPr="002D5231" w:rsidRDefault="002C7A28" w:rsidP="002C7A28">
      <w:pPr>
        <w:pStyle w:val="Listapunktowana3"/>
        <w:numPr>
          <w:ilvl w:val="0"/>
          <w:numId w:val="0"/>
        </w:numPr>
        <w:spacing w:line="276" w:lineRule="auto"/>
        <w:ind w:left="1410" w:hanging="1410"/>
        <w:rPr>
          <w:sz w:val="24"/>
          <w:szCs w:val="24"/>
          <w:lang w:bidi="hi-IN"/>
        </w:rPr>
      </w:pPr>
      <w:r w:rsidRPr="002D5231">
        <w:rPr>
          <w:bCs/>
          <w:sz w:val="24"/>
          <w:szCs w:val="24"/>
        </w:rPr>
        <w:t>Tabela 17.</w:t>
      </w:r>
      <w:r w:rsidRPr="002D5231">
        <w:rPr>
          <w:bCs/>
          <w:sz w:val="24"/>
          <w:szCs w:val="24"/>
        </w:rPr>
        <w:tab/>
      </w:r>
      <w:r w:rsidR="00291614" w:rsidRPr="002D5231">
        <w:rPr>
          <w:sz w:val="24"/>
          <w:szCs w:val="24"/>
          <w:lang w:bidi="hi-IN"/>
        </w:rPr>
        <w:t>Charakterystyka</w:t>
      </w:r>
      <w:r w:rsidR="00A65E0C">
        <w:rPr>
          <w:sz w:val="24"/>
          <w:szCs w:val="24"/>
          <w:lang w:bidi="hi-IN"/>
        </w:rPr>
        <w:t xml:space="preserve"> dzielnic…………………………………</w:t>
      </w:r>
      <w:r w:rsidR="009C4ED5">
        <w:rPr>
          <w:sz w:val="24"/>
          <w:szCs w:val="24"/>
          <w:lang w:bidi="hi-IN"/>
        </w:rPr>
        <w:t>……</w:t>
      </w:r>
      <w:r w:rsidR="004A7CD1">
        <w:rPr>
          <w:sz w:val="24"/>
          <w:szCs w:val="24"/>
          <w:lang w:bidi="hi-IN"/>
        </w:rPr>
        <w:t>..</w:t>
      </w:r>
      <w:r w:rsidR="009C4ED5">
        <w:rPr>
          <w:sz w:val="24"/>
          <w:szCs w:val="24"/>
          <w:lang w:bidi="hi-IN"/>
        </w:rPr>
        <w:t>…….….…..</w:t>
      </w:r>
      <w:r w:rsidR="00291614" w:rsidRPr="002D5231">
        <w:rPr>
          <w:sz w:val="24"/>
          <w:szCs w:val="24"/>
          <w:lang w:bidi="hi-IN"/>
        </w:rPr>
        <w:t>53</w:t>
      </w:r>
    </w:p>
    <w:p w:rsidR="00F217F5" w:rsidRPr="002D5231" w:rsidRDefault="00F217F5" w:rsidP="002C7A28">
      <w:pPr>
        <w:pStyle w:val="Listapunktowana3"/>
        <w:numPr>
          <w:ilvl w:val="0"/>
          <w:numId w:val="0"/>
        </w:numPr>
        <w:spacing w:line="276" w:lineRule="auto"/>
        <w:ind w:left="1410" w:hanging="1410"/>
        <w:rPr>
          <w:bCs/>
          <w:sz w:val="24"/>
          <w:szCs w:val="24"/>
        </w:rPr>
      </w:pPr>
      <w:r w:rsidRPr="002D5231">
        <w:rPr>
          <w:sz w:val="24"/>
          <w:szCs w:val="24"/>
          <w:lang w:bidi="hi-IN"/>
        </w:rPr>
        <w:t>Tabela 18.</w:t>
      </w:r>
      <w:r w:rsidRPr="002D5231">
        <w:rPr>
          <w:sz w:val="24"/>
          <w:szCs w:val="24"/>
          <w:lang w:bidi="hi-IN"/>
        </w:rPr>
        <w:tab/>
        <w:t>Cel</w:t>
      </w:r>
      <w:r w:rsidR="004A7CD1">
        <w:rPr>
          <w:sz w:val="24"/>
          <w:szCs w:val="24"/>
          <w:lang w:bidi="hi-IN"/>
        </w:rPr>
        <w:t>e GPPiRPAorazPN na rok 2018…………..</w:t>
      </w:r>
      <w:r w:rsidRPr="002D5231">
        <w:rPr>
          <w:sz w:val="24"/>
          <w:szCs w:val="24"/>
          <w:lang w:bidi="hi-IN"/>
        </w:rPr>
        <w:t>…………………………</w:t>
      </w:r>
      <w:r w:rsidR="009C4ED5">
        <w:rPr>
          <w:sz w:val="24"/>
          <w:szCs w:val="24"/>
          <w:lang w:bidi="hi-IN"/>
        </w:rPr>
        <w:t>..</w:t>
      </w:r>
      <w:r w:rsidRPr="002D5231">
        <w:rPr>
          <w:sz w:val="24"/>
          <w:szCs w:val="24"/>
          <w:lang w:bidi="hi-IN"/>
        </w:rPr>
        <w:t>…..55</w:t>
      </w:r>
    </w:p>
    <w:p w:rsidR="00291614" w:rsidRPr="002D5231" w:rsidRDefault="00291614" w:rsidP="00291614">
      <w:pPr>
        <w:pStyle w:val="Listapunktowana3"/>
        <w:numPr>
          <w:ilvl w:val="0"/>
          <w:numId w:val="0"/>
        </w:numPr>
        <w:spacing w:line="276" w:lineRule="auto"/>
        <w:rPr>
          <w:sz w:val="24"/>
          <w:szCs w:val="24"/>
          <w:lang w:bidi="hi-IN"/>
        </w:rPr>
      </w:pPr>
    </w:p>
    <w:p w:rsidR="00291614" w:rsidRPr="002D5231" w:rsidRDefault="00291614" w:rsidP="00291614">
      <w:pPr>
        <w:pStyle w:val="Listapunktowana3"/>
        <w:numPr>
          <w:ilvl w:val="0"/>
          <w:numId w:val="0"/>
        </w:numPr>
        <w:spacing w:line="276" w:lineRule="auto"/>
        <w:rPr>
          <w:bCs/>
          <w:sz w:val="24"/>
          <w:szCs w:val="24"/>
          <w:u w:val="single"/>
        </w:rPr>
      </w:pPr>
      <w:r w:rsidRPr="002D5231">
        <w:rPr>
          <w:bCs/>
          <w:sz w:val="24"/>
          <w:szCs w:val="24"/>
          <w:u w:val="single"/>
        </w:rPr>
        <w:t>Wykresy:</w:t>
      </w:r>
    </w:p>
    <w:p w:rsidR="00291614" w:rsidRPr="002D5231" w:rsidRDefault="00291614" w:rsidP="00291614">
      <w:pPr>
        <w:pStyle w:val="Listapunktowana3"/>
        <w:numPr>
          <w:ilvl w:val="0"/>
          <w:numId w:val="0"/>
        </w:numPr>
        <w:spacing w:line="276" w:lineRule="auto"/>
        <w:ind w:left="1410" w:hanging="1410"/>
        <w:rPr>
          <w:sz w:val="24"/>
          <w:szCs w:val="24"/>
        </w:rPr>
      </w:pPr>
      <w:r w:rsidRPr="002D5231">
        <w:rPr>
          <w:sz w:val="24"/>
          <w:szCs w:val="24"/>
        </w:rPr>
        <w:t xml:space="preserve">Wykres 1. </w:t>
      </w:r>
      <w:r w:rsidRPr="002D5231">
        <w:rPr>
          <w:sz w:val="24"/>
          <w:szCs w:val="24"/>
        </w:rPr>
        <w:tab/>
        <w:t>Podział środków w</w:t>
      </w:r>
      <w:r w:rsidR="005F6101" w:rsidRPr="002D5231">
        <w:rPr>
          <w:sz w:val="24"/>
          <w:szCs w:val="24"/>
        </w:rPr>
        <w:t xml:space="preserve"> ramach GPPiRPAorazPN na rok 2017</w:t>
      </w:r>
      <w:r w:rsidRPr="002D5231">
        <w:rPr>
          <w:sz w:val="24"/>
          <w:szCs w:val="24"/>
        </w:rPr>
        <w:t xml:space="preserve"> ze względu na </w:t>
      </w:r>
      <w:r w:rsidR="005F6101" w:rsidRPr="002D5231">
        <w:rPr>
          <w:sz w:val="24"/>
          <w:szCs w:val="24"/>
        </w:rPr>
        <w:t>charakter realizowanych</w:t>
      </w:r>
      <w:r w:rsidR="00D0218A" w:rsidRPr="002D5231">
        <w:rPr>
          <w:sz w:val="24"/>
          <w:szCs w:val="24"/>
        </w:rPr>
        <w:t xml:space="preserve"> zadań</w:t>
      </w:r>
      <w:r w:rsidR="005F6101" w:rsidRPr="002D5231">
        <w:rPr>
          <w:sz w:val="24"/>
          <w:szCs w:val="24"/>
        </w:rPr>
        <w:t>…………………………</w:t>
      </w:r>
      <w:r w:rsidR="00D0218A" w:rsidRPr="002D5231">
        <w:rPr>
          <w:sz w:val="24"/>
          <w:szCs w:val="24"/>
        </w:rPr>
        <w:t>..</w:t>
      </w:r>
      <w:r w:rsidR="005F6101" w:rsidRPr="002D5231">
        <w:rPr>
          <w:sz w:val="24"/>
          <w:szCs w:val="24"/>
        </w:rPr>
        <w:t>.</w:t>
      </w:r>
      <w:r w:rsidR="00D0218A" w:rsidRPr="002D5231">
        <w:rPr>
          <w:sz w:val="24"/>
          <w:szCs w:val="24"/>
        </w:rPr>
        <w:t>……………….</w:t>
      </w:r>
      <w:r w:rsidR="004A7CD1">
        <w:rPr>
          <w:sz w:val="24"/>
          <w:szCs w:val="24"/>
        </w:rPr>
        <w:t>.</w:t>
      </w:r>
      <w:r w:rsidR="00D0218A" w:rsidRPr="002D5231">
        <w:rPr>
          <w:sz w:val="24"/>
          <w:szCs w:val="24"/>
        </w:rPr>
        <w:t>.....4</w:t>
      </w:r>
    </w:p>
    <w:p w:rsidR="00291614" w:rsidRPr="002D5231" w:rsidRDefault="00291614" w:rsidP="00291614">
      <w:pPr>
        <w:pStyle w:val="Listapunktowana3"/>
        <w:numPr>
          <w:ilvl w:val="0"/>
          <w:numId w:val="0"/>
        </w:numPr>
        <w:spacing w:line="276" w:lineRule="auto"/>
        <w:rPr>
          <w:bCs/>
          <w:sz w:val="24"/>
          <w:szCs w:val="24"/>
          <w:u w:val="single"/>
        </w:rPr>
      </w:pPr>
      <w:r w:rsidRPr="002D5231">
        <w:rPr>
          <w:sz w:val="24"/>
          <w:szCs w:val="24"/>
        </w:rPr>
        <w:t xml:space="preserve">Wykres 2. </w:t>
      </w:r>
      <w:r w:rsidRPr="002D5231">
        <w:rPr>
          <w:sz w:val="24"/>
          <w:szCs w:val="24"/>
        </w:rPr>
        <w:tab/>
      </w:r>
      <w:r w:rsidR="00D0218A" w:rsidRPr="002D5231">
        <w:rPr>
          <w:sz w:val="24"/>
          <w:szCs w:val="24"/>
        </w:rPr>
        <w:t>Liczba osób odwiedzających Kraków w latach 2013-2016…………………..7</w:t>
      </w:r>
    </w:p>
    <w:p w:rsidR="00291614" w:rsidRPr="002D5231" w:rsidRDefault="00291614" w:rsidP="00291614">
      <w:pPr>
        <w:pStyle w:val="Listapunktowana3"/>
        <w:numPr>
          <w:ilvl w:val="0"/>
          <w:numId w:val="0"/>
        </w:numPr>
        <w:spacing w:line="276" w:lineRule="auto"/>
        <w:rPr>
          <w:bCs/>
          <w:sz w:val="24"/>
          <w:szCs w:val="24"/>
          <w:u w:val="single"/>
        </w:rPr>
      </w:pPr>
      <w:r w:rsidRPr="002D5231">
        <w:rPr>
          <w:sz w:val="24"/>
          <w:szCs w:val="24"/>
        </w:rPr>
        <w:t xml:space="preserve">Wykres 3. </w:t>
      </w:r>
      <w:r w:rsidRPr="002D5231">
        <w:rPr>
          <w:sz w:val="24"/>
          <w:szCs w:val="24"/>
        </w:rPr>
        <w:tab/>
        <w:t>Spożycie alkoholu w litrach na jedne</w:t>
      </w:r>
      <w:r w:rsidR="00D0218A" w:rsidRPr="002D5231">
        <w:rPr>
          <w:sz w:val="24"/>
          <w:szCs w:val="24"/>
        </w:rPr>
        <w:t>go mieszkańca w latach 2000-2015…….9</w:t>
      </w:r>
    </w:p>
    <w:p w:rsidR="00291614" w:rsidRPr="002D5231" w:rsidRDefault="00291614" w:rsidP="00291614">
      <w:pPr>
        <w:pStyle w:val="Listapunktowana3"/>
        <w:numPr>
          <w:ilvl w:val="0"/>
          <w:numId w:val="0"/>
        </w:numPr>
        <w:spacing w:line="276" w:lineRule="auto"/>
        <w:rPr>
          <w:sz w:val="24"/>
          <w:szCs w:val="24"/>
        </w:rPr>
      </w:pPr>
      <w:r w:rsidRPr="002D5231">
        <w:rPr>
          <w:sz w:val="24"/>
          <w:szCs w:val="24"/>
        </w:rPr>
        <w:t xml:space="preserve">Wykres 4. </w:t>
      </w:r>
      <w:r w:rsidRPr="002D5231">
        <w:rPr>
          <w:sz w:val="24"/>
          <w:szCs w:val="24"/>
        </w:rPr>
        <w:tab/>
        <w:t xml:space="preserve">Liczba przyjęć kobiet w Dziale Opieki Nad Osobami Nietrzeźwymi </w:t>
      </w:r>
    </w:p>
    <w:p w:rsidR="00291614" w:rsidRPr="002D5231" w:rsidRDefault="0096421D" w:rsidP="00291614">
      <w:pPr>
        <w:pStyle w:val="Listapunktowana3"/>
        <w:numPr>
          <w:ilvl w:val="0"/>
          <w:numId w:val="0"/>
        </w:numPr>
        <w:spacing w:line="276" w:lineRule="auto"/>
        <w:ind w:left="708" w:firstLine="708"/>
        <w:rPr>
          <w:bCs/>
          <w:sz w:val="24"/>
          <w:szCs w:val="24"/>
          <w:u w:val="single"/>
        </w:rPr>
      </w:pPr>
      <w:r w:rsidRPr="002D5231">
        <w:rPr>
          <w:sz w:val="24"/>
          <w:szCs w:val="24"/>
        </w:rPr>
        <w:t>na przestrzeni lat 2008 – 2016</w:t>
      </w:r>
      <w:r w:rsidRPr="002D5231">
        <w:rPr>
          <w:sz w:val="24"/>
          <w:szCs w:val="24"/>
        </w:rPr>
        <w:tab/>
        <w:t>……………………………………</w:t>
      </w:r>
      <w:r w:rsidR="004A7CD1">
        <w:rPr>
          <w:sz w:val="24"/>
          <w:szCs w:val="24"/>
        </w:rPr>
        <w:t>.</w:t>
      </w:r>
      <w:r w:rsidRPr="002D5231">
        <w:rPr>
          <w:sz w:val="24"/>
          <w:szCs w:val="24"/>
        </w:rPr>
        <w:t>…...10</w:t>
      </w:r>
    </w:p>
    <w:p w:rsidR="00291614" w:rsidRPr="002D5231" w:rsidRDefault="00291614" w:rsidP="00291614">
      <w:pPr>
        <w:pStyle w:val="Listapunktowana3"/>
        <w:numPr>
          <w:ilvl w:val="0"/>
          <w:numId w:val="0"/>
        </w:numPr>
        <w:spacing w:line="276" w:lineRule="auto"/>
        <w:rPr>
          <w:bCs/>
          <w:sz w:val="24"/>
          <w:szCs w:val="24"/>
          <w:u w:val="single"/>
        </w:rPr>
      </w:pPr>
      <w:r w:rsidRPr="002D5231">
        <w:rPr>
          <w:sz w:val="24"/>
          <w:szCs w:val="24"/>
        </w:rPr>
        <w:t xml:space="preserve">Wykres 5. </w:t>
      </w:r>
      <w:r w:rsidRPr="002D5231">
        <w:rPr>
          <w:sz w:val="24"/>
          <w:szCs w:val="24"/>
        </w:rPr>
        <w:tab/>
        <w:t>Liczba przyjęć cudzoziemców w Dziale Opieki Nad Osobami Nietrzeźwymi</w:t>
      </w:r>
      <w:r w:rsidR="00767578" w:rsidRPr="002D5231">
        <w:rPr>
          <w:sz w:val="24"/>
          <w:szCs w:val="24"/>
        </w:rPr>
        <w:t>10</w:t>
      </w:r>
    </w:p>
    <w:p w:rsidR="00291614" w:rsidRPr="002D5231" w:rsidRDefault="00291614" w:rsidP="00767578">
      <w:pPr>
        <w:pStyle w:val="Listapunktowana3"/>
        <w:numPr>
          <w:ilvl w:val="0"/>
          <w:numId w:val="0"/>
        </w:numPr>
        <w:spacing w:line="276" w:lineRule="auto"/>
        <w:ind w:left="1410" w:hanging="1410"/>
        <w:rPr>
          <w:sz w:val="24"/>
          <w:szCs w:val="24"/>
        </w:rPr>
      </w:pPr>
      <w:r w:rsidRPr="002D5231">
        <w:rPr>
          <w:sz w:val="24"/>
          <w:szCs w:val="24"/>
        </w:rPr>
        <w:t xml:space="preserve">Wykres 6. </w:t>
      </w:r>
      <w:r w:rsidRPr="002D5231">
        <w:rPr>
          <w:sz w:val="24"/>
          <w:szCs w:val="24"/>
        </w:rPr>
        <w:tab/>
      </w:r>
      <w:r w:rsidR="00767578" w:rsidRPr="002D5231">
        <w:rPr>
          <w:sz w:val="24"/>
          <w:szCs w:val="24"/>
        </w:rPr>
        <w:t>Liczba przyjęć osób małoletnich w Dziale Opieki Nad Osobami Nietrzeźwymi…………………………………………………………</w:t>
      </w:r>
      <w:r w:rsidR="004A7CD1">
        <w:rPr>
          <w:sz w:val="24"/>
          <w:szCs w:val="24"/>
        </w:rPr>
        <w:t>.</w:t>
      </w:r>
      <w:r w:rsidR="00767578" w:rsidRPr="002D5231">
        <w:rPr>
          <w:sz w:val="24"/>
          <w:szCs w:val="24"/>
        </w:rPr>
        <w:t>……..11</w:t>
      </w:r>
    </w:p>
    <w:p w:rsidR="00291614" w:rsidRPr="002D5231" w:rsidRDefault="00291614" w:rsidP="00046F5D">
      <w:pPr>
        <w:pStyle w:val="Listapunktowana3"/>
        <w:numPr>
          <w:ilvl w:val="0"/>
          <w:numId w:val="0"/>
        </w:numPr>
        <w:spacing w:line="276" w:lineRule="auto"/>
        <w:ind w:left="1410" w:hanging="1410"/>
        <w:rPr>
          <w:sz w:val="24"/>
          <w:szCs w:val="24"/>
        </w:rPr>
      </w:pPr>
      <w:r w:rsidRPr="002D5231">
        <w:rPr>
          <w:bCs/>
          <w:sz w:val="24"/>
          <w:szCs w:val="24"/>
        </w:rPr>
        <w:t xml:space="preserve">Wykres 7. </w:t>
      </w:r>
      <w:r w:rsidRPr="002D5231">
        <w:rPr>
          <w:bCs/>
          <w:sz w:val="24"/>
          <w:szCs w:val="24"/>
        </w:rPr>
        <w:tab/>
      </w:r>
      <w:r w:rsidR="00046F5D" w:rsidRPr="002D5231">
        <w:rPr>
          <w:sz w:val="24"/>
          <w:szCs w:val="24"/>
        </w:rPr>
        <w:t>Osoby leczone z powodu uzależnienia od alkoholu na terenie m. Krakowa w 2016 r. ze środków MOW NFZ.……….……………………………</w:t>
      </w:r>
      <w:r w:rsidRPr="002D5231">
        <w:rPr>
          <w:sz w:val="24"/>
          <w:szCs w:val="24"/>
        </w:rPr>
        <w:t>…</w:t>
      </w:r>
      <w:r w:rsidR="0013005D">
        <w:rPr>
          <w:sz w:val="24"/>
          <w:szCs w:val="24"/>
        </w:rPr>
        <w:t>…</w:t>
      </w:r>
      <w:r w:rsidRPr="002D5231">
        <w:rPr>
          <w:sz w:val="24"/>
          <w:szCs w:val="24"/>
        </w:rPr>
        <w:t>…...</w:t>
      </w:r>
      <w:r w:rsidR="00046F5D" w:rsidRPr="002D5231">
        <w:rPr>
          <w:sz w:val="24"/>
          <w:szCs w:val="24"/>
        </w:rPr>
        <w:t>19</w:t>
      </w:r>
    </w:p>
    <w:p w:rsidR="00291614" w:rsidRPr="002D5231" w:rsidRDefault="00291614" w:rsidP="00046F5D">
      <w:pPr>
        <w:pStyle w:val="Listapunktowana3"/>
        <w:numPr>
          <w:ilvl w:val="0"/>
          <w:numId w:val="0"/>
        </w:numPr>
        <w:spacing w:line="276" w:lineRule="auto"/>
        <w:ind w:left="1410" w:hanging="1410"/>
        <w:rPr>
          <w:sz w:val="24"/>
          <w:szCs w:val="24"/>
        </w:rPr>
      </w:pPr>
      <w:r w:rsidRPr="002D5231">
        <w:rPr>
          <w:sz w:val="24"/>
          <w:szCs w:val="24"/>
        </w:rPr>
        <w:t xml:space="preserve">Wykres 8. </w:t>
      </w:r>
      <w:r w:rsidRPr="002D5231">
        <w:rPr>
          <w:sz w:val="24"/>
          <w:szCs w:val="24"/>
        </w:rPr>
        <w:tab/>
      </w:r>
      <w:r w:rsidR="00046F5D" w:rsidRPr="002D5231">
        <w:rPr>
          <w:sz w:val="24"/>
          <w:szCs w:val="24"/>
        </w:rPr>
        <w:t>Świadczenia wykonane w ramach terapii uzależnień w 2016 r. finansowanych ze środków GMK……………………………………………….………</w:t>
      </w:r>
      <w:r w:rsidR="0013005D">
        <w:rPr>
          <w:sz w:val="24"/>
          <w:szCs w:val="24"/>
        </w:rPr>
        <w:t>…</w:t>
      </w:r>
      <w:r w:rsidR="00046F5D" w:rsidRPr="002D5231">
        <w:rPr>
          <w:sz w:val="24"/>
          <w:szCs w:val="24"/>
        </w:rPr>
        <w:t>…..20</w:t>
      </w:r>
    </w:p>
    <w:p w:rsidR="00291614" w:rsidRPr="002D5231" w:rsidRDefault="00291614" w:rsidP="00291614">
      <w:pPr>
        <w:pStyle w:val="Listapunktowana3"/>
        <w:numPr>
          <w:ilvl w:val="0"/>
          <w:numId w:val="0"/>
        </w:numPr>
        <w:spacing w:line="276" w:lineRule="auto"/>
        <w:rPr>
          <w:sz w:val="24"/>
          <w:szCs w:val="24"/>
        </w:rPr>
      </w:pPr>
      <w:r w:rsidRPr="002D5231">
        <w:rPr>
          <w:sz w:val="24"/>
          <w:szCs w:val="24"/>
        </w:rPr>
        <w:t xml:space="preserve">Wykres 9. </w:t>
      </w:r>
      <w:r w:rsidRPr="002D5231">
        <w:rPr>
          <w:sz w:val="24"/>
          <w:szCs w:val="24"/>
        </w:rPr>
        <w:tab/>
        <w:t xml:space="preserve">Rozpoznania zgodnie z kodem ICD-10 sprawozdane do MCPU </w:t>
      </w:r>
    </w:p>
    <w:p w:rsidR="00291614" w:rsidRPr="002D5231" w:rsidRDefault="00291614" w:rsidP="00291614">
      <w:pPr>
        <w:pStyle w:val="Listapunktowana3"/>
        <w:numPr>
          <w:ilvl w:val="0"/>
          <w:numId w:val="0"/>
        </w:numPr>
        <w:spacing w:line="276" w:lineRule="auto"/>
        <w:ind w:left="708" w:firstLine="708"/>
        <w:rPr>
          <w:sz w:val="24"/>
          <w:szCs w:val="24"/>
        </w:rPr>
      </w:pPr>
      <w:r w:rsidRPr="002D5231">
        <w:rPr>
          <w:sz w:val="24"/>
          <w:szCs w:val="24"/>
        </w:rPr>
        <w:t>w 2016 r. ………………………………………...…………</w:t>
      </w:r>
      <w:r w:rsidR="00D045E8" w:rsidRPr="002D5231">
        <w:rPr>
          <w:sz w:val="24"/>
          <w:szCs w:val="24"/>
        </w:rPr>
        <w:t>……….……</w:t>
      </w:r>
      <w:r w:rsidR="0013005D">
        <w:rPr>
          <w:sz w:val="24"/>
          <w:szCs w:val="24"/>
        </w:rPr>
        <w:t>...</w:t>
      </w:r>
      <w:r w:rsidR="00D045E8" w:rsidRPr="002D5231">
        <w:rPr>
          <w:sz w:val="24"/>
          <w:szCs w:val="24"/>
        </w:rPr>
        <w:t>…21</w:t>
      </w:r>
    </w:p>
    <w:p w:rsidR="00291614" w:rsidRPr="002D5231" w:rsidRDefault="00291614" w:rsidP="002047B5">
      <w:pPr>
        <w:pStyle w:val="Listapunktowana3"/>
        <w:numPr>
          <w:ilvl w:val="0"/>
          <w:numId w:val="0"/>
        </w:numPr>
        <w:spacing w:line="276" w:lineRule="auto"/>
        <w:rPr>
          <w:sz w:val="24"/>
          <w:szCs w:val="24"/>
        </w:rPr>
      </w:pPr>
      <w:r w:rsidRPr="002D5231">
        <w:rPr>
          <w:sz w:val="24"/>
          <w:szCs w:val="24"/>
        </w:rPr>
        <w:t xml:space="preserve">Wykres 10. </w:t>
      </w:r>
      <w:r w:rsidRPr="002D5231">
        <w:rPr>
          <w:sz w:val="24"/>
          <w:szCs w:val="24"/>
        </w:rPr>
        <w:tab/>
        <w:t>Rozpoznania osób leczonyc</w:t>
      </w:r>
      <w:r w:rsidR="002047B5" w:rsidRPr="002D5231">
        <w:rPr>
          <w:sz w:val="24"/>
          <w:szCs w:val="24"/>
        </w:rPr>
        <w:t>h w ramach terapii uzależnień w 2016 r…</w:t>
      </w:r>
      <w:r w:rsidR="0013005D">
        <w:rPr>
          <w:sz w:val="24"/>
          <w:szCs w:val="24"/>
        </w:rPr>
        <w:t>..</w:t>
      </w:r>
      <w:r w:rsidR="002047B5" w:rsidRPr="002D5231">
        <w:rPr>
          <w:sz w:val="24"/>
          <w:szCs w:val="24"/>
        </w:rPr>
        <w:t>…….21</w:t>
      </w:r>
    </w:p>
    <w:p w:rsidR="00291614" w:rsidRPr="002D5231" w:rsidRDefault="00291614" w:rsidP="00397800">
      <w:pPr>
        <w:pStyle w:val="Listapunktowana3"/>
        <w:numPr>
          <w:ilvl w:val="0"/>
          <w:numId w:val="0"/>
        </w:numPr>
        <w:spacing w:line="276" w:lineRule="auto"/>
        <w:ind w:left="1410" w:hanging="1410"/>
        <w:outlineLvl w:val="0"/>
        <w:rPr>
          <w:bCs/>
          <w:sz w:val="24"/>
          <w:szCs w:val="24"/>
        </w:rPr>
      </w:pPr>
      <w:r w:rsidRPr="002D5231">
        <w:rPr>
          <w:sz w:val="24"/>
          <w:szCs w:val="24"/>
        </w:rPr>
        <w:t xml:space="preserve">Wykres 11. </w:t>
      </w:r>
      <w:r w:rsidRPr="002D5231">
        <w:rPr>
          <w:sz w:val="24"/>
          <w:szCs w:val="24"/>
        </w:rPr>
        <w:tab/>
      </w:r>
      <w:r w:rsidR="00397800" w:rsidRPr="002D5231">
        <w:rPr>
          <w:sz w:val="24"/>
          <w:szCs w:val="24"/>
        </w:rPr>
        <w:t xml:space="preserve">Liczba osób leczonych w ramach terapii uzależnień w I półroczu 2017 r. </w:t>
      </w:r>
      <w:r w:rsidRPr="002D5231">
        <w:rPr>
          <w:sz w:val="24"/>
          <w:szCs w:val="24"/>
        </w:rPr>
        <w:t>……...</w:t>
      </w:r>
      <w:r w:rsidR="00397800" w:rsidRPr="002D5231">
        <w:rPr>
          <w:sz w:val="24"/>
          <w:szCs w:val="24"/>
        </w:rPr>
        <w:t>..............................................................................................</w:t>
      </w:r>
      <w:r w:rsidR="00D55B82">
        <w:rPr>
          <w:sz w:val="24"/>
          <w:szCs w:val="24"/>
        </w:rPr>
        <w:t>.......</w:t>
      </w:r>
      <w:r w:rsidR="0013005D">
        <w:rPr>
          <w:sz w:val="24"/>
          <w:szCs w:val="24"/>
        </w:rPr>
        <w:t>.</w:t>
      </w:r>
      <w:r w:rsidR="00D55B82">
        <w:rPr>
          <w:sz w:val="24"/>
          <w:szCs w:val="24"/>
        </w:rPr>
        <w:t>....</w:t>
      </w:r>
      <w:r w:rsidR="00397800" w:rsidRPr="002D5231">
        <w:rPr>
          <w:sz w:val="24"/>
          <w:szCs w:val="24"/>
        </w:rPr>
        <w:t>..</w:t>
      </w:r>
      <w:r w:rsidRPr="002D5231">
        <w:rPr>
          <w:sz w:val="24"/>
          <w:szCs w:val="24"/>
        </w:rPr>
        <w:t>…22</w:t>
      </w:r>
    </w:p>
    <w:p w:rsidR="00291614" w:rsidRPr="002D5231" w:rsidRDefault="00291614" w:rsidP="00BA4FC0">
      <w:pPr>
        <w:pStyle w:val="Listapunktowana3"/>
        <w:numPr>
          <w:ilvl w:val="0"/>
          <w:numId w:val="0"/>
        </w:numPr>
        <w:spacing w:line="276" w:lineRule="auto"/>
        <w:ind w:left="1410" w:hanging="1410"/>
        <w:outlineLvl w:val="0"/>
        <w:rPr>
          <w:bCs/>
          <w:sz w:val="24"/>
          <w:szCs w:val="24"/>
        </w:rPr>
      </w:pPr>
      <w:r w:rsidRPr="002D5231">
        <w:rPr>
          <w:sz w:val="24"/>
          <w:szCs w:val="24"/>
        </w:rPr>
        <w:t xml:space="preserve">Wykres 12. </w:t>
      </w:r>
      <w:r w:rsidRPr="002D5231">
        <w:rPr>
          <w:sz w:val="24"/>
          <w:szCs w:val="24"/>
        </w:rPr>
        <w:tab/>
      </w:r>
      <w:r w:rsidR="00BA4FC0" w:rsidRPr="002D5231">
        <w:rPr>
          <w:sz w:val="24"/>
          <w:szCs w:val="24"/>
        </w:rPr>
        <w:t xml:space="preserve">Świadczenia wykonane w ramach terapii uzależnień w I połowie 2017 r.  </w:t>
      </w:r>
      <w:r w:rsidRPr="002D5231">
        <w:rPr>
          <w:sz w:val="24"/>
          <w:szCs w:val="24"/>
        </w:rPr>
        <w:t>………...</w:t>
      </w:r>
      <w:r w:rsidR="00BA4FC0" w:rsidRPr="002D5231">
        <w:rPr>
          <w:sz w:val="24"/>
          <w:szCs w:val="24"/>
        </w:rPr>
        <w:t>............................................................................</w:t>
      </w:r>
      <w:r w:rsidR="00D55B82">
        <w:rPr>
          <w:sz w:val="24"/>
          <w:szCs w:val="24"/>
        </w:rPr>
        <w:t>.......</w:t>
      </w:r>
      <w:r w:rsidR="00BA4FC0" w:rsidRPr="002D5231">
        <w:rPr>
          <w:sz w:val="24"/>
          <w:szCs w:val="24"/>
        </w:rPr>
        <w:t>.............</w:t>
      </w:r>
      <w:r w:rsidR="00D55B82">
        <w:rPr>
          <w:sz w:val="24"/>
          <w:szCs w:val="24"/>
        </w:rPr>
        <w:t>.</w:t>
      </w:r>
      <w:r w:rsidR="00BA4FC0" w:rsidRPr="002D5231">
        <w:rPr>
          <w:sz w:val="24"/>
          <w:szCs w:val="24"/>
        </w:rPr>
        <w:t>.</w:t>
      </w:r>
      <w:r w:rsidR="0013005D">
        <w:rPr>
          <w:sz w:val="24"/>
          <w:szCs w:val="24"/>
        </w:rPr>
        <w:t>...</w:t>
      </w:r>
      <w:r w:rsidR="00BA4FC0" w:rsidRPr="002D5231">
        <w:rPr>
          <w:sz w:val="24"/>
          <w:szCs w:val="24"/>
        </w:rPr>
        <w:t>..….22</w:t>
      </w:r>
    </w:p>
    <w:p w:rsidR="00291614" w:rsidRPr="002D5231" w:rsidRDefault="00291614" w:rsidP="000960EE">
      <w:pPr>
        <w:spacing w:line="276" w:lineRule="auto"/>
        <w:ind w:left="1410" w:hanging="1410"/>
        <w:outlineLvl w:val="0"/>
        <w:rPr>
          <w:rFonts w:ascii="Times New Roman" w:hAnsi="Times New Roman"/>
          <w:sz w:val="24"/>
          <w:szCs w:val="24"/>
        </w:rPr>
      </w:pPr>
      <w:r w:rsidRPr="002D5231">
        <w:rPr>
          <w:rFonts w:ascii="Times New Roman" w:hAnsi="Times New Roman"/>
          <w:sz w:val="24"/>
          <w:szCs w:val="24"/>
        </w:rPr>
        <w:t xml:space="preserve">Wykres 13. </w:t>
      </w:r>
      <w:r w:rsidRPr="002D5231">
        <w:rPr>
          <w:rFonts w:ascii="Times New Roman" w:hAnsi="Times New Roman"/>
          <w:sz w:val="24"/>
          <w:szCs w:val="24"/>
        </w:rPr>
        <w:tab/>
      </w:r>
      <w:r w:rsidR="000960EE" w:rsidRPr="002D5231">
        <w:rPr>
          <w:rFonts w:ascii="Times New Roman" w:hAnsi="Times New Roman"/>
          <w:sz w:val="24"/>
          <w:szCs w:val="24"/>
        </w:rPr>
        <w:t xml:space="preserve">Rozpoznania osób leczonych w ramach terapii uzależnień w I połowie 2017 r. </w:t>
      </w:r>
      <w:r w:rsidRPr="002D5231">
        <w:rPr>
          <w:rFonts w:ascii="Times New Roman" w:hAnsi="Times New Roman"/>
          <w:sz w:val="24"/>
          <w:szCs w:val="24"/>
        </w:rPr>
        <w:t>....</w:t>
      </w:r>
      <w:r w:rsidR="000960EE" w:rsidRPr="002D5231">
        <w:rPr>
          <w:rFonts w:ascii="Times New Roman" w:hAnsi="Times New Roman"/>
          <w:sz w:val="24"/>
          <w:szCs w:val="24"/>
        </w:rPr>
        <w:t>......................................................................................................</w:t>
      </w:r>
      <w:r w:rsidR="00D55B82">
        <w:rPr>
          <w:rFonts w:ascii="Times New Roman" w:hAnsi="Times New Roman"/>
          <w:sz w:val="24"/>
          <w:szCs w:val="24"/>
        </w:rPr>
        <w:t>.....</w:t>
      </w:r>
      <w:r w:rsidR="0013005D">
        <w:rPr>
          <w:rFonts w:ascii="Times New Roman" w:hAnsi="Times New Roman"/>
          <w:sz w:val="24"/>
          <w:szCs w:val="24"/>
        </w:rPr>
        <w:t>....</w:t>
      </w:r>
      <w:r w:rsidR="00D55B82">
        <w:rPr>
          <w:rFonts w:ascii="Times New Roman" w:hAnsi="Times New Roman"/>
          <w:sz w:val="24"/>
          <w:szCs w:val="24"/>
        </w:rPr>
        <w:t>....</w:t>
      </w:r>
      <w:r w:rsidR="000960EE" w:rsidRPr="002D5231">
        <w:rPr>
          <w:rFonts w:ascii="Times New Roman" w:hAnsi="Times New Roman"/>
          <w:sz w:val="24"/>
          <w:szCs w:val="24"/>
        </w:rPr>
        <w:t>....23</w:t>
      </w:r>
    </w:p>
    <w:p w:rsidR="00291614" w:rsidRPr="002D5231" w:rsidRDefault="00291614" w:rsidP="00291614">
      <w:pPr>
        <w:pStyle w:val="Listapunktowana3"/>
        <w:numPr>
          <w:ilvl w:val="0"/>
          <w:numId w:val="0"/>
        </w:numPr>
        <w:spacing w:line="276" w:lineRule="auto"/>
        <w:outlineLvl w:val="0"/>
        <w:rPr>
          <w:bCs/>
          <w:sz w:val="24"/>
          <w:szCs w:val="24"/>
        </w:rPr>
      </w:pPr>
      <w:r w:rsidRPr="002D5231">
        <w:rPr>
          <w:bCs/>
          <w:sz w:val="24"/>
          <w:szCs w:val="24"/>
        </w:rPr>
        <w:t xml:space="preserve">Wykres 14. </w:t>
      </w:r>
      <w:r w:rsidRPr="002D5231">
        <w:rPr>
          <w:bCs/>
          <w:sz w:val="24"/>
          <w:szCs w:val="24"/>
        </w:rPr>
        <w:tab/>
      </w:r>
      <w:r w:rsidR="00D05243" w:rsidRPr="002D5231">
        <w:rPr>
          <w:sz w:val="24"/>
          <w:szCs w:val="24"/>
        </w:rPr>
        <w:t>Liczba badanych w podziale na wiek……………………………………</w:t>
      </w:r>
      <w:r w:rsidR="0013005D">
        <w:rPr>
          <w:sz w:val="24"/>
          <w:szCs w:val="24"/>
        </w:rPr>
        <w:t>.</w:t>
      </w:r>
      <w:r w:rsidR="00D05243" w:rsidRPr="002D5231">
        <w:rPr>
          <w:sz w:val="24"/>
          <w:szCs w:val="24"/>
        </w:rPr>
        <w:t>…...25</w:t>
      </w:r>
    </w:p>
    <w:p w:rsidR="00291614" w:rsidRPr="002D5231" w:rsidRDefault="00291614" w:rsidP="00291614">
      <w:pPr>
        <w:pStyle w:val="Listapunktowana3"/>
        <w:numPr>
          <w:ilvl w:val="0"/>
          <w:numId w:val="0"/>
        </w:numPr>
        <w:spacing w:line="276" w:lineRule="auto"/>
        <w:ind w:left="1410" w:hanging="1410"/>
        <w:outlineLvl w:val="0"/>
        <w:rPr>
          <w:sz w:val="24"/>
          <w:szCs w:val="24"/>
        </w:rPr>
      </w:pPr>
      <w:r w:rsidRPr="002D5231">
        <w:rPr>
          <w:sz w:val="24"/>
          <w:szCs w:val="24"/>
        </w:rPr>
        <w:t xml:space="preserve">Wykres 15. </w:t>
      </w:r>
      <w:r w:rsidRPr="002D5231">
        <w:rPr>
          <w:sz w:val="24"/>
          <w:szCs w:val="24"/>
        </w:rPr>
        <w:tab/>
      </w:r>
      <w:r w:rsidR="00D05243" w:rsidRPr="002D5231">
        <w:rPr>
          <w:sz w:val="24"/>
          <w:szCs w:val="24"/>
        </w:rPr>
        <w:t>Odsetek chłopców używających marihuanę na przestrzeni lat 2011-2017</w:t>
      </w:r>
      <w:r w:rsidRPr="002D5231">
        <w:rPr>
          <w:sz w:val="24"/>
          <w:szCs w:val="24"/>
        </w:rPr>
        <w:t>………………………………………</w:t>
      </w:r>
      <w:r w:rsidR="00D05243" w:rsidRPr="002D5231">
        <w:rPr>
          <w:sz w:val="24"/>
          <w:szCs w:val="24"/>
        </w:rPr>
        <w:t>…………….……………….</w:t>
      </w:r>
      <w:r w:rsidR="0013005D">
        <w:rPr>
          <w:sz w:val="24"/>
          <w:szCs w:val="24"/>
        </w:rPr>
        <w:t>..</w:t>
      </w:r>
      <w:r w:rsidR="00D05243" w:rsidRPr="002D5231">
        <w:rPr>
          <w:sz w:val="24"/>
          <w:szCs w:val="24"/>
        </w:rPr>
        <w:t>..….27</w:t>
      </w:r>
    </w:p>
    <w:p w:rsidR="00291614" w:rsidRPr="002D5231" w:rsidRDefault="00291614" w:rsidP="00291614">
      <w:pPr>
        <w:pStyle w:val="Listapunktowana3"/>
        <w:numPr>
          <w:ilvl w:val="0"/>
          <w:numId w:val="0"/>
        </w:numPr>
        <w:spacing w:line="276" w:lineRule="auto"/>
        <w:ind w:left="1410" w:hanging="1410"/>
        <w:outlineLvl w:val="0"/>
        <w:rPr>
          <w:sz w:val="24"/>
          <w:szCs w:val="24"/>
        </w:rPr>
      </w:pPr>
      <w:r w:rsidRPr="002D5231">
        <w:rPr>
          <w:sz w:val="24"/>
          <w:szCs w:val="24"/>
        </w:rPr>
        <w:t>Wykres 16.</w:t>
      </w:r>
      <w:r w:rsidRPr="002D5231">
        <w:rPr>
          <w:sz w:val="24"/>
          <w:szCs w:val="24"/>
        </w:rPr>
        <w:tab/>
      </w:r>
      <w:r w:rsidR="002A5D52" w:rsidRPr="002D5231">
        <w:rPr>
          <w:sz w:val="24"/>
          <w:szCs w:val="24"/>
        </w:rPr>
        <w:t xml:space="preserve">Odsetek dziewcząt używających marihuanę na przestrzeni lat 2011 – 2017 </w:t>
      </w:r>
      <w:r w:rsidRPr="002D5231">
        <w:rPr>
          <w:sz w:val="24"/>
          <w:szCs w:val="24"/>
        </w:rPr>
        <w:t>……………………………………</w:t>
      </w:r>
      <w:r w:rsidR="0013005D">
        <w:rPr>
          <w:sz w:val="24"/>
          <w:szCs w:val="24"/>
        </w:rPr>
        <w:t>…………………….……………………..27</w:t>
      </w:r>
    </w:p>
    <w:p w:rsidR="00291614" w:rsidRPr="002D5231" w:rsidRDefault="00291614" w:rsidP="002A5D52">
      <w:pPr>
        <w:pStyle w:val="Listapunktowana3"/>
        <w:numPr>
          <w:ilvl w:val="0"/>
          <w:numId w:val="0"/>
        </w:numPr>
        <w:spacing w:line="276" w:lineRule="auto"/>
        <w:ind w:left="1410" w:hanging="1410"/>
        <w:outlineLvl w:val="0"/>
        <w:rPr>
          <w:sz w:val="24"/>
          <w:szCs w:val="24"/>
        </w:rPr>
      </w:pPr>
      <w:r w:rsidRPr="002D5231">
        <w:rPr>
          <w:sz w:val="24"/>
          <w:szCs w:val="24"/>
        </w:rPr>
        <w:t>Wykres 17.</w:t>
      </w:r>
      <w:r w:rsidRPr="002D5231">
        <w:rPr>
          <w:sz w:val="24"/>
          <w:szCs w:val="24"/>
        </w:rPr>
        <w:tab/>
      </w:r>
      <w:r w:rsidR="002A5D52" w:rsidRPr="002D5231">
        <w:rPr>
          <w:sz w:val="24"/>
          <w:szCs w:val="24"/>
        </w:rPr>
        <w:t xml:space="preserve">Rozpowszechnienie używania marihuany/haszyszu w III klasach szkół gimnazjalnych </w:t>
      </w:r>
      <w:r w:rsidRPr="002D5231">
        <w:rPr>
          <w:sz w:val="24"/>
          <w:szCs w:val="24"/>
        </w:rPr>
        <w:t>……</w:t>
      </w:r>
      <w:r w:rsidR="002A5D52" w:rsidRPr="002D5231">
        <w:rPr>
          <w:sz w:val="24"/>
          <w:szCs w:val="24"/>
        </w:rPr>
        <w:t>……………………………….</w:t>
      </w:r>
      <w:r w:rsidRPr="002D5231">
        <w:rPr>
          <w:sz w:val="24"/>
          <w:szCs w:val="24"/>
        </w:rPr>
        <w:t>…...………………</w:t>
      </w:r>
      <w:r w:rsidR="0013005D">
        <w:rPr>
          <w:sz w:val="24"/>
          <w:szCs w:val="24"/>
        </w:rPr>
        <w:t>.</w:t>
      </w:r>
      <w:r w:rsidRPr="002D5231">
        <w:rPr>
          <w:sz w:val="24"/>
          <w:szCs w:val="24"/>
        </w:rPr>
        <w:t>.…</w:t>
      </w:r>
      <w:r w:rsidR="0013005D">
        <w:rPr>
          <w:sz w:val="24"/>
          <w:szCs w:val="24"/>
        </w:rPr>
        <w:t>.</w:t>
      </w:r>
      <w:r w:rsidRPr="002D5231">
        <w:rPr>
          <w:sz w:val="24"/>
          <w:szCs w:val="24"/>
        </w:rPr>
        <w:t>…28</w:t>
      </w:r>
    </w:p>
    <w:p w:rsidR="00291614" w:rsidRPr="002D5231" w:rsidRDefault="00291614" w:rsidP="002A5D52">
      <w:pPr>
        <w:pStyle w:val="Listapunktowana3"/>
        <w:numPr>
          <w:ilvl w:val="0"/>
          <w:numId w:val="0"/>
        </w:numPr>
        <w:spacing w:line="276" w:lineRule="auto"/>
        <w:ind w:left="1410" w:hanging="1410"/>
        <w:outlineLvl w:val="0"/>
        <w:rPr>
          <w:bCs/>
          <w:sz w:val="24"/>
          <w:szCs w:val="24"/>
        </w:rPr>
      </w:pPr>
      <w:r w:rsidRPr="002D5231">
        <w:rPr>
          <w:bCs/>
          <w:sz w:val="24"/>
          <w:szCs w:val="24"/>
        </w:rPr>
        <w:t>Wyk</w:t>
      </w:r>
      <w:r w:rsidR="002A5D52" w:rsidRPr="002D5231">
        <w:rPr>
          <w:bCs/>
          <w:sz w:val="24"/>
          <w:szCs w:val="24"/>
        </w:rPr>
        <w:t xml:space="preserve">res 18. </w:t>
      </w:r>
      <w:r w:rsidR="002A5D52" w:rsidRPr="002D5231">
        <w:rPr>
          <w:bCs/>
          <w:sz w:val="24"/>
          <w:szCs w:val="24"/>
        </w:rPr>
        <w:tab/>
        <w:t>Rozpowszechnianie używania marihuany/haszyszu w II klasach szkół ponadgimnazjalnych</w:t>
      </w:r>
      <w:r w:rsidRPr="002D5231">
        <w:rPr>
          <w:bCs/>
          <w:sz w:val="24"/>
          <w:szCs w:val="24"/>
        </w:rPr>
        <w:t xml:space="preserve"> </w:t>
      </w:r>
      <w:r w:rsidR="002A5D52" w:rsidRPr="002D5231">
        <w:rPr>
          <w:bCs/>
          <w:sz w:val="24"/>
          <w:szCs w:val="24"/>
        </w:rPr>
        <w:t>…………………………………………………</w:t>
      </w:r>
      <w:r w:rsidR="0013005D">
        <w:rPr>
          <w:bCs/>
          <w:sz w:val="24"/>
          <w:szCs w:val="24"/>
        </w:rPr>
        <w:t>.</w:t>
      </w:r>
      <w:r w:rsidR="002A5D52" w:rsidRPr="002D5231">
        <w:rPr>
          <w:bCs/>
          <w:sz w:val="24"/>
          <w:szCs w:val="24"/>
        </w:rPr>
        <w:t>………</w:t>
      </w:r>
      <w:r w:rsidR="0013005D">
        <w:rPr>
          <w:bCs/>
          <w:sz w:val="24"/>
          <w:szCs w:val="24"/>
        </w:rPr>
        <w:t>28</w:t>
      </w:r>
    </w:p>
    <w:p w:rsidR="005D2CEB" w:rsidRPr="002D5231" w:rsidRDefault="005D2CEB" w:rsidP="005D2CEB">
      <w:pPr>
        <w:pStyle w:val="Listapunktowana3"/>
        <w:numPr>
          <w:ilvl w:val="0"/>
          <w:numId w:val="0"/>
        </w:numPr>
        <w:spacing w:line="276" w:lineRule="auto"/>
        <w:ind w:left="1410" w:hanging="1350"/>
        <w:outlineLvl w:val="0"/>
        <w:rPr>
          <w:bCs/>
          <w:sz w:val="24"/>
          <w:szCs w:val="24"/>
        </w:rPr>
      </w:pPr>
      <w:r w:rsidRPr="002D5231">
        <w:rPr>
          <w:bCs/>
          <w:sz w:val="24"/>
          <w:szCs w:val="24"/>
        </w:rPr>
        <w:t>Wykres 19.</w:t>
      </w:r>
      <w:r w:rsidRPr="002D5231">
        <w:rPr>
          <w:bCs/>
          <w:sz w:val="24"/>
          <w:szCs w:val="24"/>
        </w:rPr>
        <w:tab/>
        <w:t>Mieszkańcy Krakowa leczeni z powodu uzależnienia od narkotyków w 2016 roku ze środków MOW NFZ…………………….………………………</w:t>
      </w:r>
      <w:r w:rsidR="00D55B82">
        <w:rPr>
          <w:bCs/>
          <w:sz w:val="24"/>
          <w:szCs w:val="24"/>
        </w:rPr>
        <w:t>.</w:t>
      </w:r>
      <w:r w:rsidR="0013005D">
        <w:rPr>
          <w:bCs/>
          <w:sz w:val="24"/>
          <w:szCs w:val="24"/>
        </w:rPr>
        <w:t>.</w:t>
      </w:r>
      <w:r w:rsidRPr="002D5231">
        <w:rPr>
          <w:bCs/>
          <w:sz w:val="24"/>
          <w:szCs w:val="24"/>
        </w:rPr>
        <w:t>…..31</w:t>
      </w:r>
    </w:p>
    <w:p w:rsidR="0011079D" w:rsidRPr="002D5231" w:rsidRDefault="0011079D" w:rsidP="005D2CEB">
      <w:pPr>
        <w:pStyle w:val="Listapunktowana3"/>
        <w:numPr>
          <w:ilvl w:val="0"/>
          <w:numId w:val="0"/>
        </w:numPr>
        <w:spacing w:line="276" w:lineRule="auto"/>
        <w:ind w:left="1410" w:hanging="1350"/>
        <w:outlineLvl w:val="0"/>
        <w:rPr>
          <w:bCs/>
          <w:sz w:val="24"/>
          <w:szCs w:val="24"/>
        </w:rPr>
      </w:pPr>
      <w:r w:rsidRPr="002D5231">
        <w:rPr>
          <w:bCs/>
          <w:sz w:val="24"/>
          <w:szCs w:val="24"/>
        </w:rPr>
        <w:t>Wykres 20.</w:t>
      </w:r>
      <w:r w:rsidRPr="002D5231">
        <w:rPr>
          <w:bCs/>
          <w:sz w:val="24"/>
          <w:szCs w:val="24"/>
        </w:rPr>
        <w:tab/>
        <w:t>Rozpoznania zgodnie z kodem ICD-10 sprawozdane do MCPU w 2016 r. …32</w:t>
      </w:r>
    </w:p>
    <w:p w:rsidR="0011079D" w:rsidRPr="002A5D52" w:rsidRDefault="002C2CE4" w:rsidP="005D2CEB">
      <w:pPr>
        <w:pStyle w:val="Listapunktowana3"/>
        <w:numPr>
          <w:ilvl w:val="0"/>
          <w:numId w:val="0"/>
        </w:numPr>
        <w:spacing w:line="276" w:lineRule="auto"/>
        <w:ind w:left="1410" w:hanging="1350"/>
        <w:outlineLvl w:val="0"/>
        <w:rPr>
          <w:bCs/>
          <w:sz w:val="24"/>
          <w:szCs w:val="24"/>
        </w:rPr>
      </w:pPr>
      <w:r w:rsidRPr="002D5231">
        <w:rPr>
          <w:bCs/>
          <w:sz w:val="24"/>
          <w:szCs w:val="24"/>
        </w:rPr>
        <w:t>Wykres 21.</w:t>
      </w:r>
      <w:r w:rsidRPr="002D5231">
        <w:rPr>
          <w:bCs/>
          <w:sz w:val="24"/>
          <w:szCs w:val="24"/>
        </w:rPr>
        <w:tab/>
        <w:t>Rozpoznania zgodnie z kodem ICD-10 sprawozdane do MCPU w I połowie 2017 r. ……………………………………………………………………</w:t>
      </w:r>
      <w:r w:rsidR="00D55B82">
        <w:rPr>
          <w:bCs/>
          <w:sz w:val="24"/>
          <w:szCs w:val="24"/>
        </w:rPr>
        <w:t>..</w:t>
      </w:r>
      <w:r w:rsidRPr="002D5231">
        <w:rPr>
          <w:bCs/>
          <w:sz w:val="24"/>
          <w:szCs w:val="24"/>
        </w:rPr>
        <w:t>.…33</w:t>
      </w:r>
    </w:p>
    <w:p w:rsidR="00291614" w:rsidRPr="00E12810" w:rsidRDefault="00291614" w:rsidP="00291614">
      <w:pPr>
        <w:pStyle w:val="Listapunktowana3"/>
        <w:numPr>
          <w:ilvl w:val="0"/>
          <w:numId w:val="0"/>
        </w:numPr>
        <w:spacing w:line="276" w:lineRule="auto"/>
        <w:ind w:left="360"/>
        <w:outlineLvl w:val="0"/>
        <w:rPr>
          <w:bCs/>
          <w:sz w:val="24"/>
          <w:szCs w:val="24"/>
          <w:u w:val="single"/>
        </w:rPr>
      </w:pPr>
      <w:r w:rsidRPr="00E12810">
        <w:rPr>
          <w:sz w:val="24"/>
          <w:szCs w:val="24"/>
          <w:u w:val="single"/>
        </w:rPr>
        <w:t>Mapy:</w:t>
      </w:r>
    </w:p>
    <w:p w:rsidR="00291614" w:rsidRDefault="00291614" w:rsidP="00291614">
      <w:pPr>
        <w:pStyle w:val="Listapunktowana3"/>
        <w:numPr>
          <w:ilvl w:val="0"/>
          <w:numId w:val="0"/>
        </w:numPr>
        <w:spacing w:line="276" w:lineRule="auto"/>
        <w:outlineLvl w:val="0"/>
        <w:rPr>
          <w:bCs/>
          <w:sz w:val="24"/>
          <w:szCs w:val="24"/>
        </w:rPr>
      </w:pPr>
      <w:r>
        <w:rPr>
          <w:sz w:val="24"/>
          <w:szCs w:val="24"/>
          <w:lang w:bidi="hi-IN"/>
        </w:rPr>
        <w:t>Mapa 1</w:t>
      </w:r>
      <w:r w:rsidRPr="00DE4EA4">
        <w:rPr>
          <w:sz w:val="24"/>
          <w:szCs w:val="24"/>
          <w:lang w:bidi="hi-IN"/>
        </w:rPr>
        <w:t>.</w:t>
      </w:r>
      <w:r>
        <w:rPr>
          <w:sz w:val="24"/>
          <w:szCs w:val="24"/>
          <w:lang w:bidi="hi-IN"/>
        </w:rPr>
        <w:tab/>
      </w:r>
      <w:r w:rsidRPr="00DE4EA4">
        <w:rPr>
          <w:sz w:val="24"/>
          <w:szCs w:val="24"/>
          <w:lang w:bidi="hi-IN"/>
        </w:rPr>
        <w:t>Dzielnica I Star</w:t>
      </w:r>
      <w:r>
        <w:rPr>
          <w:sz w:val="24"/>
          <w:szCs w:val="24"/>
          <w:lang w:bidi="hi-IN"/>
        </w:rPr>
        <w:t>e</w:t>
      </w:r>
      <w:r w:rsidR="002D5231">
        <w:rPr>
          <w:sz w:val="24"/>
          <w:szCs w:val="24"/>
          <w:lang w:bidi="hi-IN"/>
        </w:rPr>
        <w:t xml:space="preserve"> Miasto …………………………………………………</w:t>
      </w:r>
      <w:r w:rsidR="0013005D">
        <w:rPr>
          <w:sz w:val="24"/>
          <w:szCs w:val="24"/>
          <w:lang w:bidi="hi-IN"/>
        </w:rPr>
        <w:t>.</w:t>
      </w:r>
      <w:r w:rsidR="002D5231">
        <w:rPr>
          <w:sz w:val="24"/>
          <w:szCs w:val="24"/>
          <w:lang w:bidi="hi-IN"/>
        </w:rPr>
        <w:t>.….33</w:t>
      </w:r>
    </w:p>
    <w:p w:rsidR="00291614" w:rsidRPr="00DE4EA4" w:rsidRDefault="00291614" w:rsidP="00291614">
      <w:pPr>
        <w:pStyle w:val="Listapunktowana3"/>
        <w:numPr>
          <w:ilvl w:val="0"/>
          <w:numId w:val="0"/>
        </w:numPr>
        <w:spacing w:line="276" w:lineRule="auto"/>
        <w:outlineLvl w:val="0"/>
        <w:rPr>
          <w:bCs/>
          <w:sz w:val="24"/>
          <w:szCs w:val="24"/>
        </w:rPr>
      </w:pPr>
      <w:r>
        <w:rPr>
          <w:sz w:val="24"/>
          <w:szCs w:val="24"/>
          <w:lang w:bidi="hi-IN"/>
        </w:rPr>
        <w:t>Mapa 2</w:t>
      </w:r>
      <w:r w:rsidRPr="00DE4EA4">
        <w:rPr>
          <w:sz w:val="24"/>
          <w:szCs w:val="24"/>
          <w:lang w:bidi="hi-IN"/>
        </w:rPr>
        <w:t>.</w:t>
      </w:r>
      <w:r>
        <w:rPr>
          <w:sz w:val="24"/>
          <w:szCs w:val="24"/>
          <w:lang w:bidi="hi-IN"/>
        </w:rPr>
        <w:tab/>
      </w:r>
      <w:r w:rsidRPr="00DE4EA4">
        <w:rPr>
          <w:sz w:val="24"/>
          <w:szCs w:val="24"/>
          <w:lang w:bidi="hi-IN"/>
        </w:rPr>
        <w:t>Dzielnica II Grzegórzki……………………………………………</w:t>
      </w:r>
      <w:r>
        <w:rPr>
          <w:sz w:val="24"/>
          <w:szCs w:val="24"/>
          <w:lang w:bidi="hi-IN"/>
        </w:rPr>
        <w:t>.</w:t>
      </w:r>
      <w:r w:rsidRPr="00DE4EA4">
        <w:rPr>
          <w:sz w:val="24"/>
          <w:szCs w:val="24"/>
          <w:lang w:bidi="hi-IN"/>
        </w:rPr>
        <w:t>……</w:t>
      </w:r>
      <w:r w:rsidR="002D5231">
        <w:rPr>
          <w:sz w:val="24"/>
          <w:szCs w:val="24"/>
          <w:lang w:bidi="hi-IN"/>
        </w:rPr>
        <w:t>…....34</w:t>
      </w:r>
    </w:p>
    <w:p w:rsidR="00291614" w:rsidRPr="00E12810" w:rsidRDefault="00291614" w:rsidP="00291614">
      <w:pPr>
        <w:pStyle w:val="Listapunktowana3"/>
        <w:numPr>
          <w:ilvl w:val="0"/>
          <w:numId w:val="0"/>
        </w:numPr>
        <w:spacing w:line="276" w:lineRule="auto"/>
        <w:outlineLvl w:val="0"/>
        <w:rPr>
          <w:bCs/>
          <w:sz w:val="24"/>
          <w:szCs w:val="24"/>
        </w:rPr>
      </w:pPr>
      <w:r>
        <w:rPr>
          <w:sz w:val="24"/>
          <w:szCs w:val="24"/>
          <w:lang w:bidi="hi-IN"/>
        </w:rPr>
        <w:t>Mapa 3.</w:t>
      </w:r>
      <w:r>
        <w:rPr>
          <w:sz w:val="24"/>
          <w:szCs w:val="24"/>
          <w:lang w:bidi="hi-IN"/>
        </w:rPr>
        <w:tab/>
        <w:t>Dzielnica III Prądni</w:t>
      </w:r>
      <w:r w:rsidR="002D5231">
        <w:rPr>
          <w:sz w:val="24"/>
          <w:szCs w:val="24"/>
          <w:lang w:bidi="hi-IN"/>
        </w:rPr>
        <w:t>k Czerwony…………………………………………</w:t>
      </w:r>
      <w:r w:rsidR="0013005D">
        <w:rPr>
          <w:sz w:val="24"/>
          <w:szCs w:val="24"/>
          <w:lang w:bidi="hi-IN"/>
        </w:rPr>
        <w:t>.</w:t>
      </w:r>
      <w:r w:rsidR="002D5231">
        <w:rPr>
          <w:sz w:val="24"/>
          <w:szCs w:val="24"/>
          <w:lang w:bidi="hi-IN"/>
        </w:rPr>
        <w:t>…...35</w:t>
      </w:r>
    </w:p>
    <w:p w:rsidR="00291614" w:rsidRPr="00E12810" w:rsidRDefault="00291614" w:rsidP="00291614">
      <w:pPr>
        <w:pStyle w:val="Listapunktowana3"/>
        <w:numPr>
          <w:ilvl w:val="0"/>
          <w:numId w:val="0"/>
        </w:numPr>
        <w:spacing w:line="276" w:lineRule="auto"/>
        <w:outlineLvl w:val="0"/>
        <w:rPr>
          <w:bCs/>
          <w:sz w:val="24"/>
          <w:szCs w:val="24"/>
        </w:rPr>
      </w:pPr>
      <w:r>
        <w:rPr>
          <w:sz w:val="24"/>
          <w:szCs w:val="24"/>
          <w:lang w:bidi="hi-IN"/>
        </w:rPr>
        <w:t>Mapa 4.</w:t>
      </w:r>
      <w:r>
        <w:rPr>
          <w:sz w:val="24"/>
          <w:szCs w:val="24"/>
          <w:lang w:bidi="hi-IN"/>
        </w:rPr>
        <w:tab/>
        <w:t>Dzielnica IV Prądn</w:t>
      </w:r>
      <w:r w:rsidR="002D5231">
        <w:rPr>
          <w:sz w:val="24"/>
          <w:szCs w:val="24"/>
          <w:lang w:bidi="hi-IN"/>
        </w:rPr>
        <w:t>ik Biały………………………………………….…….….36</w:t>
      </w:r>
    </w:p>
    <w:p w:rsidR="00291614" w:rsidRPr="00E12810" w:rsidRDefault="00291614" w:rsidP="00291614">
      <w:pPr>
        <w:pStyle w:val="Listapunktowana3"/>
        <w:numPr>
          <w:ilvl w:val="0"/>
          <w:numId w:val="0"/>
        </w:numPr>
        <w:spacing w:line="276" w:lineRule="auto"/>
        <w:outlineLvl w:val="0"/>
        <w:rPr>
          <w:bCs/>
          <w:sz w:val="24"/>
          <w:szCs w:val="24"/>
        </w:rPr>
      </w:pPr>
      <w:r>
        <w:rPr>
          <w:sz w:val="24"/>
          <w:szCs w:val="24"/>
          <w:lang w:bidi="hi-IN"/>
        </w:rPr>
        <w:t xml:space="preserve">Mapa 5. </w:t>
      </w:r>
      <w:r>
        <w:rPr>
          <w:sz w:val="24"/>
          <w:szCs w:val="24"/>
          <w:lang w:bidi="hi-IN"/>
        </w:rPr>
        <w:tab/>
        <w:t>Dzielnica V Kro</w:t>
      </w:r>
      <w:r w:rsidR="002D5231">
        <w:rPr>
          <w:sz w:val="24"/>
          <w:szCs w:val="24"/>
          <w:lang w:bidi="hi-IN"/>
        </w:rPr>
        <w:t>wodrza………………………………………………..……..37</w:t>
      </w:r>
    </w:p>
    <w:p w:rsidR="00291614" w:rsidRPr="00E12810" w:rsidRDefault="00291614" w:rsidP="00291614">
      <w:pPr>
        <w:pStyle w:val="Listapunktowana3"/>
        <w:numPr>
          <w:ilvl w:val="0"/>
          <w:numId w:val="0"/>
        </w:numPr>
        <w:spacing w:line="276" w:lineRule="auto"/>
        <w:outlineLvl w:val="0"/>
        <w:rPr>
          <w:bCs/>
          <w:sz w:val="24"/>
          <w:szCs w:val="24"/>
        </w:rPr>
      </w:pPr>
      <w:r>
        <w:rPr>
          <w:sz w:val="24"/>
          <w:szCs w:val="24"/>
          <w:lang w:bidi="hi-IN"/>
        </w:rPr>
        <w:t>Mapa 6.</w:t>
      </w:r>
      <w:r>
        <w:rPr>
          <w:sz w:val="24"/>
          <w:szCs w:val="24"/>
          <w:lang w:bidi="hi-IN"/>
        </w:rPr>
        <w:tab/>
        <w:t>Dzielnica VI Bro</w:t>
      </w:r>
      <w:r w:rsidR="002D5231">
        <w:rPr>
          <w:sz w:val="24"/>
          <w:szCs w:val="24"/>
          <w:lang w:bidi="hi-IN"/>
        </w:rPr>
        <w:t>nowice……………………………………………………....38</w:t>
      </w:r>
    </w:p>
    <w:p w:rsidR="00291614" w:rsidRPr="00E12810" w:rsidRDefault="00291614" w:rsidP="00291614">
      <w:pPr>
        <w:pStyle w:val="Listapunktowana3"/>
        <w:numPr>
          <w:ilvl w:val="0"/>
          <w:numId w:val="0"/>
        </w:numPr>
        <w:spacing w:line="276" w:lineRule="auto"/>
        <w:outlineLvl w:val="0"/>
        <w:rPr>
          <w:bCs/>
          <w:sz w:val="24"/>
          <w:szCs w:val="24"/>
        </w:rPr>
      </w:pPr>
      <w:r>
        <w:rPr>
          <w:sz w:val="24"/>
          <w:szCs w:val="24"/>
          <w:lang w:bidi="hi-IN"/>
        </w:rPr>
        <w:t xml:space="preserve">Mapa 7. </w:t>
      </w:r>
      <w:r>
        <w:rPr>
          <w:sz w:val="24"/>
          <w:szCs w:val="24"/>
          <w:lang w:bidi="hi-IN"/>
        </w:rPr>
        <w:tab/>
        <w:t>Dzielnica VII Zwierzyniec………………………</w:t>
      </w:r>
      <w:r w:rsidR="002D5231">
        <w:rPr>
          <w:sz w:val="24"/>
          <w:szCs w:val="24"/>
          <w:lang w:bidi="hi-IN"/>
        </w:rPr>
        <w:t>…………………………....39</w:t>
      </w:r>
    </w:p>
    <w:p w:rsidR="00291614" w:rsidRPr="00E12810" w:rsidRDefault="00291614" w:rsidP="00291614">
      <w:pPr>
        <w:pStyle w:val="Listapunktowana3"/>
        <w:numPr>
          <w:ilvl w:val="0"/>
          <w:numId w:val="0"/>
        </w:numPr>
        <w:spacing w:line="276" w:lineRule="auto"/>
        <w:outlineLvl w:val="0"/>
        <w:rPr>
          <w:bCs/>
          <w:sz w:val="24"/>
          <w:szCs w:val="24"/>
        </w:rPr>
      </w:pPr>
      <w:r>
        <w:rPr>
          <w:sz w:val="24"/>
          <w:szCs w:val="24"/>
          <w:lang w:bidi="hi-IN"/>
        </w:rPr>
        <w:t xml:space="preserve">Mapa 8. </w:t>
      </w:r>
      <w:r>
        <w:rPr>
          <w:sz w:val="24"/>
          <w:szCs w:val="24"/>
          <w:lang w:bidi="hi-IN"/>
        </w:rPr>
        <w:tab/>
        <w:t xml:space="preserve">Dzielnica VIII </w:t>
      </w:r>
      <w:r w:rsidR="002D5231">
        <w:rPr>
          <w:sz w:val="24"/>
          <w:szCs w:val="24"/>
          <w:lang w:bidi="hi-IN"/>
        </w:rPr>
        <w:t>Dębniki…………………………………………………….….40</w:t>
      </w:r>
    </w:p>
    <w:p w:rsidR="00291614" w:rsidRPr="00DD1584" w:rsidRDefault="00291614" w:rsidP="00291614">
      <w:pPr>
        <w:pStyle w:val="Listapunktowana3"/>
        <w:numPr>
          <w:ilvl w:val="0"/>
          <w:numId w:val="0"/>
        </w:numPr>
        <w:spacing w:line="276" w:lineRule="auto"/>
        <w:outlineLvl w:val="0"/>
        <w:rPr>
          <w:bCs/>
          <w:sz w:val="24"/>
          <w:szCs w:val="24"/>
        </w:rPr>
      </w:pPr>
      <w:r>
        <w:rPr>
          <w:sz w:val="24"/>
          <w:szCs w:val="24"/>
          <w:lang w:bidi="hi-IN"/>
        </w:rPr>
        <w:t xml:space="preserve">Mapa 9. </w:t>
      </w:r>
      <w:r>
        <w:rPr>
          <w:sz w:val="24"/>
          <w:szCs w:val="24"/>
          <w:lang w:bidi="hi-IN"/>
        </w:rPr>
        <w:tab/>
        <w:t xml:space="preserve">Dzielnica IX Łagiewniki – </w:t>
      </w:r>
      <w:r w:rsidR="002D5231">
        <w:rPr>
          <w:sz w:val="24"/>
          <w:szCs w:val="24"/>
          <w:lang w:bidi="hi-IN"/>
        </w:rPr>
        <w:t>Borek Fałęcki…………………………..…….</w:t>
      </w:r>
      <w:r w:rsidR="0013005D">
        <w:rPr>
          <w:sz w:val="24"/>
          <w:szCs w:val="24"/>
          <w:lang w:bidi="hi-IN"/>
        </w:rPr>
        <w:t>.</w:t>
      </w:r>
      <w:r w:rsidR="002D5231">
        <w:rPr>
          <w:sz w:val="24"/>
          <w:szCs w:val="24"/>
          <w:lang w:bidi="hi-IN"/>
        </w:rPr>
        <w:t>.…41</w:t>
      </w:r>
    </w:p>
    <w:p w:rsidR="00291614" w:rsidRPr="00DD1584" w:rsidRDefault="00291614" w:rsidP="00291614">
      <w:pPr>
        <w:pStyle w:val="Listapunktowana3"/>
        <w:numPr>
          <w:ilvl w:val="0"/>
          <w:numId w:val="0"/>
        </w:numPr>
        <w:spacing w:line="276" w:lineRule="auto"/>
        <w:outlineLvl w:val="0"/>
        <w:rPr>
          <w:bCs/>
          <w:sz w:val="24"/>
          <w:szCs w:val="24"/>
        </w:rPr>
      </w:pPr>
      <w:r>
        <w:rPr>
          <w:sz w:val="24"/>
          <w:szCs w:val="24"/>
          <w:lang w:bidi="hi-IN"/>
        </w:rPr>
        <w:t xml:space="preserve">Mapa 10. </w:t>
      </w:r>
      <w:r>
        <w:rPr>
          <w:sz w:val="24"/>
          <w:szCs w:val="24"/>
          <w:lang w:bidi="hi-IN"/>
        </w:rPr>
        <w:tab/>
        <w:t>Dzielnica X Swoszowice…………………………………………..………</w:t>
      </w:r>
      <w:r w:rsidR="0013005D">
        <w:rPr>
          <w:sz w:val="24"/>
          <w:szCs w:val="24"/>
          <w:lang w:bidi="hi-IN"/>
        </w:rPr>
        <w:t>.</w:t>
      </w:r>
      <w:r>
        <w:rPr>
          <w:sz w:val="24"/>
          <w:szCs w:val="24"/>
          <w:lang w:bidi="hi-IN"/>
        </w:rPr>
        <w:t>....4</w:t>
      </w:r>
      <w:r w:rsidR="002D5231">
        <w:rPr>
          <w:sz w:val="24"/>
          <w:szCs w:val="24"/>
          <w:lang w:bidi="hi-IN"/>
        </w:rPr>
        <w:t>2</w:t>
      </w:r>
    </w:p>
    <w:p w:rsidR="00291614" w:rsidRPr="00DD1584" w:rsidRDefault="00291614" w:rsidP="00291614">
      <w:pPr>
        <w:pStyle w:val="Listapunktowana3"/>
        <w:numPr>
          <w:ilvl w:val="0"/>
          <w:numId w:val="0"/>
        </w:numPr>
        <w:spacing w:line="276" w:lineRule="auto"/>
        <w:outlineLvl w:val="0"/>
        <w:rPr>
          <w:bCs/>
          <w:sz w:val="24"/>
          <w:szCs w:val="24"/>
        </w:rPr>
      </w:pPr>
      <w:r>
        <w:rPr>
          <w:sz w:val="24"/>
          <w:szCs w:val="24"/>
          <w:lang w:bidi="hi-IN"/>
        </w:rPr>
        <w:t xml:space="preserve">Mapa 11. </w:t>
      </w:r>
      <w:r>
        <w:rPr>
          <w:sz w:val="24"/>
          <w:szCs w:val="24"/>
          <w:lang w:bidi="hi-IN"/>
        </w:rPr>
        <w:tab/>
        <w:t>Dzielnica XI Podgórze Duchackie…………………………………</w:t>
      </w:r>
      <w:r w:rsidR="002D5231">
        <w:rPr>
          <w:sz w:val="24"/>
          <w:szCs w:val="24"/>
          <w:lang w:bidi="hi-IN"/>
        </w:rPr>
        <w:t>…..…..…43</w:t>
      </w:r>
    </w:p>
    <w:p w:rsidR="00291614" w:rsidRPr="00DD1584" w:rsidRDefault="00291614" w:rsidP="00291614">
      <w:pPr>
        <w:pStyle w:val="Listapunktowana3"/>
        <w:numPr>
          <w:ilvl w:val="0"/>
          <w:numId w:val="0"/>
        </w:numPr>
        <w:spacing w:line="276" w:lineRule="auto"/>
        <w:outlineLvl w:val="0"/>
        <w:rPr>
          <w:bCs/>
          <w:sz w:val="24"/>
          <w:szCs w:val="24"/>
        </w:rPr>
      </w:pPr>
      <w:r>
        <w:rPr>
          <w:sz w:val="24"/>
          <w:szCs w:val="24"/>
          <w:lang w:bidi="hi-IN"/>
        </w:rPr>
        <w:t>Mapa 12.</w:t>
      </w:r>
      <w:r>
        <w:rPr>
          <w:sz w:val="24"/>
          <w:szCs w:val="24"/>
          <w:lang w:bidi="hi-IN"/>
        </w:rPr>
        <w:tab/>
        <w:t>Dzielnica XII Bieżanów</w:t>
      </w:r>
      <w:r w:rsidR="002D5231">
        <w:rPr>
          <w:sz w:val="24"/>
          <w:szCs w:val="24"/>
          <w:lang w:bidi="hi-IN"/>
        </w:rPr>
        <w:t xml:space="preserve"> – Prokocim………………………………….…..</w:t>
      </w:r>
      <w:r w:rsidR="0013005D">
        <w:rPr>
          <w:sz w:val="24"/>
          <w:szCs w:val="24"/>
          <w:lang w:bidi="hi-IN"/>
        </w:rPr>
        <w:t>.</w:t>
      </w:r>
      <w:r w:rsidR="002D5231">
        <w:rPr>
          <w:sz w:val="24"/>
          <w:szCs w:val="24"/>
          <w:lang w:bidi="hi-IN"/>
        </w:rPr>
        <w:t>….44</w:t>
      </w:r>
    </w:p>
    <w:p w:rsidR="00291614" w:rsidRPr="00E12810" w:rsidRDefault="00291614" w:rsidP="00291614">
      <w:pPr>
        <w:pStyle w:val="Listapunktowana3"/>
        <w:numPr>
          <w:ilvl w:val="0"/>
          <w:numId w:val="0"/>
        </w:numPr>
        <w:spacing w:line="276" w:lineRule="auto"/>
        <w:outlineLvl w:val="0"/>
        <w:rPr>
          <w:bCs/>
          <w:sz w:val="24"/>
          <w:szCs w:val="24"/>
        </w:rPr>
      </w:pPr>
      <w:r>
        <w:rPr>
          <w:sz w:val="24"/>
          <w:szCs w:val="24"/>
          <w:lang w:bidi="hi-IN"/>
        </w:rPr>
        <w:t>Mapa 13.</w:t>
      </w:r>
      <w:r>
        <w:rPr>
          <w:sz w:val="24"/>
          <w:szCs w:val="24"/>
          <w:lang w:bidi="hi-IN"/>
        </w:rPr>
        <w:tab/>
        <w:t>Dzielnica XIII Podgórze………………………………………………....…....45</w:t>
      </w:r>
    </w:p>
    <w:p w:rsidR="00291614" w:rsidRDefault="00291614" w:rsidP="00291614">
      <w:pPr>
        <w:pStyle w:val="Akapitzlist"/>
        <w:spacing w:line="276" w:lineRule="auto"/>
        <w:ind w:left="0"/>
        <w:outlineLvl w:val="0"/>
        <w:rPr>
          <w:rFonts w:ascii="Times New Roman" w:hAnsi="Times New Roman"/>
          <w:sz w:val="24"/>
          <w:szCs w:val="24"/>
        </w:rPr>
      </w:pPr>
      <w:r>
        <w:rPr>
          <w:rFonts w:ascii="Times New Roman" w:hAnsi="Times New Roman"/>
          <w:sz w:val="24"/>
          <w:szCs w:val="24"/>
        </w:rPr>
        <w:t xml:space="preserve">Mapa 14. </w:t>
      </w:r>
      <w:r>
        <w:rPr>
          <w:rFonts w:ascii="Times New Roman" w:hAnsi="Times New Roman"/>
          <w:sz w:val="24"/>
          <w:szCs w:val="24"/>
        </w:rPr>
        <w:tab/>
        <w:t>Dzielnica XIV Czyżyny………………………………………………..……..46</w:t>
      </w:r>
    </w:p>
    <w:p w:rsidR="00291614" w:rsidRDefault="00291614" w:rsidP="00291614">
      <w:pPr>
        <w:pStyle w:val="Akapitzlist"/>
        <w:spacing w:line="276" w:lineRule="auto"/>
        <w:ind w:left="0"/>
        <w:outlineLvl w:val="0"/>
        <w:rPr>
          <w:rFonts w:ascii="Times New Roman" w:hAnsi="Times New Roman"/>
          <w:sz w:val="24"/>
          <w:szCs w:val="24"/>
        </w:rPr>
      </w:pPr>
      <w:r>
        <w:rPr>
          <w:rFonts w:ascii="Times New Roman" w:hAnsi="Times New Roman"/>
          <w:sz w:val="24"/>
          <w:szCs w:val="24"/>
        </w:rPr>
        <w:t>Mapa 15.</w:t>
      </w:r>
      <w:r>
        <w:rPr>
          <w:rFonts w:ascii="Times New Roman" w:hAnsi="Times New Roman"/>
          <w:sz w:val="24"/>
          <w:szCs w:val="24"/>
        </w:rPr>
        <w:tab/>
        <w:t>Dzielnica XV Mistrzejowice……………………………………………..…...47</w:t>
      </w:r>
    </w:p>
    <w:p w:rsidR="00291614" w:rsidRDefault="00291614" w:rsidP="00291614">
      <w:pPr>
        <w:pStyle w:val="Akapitzlist"/>
        <w:spacing w:line="276" w:lineRule="auto"/>
        <w:ind w:left="0"/>
        <w:outlineLvl w:val="0"/>
        <w:rPr>
          <w:rFonts w:ascii="Times New Roman" w:hAnsi="Times New Roman"/>
          <w:sz w:val="24"/>
          <w:szCs w:val="24"/>
        </w:rPr>
      </w:pPr>
      <w:r>
        <w:rPr>
          <w:rFonts w:ascii="Times New Roman" w:hAnsi="Times New Roman"/>
          <w:sz w:val="24"/>
          <w:szCs w:val="24"/>
        </w:rPr>
        <w:t>Mapa 16.</w:t>
      </w:r>
      <w:r>
        <w:rPr>
          <w:rFonts w:ascii="Times New Roman" w:hAnsi="Times New Roman"/>
          <w:sz w:val="24"/>
          <w:szCs w:val="24"/>
        </w:rPr>
        <w:tab/>
        <w:t>Dzielnica XVI Bieńczyce……………………………………………….…….48</w:t>
      </w:r>
    </w:p>
    <w:p w:rsidR="00291614" w:rsidRDefault="00291614" w:rsidP="00291614">
      <w:pPr>
        <w:pStyle w:val="Akapitzlist"/>
        <w:spacing w:line="276" w:lineRule="auto"/>
        <w:ind w:left="0"/>
        <w:outlineLvl w:val="0"/>
        <w:rPr>
          <w:rFonts w:ascii="Times New Roman" w:hAnsi="Times New Roman"/>
          <w:sz w:val="24"/>
          <w:szCs w:val="24"/>
        </w:rPr>
      </w:pPr>
      <w:r>
        <w:rPr>
          <w:rFonts w:ascii="Times New Roman" w:hAnsi="Times New Roman"/>
          <w:sz w:val="24"/>
          <w:szCs w:val="24"/>
        </w:rPr>
        <w:t>Mapa 17.</w:t>
      </w:r>
      <w:r>
        <w:rPr>
          <w:rFonts w:ascii="Times New Roman" w:hAnsi="Times New Roman"/>
          <w:sz w:val="24"/>
          <w:szCs w:val="24"/>
        </w:rPr>
        <w:tab/>
        <w:t>Dzielnica XVII Wzgórza Kr</w:t>
      </w:r>
      <w:r w:rsidR="002D5231">
        <w:rPr>
          <w:rFonts w:ascii="Times New Roman" w:hAnsi="Times New Roman"/>
          <w:sz w:val="24"/>
          <w:szCs w:val="24"/>
        </w:rPr>
        <w:t>zesławickie……………………………….….....49</w:t>
      </w:r>
    </w:p>
    <w:p w:rsidR="00073693" w:rsidRPr="009C4ED5" w:rsidRDefault="00291614" w:rsidP="009C4ED5">
      <w:pPr>
        <w:pStyle w:val="Akapitzlist"/>
        <w:spacing w:line="276" w:lineRule="auto"/>
        <w:ind w:left="0"/>
        <w:outlineLvl w:val="0"/>
        <w:rPr>
          <w:rFonts w:ascii="Times New Roman" w:hAnsi="Times New Roman"/>
          <w:sz w:val="24"/>
          <w:szCs w:val="24"/>
        </w:rPr>
      </w:pPr>
      <w:r>
        <w:rPr>
          <w:rFonts w:ascii="Times New Roman" w:hAnsi="Times New Roman"/>
          <w:sz w:val="24"/>
          <w:szCs w:val="24"/>
        </w:rPr>
        <w:t xml:space="preserve">Mapa 18. </w:t>
      </w:r>
      <w:r>
        <w:rPr>
          <w:rFonts w:ascii="Times New Roman" w:hAnsi="Times New Roman"/>
          <w:sz w:val="24"/>
          <w:szCs w:val="24"/>
        </w:rPr>
        <w:tab/>
        <w:t>Dzielnica XVIII No</w:t>
      </w:r>
      <w:r w:rsidR="002D5231">
        <w:rPr>
          <w:rFonts w:ascii="Times New Roman" w:hAnsi="Times New Roman"/>
          <w:sz w:val="24"/>
          <w:szCs w:val="24"/>
        </w:rPr>
        <w:t>wa Huta…………………………………………….…....50</w:t>
      </w:r>
    </w:p>
    <w:sectPr w:rsidR="00073693" w:rsidRPr="009C4ED5" w:rsidSect="001D57E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889" w:rsidRDefault="00557889" w:rsidP="00291614">
      <w:pPr>
        <w:spacing w:line="240" w:lineRule="auto"/>
      </w:pPr>
      <w:r>
        <w:separator/>
      </w:r>
    </w:p>
  </w:endnote>
  <w:endnote w:type="continuationSeparator" w:id="0">
    <w:p w:rsidR="00557889" w:rsidRDefault="00557889" w:rsidP="002916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tantia">
    <w:panose1 w:val="02030602050306030303"/>
    <w:charset w:val="EE"/>
    <w:family w:val="roman"/>
    <w:pitch w:val="variable"/>
    <w:sig w:usb0="A00002EF" w:usb1="4000204B" w:usb2="00000000" w:usb3="00000000" w:csb0="0000019F" w:csb1="00000000"/>
  </w:font>
  <w:font w:name="Calibri Light">
    <w:panose1 w:val="020F0302020204030204"/>
    <w:charset w:val="EE"/>
    <w:family w:val="swiss"/>
    <w:pitch w:val="variable"/>
    <w:sig w:usb0="E0002AFF" w:usb1="C000247B" w:usb2="00000009" w:usb3="00000000" w:csb0="000001FF" w:csb1="00000000"/>
  </w:font>
  <w:font w:name="EYInterstate Light">
    <w:altName w:val="Arial"/>
    <w:panose1 w:val="00000000000000000000"/>
    <w:charset w:val="EE"/>
    <w:family w:val="swiss"/>
    <w:notTrueType/>
    <w:pitch w:val="default"/>
    <w:sig w:usb0="00000001" w:usb1="00000000" w:usb2="00000000" w:usb3="00000000" w:csb0="00000003" w:csb1="00000000"/>
  </w:font>
  <w:font w:name="UniversPro-Roman">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778014379"/>
      <w:docPartObj>
        <w:docPartGallery w:val="Page Numbers (Bottom of Page)"/>
        <w:docPartUnique/>
      </w:docPartObj>
    </w:sdtPr>
    <w:sdtEndPr/>
    <w:sdtContent>
      <w:p w:rsidR="00557889" w:rsidRDefault="00557889">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0049709E" w:rsidRPr="0049709E">
          <w:rPr>
            <w:rFonts w:asciiTheme="majorHAnsi" w:eastAsiaTheme="majorEastAsia" w:hAnsiTheme="majorHAnsi" w:cstheme="majorBidi"/>
            <w:noProof/>
            <w:sz w:val="28"/>
            <w:szCs w:val="28"/>
          </w:rPr>
          <w:t>23</w:t>
        </w:r>
        <w:r>
          <w:rPr>
            <w:rFonts w:asciiTheme="majorHAnsi" w:eastAsiaTheme="majorEastAsia" w:hAnsiTheme="majorHAnsi" w:cstheme="majorBidi"/>
            <w:sz w:val="28"/>
            <w:szCs w:val="28"/>
          </w:rPr>
          <w:fldChar w:fldCharType="end"/>
        </w:r>
      </w:p>
    </w:sdtContent>
  </w:sdt>
  <w:p w:rsidR="00557889" w:rsidRDefault="00557889" w:rsidP="001D57E7">
    <w:pPr>
      <w:pStyle w:val="Stopk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889" w:rsidRDefault="00557889" w:rsidP="001D57E7">
    <w:pPr>
      <w:pStyle w:val="Stopk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248395629"/>
      <w:docPartObj>
        <w:docPartGallery w:val="Page Numbers (Bottom of Page)"/>
        <w:docPartUnique/>
      </w:docPartObj>
    </w:sdtPr>
    <w:sdtEndPr/>
    <w:sdtContent>
      <w:p w:rsidR="00557889" w:rsidRDefault="00557889">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004866E9" w:rsidRPr="004866E9">
          <w:rPr>
            <w:rFonts w:asciiTheme="majorHAnsi" w:eastAsiaTheme="majorEastAsia" w:hAnsiTheme="majorHAnsi" w:cstheme="majorBidi"/>
            <w:noProof/>
            <w:sz w:val="28"/>
            <w:szCs w:val="28"/>
          </w:rPr>
          <w:t>53</w:t>
        </w:r>
        <w:r>
          <w:rPr>
            <w:rFonts w:asciiTheme="majorHAnsi" w:eastAsiaTheme="majorEastAsia" w:hAnsiTheme="majorHAnsi" w:cstheme="majorBidi"/>
            <w:sz w:val="28"/>
            <w:szCs w:val="28"/>
          </w:rPr>
          <w:fldChar w:fldCharType="end"/>
        </w:r>
      </w:p>
    </w:sdtContent>
  </w:sdt>
  <w:p w:rsidR="00557889" w:rsidRDefault="00557889" w:rsidP="001D57E7">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889" w:rsidRDefault="00557889" w:rsidP="00291614">
      <w:pPr>
        <w:spacing w:line="240" w:lineRule="auto"/>
      </w:pPr>
      <w:r>
        <w:separator/>
      </w:r>
    </w:p>
  </w:footnote>
  <w:footnote w:type="continuationSeparator" w:id="0">
    <w:p w:rsidR="00557889" w:rsidRDefault="00557889" w:rsidP="00291614">
      <w:pPr>
        <w:spacing w:line="240" w:lineRule="auto"/>
      </w:pPr>
      <w:r>
        <w:continuationSeparator/>
      </w:r>
    </w:p>
  </w:footnote>
  <w:footnote w:id="1">
    <w:p w:rsidR="00557889" w:rsidRPr="006A3D8C" w:rsidRDefault="00557889" w:rsidP="00291614">
      <w:pPr>
        <w:pStyle w:val="Tekstprzypisudolnego"/>
      </w:pPr>
      <w:r w:rsidRPr="006A3D8C">
        <w:rPr>
          <w:rStyle w:val="Odwoanieprzypisudolnego"/>
        </w:rPr>
        <w:footnoteRef/>
      </w:r>
      <w:r w:rsidRPr="006A3D8C">
        <w:t xml:space="preserve"> Wzory konsumpcji alkoholu w Polsce, 2008, PARPA</w:t>
      </w:r>
    </w:p>
  </w:footnote>
  <w:footnote w:id="2">
    <w:p w:rsidR="00557889" w:rsidRPr="00B917B7" w:rsidRDefault="00557889" w:rsidP="00291614">
      <w:pPr>
        <w:pStyle w:val="Tekstprzypisudolnego"/>
        <w:rPr>
          <w:lang w:val="pl-PL"/>
        </w:rPr>
      </w:pPr>
      <w:r w:rsidRPr="006A3D8C">
        <w:rPr>
          <w:rStyle w:val="Odwoanieprzypisudolnego"/>
        </w:rPr>
        <w:footnoteRef/>
      </w:r>
      <w:r w:rsidRPr="006A3D8C">
        <w:t xml:space="preserve"> Narodowy Program Profilaktyki i Rozwiązywania Problemów Alkoholowych na lata 2011 – 2015, s. 8, przyjęty </w:t>
      </w:r>
      <w:r>
        <w:br/>
        <w:t xml:space="preserve">   </w:t>
      </w:r>
      <w:r w:rsidRPr="006A3D8C">
        <w:t>uchwałą Rady M</w:t>
      </w:r>
      <w:r>
        <w:t xml:space="preserve">inistrów z dnia 22 marca 2011 roku </w:t>
      </w:r>
    </w:p>
  </w:footnote>
  <w:footnote w:id="3">
    <w:p w:rsidR="00557889" w:rsidRDefault="00557889" w:rsidP="00291614">
      <w:pPr>
        <w:pStyle w:val="Tekstprzypisudolnego"/>
      </w:pPr>
      <w:r>
        <w:rPr>
          <w:rStyle w:val="Odwoanieprzypisudolnego"/>
        </w:rPr>
        <w:footnoteRef/>
      </w:r>
      <w:r>
        <w:t xml:space="preserve"> Źródło: </w:t>
      </w:r>
      <w:r w:rsidRPr="00C87B1C">
        <w:t>http://www.pa</w:t>
      </w:r>
      <w:r>
        <w:t>rpa.pl/index.php/badania-i-info</w:t>
      </w:r>
      <w:r>
        <w:rPr>
          <w:lang w:val="pl-PL"/>
        </w:rPr>
        <w:t>r</w:t>
      </w:r>
      <w:r w:rsidRPr="00C87B1C">
        <w:t>macje-statystyczne/statystyki</w:t>
      </w:r>
    </w:p>
  </w:footnote>
  <w:footnote w:id="4">
    <w:p w:rsidR="00557889" w:rsidRPr="00281F2E" w:rsidRDefault="00557889" w:rsidP="00291614">
      <w:pPr>
        <w:pStyle w:val="Tekstprzypisudolnego"/>
        <w:rPr>
          <w:lang w:val="pl-PL"/>
        </w:rPr>
      </w:pPr>
      <w:r>
        <w:rPr>
          <w:rStyle w:val="Odwoanieprzypisudolnego"/>
        </w:rPr>
        <w:footnoteRef/>
      </w:r>
      <w:r>
        <w:t xml:space="preserve"> </w:t>
      </w:r>
      <w:r>
        <w:rPr>
          <w:lang w:val="pl-PL"/>
        </w:rPr>
        <w:t>Źródło: Wydział Ruchu Drogowego Komendy Wojewódzkiej Policji w Krakowie</w:t>
      </w:r>
    </w:p>
  </w:footnote>
  <w:footnote w:id="5">
    <w:p w:rsidR="00557889" w:rsidRPr="00DD4F48" w:rsidRDefault="00557889" w:rsidP="00291614">
      <w:pPr>
        <w:pStyle w:val="Tekstprzypisudolnego"/>
      </w:pPr>
      <w:r>
        <w:rPr>
          <w:rStyle w:val="Odwoanieprzypisudolnego"/>
        </w:rPr>
        <w:footnoteRef/>
      </w:r>
      <w:r>
        <w:t xml:space="preserve"> Dzieci wymagające specjalnej opieki zdrowotnej, Kraków 2004</w:t>
      </w:r>
      <w:r>
        <w:rPr>
          <w:lang w:val="pl-PL"/>
        </w:rPr>
        <w:t xml:space="preserve"> rok</w:t>
      </w:r>
    </w:p>
  </w:footnote>
  <w:footnote w:id="6">
    <w:p w:rsidR="00557889" w:rsidRPr="00DD4F48" w:rsidRDefault="00557889" w:rsidP="00291614">
      <w:pPr>
        <w:pStyle w:val="Tekstprzypisudolnego"/>
        <w:rPr>
          <w:lang w:val="pl-PL"/>
        </w:rPr>
      </w:pPr>
      <w:r>
        <w:rPr>
          <w:rStyle w:val="Odwoanieprzypisudolnego"/>
        </w:rPr>
        <w:footnoteRef/>
      </w:r>
      <w:r>
        <w:t xml:space="preserve"> </w:t>
      </w:r>
      <w:r>
        <w:rPr>
          <w:lang w:val="pl-PL"/>
        </w:rPr>
        <w:t>Diagnoza FASD dla celów edukacyjnych i wychowawczych, Katarzyna Okulicz-Kozaryn, Magdalena Borkowska, Przegląd Pedagogiczny, 2015, nr 1.</w:t>
      </w:r>
    </w:p>
  </w:footnote>
  <w:footnote w:id="7">
    <w:p w:rsidR="00557889" w:rsidRPr="000071B0" w:rsidRDefault="00557889" w:rsidP="00291614">
      <w:pPr>
        <w:pStyle w:val="Tekstprzypisudolnego"/>
        <w:rPr>
          <w:lang w:val="pl-PL"/>
        </w:rPr>
      </w:pPr>
      <w:r w:rsidRPr="00ED352F">
        <w:rPr>
          <w:rStyle w:val="Odwoanieprzypisudolnego"/>
        </w:rPr>
        <w:footnoteRef/>
      </w:r>
      <w:r w:rsidRPr="00ED352F">
        <w:t xml:space="preserve"> </w:t>
      </w:r>
      <w:r>
        <w:t xml:space="preserve">Źródło: </w:t>
      </w:r>
      <w:r w:rsidRPr="000071B0">
        <w:t>https://aplikacje.nfz.gov.pl/umowy/Search.aspx?ROK=2006&amp;OW=06#</w:t>
      </w:r>
    </w:p>
  </w:footnote>
  <w:footnote w:id="8">
    <w:p w:rsidR="00557889" w:rsidRDefault="00557889" w:rsidP="00291614">
      <w:pPr>
        <w:pStyle w:val="Tekstprzypisudolnego"/>
      </w:pPr>
      <w:r>
        <w:rPr>
          <w:rStyle w:val="Odwoanieprzypisudolnego"/>
        </w:rPr>
        <w:footnoteRef/>
      </w:r>
      <w:r>
        <w:t xml:space="preserve"> Źródło: Małopolski Oddział Wojewódzki NFZ w Krakowie</w:t>
      </w:r>
    </w:p>
  </w:footnote>
  <w:footnote w:id="9">
    <w:p w:rsidR="00557889" w:rsidRPr="007D1390" w:rsidRDefault="00557889" w:rsidP="00291614">
      <w:pPr>
        <w:pStyle w:val="Tekstprzypisudolnego"/>
        <w:rPr>
          <w:lang w:val="pl-PL"/>
        </w:rPr>
      </w:pPr>
      <w:r>
        <w:rPr>
          <w:rStyle w:val="Odwoanieprzypisudolnego"/>
        </w:rPr>
        <w:footnoteRef/>
      </w:r>
      <w:r>
        <w:t xml:space="preserve"> </w:t>
      </w:r>
      <w:r>
        <w:rPr>
          <w:lang w:val="pl-PL"/>
        </w:rPr>
        <w:t>„Oszacowanie rozpowszechnienia wybranych uzależnień behawioralnych oraz analiza korelacji pomiędzy występowaniem uzależnień behawioralnych a używaniem substancji psychoaktywnych”, 2015 r. – projekt badawczy zrealizowany przez Fundację Centrum Badania Opinii Społecznej, współfinansowany ze środków Funduszu Rozwiązywania Problemów Hazardowych będących w dyspozycji Ministra Zdrowia.</w:t>
      </w:r>
    </w:p>
  </w:footnote>
  <w:footnote w:id="10">
    <w:p w:rsidR="00557889" w:rsidRPr="002B04D7" w:rsidRDefault="00557889" w:rsidP="00291614">
      <w:pPr>
        <w:pStyle w:val="Tekstprzypisudolnego"/>
        <w:rPr>
          <w:lang w:val="pl-PL"/>
        </w:rPr>
      </w:pPr>
      <w:r>
        <w:rPr>
          <w:rStyle w:val="Odwoanieprzypisudolnego"/>
        </w:rPr>
        <w:footnoteRef/>
      </w:r>
      <w:r>
        <w:t xml:space="preserve"> </w:t>
      </w:r>
      <w:r>
        <w:rPr>
          <w:lang w:val="pl-PL"/>
        </w:rPr>
        <w:t>Opracowanie własne na podstawie danych z Raportu z badań zrealizowanych w ramach programu „Oszacowanie liczby problemowych użytkowników narkotyków oraz analiza wzorów używania narkotyków w Województwie Małopolskim”.</w:t>
      </w:r>
    </w:p>
  </w:footnote>
  <w:footnote w:id="11">
    <w:p w:rsidR="00557889" w:rsidRPr="002B04D7" w:rsidRDefault="00557889" w:rsidP="00291614">
      <w:pPr>
        <w:pStyle w:val="Tekstprzypisudolnego"/>
        <w:rPr>
          <w:lang w:val="pl-PL"/>
        </w:rPr>
      </w:pPr>
      <w:r>
        <w:rPr>
          <w:rStyle w:val="Odwoanieprzypisudolnego"/>
        </w:rPr>
        <w:footnoteRef/>
      </w:r>
      <w:r>
        <w:t xml:space="preserve"> </w:t>
      </w:r>
      <w:r>
        <w:rPr>
          <w:lang w:val="pl-PL"/>
        </w:rPr>
        <w:t>Opracowanie własne na podstawie danych z Raportu z badań zrealizowanych w ramach programu „Oszacowanie liczby problemowych użytkowników narkotyków oraz analiza wzorów używania narkotyków w Województwie Małopolskim”.</w:t>
      </w:r>
    </w:p>
    <w:p w:rsidR="00557889" w:rsidRPr="008D0DEC" w:rsidRDefault="00557889" w:rsidP="00291614">
      <w:pPr>
        <w:pStyle w:val="Tekstprzypisudolnego"/>
        <w:rPr>
          <w:lang w:val="pl-PL"/>
        </w:rPr>
      </w:pPr>
    </w:p>
  </w:footnote>
  <w:footnote w:id="12">
    <w:p w:rsidR="00557889" w:rsidRPr="00610B96" w:rsidRDefault="00557889" w:rsidP="00291614">
      <w:pPr>
        <w:pStyle w:val="Tekstprzypisudolnego"/>
        <w:rPr>
          <w:lang w:val="pl-PL"/>
        </w:rPr>
      </w:pPr>
      <w:r>
        <w:rPr>
          <w:rStyle w:val="Odwoanieprzypisudolnego"/>
        </w:rPr>
        <w:footnoteRef/>
      </w:r>
      <w:r>
        <w:t xml:space="preserve"> </w:t>
      </w:r>
      <w:r>
        <w:rPr>
          <w:lang w:val="pl-PL"/>
        </w:rPr>
        <w:t>Ż</w:t>
      </w:r>
      <w:r>
        <w:t xml:space="preserve">ródło: </w:t>
      </w:r>
      <w:r w:rsidRPr="00610B96">
        <w:t>https://aplikacje.nfz.gov.pl/umowy/Search.aspx?ROK=2006&amp;OW=06</w:t>
      </w:r>
    </w:p>
  </w:footnote>
  <w:footnote w:id="13">
    <w:p w:rsidR="00557889" w:rsidRDefault="00557889" w:rsidP="00291614">
      <w:pPr>
        <w:pStyle w:val="Tekstprzypisudolnego"/>
      </w:pPr>
      <w:r>
        <w:rPr>
          <w:rStyle w:val="Odwoanieprzypisudolnego"/>
        </w:rPr>
        <w:footnoteRef/>
      </w:r>
      <w:r>
        <w:t xml:space="preserve"> Źródło: Małopolski Oddział Wojewódzki NFZ w Krakowie</w:t>
      </w:r>
    </w:p>
  </w:footnote>
  <w:footnote w:id="14">
    <w:p w:rsidR="00557889" w:rsidRPr="007B21A6" w:rsidRDefault="00557889" w:rsidP="00291614">
      <w:pPr>
        <w:pStyle w:val="Tekstprzypisudolnego"/>
        <w:rPr>
          <w:lang w:val="pl-PL"/>
        </w:rPr>
      </w:pPr>
      <w:r>
        <w:rPr>
          <w:rStyle w:val="Odwoanieprzypisudolnego"/>
        </w:rPr>
        <w:footnoteRef/>
      </w:r>
      <w:r>
        <w:t xml:space="preserve"> Źró</w:t>
      </w:r>
      <w:r>
        <w:rPr>
          <w:lang w:val="pl-PL"/>
        </w:rPr>
        <w:t xml:space="preserve">dło: </w:t>
      </w:r>
      <w:r w:rsidRPr="007B21A6">
        <w:rPr>
          <w:lang w:val="pl-PL"/>
        </w:rPr>
        <w:t>https://www.bip.krakow.pl/?dok_id=82806</w:t>
      </w:r>
    </w:p>
  </w:footnote>
  <w:footnote w:id="15">
    <w:p w:rsidR="00557889" w:rsidRPr="00977A14" w:rsidRDefault="00557889" w:rsidP="00291614">
      <w:pPr>
        <w:pStyle w:val="Tekstprzypisudolnego"/>
        <w:rPr>
          <w:lang w:val="pl-PL"/>
        </w:rPr>
      </w:pPr>
      <w:r>
        <w:rPr>
          <w:rStyle w:val="Odwoanieprzypisudolnego"/>
        </w:rPr>
        <w:footnoteRef/>
      </w:r>
      <w:r>
        <w:t xml:space="preserve"> </w:t>
      </w:r>
      <w:r>
        <w:rPr>
          <w:lang w:val="pl-PL"/>
        </w:rPr>
        <w:t xml:space="preserve">Źródło: </w:t>
      </w:r>
      <w:r w:rsidRPr="007B21A6">
        <w:rPr>
          <w:lang w:val="pl-PL"/>
        </w:rPr>
        <w:t>https://www.bip.krakow.pl/?dok_id=82806</w:t>
      </w:r>
    </w:p>
    <w:p w:rsidR="00557889" w:rsidRDefault="00557889" w:rsidP="00291614">
      <w:pPr>
        <w:pStyle w:val="Tekstprzypisudolnego"/>
      </w:pPr>
    </w:p>
  </w:footnote>
  <w:footnote w:id="16">
    <w:p w:rsidR="00557889" w:rsidRPr="0044719F" w:rsidRDefault="00557889" w:rsidP="00291614">
      <w:pPr>
        <w:pStyle w:val="Tekstprzypisudolnego"/>
        <w:rPr>
          <w:lang w:val="pl-PL"/>
        </w:rPr>
      </w:pPr>
      <w:r>
        <w:rPr>
          <w:rStyle w:val="Odwoanieprzypisudolnego"/>
        </w:rPr>
        <w:footnoteRef/>
      </w:r>
      <w:r>
        <w:t xml:space="preserve"> Źródło</w:t>
      </w:r>
      <w:r>
        <w:rPr>
          <w:lang w:val="pl-PL"/>
        </w:rPr>
        <w:t xml:space="preserve">: </w:t>
      </w:r>
      <w:r w:rsidRPr="007B21A6">
        <w:rPr>
          <w:lang w:val="pl-PL"/>
        </w:rPr>
        <w:t>https://www.bip.krakow.pl/?dok_id=82806</w:t>
      </w:r>
    </w:p>
  </w:footnote>
  <w:footnote w:id="17">
    <w:p w:rsidR="00557889" w:rsidRDefault="00557889" w:rsidP="00291614">
      <w:pPr>
        <w:pStyle w:val="Tekstprzypisudolnego"/>
      </w:pPr>
      <w:r>
        <w:rPr>
          <w:rStyle w:val="Odwoanieprzypisudolnego"/>
        </w:rPr>
        <w:footnoteRef/>
      </w:r>
      <w:r>
        <w:t xml:space="preserve"> </w:t>
      </w:r>
      <w:r>
        <w:rPr>
          <w:lang w:val="pl-PL"/>
        </w:rPr>
        <w:t xml:space="preserve">Źródło: </w:t>
      </w:r>
      <w:r w:rsidRPr="007B21A6">
        <w:rPr>
          <w:lang w:val="pl-PL"/>
        </w:rPr>
        <w:t>https://www.bip.krakow.pl/?dok_id=82806</w:t>
      </w:r>
    </w:p>
  </w:footnote>
  <w:footnote w:id="18">
    <w:p w:rsidR="00557889" w:rsidRPr="00162E5B" w:rsidRDefault="00557889" w:rsidP="00291614">
      <w:pPr>
        <w:pStyle w:val="Tekstprzypisudolnego"/>
        <w:rPr>
          <w:lang w:val="pl-PL"/>
        </w:rPr>
      </w:pPr>
      <w:r>
        <w:rPr>
          <w:rStyle w:val="Odwoanieprzypisudolnego"/>
        </w:rPr>
        <w:footnoteRef/>
      </w:r>
      <w:r>
        <w:t xml:space="preserve"> Źródło: </w:t>
      </w:r>
      <w:r w:rsidRPr="007B21A6">
        <w:rPr>
          <w:lang w:val="pl-PL"/>
        </w:rPr>
        <w:t>https://www.bip.krakow.pl/?dok_id=82806</w:t>
      </w:r>
    </w:p>
  </w:footnote>
  <w:footnote w:id="19">
    <w:p w:rsidR="00557889" w:rsidRPr="0044719F" w:rsidRDefault="00557889" w:rsidP="00291614">
      <w:pPr>
        <w:pStyle w:val="Tekstprzypisudolnego"/>
        <w:rPr>
          <w:lang w:val="pl-PL"/>
        </w:rPr>
      </w:pPr>
      <w:r>
        <w:rPr>
          <w:rStyle w:val="Odwoanieprzypisudolnego"/>
        </w:rPr>
        <w:footnoteRef/>
      </w:r>
      <w:r>
        <w:t xml:space="preserve"> </w:t>
      </w:r>
      <w:r>
        <w:rPr>
          <w:lang w:val="pl-PL"/>
        </w:rPr>
        <w:t xml:space="preserve">Źródło: </w:t>
      </w:r>
      <w:r w:rsidRPr="007B21A6">
        <w:rPr>
          <w:lang w:val="pl-PL"/>
        </w:rPr>
        <w:t>https://www.bip.krakow.pl/?dok_id=82806</w:t>
      </w:r>
    </w:p>
    <w:p w:rsidR="00557889" w:rsidRPr="00DF43D5" w:rsidRDefault="00557889" w:rsidP="00291614">
      <w:pPr>
        <w:pStyle w:val="Tekstprzypisudolnego"/>
        <w:rPr>
          <w:lang w:val="pl-PL"/>
        </w:rPr>
      </w:pPr>
    </w:p>
  </w:footnote>
  <w:footnote w:id="20">
    <w:p w:rsidR="00557889" w:rsidRPr="008D4A23" w:rsidRDefault="00557889" w:rsidP="00291614">
      <w:pPr>
        <w:pStyle w:val="Tekstprzypisudolnego"/>
        <w:rPr>
          <w:lang w:val="pl-PL"/>
        </w:rPr>
      </w:pPr>
      <w:r>
        <w:rPr>
          <w:rStyle w:val="Odwoanieprzypisudolnego"/>
        </w:rPr>
        <w:footnoteRef/>
      </w:r>
      <w:r>
        <w:t xml:space="preserve"> Źródło: </w:t>
      </w:r>
      <w:r w:rsidRPr="007B21A6">
        <w:rPr>
          <w:lang w:val="pl-PL"/>
        </w:rPr>
        <w:t>https://www.bip.krakow.pl/?dok_id=82806</w:t>
      </w:r>
    </w:p>
  </w:footnote>
  <w:footnote w:id="21">
    <w:p w:rsidR="00557889" w:rsidRPr="0044719F" w:rsidRDefault="00557889" w:rsidP="00291614">
      <w:pPr>
        <w:pStyle w:val="Tekstprzypisudolnego"/>
        <w:rPr>
          <w:lang w:val="pl-PL"/>
        </w:rPr>
      </w:pPr>
      <w:r>
        <w:rPr>
          <w:rStyle w:val="Odwoanieprzypisudolnego"/>
        </w:rPr>
        <w:footnoteRef/>
      </w:r>
      <w:r>
        <w:t xml:space="preserve"> </w:t>
      </w:r>
      <w:r>
        <w:rPr>
          <w:lang w:val="pl-PL"/>
        </w:rPr>
        <w:t xml:space="preserve">Źródło: </w:t>
      </w:r>
      <w:r w:rsidRPr="007B21A6">
        <w:rPr>
          <w:lang w:val="pl-PL"/>
        </w:rPr>
        <w:t>https://www.bip.krakow.pl/?dok_id=82806</w:t>
      </w:r>
    </w:p>
    <w:p w:rsidR="00557889" w:rsidRPr="008D4A23" w:rsidRDefault="00557889" w:rsidP="00291614">
      <w:pPr>
        <w:pStyle w:val="Tekstprzypisudolnego"/>
        <w:rPr>
          <w:lang w:val="pl-PL"/>
        </w:rPr>
      </w:pPr>
    </w:p>
  </w:footnote>
  <w:footnote w:id="22">
    <w:p w:rsidR="00557889" w:rsidRPr="00C03CB9" w:rsidRDefault="00557889" w:rsidP="00291614">
      <w:pPr>
        <w:pStyle w:val="Tekstprzypisudolnego"/>
        <w:rPr>
          <w:lang w:val="pl-PL"/>
        </w:rPr>
      </w:pPr>
      <w:r>
        <w:rPr>
          <w:rStyle w:val="Odwoanieprzypisudolnego"/>
        </w:rPr>
        <w:footnoteRef/>
      </w:r>
      <w:r>
        <w:t xml:space="preserve"> Źródło: </w:t>
      </w:r>
      <w:r w:rsidRPr="007B21A6">
        <w:rPr>
          <w:lang w:val="pl-PL"/>
        </w:rPr>
        <w:t>https://www.bip.krakow.pl/?dok_id=82806</w:t>
      </w:r>
    </w:p>
  </w:footnote>
  <w:footnote w:id="23">
    <w:p w:rsidR="00557889" w:rsidRPr="0044719F" w:rsidRDefault="00557889" w:rsidP="00291614">
      <w:pPr>
        <w:pStyle w:val="Tekstprzypisudolnego"/>
        <w:rPr>
          <w:lang w:val="pl-PL"/>
        </w:rPr>
      </w:pPr>
      <w:r>
        <w:rPr>
          <w:rStyle w:val="Odwoanieprzypisudolnego"/>
        </w:rPr>
        <w:footnoteRef/>
      </w:r>
      <w:r>
        <w:t xml:space="preserve"> </w:t>
      </w:r>
      <w:r>
        <w:rPr>
          <w:lang w:val="pl-PL"/>
        </w:rPr>
        <w:t xml:space="preserve">Źródło: </w:t>
      </w:r>
      <w:r w:rsidRPr="007B21A6">
        <w:rPr>
          <w:lang w:val="pl-PL"/>
        </w:rPr>
        <w:t>https://www.bip.krakow.pl/?dok_id=82806</w:t>
      </w:r>
    </w:p>
    <w:p w:rsidR="00557889" w:rsidRPr="00440F94" w:rsidRDefault="00557889" w:rsidP="00291614">
      <w:pPr>
        <w:pStyle w:val="Tekstprzypisudolnego"/>
        <w:rPr>
          <w:lang w:val="pl-PL"/>
        </w:rPr>
      </w:pPr>
    </w:p>
  </w:footnote>
  <w:footnote w:id="24">
    <w:p w:rsidR="00557889" w:rsidRPr="00B31AD6" w:rsidRDefault="00557889" w:rsidP="00291614">
      <w:pPr>
        <w:pStyle w:val="Tekstprzypisudolnego"/>
        <w:rPr>
          <w:lang w:val="pl-PL"/>
        </w:rPr>
      </w:pPr>
      <w:r>
        <w:rPr>
          <w:rStyle w:val="Odwoanieprzypisudolnego"/>
        </w:rPr>
        <w:footnoteRef/>
      </w:r>
      <w:r>
        <w:t xml:space="preserve"> Źródło: </w:t>
      </w:r>
      <w:r w:rsidRPr="007B21A6">
        <w:rPr>
          <w:lang w:val="pl-PL"/>
        </w:rPr>
        <w:t>https://www.bip.krakow.pl/?dok_id=82806</w:t>
      </w:r>
    </w:p>
  </w:footnote>
  <w:footnote w:id="25">
    <w:p w:rsidR="00557889" w:rsidRPr="0044719F" w:rsidRDefault="00557889" w:rsidP="00291614">
      <w:pPr>
        <w:pStyle w:val="Tekstprzypisudolnego"/>
        <w:rPr>
          <w:lang w:val="pl-PL"/>
        </w:rPr>
      </w:pPr>
      <w:r>
        <w:rPr>
          <w:rStyle w:val="Odwoanieprzypisudolnego"/>
        </w:rPr>
        <w:footnoteRef/>
      </w:r>
      <w:r>
        <w:t xml:space="preserve"> </w:t>
      </w:r>
      <w:r>
        <w:rPr>
          <w:lang w:val="pl-PL"/>
        </w:rPr>
        <w:t xml:space="preserve">Źródło: </w:t>
      </w:r>
      <w:r w:rsidRPr="007B21A6">
        <w:rPr>
          <w:lang w:val="pl-PL"/>
        </w:rPr>
        <w:t>https://www.bip.krakow.pl/?dok_id=82806</w:t>
      </w:r>
    </w:p>
    <w:p w:rsidR="00557889" w:rsidRPr="00B31AD6" w:rsidRDefault="00557889" w:rsidP="00291614">
      <w:pPr>
        <w:pStyle w:val="Tekstprzypisudolnego"/>
        <w:rPr>
          <w:lang w:val="pl-PL"/>
        </w:rPr>
      </w:pPr>
    </w:p>
    <w:p w:rsidR="00557889" w:rsidRDefault="00557889" w:rsidP="00291614">
      <w:pPr>
        <w:pStyle w:val="Tekstprzypisudolnego"/>
      </w:pPr>
    </w:p>
  </w:footnote>
  <w:footnote w:id="26">
    <w:p w:rsidR="00557889" w:rsidRPr="00491214" w:rsidRDefault="00557889" w:rsidP="00291614">
      <w:pPr>
        <w:pStyle w:val="Tekstprzypisudolnego"/>
        <w:rPr>
          <w:lang w:val="pl-PL"/>
        </w:rPr>
      </w:pPr>
      <w:r>
        <w:rPr>
          <w:rStyle w:val="Odwoanieprzypisudolnego"/>
        </w:rPr>
        <w:footnoteRef/>
      </w:r>
      <w:r>
        <w:t xml:space="preserve"> Źródło: </w:t>
      </w:r>
      <w:r w:rsidRPr="007B21A6">
        <w:rPr>
          <w:lang w:val="pl-PL"/>
        </w:rPr>
        <w:t>https://www.bip.krakow.pl/?dok_id=82806</w:t>
      </w:r>
    </w:p>
  </w:footnote>
  <w:footnote w:id="27">
    <w:p w:rsidR="00557889" w:rsidRDefault="00557889" w:rsidP="00291614">
      <w:pPr>
        <w:pStyle w:val="Tekstprzypisudolnego"/>
      </w:pPr>
      <w:r>
        <w:rPr>
          <w:rStyle w:val="Odwoanieprzypisudolnego"/>
        </w:rPr>
        <w:footnoteRef/>
      </w:r>
      <w:r>
        <w:t xml:space="preserve"> </w:t>
      </w:r>
      <w:r>
        <w:rPr>
          <w:lang w:val="pl-PL"/>
        </w:rPr>
        <w:t xml:space="preserve">Źródło: </w:t>
      </w:r>
      <w:r w:rsidRPr="007B21A6">
        <w:rPr>
          <w:lang w:val="pl-PL"/>
        </w:rPr>
        <w:t>https://www.bip.krakow.pl/?dok_id=82806</w:t>
      </w:r>
    </w:p>
  </w:footnote>
  <w:footnote w:id="28">
    <w:p w:rsidR="00557889" w:rsidRPr="00A53716" w:rsidRDefault="00557889" w:rsidP="00291614">
      <w:pPr>
        <w:pStyle w:val="Tekstprzypisudolnego"/>
      </w:pPr>
      <w:r>
        <w:rPr>
          <w:rStyle w:val="Odwoanieprzypisudolnego"/>
        </w:rPr>
        <w:footnoteRef/>
      </w:r>
      <w:r>
        <w:t xml:space="preserve"> Źródło: </w:t>
      </w:r>
      <w:r w:rsidRPr="007B21A6">
        <w:rPr>
          <w:lang w:val="pl-PL"/>
        </w:rPr>
        <w:t>https://www.bip.krakow.pl/?dok_id=82806</w:t>
      </w:r>
    </w:p>
  </w:footnote>
  <w:footnote w:id="29">
    <w:p w:rsidR="00557889" w:rsidRPr="00320919" w:rsidRDefault="00557889" w:rsidP="00291614">
      <w:pPr>
        <w:pStyle w:val="Tekstprzypisudolnego"/>
        <w:rPr>
          <w:lang w:val="pl-PL"/>
        </w:rPr>
      </w:pPr>
      <w:r>
        <w:rPr>
          <w:rStyle w:val="Odwoanieprzypisudolnego"/>
        </w:rPr>
        <w:footnoteRef/>
      </w:r>
      <w:r>
        <w:t xml:space="preserve"> </w:t>
      </w:r>
      <w:r>
        <w:rPr>
          <w:lang w:val="pl-PL"/>
        </w:rPr>
        <w:t xml:space="preserve">Źródło: </w:t>
      </w:r>
      <w:r w:rsidRPr="007B21A6">
        <w:rPr>
          <w:lang w:val="pl-PL"/>
        </w:rPr>
        <w:t>https://www.bip.krakow.pl/?dok_id=82806</w:t>
      </w:r>
    </w:p>
  </w:footnote>
  <w:footnote w:id="30">
    <w:p w:rsidR="00557889" w:rsidRPr="00F617A0" w:rsidRDefault="00557889" w:rsidP="00291614">
      <w:pPr>
        <w:pStyle w:val="Tekstprzypisudolnego"/>
      </w:pPr>
      <w:r>
        <w:rPr>
          <w:rStyle w:val="Odwoanieprzypisudolnego"/>
        </w:rPr>
        <w:footnoteRef/>
      </w:r>
      <w:r>
        <w:t xml:space="preserve"> Źródło: </w:t>
      </w:r>
      <w:r w:rsidRPr="007B21A6">
        <w:rPr>
          <w:lang w:val="pl-PL"/>
        </w:rPr>
        <w:t>https://www.bip.krakow.pl/?dok_id=82806</w:t>
      </w:r>
    </w:p>
  </w:footnote>
  <w:footnote w:id="31">
    <w:p w:rsidR="00557889" w:rsidRDefault="00557889" w:rsidP="00291614">
      <w:pPr>
        <w:pStyle w:val="Tekstprzypisudolnego"/>
      </w:pPr>
      <w:r>
        <w:rPr>
          <w:rStyle w:val="Odwoanieprzypisudolnego"/>
        </w:rPr>
        <w:footnoteRef/>
      </w:r>
      <w:r>
        <w:t xml:space="preserve"> </w:t>
      </w:r>
      <w:r>
        <w:rPr>
          <w:lang w:val="pl-PL"/>
        </w:rPr>
        <w:t xml:space="preserve">Źródło: </w:t>
      </w:r>
      <w:r w:rsidRPr="007B21A6">
        <w:rPr>
          <w:lang w:val="pl-PL"/>
        </w:rPr>
        <w:t>https://www.bip.krakow.pl/?dok_id=82806</w:t>
      </w:r>
    </w:p>
    <w:p w:rsidR="00557889" w:rsidRDefault="00557889" w:rsidP="00291614">
      <w:pPr>
        <w:pStyle w:val="Tekstprzypisudolnego"/>
      </w:pPr>
    </w:p>
  </w:footnote>
  <w:footnote w:id="32">
    <w:p w:rsidR="00557889" w:rsidRPr="00AD5E7F" w:rsidRDefault="00557889" w:rsidP="00291614">
      <w:pPr>
        <w:pStyle w:val="Tekstprzypisudolnego"/>
      </w:pPr>
      <w:r>
        <w:rPr>
          <w:rStyle w:val="Odwoanieprzypisudolnego"/>
        </w:rPr>
        <w:footnoteRef/>
      </w:r>
      <w:r>
        <w:t xml:space="preserve"> Źródło: </w:t>
      </w:r>
      <w:r w:rsidRPr="001F1870">
        <w:t>http://www.bip.krakow.pl/?dok_id=66263</w:t>
      </w:r>
    </w:p>
  </w:footnote>
  <w:footnote w:id="33">
    <w:p w:rsidR="00557889" w:rsidRPr="00AA38FC" w:rsidRDefault="00557889" w:rsidP="00291614">
      <w:pPr>
        <w:pStyle w:val="Tekstprzypisudolnego"/>
        <w:rPr>
          <w:lang w:val="pl-PL"/>
        </w:rPr>
      </w:pPr>
      <w:r>
        <w:rPr>
          <w:rStyle w:val="Odwoanieprzypisudolnego"/>
        </w:rPr>
        <w:footnoteRef/>
      </w:r>
      <w:r>
        <w:t xml:space="preserve"> </w:t>
      </w:r>
      <w:r>
        <w:rPr>
          <w:lang w:val="pl-PL"/>
        </w:rPr>
        <w:t xml:space="preserve"> Źródło: </w:t>
      </w:r>
      <w:r w:rsidRPr="009B345E">
        <w:rPr>
          <w:lang w:val="pl-PL"/>
        </w:rPr>
        <w:t>http://www.bip.krakow.pl/?dok_id=74032</w:t>
      </w:r>
    </w:p>
  </w:footnote>
  <w:footnote w:id="34">
    <w:p w:rsidR="00557889" w:rsidRPr="00B54E54" w:rsidRDefault="00557889" w:rsidP="00291614">
      <w:pPr>
        <w:pStyle w:val="Tekstprzypisudolnego"/>
      </w:pPr>
      <w:r>
        <w:rPr>
          <w:rStyle w:val="Odwoanieprzypisudolnego"/>
        </w:rPr>
        <w:footnoteRef/>
      </w:r>
      <w:r>
        <w:t xml:space="preserve"> Źródło: </w:t>
      </w:r>
      <w:r w:rsidRPr="007B21A6">
        <w:rPr>
          <w:lang w:val="pl-PL"/>
        </w:rPr>
        <w:t>https://www.bip.krakow.pl/?dok_id=82806</w:t>
      </w:r>
    </w:p>
  </w:footnote>
  <w:footnote w:id="35">
    <w:p w:rsidR="00557889" w:rsidRDefault="00557889" w:rsidP="00291614">
      <w:pPr>
        <w:pStyle w:val="Tekstprzypisudolnego"/>
      </w:pPr>
      <w:r>
        <w:rPr>
          <w:rStyle w:val="Odwoanieprzypisudolnego"/>
        </w:rPr>
        <w:footnoteRef/>
      </w:r>
      <w:r>
        <w:t xml:space="preserve"> </w:t>
      </w:r>
      <w:r>
        <w:rPr>
          <w:lang w:val="pl-PL"/>
        </w:rPr>
        <w:t xml:space="preserve">Źródło: </w:t>
      </w:r>
      <w:r w:rsidRPr="007B21A6">
        <w:rPr>
          <w:lang w:val="pl-PL"/>
        </w:rPr>
        <w:t>https://www.bip.krakow.pl/?dok_id=82806</w:t>
      </w:r>
    </w:p>
    <w:p w:rsidR="00557889" w:rsidRDefault="00557889" w:rsidP="00291614">
      <w:pPr>
        <w:pStyle w:val="Tekstprzypisudolnego"/>
      </w:pPr>
    </w:p>
  </w:footnote>
  <w:footnote w:id="36">
    <w:p w:rsidR="00557889" w:rsidRPr="009A036C" w:rsidRDefault="00557889" w:rsidP="00291614">
      <w:pPr>
        <w:pStyle w:val="Tekstprzypisudolnego"/>
      </w:pPr>
      <w:r>
        <w:rPr>
          <w:rStyle w:val="Odwoanieprzypisudolnego"/>
        </w:rPr>
        <w:footnoteRef/>
      </w:r>
      <w:r>
        <w:t xml:space="preserve"> Źródło: </w:t>
      </w:r>
      <w:r w:rsidRPr="007B21A6">
        <w:rPr>
          <w:lang w:val="pl-PL"/>
        </w:rPr>
        <w:t>https://www.bip.krakow.pl/?dok_id=82806</w:t>
      </w:r>
    </w:p>
  </w:footnote>
  <w:footnote w:id="37">
    <w:p w:rsidR="00557889" w:rsidRDefault="00557889" w:rsidP="00291614">
      <w:pPr>
        <w:pStyle w:val="Tekstprzypisudolnego"/>
      </w:pPr>
      <w:r>
        <w:rPr>
          <w:rStyle w:val="Odwoanieprzypisudolnego"/>
        </w:rPr>
        <w:footnoteRef/>
      </w:r>
      <w:r>
        <w:t xml:space="preserve"> </w:t>
      </w:r>
      <w:r>
        <w:rPr>
          <w:lang w:val="pl-PL"/>
        </w:rPr>
        <w:t xml:space="preserve">Źródło: </w:t>
      </w:r>
      <w:r w:rsidRPr="007B21A6">
        <w:rPr>
          <w:lang w:val="pl-PL"/>
        </w:rPr>
        <w:t>https://www.bip.krakow.pl/?dok_id=82806</w:t>
      </w:r>
    </w:p>
  </w:footnote>
  <w:footnote w:id="38">
    <w:p w:rsidR="00557889" w:rsidRPr="00A643A9" w:rsidRDefault="00557889" w:rsidP="00291614">
      <w:pPr>
        <w:pStyle w:val="Tekstprzypisudolnego"/>
        <w:rPr>
          <w:lang w:val="pl-PL"/>
        </w:rPr>
      </w:pPr>
      <w:r>
        <w:rPr>
          <w:rStyle w:val="Odwoanieprzypisudolnego"/>
        </w:rPr>
        <w:footnoteRef/>
      </w:r>
      <w:r>
        <w:t xml:space="preserve"> Źródło: </w:t>
      </w:r>
      <w:r w:rsidRPr="007B21A6">
        <w:rPr>
          <w:lang w:val="pl-PL"/>
        </w:rPr>
        <w:t>https://www.bip.krakow.pl/?dok_id=82806</w:t>
      </w:r>
    </w:p>
  </w:footnote>
  <w:footnote w:id="39">
    <w:p w:rsidR="00557889" w:rsidRPr="00CB65EE" w:rsidRDefault="00557889" w:rsidP="00291614">
      <w:pPr>
        <w:pStyle w:val="Tekstprzypisudolnego"/>
        <w:rPr>
          <w:lang w:val="pl-PL"/>
        </w:rPr>
      </w:pPr>
      <w:r>
        <w:rPr>
          <w:rStyle w:val="Odwoanieprzypisudolnego"/>
        </w:rPr>
        <w:footnoteRef/>
      </w:r>
      <w:r>
        <w:t xml:space="preserve"> </w:t>
      </w:r>
      <w:r>
        <w:rPr>
          <w:lang w:val="pl-PL"/>
        </w:rPr>
        <w:t>Źródło:</w:t>
      </w:r>
      <w:r w:rsidRPr="0081625E">
        <w:rPr>
          <w:lang w:val="pl-PL"/>
        </w:rPr>
        <w:t xml:space="preserve"> </w:t>
      </w:r>
      <w:r w:rsidRPr="007B21A6">
        <w:rPr>
          <w:lang w:val="pl-PL"/>
        </w:rPr>
        <w:t>https://www.bip.krakow.pl/?dok_id=82806</w:t>
      </w:r>
    </w:p>
    <w:p w:rsidR="00557889" w:rsidRDefault="00557889" w:rsidP="00291614">
      <w:pPr>
        <w:pStyle w:val="Tekstprzypisudolnego"/>
      </w:pPr>
    </w:p>
  </w:footnote>
  <w:footnote w:id="40">
    <w:p w:rsidR="00557889" w:rsidRPr="00C20955" w:rsidRDefault="00557889" w:rsidP="00291614">
      <w:pPr>
        <w:pStyle w:val="Tekstprzypisudolnego"/>
      </w:pPr>
      <w:r>
        <w:rPr>
          <w:rStyle w:val="Odwoanieprzypisudolnego"/>
        </w:rPr>
        <w:footnoteRef/>
      </w:r>
      <w:r>
        <w:t xml:space="preserve"> Źródło: </w:t>
      </w:r>
      <w:r w:rsidRPr="001F1870">
        <w:t>http://www.bip.krakow.pl/?dok_id=66263</w:t>
      </w:r>
    </w:p>
  </w:footnote>
  <w:footnote w:id="41">
    <w:p w:rsidR="00557889" w:rsidRPr="00703CE3" w:rsidRDefault="00557889" w:rsidP="00291614">
      <w:pPr>
        <w:pStyle w:val="Tekstprzypisudolnego"/>
        <w:rPr>
          <w:lang w:val="pl-PL"/>
        </w:rPr>
      </w:pPr>
      <w:r>
        <w:rPr>
          <w:rStyle w:val="Odwoanieprzypisudolnego"/>
        </w:rPr>
        <w:footnoteRef/>
      </w:r>
      <w:r>
        <w:t xml:space="preserve"> </w:t>
      </w:r>
      <w:r>
        <w:rPr>
          <w:lang w:val="pl-PL"/>
        </w:rPr>
        <w:t xml:space="preserve">Źródło: </w:t>
      </w:r>
      <w:r w:rsidRPr="009B345E">
        <w:rPr>
          <w:lang w:val="pl-PL"/>
        </w:rPr>
        <w:t>http://www.bip.krakow.pl/?dok_id=74032</w:t>
      </w:r>
    </w:p>
  </w:footnote>
  <w:footnote w:id="42">
    <w:p w:rsidR="00557889" w:rsidRPr="007D30CF" w:rsidRDefault="00557889" w:rsidP="00291614">
      <w:pPr>
        <w:pStyle w:val="Tekstprzypisudolnego"/>
      </w:pPr>
      <w:r>
        <w:rPr>
          <w:rStyle w:val="Odwoanieprzypisudolnego"/>
        </w:rPr>
        <w:footnoteRef/>
      </w:r>
      <w:r>
        <w:t xml:space="preserve"> Źródło: </w:t>
      </w:r>
      <w:r w:rsidRPr="007B21A6">
        <w:rPr>
          <w:lang w:val="pl-PL"/>
        </w:rPr>
        <w:t>https://www.bip.krakow.pl/?dok_id=82806</w:t>
      </w:r>
    </w:p>
  </w:footnote>
  <w:footnote w:id="43">
    <w:p w:rsidR="00557889" w:rsidRPr="00703CE3" w:rsidRDefault="00557889" w:rsidP="00291614">
      <w:pPr>
        <w:pStyle w:val="Tekstprzypisudolnego"/>
        <w:rPr>
          <w:lang w:val="pl-PL"/>
        </w:rPr>
      </w:pPr>
      <w:r>
        <w:rPr>
          <w:rStyle w:val="Odwoanieprzypisudolnego"/>
        </w:rPr>
        <w:footnoteRef/>
      </w:r>
      <w:r>
        <w:t xml:space="preserve"> </w:t>
      </w:r>
      <w:r>
        <w:rPr>
          <w:lang w:val="pl-PL"/>
        </w:rPr>
        <w:t xml:space="preserve">Źródło: </w:t>
      </w:r>
      <w:r w:rsidRPr="007B21A6">
        <w:rPr>
          <w:lang w:val="pl-PL"/>
        </w:rPr>
        <w:t>https://www.bip.krakow.pl/?dok_id=82806</w:t>
      </w:r>
    </w:p>
  </w:footnote>
  <w:footnote w:id="44">
    <w:p w:rsidR="00557889" w:rsidRPr="00893CD7" w:rsidRDefault="00557889" w:rsidP="00291614">
      <w:pPr>
        <w:pStyle w:val="Tekstprzypisudolnego"/>
      </w:pPr>
      <w:r>
        <w:rPr>
          <w:rStyle w:val="Odwoanieprzypisudolnego"/>
        </w:rPr>
        <w:footnoteRef/>
      </w:r>
      <w:r>
        <w:t xml:space="preserve"> Źródło: </w:t>
      </w:r>
      <w:r w:rsidRPr="007B21A6">
        <w:rPr>
          <w:lang w:val="pl-PL"/>
        </w:rPr>
        <w:t>https://www.bip.krakow.pl/?dok_id=82806</w:t>
      </w:r>
    </w:p>
  </w:footnote>
  <w:footnote w:id="45">
    <w:p w:rsidR="00557889" w:rsidRPr="00893CD7" w:rsidRDefault="00557889" w:rsidP="00291614">
      <w:pPr>
        <w:pStyle w:val="Tekstprzypisudolnego"/>
      </w:pPr>
      <w:r>
        <w:rPr>
          <w:rStyle w:val="Odwoanieprzypisudolnego"/>
        </w:rPr>
        <w:footnoteRef/>
      </w:r>
      <w:r>
        <w:t xml:space="preserve"> </w:t>
      </w:r>
      <w:r>
        <w:rPr>
          <w:lang w:val="pl-PL"/>
        </w:rPr>
        <w:t xml:space="preserve">Źródło: </w:t>
      </w:r>
      <w:r w:rsidRPr="007B21A6">
        <w:rPr>
          <w:lang w:val="pl-PL"/>
        </w:rPr>
        <w:t>https://www.bip.krakow.pl/?dok_id=82806</w:t>
      </w:r>
    </w:p>
  </w:footnote>
  <w:footnote w:id="46">
    <w:p w:rsidR="00557889" w:rsidRPr="00C119B3" w:rsidRDefault="00557889" w:rsidP="00291614">
      <w:pPr>
        <w:pStyle w:val="Tekstprzypisudolnego"/>
      </w:pPr>
      <w:r>
        <w:rPr>
          <w:rStyle w:val="Odwoanieprzypisudolnego"/>
        </w:rPr>
        <w:footnoteRef/>
      </w:r>
      <w:r>
        <w:t xml:space="preserve"> Źródło: </w:t>
      </w:r>
      <w:r w:rsidRPr="007B21A6">
        <w:rPr>
          <w:lang w:val="pl-PL"/>
        </w:rPr>
        <w:t>https://www.bip.krakow.pl/?dok_id=82806</w:t>
      </w:r>
    </w:p>
  </w:footnote>
  <w:footnote w:id="47">
    <w:p w:rsidR="00557889" w:rsidRDefault="00557889" w:rsidP="00291614">
      <w:pPr>
        <w:pStyle w:val="Tekstprzypisudolnego"/>
      </w:pPr>
      <w:r>
        <w:rPr>
          <w:rStyle w:val="Odwoanieprzypisudolnego"/>
        </w:rPr>
        <w:footnoteRef/>
      </w:r>
      <w:r>
        <w:t xml:space="preserve"> </w:t>
      </w:r>
      <w:r>
        <w:rPr>
          <w:lang w:val="pl-PL"/>
        </w:rPr>
        <w:t xml:space="preserve">Źródło: </w:t>
      </w:r>
      <w:r w:rsidRPr="007B21A6">
        <w:rPr>
          <w:lang w:val="pl-PL"/>
        </w:rPr>
        <w:t>https://www.bip.krakow.pl/?dok_id=82806</w:t>
      </w:r>
    </w:p>
  </w:footnote>
  <w:footnote w:id="48">
    <w:p w:rsidR="00557889" w:rsidRPr="00AA69B9" w:rsidRDefault="00557889" w:rsidP="00291614">
      <w:pPr>
        <w:pStyle w:val="Tekstprzypisudolnego"/>
      </w:pPr>
      <w:r>
        <w:rPr>
          <w:rStyle w:val="Odwoanieprzypisudolnego"/>
        </w:rPr>
        <w:footnoteRef/>
      </w:r>
      <w:r>
        <w:t xml:space="preserve"> Źródło: </w:t>
      </w:r>
      <w:r w:rsidRPr="001F1870">
        <w:t>http://www.bip.krakow.pl/?dok_id=66263</w:t>
      </w:r>
    </w:p>
  </w:footnote>
  <w:footnote w:id="49">
    <w:p w:rsidR="00557889" w:rsidRDefault="00557889" w:rsidP="00291614">
      <w:pPr>
        <w:pStyle w:val="Tekstprzypisudolnego"/>
      </w:pPr>
      <w:r>
        <w:rPr>
          <w:rStyle w:val="Odwoanieprzypisudolnego"/>
        </w:rPr>
        <w:footnoteRef/>
      </w:r>
      <w:r>
        <w:t xml:space="preserve"> </w:t>
      </w:r>
      <w:r>
        <w:rPr>
          <w:lang w:val="pl-PL"/>
        </w:rPr>
        <w:t xml:space="preserve">Źródło: </w:t>
      </w:r>
      <w:r w:rsidRPr="009B345E">
        <w:rPr>
          <w:lang w:val="pl-PL"/>
        </w:rPr>
        <w:t>http://www.bip.krakow.pl/?dok_id=74032</w:t>
      </w:r>
    </w:p>
    <w:p w:rsidR="00557889" w:rsidRDefault="00557889" w:rsidP="00291614">
      <w:pPr>
        <w:pStyle w:val="Tekstprzypisudolneg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A18DAF2"/>
    <w:lvl w:ilvl="0">
      <w:start w:val="1"/>
      <w:numFmt w:val="bullet"/>
      <w:pStyle w:val="Listapunktowana3"/>
      <w:lvlText w:val=""/>
      <w:lvlJc w:val="left"/>
      <w:pPr>
        <w:tabs>
          <w:tab w:val="num" w:pos="926"/>
        </w:tabs>
        <w:ind w:left="926" w:hanging="360"/>
      </w:pPr>
      <w:rPr>
        <w:rFonts w:ascii="Symbol" w:hAnsi="Symbol" w:hint="default"/>
      </w:rPr>
    </w:lvl>
  </w:abstractNum>
  <w:abstractNum w:abstractNumId="1">
    <w:nsid w:val="FFFFFF83"/>
    <w:multiLevelType w:val="singleLevel"/>
    <w:tmpl w:val="3B800004"/>
    <w:lvl w:ilvl="0">
      <w:start w:val="1"/>
      <w:numFmt w:val="bullet"/>
      <w:pStyle w:val="Listapunktowana2"/>
      <w:lvlText w:val=""/>
      <w:lvlJc w:val="left"/>
      <w:pPr>
        <w:tabs>
          <w:tab w:val="num" w:pos="643"/>
        </w:tabs>
        <w:ind w:left="643" w:hanging="360"/>
      </w:pPr>
      <w:rPr>
        <w:rFonts w:ascii="Symbol" w:hAnsi="Symbol" w:hint="default"/>
      </w:rPr>
    </w:lvl>
  </w:abstractNum>
  <w:abstractNum w:abstractNumId="2">
    <w:nsid w:val="07EB78CD"/>
    <w:multiLevelType w:val="hybridMultilevel"/>
    <w:tmpl w:val="66A08B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9496C24"/>
    <w:multiLevelType w:val="hybridMultilevel"/>
    <w:tmpl w:val="E8FEE4D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C320692"/>
    <w:multiLevelType w:val="hybridMultilevel"/>
    <w:tmpl w:val="61D0D50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10D735DA"/>
    <w:multiLevelType w:val="hybridMultilevel"/>
    <w:tmpl w:val="42146F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11C13F07"/>
    <w:multiLevelType w:val="hybridMultilevel"/>
    <w:tmpl w:val="7D3A8BF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1A376337"/>
    <w:multiLevelType w:val="hybridMultilevel"/>
    <w:tmpl w:val="FBEC25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1A71215C"/>
    <w:multiLevelType w:val="hybridMultilevel"/>
    <w:tmpl w:val="E736C8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1CC202E4"/>
    <w:multiLevelType w:val="hybridMultilevel"/>
    <w:tmpl w:val="337C82D8"/>
    <w:lvl w:ilvl="0" w:tplc="04150001">
      <w:start w:val="1"/>
      <w:numFmt w:val="bullet"/>
      <w:lvlText w:val=""/>
      <w:lvlJc w:val="left"/>
      <w:pPr>
        <w:tabs>
          <w:tab w:val="num" w:pos="283"/>
        </w:tabs>
        <w:ind w:left="436" w:hanging="436"/>
      </w:pPr>
      <w:rPr>
        <w:rFonts w:ascii="Symbol" w:hAnsi="Symbol" w:hint="default"/>
      </w:rPr>
    </w:lvl>
    <w:lvl w:ilvl="1" w:tplc="04150003" w:tentative="1">
      <w:start w:val="1"/>
      <w:numFmt w:val="bullet"/>
      <w:lvlText w:val="o"/>
      <w:lvlJc w:val="left"/>
      <w:pPr>
        <w:ind w:left="1156" w:hanging="360"/>
      </w:pPr>
      <w:rPr>
        <w:rFonts w:ascii="Courier New" w:hAnsi="Courier New" w:cs="Courier New" w:hint="default"/>
      </w:rPr>
    </w:lvl>
    <w:lvl w:ilvl="2" w:tplc="04150005" w:tentative="1">
      <w:start w:val="1"/>
      <w:numFmt w:val="bullet"/>
      <w:lvlText w:val=""/>
      <w:lvlJc w:val="left"/>
      <w:pPr>
        <w:ind w:left="1876" w:hanging="360"/>
      </w:pPr>
      <w:rPr>
        <w:rFonts w:ascii="Wingdings" w:hAnsi="Wingdings" w:hint="default"/>
      </w:rPr>
    </w:lvl>
    <w:lvl w:ilvl="3" w:tplc="04150001" w:tentative="1">
      <w:start w:val="1"/>
      <w:numFmt w:val="bullet"/>
      <w:lvlText w:val=""/>
      <w:lvlJc w:val="left"/>
      <w:pPr>
        <w:ind w:left="2596" w:hanging="360"/>
      </w:pPr>
      <w:rPr>
        <w:rFonts w:ascii="Symbol" w:hAnsi="Symbol" w:hint="default"/>
      </w:rPr>
    </w:lvl>
    <w:lvl w:ilvl="4" w:tplc="04150003" w:tentative="1">
      <w:start w:val="1"/>
      <w:numFmt w:val="bullet"/>
      <w:lvlText w:val="o"/>
      <w:lvlJc w:val="left"/>
      <w:pPr>
        <w:ind w:left="3316" w:hanging="360"/>
      </w:pPr>
      <w:rPr>
        <w:rFonts w:ascii="Courier New" w:hAnsi="Courier New" w:cs="Courier New" w:hint="default"/>
      </w:rPr>
    </w:lvl>
    <w:lvl w:ilvl="5" w:tplc="04150005" w:tentative="1">
      <w:start w:val="1"/>
      <w:numFmt w:val="bullet"/>
      <w:lvlText w:val=""/>
      <w:lvlJc w:val="left"/>
      <w:pPr>
        <w:ind w:left="4036" w:hanging="360"/>
      </w:pPr>
      <w:rPr>
        <w:rFonts w:ascii="Wingdings" w:hAnsi="Wingdings" w:hint="default"/>
      </w:rPr>
    </w:lvl>
    <w:lvl w:ilvl="6" w:tplc="04150001" w:tentative="1">
      <w:start w:val="1"/>
      <w:numFmt w:val="bullet"/>
      <w:lvlText w:val=""/>
      <w:lvlJc w:val="left"/>
      <w:pPr>
        <w:ind w:left="4756" w:hanging="360"/>
      </w:pPr>
      <w:rPr>
        <w:rFonts w:ascii="Symbol" w:hAnsi="Symbol" w:hint="default"/>
      </w:rPr>
    </w:lvl>
    <w:lvl w:ilvl="7" w:tplc="04150003" w:tentative="1">
      <w:start w:val="1"/>
      <w:numFmt w:val="bullet"/>
      <w:lvlText w:val="o"/>
      <w:lvlJc w:val="left"/>
      <w:pPr>
        <w:ind w:left="5476" w:hanging="360"/>
      </w:pPr>
      <w:rPr>
        <w:rFonts w:ascii="Courier New" w:hAnsi="Courier New" w:cs="Courier New" w:hint="default"/>
      </w:rPr>
    </w:lvl>
    <w:lvl w:ilvl="8" w:tplc="04150005" w:tentative="1">
      <w:start w:val="1"/>
      <w:numFmt w:val="bullet"/>
      <w:lvlText w:val=""/>
      <w:lvlJc w:val="left"/>
      <w:pPr>
        <w:ind w:left="6196" w:hanging="360"/>
      </w:pPr>
      <w:rPr>
        <w:rFonts w:ascii="Wingdings" w:hAnsi="Wingdings" w:hint="default"/>
      </w:rPr>
    </w:lvl>
  </w:abstractNum>
  <w:abstractNum w:abstractNumId="10">
    <w:nsid w:val="1CD5420F"/>
    <w:multiLevelType w:val="hybridMultilevel"/>
    <w:tmpl w:val="3D2E7E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2B70ED0"/>
    <w:multiLevelType w:val="hybridMultilevel"/>
    <w:tmpl w:val="08E82BDA"/>
    <w:lvl w:ilvl="0" w:tplc="04150001">
      <w:start w:val="1"/>
      <w:numFmt w:val="bullet"/>
      <w:lvlText w:val=""/>
      <w:lvlJc w:val="left"/>
      <w:pPr>
        <w:tabs>
          <w:tab w:val="num" w:pos="283"/>
        </w:tabs>
        <w:ind w:left="436" w:hanging="436"/>
      </w:pPr>
      <w:rPr>
        <w:rFonts w:ascii="Symbol" w:hAnsi="Symbol" w:hint="default"/>
      </w:rPr>
    </w:lvl>
    <w:lvl w:ilvl="1" w:tplc="04150003" w:tentative="1">
      <w:start w:val="1"/>
      <w:numFmt w:val="bullet"/>
      <w:lvlText w:val="o"/>
      <w:lvlJc w:val="left"/>
      <w:pPr>
        <w:ind w:left="1156" w:hanging="360"/>
      </w:pPr>
      <w:rPr>
        <w:rFonts w:ascii="Courier New" w:hAnsi="Courier New" w:cs="Courier New" w:hint="default"/>
      </w:rPr>
    </w:lvl>
    <w:lvl w:ilvl="2" w:tplc="04150005" w:tentative="1">
      <w:start w:val="1"/>
      <w:numFmt w:val="bullet"/>
      <w:lvlText w:val=""/>
      <w:lvlJc w:val="left"/>
      <w:pPr>
        <w:ind w:left="1876" w:hanging="360"/>
      </w:pPr>
      <w:rPr>
        <w:rFonts w:ascii="Wingdings" w:hAnsi="Wingdings" w:hint="default"/>
      </w:rPr>
    </w:lvl>
    <w:lvl w:ilvl="3" w:tplc="04150001" w:tentative="1">
      <w:start w:val="1"/>
      <w:numFmt w:val="bullet"/>
      <w:lvlText w:val=""/>
      <w:lvlJc w:val="left"/>
      <w:pPr>
        <w:ind w:left="2596" w:hanging="360"/>
      </w:pPr>
      <w:rPr>
        <w:rFonts w:ascii="Symbol" w:hAnsi="Symbol" w:hint="default"/>
      </w:rPr>
    </w:lvl>
    <w:lvl w:ilvl="4" w:tplc="04150003" w:tentative="1">
      <w:start w:val="1"/>
      <w:numFmt w:val="bullet"/>
      <w:lvlText w:val="o"/>
      <w:lvlJc w:val="left"/>
      <w:pPr>
        <w:ind w:left="3316" w:hanging="360"/>
      </w:pPr>
      <w:rPr>
        <w:rFonts w:ascii="Courier New" w:hAnsi="Courier New" w:cs="Courier New" w:hint="default"/>
      </w:rPr>
    </w:lvl>
    <w:lvl w:ilvl="5" w:tplc="04150005" w:tentative="1">
      <w:start w:val="1"/>
      <w:numFmt w:val="bullet"/>
      <w:lvlText w:val=""/>
      <w:lvlJc w:val="left"/>
      <w:pPr>
        <w:ind w:left="4036" w:hanging="360"/>
      </w:pPr>
      <w:rPr>
        <w:rFonts w:ascii="Wingdings" w:hAnsi="Wingdings" w:hint="default"/>
      </w:rPr>
    </w:lvl>
    <w:lvl w:ilvl="6" w:tplc="04150001" w:tentative="1">
      <w:start w:val="1"/>
      <w:numFmt w:val="bullet"/>
      <w:lvlText w:val=""/>
      <w:lvlJc w:val="left"/>
      <w:pPr>
        <w:ind w:left="4756" w:hanging="360"/>
      </w:pPr>
      <w:rPr>
        <w:rFonts w:ascii="Symbol" w:hAnsi="Symbol" w:hint="default"/>
      </w:rPr>
    </w:lvl>
    <w:lvl w:ilvl="7" w:tplc="04150003" w:tentative="1">
      <w:start w:val="1"/>
      <w:numFmt w:val="bullet"/>
      <w:lvlText w:val="o"/>
      <w:lvlJc w:val="left"/>
      <w:pPr>
        <w:ind w:left="5476" w:hanging="360"/>
      </w:pPr>
      <w:rPr>
        <w:rFonts w:ascii="Courier New" w:hAnsi="Courier New" w:cs="Courier New" w:hint="default"/>
      </w:rPr>
    </w:lvl>
    <w:lvl w:ilvl="8" w:tplc="04150005" w:tentative="1">
      <w:start w:val="1"/>
      <w:numFmt w:val="bullet"/>
      <w:lvlText w:val=""/>
      <w:lvlJc w:val="left"/>
      <w:pPr>
        <w:ind w:left="6196" w:hanging="360"/>
      </w:pPr>
      <w:rPr>
        <w:rFonts w:ascii="Wingdings" w:hAnsi="Wingdings" w:hint="default"/>
      </w:rPr>
    </w:lvl>
  </w:abstractNum>
  <w:abstractNum w:abstractNumId="12">
    <w:nsid w:val="288B0A43"/>
    <w:multiLevelType w:val="hybridMultilevel"/>
    <w:tmpl w:val="9ACC04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97E7CD1"/>
    <w:multiLevelType w:val="hybridMultilevel"/>
    <w:tmpl w:val="6DC8FD6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29CF141D"/>
    <w:multiLevelType w:val="hybridMultilevel"/>
    <w:tmpl w:val="328A56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CF32F86"/>
    <w:multiLevelType w:val="hybridMultilevel"/>
    <w:tmpl w:val="26C492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D625574"/>
    <w:multiLevelType w:val="hybridMultilevel"/>
    <w:tmpl w:val="F69AFB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E286236"/>
    <w:multiLevelType w:val="hybridMultilevel"/>
    <w:tmpl w:val="6F84B7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ED13A23"/>
    <w:multiLevelType w:val="hybridMultilevel"/>
    <w:tmpl w:val="5288800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31DD2201"/>
    <w:multiLevelType w:val="hybridMultilevel"/>
    <w:tmpl w:val="8294DBEC"/>
    <w:lvl w:ilvl="0" w:tplc="0C48646E">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33D7788C"/>
    <w:multiLevelType w:val="hybridMultilevel"/>
    <w:tmpl w:val="DAF6A6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6B9172C"/>
    <w:multiLevelType w:val="multilevel"/>
    <w:tmpl w:val="611AADA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A656563"/>
    <w:multiLevelType w:val="hybridMultilevel"/>
    <w:tmpl w:val="BA9C722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3B7940C8"/>
    <w:multiLevelType w:val="hybridMultilevel"/>
    <w:tmpl w:val="EF60D686"/>
    <w:lvl w:ilvl="0" w:tplc="0B38C278">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425157E0"/>
    <w:multiLevelType w:val="hybridMultilevel"/>
    <w:tmpl w:val="C902DE7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46F578BB"/>
    <w:multiLevelType w:val="hybridMultilevel"/>
    <w:tmpl w:val="0832E7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4909267B"/>
    <w:multiLevelType w:val="hybridMultilevel"/>
    <w:tmpl w:val="1BA4A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C482104"/>
    <w:multiLevelType w:val="hybridMultilevel"/>
    <w:tmpl w:val="EBACDE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4FB23671"/>
    <w:multiLevelType w:val="hybridMultilevel"/>
    <w:tmpl w:val="42541F8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509D521F"/>
    <w:multiLevelType w:val="multilevel"/>
    <w:tmpl w:val="FA926ED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ind w:left="1080" w:hanging="360"/>
      </w:pPr>
      <w:rPr>
        <w:rFonts w:ascii="Symbol" w:hAnsi="Symbol" w:hint="default"/>
        <w:b/>
        <w:sz w:val="24"/>
        <w:szCs w:val="24"/>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nsid w:val="51D51306"/>
    <w:multiLevelType w:val="hybridMultilevel"/>
    <w:tmpl w:val="95D468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75F0D1C"/>
    <w:multiLevelType w:val="hybridMultilevel"/>
    <w:tmpl w:val="50309BF4"/>
    <w:lvl w:ilvl="0" w:tplc="57DAC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16814B8"/>
    <w:multiLevelType w:val="hybridMultilevel"/>
    <w:tmpl w:val="F95C0B9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6219274F"/>
    <w:multiLevelType w:val="multilevel"/>
    <w:tmpl w:val="FC3AEE28"/>
    <w:lvl w:ilvl="0">
      <w:start w:val="1"/>
      <w:numFmt w:val="upperRoman"/>
      <w:lvlText w:val="%1."/>
      <w:lvlJc w:val="left"/>
      <w:pPr>
        <w:ind w:left="1428" w:hanging="72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4">
    <w:nsid w:val="62AB0FD0"/>
    <w:multiLevelType w:val="hybridMultilevel"/>
    <w:tmpl w:val="529ED6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3CC4DBD"/>
    <w:multiLevelType w:val="hybridMultilevel"/>
    <w:tmpl w:val="A9E651C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6554040F"/>
    <w:multiLevelType w:val="hybridMultilevel"/>
    <w:tmpl w:val="985461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6452275"/>
    <w:multiLevelType w:val="hybridMultilevel"/>
    <w:tmpl w:val="50D208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nsid w:val="6D9134B6"/>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7113406C"/>
    <w:multiLevelType w:val="hybridMultilevel"/>
    <w:tmpl w:val="6CD2564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nsid w:val="7300234E"/>
    <w:multiLevelType w:val="hybridMultilevel"/>
    <w:tmpl w:val="3F7261A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nsid w:val="74DE29BE"/>
    <w:multiLevelType w:val="hybridMultilevel"/>
    <w:tmpl w:val="257A283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7A880722"/>
    <w:multiLevelType w:val="hybridMultilevel"/>
    <w:tmpl w:val="C568A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ADE5971"/>
    <w:multiLevelType w:val="hybridMultilevel"/>
    <w:tmpl w:val="0698580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33"/>
  </w:num>
  <w:num w:numId="2">
    <w:abstractNumId w:val="0"/>
  </w:num>
  <w:num w:numId="3">
    <w:abstractNumId w:val="28"/>
  </w:num>
  <w:num w:numId="4">
    <w:abstractNumId w:val="6"/>
  </w:num>
  <w:num w:numId="5">
    <w:abstractNumId w:val="21"/>
  </w:num>
  <w:num w:numId="6">
    <w:abstractNumId w:val="1"/>
  </w:num>
  <w:num w:numId="7">
    <w:abstractNumId w:val="24"/>
  </w:num>
  <w:num w:numId="8">
    <w:abstractNumId w:val="29"/>
  </w:num>
  <w:num w:numId="9">
    <w:abstractNumId w:val="16"/>
  </w:num>
  <w:num w:numId="10">
    <w:abstractNumId w:val="18"/>
  </w:num>
  <w:num w:numId="11">
    <w:abstractNumId w:val="10"/>
  </w:num>
  <w:num w:numId="12">
    <w:abstractNumId w:val="17"/>
  </w:num>
  <w:num w:numId="13">
    <w:abstractNumId w:val="14"/>
  </w:num>
  <w:num w:numId="14">
    <w:abstractNumId w:val="30"/>
  </w:num>
  <w:num w:numId="15">
    <w:abstractNumId w:val="42"/>
  </w:num>
  <w:num w:numId="16">
    <w:abstractNumId w:val="2"/>
  </w:num>
  <w:num w:numId="17">
    <w:abstractNumId w:val="34"/>
  </w:num>
  <w:num w:numId="18">
    <w:abstractNumId w:val="15"/>
  </w:num>
  <w:num w:numId="19">
    <w:abstractNumId w:val="26"/>
  </w:num>
  <w:num w:numId="20">
    <w:abstractNumId w:val="36"/>
  </w:num>
  <w:num w:numId="21">
    <w:abstractNumId w:val="35"/>
  </w:num>
  <w:num w:numId="22">
    <w:abstractNumId w:val="22"/>
  </w:num>
  <w:num w:numId="23">
    <w:abstractNumId w:val="3"/>
  </w:num>
  <w:num w:numId="24">
    <w:abstractNumId w:val="37"/>
  </w:num>
  <w:num w:numId="25">
    <w:abstractNumId w:val="8"/>
  </w:num>
  <w:num w:numId="26">
    <w:abstractNumId w:val="40"/>
  </w:num>
  <w:num w:numId="27">
    <w:abstractNumId w:val="25"/>
  </w:num>
  <w:num w:numId="28">
    <w:abstractNumId w:val="41"/>
  </w:num>
  <w:num w:numId="29">
    <w:abstractNumId w:val="43"/>
  </w:num>
  <w:num w:numId="30">
    <w:abstractNumId w:val="27"/>
  </w:num>
  <w:num w:numId="31">
    <w:abstractNumId w:val="11"/>
  </w:num>
  <w:num w:numId="32">
    <w:abstractNumId w:val="9"/>
  </w:num>
  <w:num w:numId="33">
    <w:abstractNumId w:val="7"/>
  </w:num>
  <w:num w:numId="34">
    <w:abstractNumId w:val="5"/>
  </w:num>
  <w:num w:numId="35">
    <w:abstractNumId w:val="32"/>
  </w:num>
  <w:num w:numId="36">
    <w:abstractNumId w:val="19"/>
  </w:num>
  <w:num w:numId="37">
    <w:abstractNumId w:val="23"/>
  </w:num>
  <w:num w:numId="38">
    <w:abstractNumId w:val="20"/>
  </w:num>
  <w:num w:numId="39">
    <w:abstractNumId w:val="39"/>
  </w:num>
  <w:num w:numId="40">
    <w:abstractNumId w:val="13"/>
  </w:num>
  <w:num w:numId="41">
    <w:abstractNumId w:val="4"/>
  </w:num>
  <w:num w:numId="42">
    <w:abstractNumId w:val="12"/>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614"/>
    <w:rsid w:val="000102FD"/>
    <w:rsid w:val="00011761"/>
    <w:rsid w:val="00011B9A"/>
    <w:rsid w:val="00046979"/>
    <w:rsid w:val="00046F5D"/>
    <w:rsid w:val="0005470F"/>
    <w:rsid w:val="000661B7"/>
    <w:rsid w:val="00073693"/>
    <w:rsid w:val="000960EE"/>
    <w:rsid w:val="000A564D"/>
    <w:rsid w:val="000B0F41"/>
    <w:rsid w:val="000B50A0"/>
    <w:rsid w:val="000C4A43"/>
    <w:rsid w:val="000D7F55"/>
    <w:rsid w:val="0011079D"/>
    <w:rsid w:val="0013005D"/>
    <w:rsid w:val="001669D7"/>
    <w:rsid w:val="001C5585"/>
    <w:rsid w:val="001D57E7"/>
    <w:rsid w:val="00203429"/>
    <w:rsid w:val="002047B5"/>
    <w:rsid w:val="0020484D"/>
    <w:rsid w:val="00215BC6"/>
    <w:rsid w:val="00217BEA"/>
    <w:rsid w:val="00220619"/>
    <w:rsid w:val="00240986"/>
    <w:rsid w:val="002433AA"/>
    <w:rsid w:val="00247839"/>
    <w:rsid w:val="0025454C"/>
    <w:rsid w:val="002718C2"/>
    <w:rsid w:val="002742BB"/>
    <w:rsid w:val="00275CE0"/>
    <w:rsid w:val="002777F3"/>
    <w:rsid w:val="00291614"/>
    <w:rsid w:val="002A5D52"/>
    <w:rsid w:val="002B2852"/>
    <w:rsid w:val="002C081B"/>
    <w:rsid w:val="002C2CE4"/>
    <w:rsid w:val="002C7A28"/>
    <w:rsid w:val="002D5231"/>
    <w:rsid w:val="00302589"/>
    <w:rsid w:val="0032338A"/>
    <w:rsid w:val="00367015"/>
    <w:rsid w:val="00372870"/>
    <w:rsid w:val="00381401"/>
    <w:rsid w:val="00397800"/>
    <w:rsid w:val="003D16C7"/>
    <w:rsid w:val="003E71A0"/>
    <w:rsid w:val="003F5EA3"/>
    <w:rsid w:val="00400288"/>
    <w:rsid w:val="00406011"/>
    <w:rsid w:val="00427EFD"/>
    <w:rsid w:val="00430570"/>
    <w:rsid w:val="004440BB"/>
    <w:rsid w:val="00450022"/>
    <w:rsid w:val="00463008"/>
    <w:rsid w:val="004677DE"/>
    <w:rsid w:val="00470F0C"/>
    <w:rsid w:val="0048241A"/>
    <w:rsid w:val="004866E9"/>
    <w:rsid w:val="0049709E"/>
    <w:rsid w:val="004A3013"/>
    <w:rsid w:val="004A7CD1"/>
    <w:rsid w:val="00511F77"/>
    <w:rsid w:val="00550389"/>
    <w:rsid w:val="00557889"/>
    <w:rsid w:val="00571ABF"/>
    <w:rsid w:val="00597B3C"/>
    <w:rsid w:val="005C091C"/>
    <w:rsid w:val="005C44EF"/>
    <w:rsid w:val="005C7042"/>
    <w:rsid w:val="005D2CEB"/>
    <w:rsid w:val="005D73EE"/>
    <w:rsid w:val="005F1F60"/>
    <w:rsid w:val="005F6101"/>
    <w:rsid w:val="005F6626"/>
    <w:rsid w:val="006061EA"/>
    <w:rsid w:val="00606914"/>
    <w:rsid w:val="00610A55"/>
    <w:rsid w:val="00642AE3"/>
    <w:rsid w:val="00644EA0"/>
    <w:rsid w:val="00676930"/>
    <w:rsid w:val="00684AD2"/>
    <w:rsid w:val="00685DA0"/>
    <w:rsid w:val="00691902"/>
    <w:rsid w:val="00692555"/>
    <w:rsid w:val="006A5C0E"/>
    <w:rsid w:val="006B120F"/>
    <w:rsid w:val="006C2058"/>
    <w:rsid w:val="0071596F"/>
    <w:rsid w:val="00753895"/>
    <w:rsid w:val="00767578"/>
    <w:rsid w:val="00767E50"/>
    <w:rsid w:val="0078169E"/>
    <w:rsid w:val="00781C72"/>
    <w:rsid w:val="007A42DF"/>
    <w:rsid w:val="007B3184"/>
    <w:rsid w:val="007B616B"/>
    <w:rsid w:val="007C6F8D"/>
    <w:rsid w:val="007D128A"/>
    <w:rsid w:val="007E4F46"/>
    <w:rsid w:val="007F3EDC"/>
    <w:rsid w:val="0081067C"/>
    <w:rsid w:val="0081711B"/>
    <w:rsid w:val="00826C26"/>
    <w:rsid w:val="00827CA0"/>
    <w:rsid w:val="008370FC"/>
    <w:rsid w:val="0084630C"/>
    <w:rsid w:val="00856403"/>
    <w:rsid w:val="00883E05"/>
    <w:rsid w:val="00886F97"/>
    <w:rsid w:val="00890F18"/>
    <w:rsid w:val="008C05FB"/>
    <w:rsid w:val="008F6474"/>
    <w:rsid w:val="009253BB"/>
    <w:rsid w:val="009271EB"/>
    <w:rsid w:val="00933789"/>
    <w:rsid w:val="00936336"/>
    <w:rsid w:val="00937C1A"/>
    <w:rsid w:val="009516F5"/>
    <w:rsid w:val="009531EF"/>
    <w:rsid w:val="0096421D"/>
    <w:rsid w:val="009677E5"/>
    <w:rsid w:val="00970007"/>
    <w:rsid w:val="009A5CF6"/>
    <w:rsid w:val="009C4ED5"/>
    <w:rsid w:val="009C60DB"/>
    <w:rsid w:val="009D090B"/>
    <w:rsid w:val="009D12E6"/>
    <w:rsid w:val="009D5FA1"/>
    <w:rsid w:val="009E27E4"/>
    <w:rsid w:val="009F68BA"/>
    <w:rsid w:val="00A15171"/>
    <w:rsid w:val="00A1683B"/>
    <w:rsid w:val="00A21B36"/>
    <w:rsid w:val="00A24819"/>
    <w:rsid w:val="00A27D6A"/>
    <w:rsid w:val="00A60870"/>
    <w:rsid w:val="00A65E0C"/>
    <w:rsid w:val="00A7694A"/>
    <w:rsid w:val="00A77B1A"/>
    <w:rsid w:val="00A813FD"/>
    <w:rsid w:val="00AA1BFA"/>
    <w:rsid w:val="00AA2906"/>
    <w:rsid w:val="00AB69E3"/>
    <w:rsid w:val="00AE10DC"/>
    <w:rsid w:val="00B304AD"/>
    <w:rsid w:val="00B62B4E"/>
    <w:rsid w:val="00B82F62"/>
    <w:rsid w:val="00B8514E"/>
    <w:rsid w:val="00BA16B4"/>
    <w:rsid w:val="00BA4FC0"/>
    <w:rsid w:val="00BA6937"/>
    <w:rsid w:val="00BB16FA"/>
    <w:rsid w:val="00BC198A"/>
    <w:rsid w:val="00BC4EF5"/>
    <w:rsid w:val="00BD2343"/>
    <w:rsid w:val="00BD4300"/>
    <w:rsid w:val="00C00C10"/>
    <w:rsid w:val="00C557CA"/>
    <w:rsid w:val="00C72662"/>
    <w:rsid w:val="00C94B0F"/>
    <w:rsid w:val="00CB2023"/>
    <w:rsid w:val="00CD2706"/>
    <w:rsid w:val="00CD5D7A"/>
    <w:rsid w:val="00CE197C"/>
    <w:rsid w:val="00D0218A"/>
    <w:rsid w:val="00D045E8"/>
    <w:rsid w:val="00D05243"/>
    <w:rsid w:val="00D41ED7"/>
    <w:rsid w:val="00D55B82"/>
    <w:rsid w:val="00D730ED"/>
    <w:rsid w:val="00D73FC1"/>
    <w:rsid w:val="00D93FC2"/>
    <w:rsid w:val="00DE4589"/>
    <w:rsid w:val="00DE513F"/>
    <w:rsid w:val="00DE6DD7"/>
    <w:rsid w:val="00DE71B9"/>
    <w:rsid w:val="00E04BFC"/>
    <w:rsid w:val="00E11A16"/>
    <w:rsid w:val="00E67289"/>
    <w:rsid w:val="00E77C7C"/>
    <w:rsid w:val="00EB189B"/>
    <w:rsid w:val="00F217F5"/>
    <w:rsid w:val="00F22B1C"/>
    <w:rsid w:val="00F37FC5"/>
    <w:rsid w:val="00F5589C"/>
    <w:rsid w:val="00FA4C58"/>
    <w:rsid w:val="00FC09FF"/>
    <w:rsid w:val="00FC5EA8"/>
    <w:rsid w:val="00FD3D8A"/>
    <w:rsid w:val="00FD58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91614"/>
    <w:pPr>
      <w:spacing w:after="0" w:line="360" w:lineRule="auto"/>
      <w:jc w:val="both"/>
    </w:pPr>
    <w:rPr>
      <w:rFonts w:ascii="Calibri" w:eastAsia="Times New Roman" w:hAnsi="Calibri" w:cs="Times New Roman"/>
      <w:lang w:eastAsia="pl-PL"/>
    </w:rPr>
  </w:style>
  <w:style w:type="paragraph" w:styleId="Nagwek1">
    <w:name w:val="heading 1"/>
    <w:basedOn w:val="Normalny"/>
    <w:next w:val="Normalny"/>
    <w:link w:val="Nagwek1Znak"/>
    <w:qFormat/>
    <w:rsid w:val="00291614"/>
    <w:pPr>
      <w:keepNext/>
      <w:spacing w:line="240" w:lineRule="auto"/>
      <w:jc w:val="left"/>
      <w:outlineLvl w:val="0"/>
    </w:pPr>
    <w:rPr>
      <w:rFonts w:ascii="Arial" w:hAnsi="Arial"/>
      <w:i/>
      <w:iCs/>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291614"/>
    <w:rPr>
      <w:rFonts w:ascii="Arial" w:eastAsia="Times New Roman" w:hAnsi="Arial" w:cs="Times New Roman"/>
      <w:i/>
      <w:iCs/>
      <w:sz w:val="20"/>
      <w:szCs w:val="20"/>
      <w:lang w:val="x-none" w:eastAsia="x-none"/>
    </w:rPr>
  </w:style>
  <w:style w:type="paragraph" w:styleId="Akapitzlist">
    <w:name w:val="List Paragraph"/>
    <w:basedOn w:val="Normalny"/>
    <w:uiPriority w:val="34"/>
    <w:qFormat/>
    <w:rsid w:val="00291614"/>
    <w:pPr>
      <w:ind w:left="720"/>
      <w:contextualSpacing/>
    </w:pPr>
  </w:style>
  <w:style w:type="paragraph" w:customStyle="1" w:styleId="Default">
    <w:name w:val="Default"/>
    <w:rsid w:val="00291614"/>
    <w:pPr>
      <w:autoSpaceDE w:val="0"/>
      <w:autoSpaceDN w:val="0"/>
      <w:adjustRightInd w:val="0"/>
      <w:spacing w:after="0" w:line="240" w:lineRule="auto"/>
      <w:jc w:val="both"/>
    </w:pPr>
    <w:rPr>
      <w:rFonts w:ascii="Times New Roman" w:eastAsia="Times New Roman" w:hAnsi="Times New Roman" w:cs="Times New Roman"/>
      <w:color w:val="000000"/>
      <w:sz w:val="24"/>
      <w:szCs w:val="24"/>
      <w:lang w:eastAsia="pl-PL"/>
    </w:rPr>
  </w:style>
  <w:style w:type="paragraph" w:styleId="Listapunktowana3">
    <w:name w:val="List Bullet 3"/>
    <w:basedOn w:val="Normalny"/>
    <w:uiPriority w:val="99"/>
    <w:unhideWhenUsed/>
    <w:rsid w:val="00291614"/>
    <w:pPr>
      <w:numPr>
        <w:numId w:val="2"/>
      </w:numPr>
      <w:spacing w:line="240" w:lineRule="auto"/>
      <w:contextualSpacing/>
    </w:pPr>
    <w:rPr>
      <w:rFonts w:ascii="Times New Roman" w:hAnsi="Times New Roman"/>
      <w:sz w:val="20"/>
      <w:szCs w:val="20"/>
    </w:rPr>
  </w:style>
  <w:style w:type="paragraph" w:styleId="Listapunktowana2">
    <w:name w:val="List Bullet 2"/>
    <w:basedOn w:val="Normalny"/>
    <w:uiPriority w:val="99"/>
    <w:unhideWhenUsed/>
    <w:rsid w:val="00291614"/>
    <w:pPr>
      <w:numPr>
        <w:numId w:val="6"/>
      </w:numPr>
      <w:spacing w:line="240" w:lineRule="auto"/>
      <w:contextualSpacing/>
    </w:pPr>
    <w:rPr>
      <w:rFonts w:ascii="Times New Roman" w:hAnsi="Times New Roman"/>
      <w:sz w:val="20"/>
      <w:szCs w:val="20"/>
    </w:rPr>
  </w:style>
  <w:style w:type="paragraph" w:styleId="Tekstprzypisudolnego">
    <w:name w:val="footnote text"/>
    <w:aliases w:val="Tekst przypisu dolnego-poligrafia,Footnote,Podrozdzia3"/>
    <w:basedOn w:val="Normalny"/>
    <w:link w:val="TekstprzypisudolnegoZnak"/>
    <w:unhideWhenUsed/>
    <w:rsid w:val="00291614"/>
    <w:pPr>
      <w:spacing w:line="240" w:lineRule="auto"/>
    </w:pPr>
    <w:rPr>
      <w:sz w:val="20"/>
      <w:szCs w:val="20"/>
      <w:lang w:val="x-none" w:eastAsia="x-none"/>
    </w:rPr>
  </w:style>
  <w:style w:type="character" w:customStyle="1" w:styleId="TekstprzypisudolnegoZnak">
    <w:name w:val="Tekst przypisu dolnego Znak"/>
    <w:aliases w:val="Tekst przypisu dolnego-poligrafia Znak,Footnote Znak,Podrozdzia3 Znak"/>
    <w:basedOn w:val="Domylnaczcionkaakapitu"/>
    <w:link w:val="Tekstprzypisudolnego"/>
    <w:qFormat/>
    <w:rsid w:val="00291614"/>
    <w:rPr>
      <w:rFonts w:ascii="Calibri" w:eastAsia="Times New Roman" w:hAnsi="Calibri" w:cs="Times New Roman"/>
      <w:sz w:val="20"/>
      <w:szCs w:val="20"/>
      <w:lang w:val="x-none" w:eastAsia="x-none"/>
    </w:rPr>
  </w:style>
  <w:style w:type="character" w:styleId="Odwoanieprzypisudolnego">
    <w:name w:val="footnote reference"/>
    <w:unhideWhenUsed/>
    <w:qFormat/>
    <w:rsid w:val="00291614"/>
    <w:rPr>
      <w:vertAlign w:val="superscript"/>
    </w:rPr>
  </w:style>
  <w:style w:type="paragraph" w:styleId="Tekstdymka">
    <w:name w:val="Balloon Text"/>
    <w:basedOn w:val="Normalny"/>
    <w:link w:val="TekstdymkaZnak"/>
    <w:uiPriority w:val="99"/>
    <w:semiHidden/>
    <w:unhideWhenUsed/>
    <w:rsid w:val="00291614"/>
    <w:pPr>
      <w:spacing w:line="240" w:lineRule="auto"/>
    </w:pPr>
    <w:rPr>
      <w:rFonts w:ascii="Tahoma" w:hAnsi="Tahoma"/>
      <w:sz w:val="16"/>
      <w:szCs w:val="16"/>
      <w:lang w:val="x-none" w:eastAsia="x-none"/>
    </w:rPr>
  </w:style>
  <w:style w:type="character" w:customStyle="1" w:styleId="TekstdymkaZnak">
    <w:name w:val="Tekst dymka Znak"/>
    <w:basedOn w:val="Domylnaczcionkaakapitu"/>
    <w:link w:val="Tekstdymka"/>
    <w:uiPriority w:val="99"/>
    <w:semiHidden/>
    <w:rsid w:val="00291614"/>
    <w:rPr>
      <w:rFonts w:ascii="Tahoma" w:eastAsia="Times New Roman" w:hAnsi="Tahoma" w:cs="Times New Roman"/>
      <w:sz w:val="16"/>
      <w:szCs w:val="16"/>
      <w:lang w:val="x-none" w:eastAsia="x-none"/>
    </w:rPr>
  </w:style>
  <w:style w:type="table" w:styleId="redniasiatka1akcent1">
    <w:name w:val="Medium Grid 1 Accent 1"/>
    <w:basedOn w:val="Standardowy"/>
    <w:uiPriority w:val="67"/>
    <w:rsid w:val="00291614"/>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redniasiatka3akcent1">
    <w:name w:val="Medium Grid 3 Accent 1"/>
    <w:basedOn w:val="Standardowy"/>
    <w:uiPriority w:val="69"/>
    <w:rsid w:val="00291614"/>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redniasiatka1akcent5">
    <w:name w:val="Medium Grid 1 Accent 5"/>
    <w:basedOn w:val="Standardowy"/>
    <w:uiPriority w:val="67"/>
    <w:rsid w:val="00291614"/>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styleId="Hipercze">
    <w:name w:val="Hyperlink"/>
    <w:uiPriority w:val="99"/>
    <w:unhideWhenUsed/>
    <w:rsid w:val="00291614"/>
    <w:rPr>
      <w:color w:val="0000FF"/>
      <w:u w:val="single"/>
    </w:rPr>
  </w:style>
  <w:style w:type="paragraph" w:customStyle="1" w:styleId="Tekstakapitu">
    <w:name w:val="Tekst akapitu"/>
    <w:basedOn w:val="Normalny"/>
    <w:link w:val="TekstakapituZnak"/>
    <w:qFormat/>
    <w:rsid w:val="00291614"/>
    <w:pPr>
      <w:spacing w:line="240" w:lineRule="auto"/>
      <w:ind w:firstLine="567"/>
    </w:pPr>
    <w:rPr>
      <w:rFonts w:ascii="Constantia" w:hAnsi="Constantia"/>
      <w:sz w:val="24"/>
      <w:szCs w:val="24"/>
      <w:lang w:val="x-none" w:eastAsia="x-none"/>
    </w:rPr>
  </w:style>
  <w:style w:type="character" w:customStyle="1" w:styleId="TekstakapituZnak">
    <w:name w:val="Tekst akapitu Znak"/>
    <w:link w:val="Tekstakapitu"/>
    <w:qFormat/>
    <w:rsid w:val="00291614"/>
    <w:rPr>
      <w:rFonts w:ascii="Constantia" w:eastAsia="Times New Roman" w:hAnsi="Constantia" w:cs="Times New Roman"/>
      <w:sz w:val="24"/>
      <w:szCs w:val="24"/>
      <w:lang w:val="x-none" w:eastAsia="x-none"/>
    </w:rPr>
  </w:style>
  <w:style w:type="paragraph" w:styleId="Tekstprzypisukocowego">
    <w:name w:val="endnote text"/>
    <w:basedOn w:val="Normalny"/>
    <w:link w:val="TekstprzypisukocowegoZnak"/>
    <w:uiPriority w:val="99"/>
    <w:semiHidden/>
    <w:unhideWhenUsed/>
    <w:rsid w:val="00291614"/>
    <w:pPr>
      <w:spacing w:line="240" w:lineRule="auto"/>
    </w:pPr>
    <w:rPr>
      <w:sz w:val="20"/>
      <w:szCs w:val="20"/>
      <w:lang w:val="x-none" w:eastAsia="x-none"/>
    </w:rPr>
  </w:style>
  <w:style w:type="character" w:customStyle="1" w:styleId="TekstprzypisukocowegoZnak">
    <w:name w:val="Tekst przypisu końcowego Znak"/>
    <w:basedOn w:val="Domylnaczcionkaakapitu"/>
    <w:link w:val="Tekstprzypisukocowego"/>
    <w:uiPriority w:val="99"/>
    <w:semiHidden/>
    <w:rsid w:val="00291614"/>
    <w:rPr>
      <w:rFonts w:ascii="Calibri" w:eastAsia="Times New Roman" w:hAnsi="Calibri" w:cs="Times New Roman"/>
      <w:sz w:val="20"/>
      <w:szCs w:val="20"/>
      <w:lang w:val="x-none" w:eastAsia="x-none"/>
    </w:rPr>
  </w:style>
  <w:style w:type="character" w:styleId="Odwoanieprzypisukocowego">
    <w:name w:val="endnote reference"/>
    <w:uiPriority w:val="99"/>
    <w:semiHidden/>
    <w:unhideWhenUsed/>
    <w:rsid w:val="00291614"/>
    <w:rPr>
      <w:vertAlign w:val="superscript"/>
    </w:rPr>
  </w:style>
  <w:style w:type="table" w:customStyle="1" w:styleId="redniasiatka1akcent11">
    <w:name w:val="Średnia siatka 1 — akcent 11"/>
    <w:basedOn w:val="Standardowy"/>
    <w:next w:val="redniasiatka1akcent1"/>
    <w:uiPriority w:val="67"/>
    <w:rsid w:val="00291614"/>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Tabela-Siatka">
    <w:name w:val="Table Grid"/>
    <w:basedOn w:val="Standardowy"/>
    <w:uiPriority w:val="59"/>
    <w:rsid w:val="0029161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1">
    <w:name w:val="Styl1"/>
    <w:basedOn w:val="Standardowy"/>
    <w:uiPriority w:val="99"/>
    <w:rsid w:val="00291614"/>
    <w:pPr>
      <w:spacing w:after="0" w:line="240" w:lineRule="auto"/>
    </w:pPr>
    <w:rPr>
      <w:rFonts w:ascii="Calibri" w:eastAsia="Times New Roman" w:hAnsi="Calibri" w:cs="Times New Roman"/>
      <w:sz w:val="20"/>
      <w:szCs w:val="20"/>
      <w:lang w:eastAsia="pl-PL"/>
    </w:rPr>
    <w:tblPr/>
  </w:style>
  <w:style w:type="paragraph" w:styleId="NormalnyWeb">
    <w:name w:val="Normal (Web)"/>
    <w:basedOn w:val="Normalny"/>
    <w:uiPriority w:val="99"/>
    <w:unhideWhenUsed/>
    <w:rsid w:val="00291614"/>
    <w:pPr>
      <w:spacing w:before="100" w:beforeAutospacing="1" w:after="100" w:afterAutospacing="1" w:line="240" w:lineRule="auto"/>
    </w:pPr>
    <w:rPr>
      <w:rFonts w:ascii="Times New Roman" w:hAnsi="Times New Roman"/>
      <w:sz w:val="24"/>
      <w:szCs w:val="24"/>
    </w:rPr>
  </w:style>
  <w:style w:type="paragraph" w:styleId="Nagwek">
    <w:name w:val="header"/>
    <w:basedOn w:val="Normalny"/>
    <w:link w:val="NagwekZnak"/>
    <w:uiPriority w:val="99"/>
    <w:unhideWhenUsed/>
    <w:rsid w:val="00291614"/>
    <w:pPr>
      <w:tabs>
        <w:tab w:val="center" w:pos="4536"/>
        <w:tab w:val="right" w:pos="9072"/>
      </w:tabs>
      <w:spacing w:line="240" w:lineRule="auto"/>
    </w:pPr>
  </w:style>
  <w:style w:type="character" w:customStyle="1" w:styleId="NagwekZnak">
    <w:name w:val="Nagłówek Znak"/>
    <w:basedOn w:val="Domylnaczcionkaakapitu"/>
    <w:link w:val="Nagwek"/>
    <w:uiPriority w:val="99"/>
    <w:rsid w:val="00291614"/>
    <w:rPr>
      <w:rFonts w:ascii="Calibri" w:eastAsia="Times New Roman" w:hAnsi="Calibri" w:cs="Times New Roman"/>
      <w:lang w:eastAsia="pl-PL"/>
    </w:rPr>
  </w:style>
  <w:style w:type="paragraph" w:styleId="Stopka">
    <w:name w:val="footer"/>
    <w:basedOn w:val="Normalny"/>
    <w:link w:val="StopkaZnak"/>
    <w:uiPriority w:val="99"/>
    <w:unhideWhenUsed/>
    <w:rsid w:val="00291614"/>
    <w:pPr>
      <w:tabs>
        <w:tab w:val="center" w:pos="4536"/>
        <w:tab w:val="right" w:pos="9072"/>
      </w:tabs>
      <w:spacing w:line="240" w:lineRule="auto"/>
    </w:pPr>
  </w:style>
  <w:style w:type="character" w:customStyle="1" w:styleId="StopkaZnak">
    <w:name w:val="Stopka Znak"/>
    <w:basedOn w:val="Domylnaczcionkaakapitu"/>
    <w:link w:val="Stopka"/>
    <w:uiPriority w:val="99"/>
    <w:rsid w:val="00291614"/>
    <w:rPr>
      <w:rFonts w:ascii="Calibri" w:eastAsia="Times New Roman" w:hAnsi="Calibri" w:cs="Times New Roman"/>
      <w:lang w:eastAsia="pl-PL"/>
    </w:rPr>
  </w:style>
  <w:style w:type="character" w:styleId="Odwoaniedokomentarza">
    <w:name w:val="annotation reference"/>
    <w:uiPriority w:val="99"/>
    <w:semiHidden/>
    <w:unhideWhenUsed/>
    <w:rsid w:val="00291614"/>
    <w:rPr>
      <w:sz w:val="16"/>
      <w:szCs w:val="16"/>
    </w:rPr>
  </w:style>
  <w:style w:type="paragraph" w:styleId="Tekstkomentarza">
    <w:name w:val="annotation text"/>
    <w:basedOn w:val="Normalny"/>
    <w:link w:val="TekstkomentarzaZnak"/>
    <w:uiPriority w:val="99"/>
    <w:semiHidden/>
    <w:unhideWhenUsed/>
    <w:rsid w:val="00291614"/>
    <w:pPr>
      <w:spacing w:line="240" w:lineRule="auto"/>
    </w:pPr>
    <w:rPr>
      <w:sz w:val="20"/>
      <w:szCs w:val="20"/>
      <w:lang w:val="x-none" w:eastAsia="x-none"/>
    </w:rPr>
  </w:style>
  <w:style w:type="character" w:customStyle="1" w:styleId="TekstkomentarzaZnak">
    <w:name w:val="Tekst komentarza Znak"/>
    <w:basedOn w:val="Domylnaczcionkaakapitu"/>
    <w:link w:val="Tekstkomentarza"/>
    <w:uiPriority w:val="99"/>
    <w:semiHidden/>
    <w:rsid w:val="00291614"/>
    <w:rPr>
      <w:rFonts w:ascii="Calibri" w:eastAsia="Times New Roman" w:hAnsi="Calibri" w:cs="Times New Roman"/>
      <w:sz w:val="20"/>
      <w:szCs w:val="20"/>
      <w:lang w:val="x-none" w:eastAsia="x-none"/>
    </w:rPr>
  </w:style>
  <w:style w:type="paragraph" w:styleId="Tematkomentarza">
    <w:name w:val="annotation subject"/>
    <w:basedOn w:val="Tekstkomentarza"/>
    <w:next w:val="Tekstkomentarza"/>
    <w:link w:val="TematkomentarzaZnak"/>
    <w:uiPriority w:val="99"/>
    <w:semiHidden/>
    <w:unhideWhenUsed/>
    <w:rsid w:val="00291614"/>
    <w:rPr>
      <w:b/>
      <w:bCs/>
    </w:rPr>
  </w:style>
  <w:style w:type="character" w:customStyle="1" w:styleId="TematkomentarzaZnak">
    <w:name w:val="Temat komentarza Znak"/>
    <w:basedOn w:val="TekstkomentarzaZnak"/>
    <w:link w:val="Tematkomentarza"/>
    <w:uiPriority w:val="99"/>
    <w:semiHidden/>
    <w:rsid w:val="00291614"/>
    <w:rPr>
      <w:rFonts w:ascii="Calibri" w:eastAsia="Times New Roman" w:hAnsi="Calibri" w:cs="Times New Roman"/>
      <w:b/>
      <w:bCs/>
      <w:sz w:val="20"/>
      <w:szCs w:val="20"/>
      <w:lang w:val="x-none" w:eastAsia="x-none"/>
    </w:rPr>
  </w:style>
  <w:style w:type="paragraph" w:customStyle="1" w:styleId="Akapitzlist1">
    <w:name w:val="Akapit z listą1"/>
    <w:basedOn w:val="Normalny"/>
    <w:rsid w:val="00291614"/>
    <w:pPr>
      <w:ind w:left="720"/>
    </w:pPr>
    <w:rPr>
      <w:rFonts w:eastAsia="Calibri"/>
    </w:rPr>
  </w:style>
  <w:style w:type="table" w:styleId="redniasiatka3akcent5">
    <w:name w:val="Medium Grid 3 Accent 5"/>
    <w:basedOn w:val="Standardowy"/>
    <w:uiPriority w:val="69"/>
    <w:rsid w:val="00291614"/>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Jasnalistaakcent5">
    <w:name w:val="Light List Accent 5"/>
    <w:basedOn w:val="Standardowy"/>
    <w:uiPriority w:val="61"/>
    <w:rsid w:val="00291614"/>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dnialista1akcent3">
    <w:name w:val="Medium List 1 Accent 3"/>
    <w:basedOn w:val="Standardowy"/>
    <w:uiPriority w:val="65"/>
    <w:rsid w:val="00291614"/>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styleId="Tekstpodstawowy">
    <w:name w:val="Body Text"/>
    <w:basedOn w:val="Normalny"/>
    <w:link w:val="TekstpodstawowyZnak"/>
    <w:rsid w:val="00291614"/>
    <w:pPr>
      <w:spacing w:line="240" w:lineRule="auto"/>
      <w:jc w:val="center"/>
    </w:pPr>
    <w:rPr>
      <w:rFonts w:ascii="Times New Roman" w:hAnsi="Times New Roman"/>
      <w:sz w:val="24"/>
      <w:szCs w:val="24"/>
      <w:lang w:val="en-US" w:eastAsia="x-none"/>
    </w:rPr>
  </w:style>
  <w:style w:type="character" w:customStyle="1" w:styleId="TekstpodstawowyZnak">
    <w:name w:val="Tekst podstawowy Znak"/>
    <w:basedOn w:val="Domylnaczcionkaakapitu"/>
    <w:link w:val="Tekstpodstawowy"/>
    <w:rsid w:val="00291614"/>
    <w:rPr>
      <w:rFonts w:ascii="Times New Roman" w:eastAsia="Times New Roman" w:hAnsi="Times New Roman" w:cs="Times New Roman"/>
      <w:sz w:val="24"/>
      <w:szCs w:val="24"/>
      <w:lang w:val="en-US" w:eastAsia="x-none"/>
    </w:rPr>
  </w:style>
  <w:style w:type="paragraph" w:styleId="Tekstpodstawowy2">
    <w:name w:val="Body Text 2"/>
    <w:basedOn w:val="Normalny"/>
    <w:link w:val="Tekstpodstawowy2Znak"/>
    <w:uiPriority w:val="99"/>
    <w:semiHidden/>
    <w:unhideWhenUsed/>
    <w:rsid w:val="00291614"/>
    <w:pPr>
      <w:spacing w:after="120" w:line="480" w:lineRule="auto"/>
    </w:pPr>
    <w:rPr>
      <w:lang w:val="x-none" w:eastAsia="x-none"/>
    </w:rPr>
  </w:style>
  <w:style w:type="character" w:customStyle="1" w:styleId="Tekstpodstawowy2Znak">
    <w:name w:val="Tekst podstawowy 2 Znak"/>
    <w:basedOn w:val="Domylnaczcionkaakapitu"/>
    <w:link w:val="Tekstpodstawowy2"/>
    <w:uiPriority w:val="99"/>
    <w:semiHidden/>
    <w:rsid w:val="00291614"/>
    <w:rPr>
      <w:rFonts w:ascii="Calibri" w:eastAsia="Times New Roman" w:hAnsi="Calibri" w:cs="Times New Roman"/>
      <w:lang w:val="x-none" w:eastAsia="x-none"/>
    </w:rPr>
  </w:style>
  <w:style w:type="paragraph" w:customStyle="1" w:styleId="Pa4">
    <w:name w:val="Pa4"/>
    <w:basedOn w:val="Default"/>
    <w:next w:val="Default"/>
    <w:uiPriority w:val="99"/>
    <w:rsid w:val="00291614"/>
    <w:pPr>
      <w:spacing w:line="201" w:lineRule="atLeast"/>
      <w:jc w:val="left"/>
    </w:pPr>
    <w:rPr>
      <w:rFonts w:ascii="EYInterstate Light" w:hAnsi="EYInterstate Light"/>
      <w:color w:val="auto"/>
    </w:rPr>
  </w:style>
  <w:style w:type="character" w:customStyle="1" w:styleId="A7">
    <w:name w:val="A7"/>
    <w:uiPriority w:val="99"/>
    <w:rsid w:val="00291614"/>
    <w:rPr>
      <w:rFonts w:cs="EYInterstate Light"/>
      <w:color w:val="000000"/>
      <w:sz w:val="11"/>
      <w:szCs w:val="11"/>
    </w:rPr>
  </w:style>
  <w:style w:type="paragraph" w:customStyle="1" w:styleId="Pa8">
    <w:name w:val="Pa8"/>
    <w:basedOn w:val="Default"/>
    <w:next w:val="Default"/>
    <w:uiPriority w:val="99"/>
    <w:rsid w:val="00291614"/>
    <w:pPr>
      <w:spacing w:line="161" w:lineRule="atLeast"/>
      <w:jc w:val="left"/>
    </w:pPr>
    <w:rPr>
      <w:rFonts w:ascii="EYInterstate Light" w:hAnsi="EYInterstate Light"/>
      <w:color w:val="auto"/>
    </w:rPr>
  </w:style>
  <w:style w:type="character" w:customStyle="1" w:styleId="A3">
    <w:name w:val="A3"/>
    <w:uiPriority w:val="99"/>
    <w:rsid w:val="00291614"/>
    <w:rPr>
      <w:rFonts w:cs="EYInterstate Light"/>
      <w:color w:val="000000"/>
      <w:sz w:val="20"/>
      <w:szCs w:val="20"/>
    </w:rPr>
  </w:style>
  <w:style w:type="table" w:customStyle="1" w:styleId="Tabelasiatki4akcent21">
    <w:name w:val="Tabela siatki 4 — akcent 21"/>
    <w:basedOn w:val="Standardowy"/>
    <w:uiPriority w:val="49"/>
    <w:rsid w:val="00291614"/>
    <w:pPr>
      <w:spacing w:after="0" w:line="240" w:lineRule="auto"/>
    </w:pPr>
    <w:rPr>
      <w:rFonts w:ascii="Calibri" w:eastAsia="Calibri" w:hAnsi="Calibri" w:cs="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alb">
    <w:name w:val="a_lb"/>
    <w:rsid w:val="00291614"/>
  </w:style>
  <w:style w:type="paragraph" w:styleId="Poprawka">
    <w:name w:val="Revision"/>
    <w:hidden/>
    <w:uiPriority w:val="99"/>
    <w:semiHidden/>
    <w:rsid w:val="00291614"/>
    <w:pPr>
      <w:spacing w:after="0" w:line="240" w:lineRule="auto"/>
    </w:pPr>
    <w:rPr>
      <w:rFonts w:ascii="Calibri" w:eastAsia="Times New Roman" w:hAnsi="Calibri" w:cs="Times New Roman"/>
      <w:lang w:eastAsia="pl-PL"/>
    </w:rPr>
  </w:style>
  <w:style w:type="paragraph" w:styleId="Tekstpodstawowyzwciciem">
    <w:name w:val="Body Text First Indent"/>
    <w:basedOn w:val="Tekstpodstawowy"/>
    <w:link w:val="TekstpodstawowyzwciciemZnak"/>
    <w:uiPriority w:val="99"/>
    <w:unhideWhenUsed/>
    <w:rsid w:val="00291614"/>
    <w:pPr>
      <w:spacing w:after="120"/>
      <w:ind w:firstLine="210"/>
      <w:jc w:val="left"/>
    </w:pPr>
    <w:rPr>
      <w:sz w:val="20"/>
      <w:szCs w:val="20"/>
      <w:lang w:val="pl-PL" w:eastAsia="pl-PL"/>
    </w:rPr>
  </w:style>
  <w:style w:type="character" w:customStyle="1" w:styleId="TekstpodstawowyzwciciemZnak">
    <w:name w:val="Tekst podstawowy z wcięciem Znak"/>
    <w:basedOn w:val="TekstpodstawowyZnak"/>
    <w:link w:val="Tekstpodstawowyzwciciem"/>
    <w:uiPriority w:val="99"/>
    <w:rsid w:val="00291614"/>
    <w:rPr>
      <w:rFonts w:ascii="Times New Roman" w:eastAsia="Times New Roman" w:hAnsi="Times New Roman" w:cs="Times New Roman"/>
      <w:sz w:val="20"/>
      <w:szCs w:val="20"/>
      <w:lang w:val="en-US" w:eastAsia="pl-PL"/>
    </w:rPr>
  </w:style>
  <w:style w:type="paragraph" w:customStyle="1" w:styleId="rapotyowystyl">
    <w:name w:val="rapotyowy styl"/>
    <w:basedOn w:val="Normalny"/>
    <w:link w:val="rapotyowystylZnak"/>
    <w:qFormat/>
    <w:rsid w:val="00291614"/>
    <w:pPr>
      <w:spacing w:after="160" w:line="259" w:lineRule="auto"/>
      <w:jc w:val="left"/>
    </w:pPr>
    <w:rPr>
      <w:rFonts w:ascii="Times New Roman" w:eastAsia="Calibri" w:hAnsi="Times New Roman"/>
      <w:i/>
      <w:sz w:val="18"/>
      <w:lang w:eastAsia="en-US"/>
    </w:rPr>
  </w:style>
  <w:style w:type="character" w:customStyle="1" w:styleId="rapotyowystylZnak">
    <w:name w:val="rapotyowy styl Znak"/>
    <w:link w:val="rapotyowystyl"/>
    <w:rsid w:val="00291614"/>
    <w:rPr>
      <w:rFonts w:ascii="Times New Roman" w:eastAsia="Calibri" w:hAnsi="Times New Roman" w:cs="Times New Roman"/>
      <w:i/>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91614"/>
    <w:pPr>
      <w:spacing w:after="0" w:line="360" w:lineRule="auto"/>
      <w:jc w:val="both"/>
    </w:pPr>
    <w:rPr>
      <w:rFonts w:ascii="Calibri" w:eastAsia="Times New Roman" w:hAnsi="Calibri" w:cs="Times New Roman"/>
      <w:lang w:eastAsia="pl-PL"/>
    </w:rPr>
  </w:style>
  <w:style w:type="paragraph" w:styleId="Nagwek1">
    <w:name w:val="heading 1"/>
    <w:basedOn w:val="Normalny"/>
    <w:next w:val="Normalny"/>
    <w:link w:val="Nagwek1Znak"/>
    <w:qFormat/>
    <w:rsid w:val="00291614"/>
    <w:pPr>
      <w:keepNext/>
      <w:spacing w:line="240" w:lineRule="auto"/>
      <w:jc w:val="left"/>
      <w:outlineLvl w:val="0"/>
    </w:pPr>
    <w:rPr>
      <w:rFonts w:ascii="Arial" w:hAnsi="Arial"/>
      <w:i/>
      <w:iCs/>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291614"/>
    <w:rPr>
      <w:rFonts w:ascii="Arial" w:eastAsia="Times New Roman" w:hAnsi="Arial" w:cs="Times New Roman"/>
      <w:i/>
      <w:iCs/>
      <w:sz w:val="20"/>
      <w:szCs w:val="20"/>
      <w:lang w:val="x-none" w:eastAsia="x-none"/>
    </w:rPr>
  </w:style>
  <w:style w:type="paragraph" w:styleId="Akapitzlist">
    <w:name w:val="List Paragraph"/>
    <w:basedOn w:val="Normalny"/>
    <w:uiPriority w:val="34"/>
    <w:qFormat/>
    <w:rsid w:val="00291614"/>
    <w:pPr>
      <w:ind w:left="720"/>
      <w:contextualSpacing/>
    </w:pPr>
  </w:style>
  <w:style w:type="paragraph" w:customStyle="1" w:styleId="Default">
    <w:name w:val="Default"/>
    <w:rsid w:val="00291614"/>
    <w:pPr>
      <w:autoSpaceDE w:val="0"/>
      <w:autoSpaceDN w:val="0"/>
      <w:adjustRightInd w:val="0"/>
      <w:spacing w:after="0" w:line="240" w:lineRule="auto"/>
      <w:jc w:val="both"/>
    </w:pPr>
    <w:rPr>
      <w:rFonts w:ascii="Times New Roman" w:eastAsia="Times New Roman" w:hAnsi="Times New Roman" w:cs="Times New Roman"/>
      <w:color w:val="000000"/>
      <w:sz w:val="24"/>
      <w:szCs w:val="24"/>
      <w:lang w:eastAsia="pl-PL"/>
    </w:rPr>
  </w:style>
  <w:style w:type="paragraph" w:styleId="Listapunktowana3">
    <w:name w:val="List Bullet 3"/>
    <w:basedOn w:val="Normalny"/>
    <w:uiPriority w:val="99"/>
    <w:unhideWhenUsed/>
    <w:rsid w:val="00291614"/>
    <w:pPr>
      <w:numPr>
        <w:numId w:val="2"/>
      </w:numPr>
      <w:spacing w:line="240" w:lineRule="auto"/>
      <w:contextualSpacing/>
    </w:pPr>
    <w:rPr>
      <w:rFonts w:ascii="Times New Roman" w:hAnsi="Times New Roman"/>
      <w:sz w:val="20"/>
      <w:szCs w:val="20"/>
    </w:rPr>
  </w:style>
  <w:style w:type="paragraph" w:styleId="Listapunktowana2">
    <w:name w:val="List Bullet 2"/>
    <w:basedOn w:val="Normalny"/>
    <w:uiPriority w:val="99"/>
    <w:unhideWhenUsed/>
    <w:rsid w:val="00291614"/>
    <w:pPr>
      <w:numPr>
        <w:numId w:val="6"/>
      </w:numPr>
      <w:spacing w:line="240" w:lineRule="auto"/>
      <w:contextualSpacing/>
    </w:pPr>
    <w:rPr>
      <w:rFonts w:ascii="Times New Roman" w:hAnsi="Times New Roman"/>
      <w:sz w:val="20"/>
      <w:szCs w:val="20"/>
    </w:rPr>
  </w:style>
  <w:style w:type="paragraph" w:styleId="Tekstprzypisudolnego">
    <w:name w:val="footnote text"/>
    <w:aliases w:val="Tekst przypisu dolnego-poligrafia,Footnote,Podrozdzia3"/>
    <w:basedOn w:val="Normalny"/>
    <w:link w:val="TekstprzypisudolnegoZnak"/>
    <w:unhideWhenUsed/>
    <w:rsid w:val="00291614"/>
    <w:pPr>
      <w:spacing w:line="240" w:lineRule="auto"/>
    </w:pPr>
    <w:rPr>
      <w:sz w:val="20"/>
      <w:szCs w:val="20"/>
      <w:lang w:val="x-none" w:eastAsia="x-none"/>
    </w:rPr>
  </w:style>
  <w:style w:type="character" w:customStyle="1" w:styleId="TekstprzypisudolnegoZnak">
    <w:name w:val="Tekst przypisu dolnego Znak"/>
    <w:aliases w:val="Tekst przypisu dolnego-poligrafia Znak,Footnote Znak,Podrozdzia3 Znak"/>
    <w:basedOn w:val="Domylnaczcionkaakapitu"/>
    <w:link w:val="Tekstprzypisudolnego"/>
    <w:qFormat/>
    <w:rsid w:val="00291614"/>
    <w:rPr>
      <w:rFonts w:ascii="Calibri" w:eastAsia="Times New Roman" w:hAnsi="Calibri" w:cs="Times New Roman"/>
      <w:sz w:val="20"/>
      <w:szCs w:val="20"/>
      <w:lang w:val="x-none" w:eastAsia="x-none"/>
    </w:rPr>
  </w:style>
  <w:style w:type="character" w:styleId="Odwoanieprzypisudolnego">
    <w:name w:val="footnote reference"/>
    <w:unhideWhenUsed/>
    <w:qFormat/>
    <w:rsid w:val="00291614"/>
    <w:rPr>
      <w:vertAlign w:val="superscript"/>
    </w:rPr>
  </w:style>
  <w:style w:type="paragraph" w:styleId="Tekstdymka">
    <w:name w:val="Balloon Text"/>
    <w:basedOn w:val="Normalny"/>
    <w:link w:val="TekstdymkaZnak"/>
    <w:uiPriority w:val="99"/>
    <w:semiHidden/>
    <w:unhideWhenUsed/>
    <w:rsid w:val="00291614"/>
    <w:pPr>
      <w:spacing w:line="240" w:lineRule="auto"/>
    </w:pPr>
    <w:rPr>
      <w:rFonts w:ascii="Tahoma" w:hAnsi="Tahoma"/>
      <w:sz w:val="16"/>
      <w:szCs w:val="16"/>
      <w:lang w:val="x-none" w:eastAsia="x-none"/>
    </w:rPr>
  </w:style>
  <w:style w:type="character" w:customStyle="1" w:styleId="TekstdymkaZnak">
    <w:name w:val="Tekst dymka Znak"/>
    <w:basedOn w:val="Domylnaczcionkaakapitu"/>
    <w:link w:val="Tekstdymka"/>
    <w:uiPriority w:val="99"/>
    <w:semiHidden/>
    <w:rsid w:val="00291614"/>
    <w:rPr>
      <w:rFonts w:ascii="Tahoma" w:eastAsia="Times New Roman" w:hAnsi="Tahoma" w:cs="Times New Roman"/>
      <w:sz w:val="16"/>
      <w:szCs w:val="16"/>
      <w:lang w:val="x-none" w:eastAsia="x-none"/>
    </w:rPr>
  </w:style>
  <w:style w:type="table" w:styleId="redniasiatka1akcent1">
    <w:name w:val="Medium Grid 1 Accent 1"/>
    <w:basedOn w:val="Standardowy"/>
    <w:uiPriority w:val="67"/>
    <w:rsid w:val="00291614"/>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redniasiatka3akcent1">
    <w:name w:val="Medium Grid 3 Accent 1"/>
    <w:basedOn w:val="Standardowy"/>
    <w:uiPriority w:val="69"/>
    <w:rsid w:val="00291614"/>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redniasiatka1akcent5">
    <w:name w:val="Medium Grid 1 Accent 5"/>
    <w:basedOn w:val="Standardowy"/>
    <w:uiPriority w:val="67"/>
    <w:rsid w:val="00291614"/>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styleId="Hipercze">
    <w:name w:val="Hyperlink"/>
    <w:uiPriority w:val="99"/>
    <w:unhideWhenUsed/>
    <w:rsid w:val="00291614"/>
    <w:rPr>
      <w:color w:val="0000FF"/>
      <w:u w:val="single"/>
    </w:rPr>
  </w:style>
  <w:style w:type="paragraph" w:customStyle="1" w:styleId="Tekstakapitu">
    <w:name w:val="Tekst akapitu"/>
    <w:basedOn w:val="Normalny"/>
    <w:link w:val="TekstakapituZnak"/>
    <w:qFormat/>
    <w:rsid w:val="00291614"/>
    <w:pPr>
      <w:spacing w:line="240" w:lineRule="auto"/>
      <w:ind w:firstLine="567"/>
    </w:pPr>
    <w:rPr>
      <w:rFonts w:ascii="Constantia" w:hAnsi="Constantia"/>
      <w:sz w:val="24"/>
      <w:szCs w:val="24"/>
      <w:lang w:val="x-none" w:eastAsia="x-none"/>
    </w:rPr>
  </w:style>
  <w:style w:type="character" w:customStyle="1" w:styleId="TekstakapituZnak">
    <w:name w:val="Tekst akapitu Znak"/>
    <w:link w:val="Tekstakapitu"/>
    <w:qFormat/>
    <w:rsid w:val="00291614"/>
    <w:rPr>
      <w:rFonts w:ascii="Constantia" w:eastAsia="Times New Roman" w:hAnsi="Constantia" w:cs="Times New Roman"/>
      <w:sz w:val="24"/>
      <w:szCs w:val="24"/>
      <w:lang w:val="x-none" w:eastAsia="x-none"/>
    </w:rPr>
  </w:style>
  <w:style w:type="paragraph" w:styleId="Tekstprzypisukocowego">
    <w:name w:val="endnote text"/>
    <w:basedOn w:val="Normalny"/>
    <w:link w:val="TekstprzypisukocowegoZnak"/>
    <w:uiPriority w:val="99"/>
    <w:semiHidden/>
    <w:unhideWhenUsed/>
    <w:rsid w:val="00291614"/>
    <w:pPr>
      <w:spacing w:line="240" w:lineRule="auto"/>
    </w:pPr>
    <w:rPr>
      <w:sz w:val="20"/>
      <w:szCs w:val="20"/>
      <w:lang w:val="x-none" w:eastAsia="x-none"/>
    </w:rPr>
  </w:style>
  <w:style w:type="character" w:customStyle="1" w:styleId="TekstprzypisukocowegoZnak">
    <w:name w:val="Tekst przypisu końcowego Znak"/>
    <w:basedOn w:val="Domylnaczcionkaakapitu"/>
    <w:link w:val="Tekstprzypisukocowego"/>
    <w:uiPriority w:val="99"/>
    <w:semiHidden/>
    <w:rsid w:val="00291614"/>
    <w:rPr>
      <w:rFonts w:ascii="Calibri" w:eastAsia="Times New Roman" w:hAnsi="Calibri" w:cs="Times New Roman"/>
      <w:sz w:val="20"/>
      <w:szCs w:val="20"/>
      <w:lang w:val="x-none" w:eastAsia="x-none"/>
    </w:rPr>
  </w:style>
  <w:style w:type="character" w:styleId="Odwoanieprzypisukocowego">
    <w:name w:val="endnote reference"/>
    <w:uiPriority w:val="99"/>
    <w:semiHidden/>
    <w:unhideWhenUsed/>
    <w:rsid w:val="00291614"/>
    <w:rPr>
      <w:vertAlign w:val="superscript"/>
    </w:rPr>
  </w:style>
  <w:style w:type="table" w:customStyle="1" w:styleId="redniasiatka1akcent11">
    <w:name w:val="Średnia siatka 1 — akcent 11"/>
    <w:basedOn w:val="Standardowy"/>
    <w:next w:val="redniasiatka1akcent1"/>
    <w:uiPriority w:val="67"/>
    <w:rsid w:val="00291614"/>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Tabela-Siatka">
    <w:name w:val="Table Grid"/>
    <w:basedOn w:val="Standardowy"/>
    <w:uiPriority w:val="59"/>
    <w:rsid w:val="0029161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1">
    <w:name w:val="Styl1"/>
    <w:basedOn w:val="Standardowy"/>
    <w:uiPriority w:val="99"/>
    <w:rsid w:val="00291614"/>
    <w:pPr>
      <w:spacing w:after="0" w:line="240" w:lineRule="auto"/>
    </w:pPr>
    <w:rPr>
      <w:rFonts w:ascii="Calibri" w:eastAsia="Times New Roman" w:hAnsi="Calibri" w:cs="Times New Roman"/>
      <w:sz w:val="20"/>
      <w:szCs w:val="20"/>
      <w:lang w:eastAsia="pl-PL"/>
    </w:rPr>
    <w:tblPr/>
  </w:style>
  <w:style w:type="paragraph" w:styleId="NormalnyWeb">
    <w:name w:val="Normal (Web)"/>
    <w:basedOn w:val="Normalny"/>
    <w:uiPriority w:val="99"/>
    <w:unhideWhenUsed/>
    <w:rsid w:val="00291614"/>
    <w:pPr>
      <w:spacing w:before="100" w:beforeAutospacing="1" w:after="100" w:afterAutospacing="1" w:line="240" w:lineRule="auto"/>
    </w:pPr>
    <w:rPr>
      <w:rFonts w:ascii="Times New Roman" w:hAnsi="Times New Roman"/>
      <w:sz w:val="24"/>
      <w:szCs w:val="24"/>
    </w:rPr>
  </w:style>
  <w:style w:type="paragraph" w:styleId="Nagwek">
    <w:name w:val="header"/>
    <w:basedOn w:val="Normalny"/>
    <w:link w:val="NagwekZnak"/>
    <w:uiPriority w:val="99"/>
    <w:unhideWhenUsed/>
    <w:rsid w:val="00291614"/>
    <w:pPr>
      <w:tabs>
        <w:tab w:val="center" w:pos="4536"/>
        <w:tab w:val="right" w:pos="9072"/>
      </w:tabs>
      <w:spacing w:line="240" w:lineRule="auto"/>
    </w:pPr>
  </w:style>
  <w:style w:type="character" w:customStyle="1" w:styleId="NagwekZnak">
    <w:name w:val="Nagłówek Znak"/>
    <w:basedOn w:val="Domylnaczcionkaakapitu"/>
    <w:link w:val="Nagwek"/>
    <w:uiPriority w:val="99"/>
    <w:rsid w:val="00291614"/>
    <w:rPr>
      <w:rFonts w:ascii="Calibri" w:eastAsia="Times New Roman" w:hAnsi="Calibri" w:cs="Times New Roman"/>
      <w:lang w:eastAsia="pl-PL"/>
    </w:rPr>
  </w:style>
  <w:style w:type="paragraph" w:styleId="Stopka">
    <w:name w:val="footer"/>
    <w:basedOn w:val="Normalny"/>
    <w:link w:val="StopkaZnak"/>
    <w:uiPriority w:val="99"/>
    <w:unhideWhenUsed/>
    <w:rsid w:val="00291614"/>
    <w:pPr>
      <w:tabs>
        <w:tab w:val="center" w:pos="4536"/>
        <w:tab w:val="right" w:pos="9072"/>
      </w:tabs>
      <w:spacing w:line="240" w:lineRule="auto"/>
    </w:pPr>
  </w:style>
  <w:style w:type="character" w:customStyle="1" w:styleId="StopkaZnak">
    <w:name w:val="Stopka Znak"/>
    <w:basedOn w:val="Domylnaczcionkaakapitu"/>
    <w:link w:val="Stopka"/>
    <w:uiPriority w:val="99"/>
    <w:rsid w:val="00291614"/>
    <w:rPr>
      <w:rFonts w:ascii="Calibri" w:eastAsia="Times New Roman" w:hAnsi="Calibri" w:cs="Times New Roman"/>
      <w:lang w:eastAsia="pl-PL"/>
    </w:rPr>
  </w:style>
  <w:style w:type="character" w:styleId="Odwoaniedokomentarza">
    <w:name w:val="annotation reference"/>
    <w:uiPriority w:val="99"/>
    <w:semiHidden/>
    <w:unhideWhenUsed/>
    <w:rsid w:val="00291614"/>
    <w:rPr>
      <w:sz w:val="16"/>
      <w:szCs w:val="16"/>
    </w:rPr>
  </w:style>
  <w:style w:type="paragraph" w:styleId="Tekstkomentarza">
    <w:name w:val="annotation text"/>
    <w:basedOn w:val="Normalny"/>
    <w:link w:val="TekstkomentarzaZnak"/>
    <w:uiPriority w:val="99"/>
    <w:semiHidden/>
    <w:unhideWhenUsed/>
    <w:rsid w:val="00291614"/>
    <w:pPr>
      <w:spacing w:line="240" w:lineRule="auto"/>
    </w:pPr>
    <w:rPr>
      <w:sz w:val="20"/>
      <w:szCs w:val="20"/>
      <w:lang w:val="x-none" w:eastAsia="x-none"/>
    </w:rPr>
  </w:style>
  <w:style w:type="character" w:customStyle="1" w:styleId="TekstkomentarzaZnak">
    <w:name w:val="Tekst komentarza Znak"/>
    <w:basedOn w:val="Domylnaczcionkaakapitu"/>
    <w:link w:val="Tekstkomentarza"/>
    <w:uiPriority w:val="99"/>
    <w:semiHidden/>
    <w:rsid w:val="00291614"/>
    <w:rPr>
      <w:rFonts w:ascii="Calibri" w:eastAsia="Times New Roman" w:hAnsi="Calibri" w:cs="Times New Roman"/>
      <w:sz w:val="20"/>
      <w:szCs w:val="20"/>
      <w:lang w:val="x-none" w:eastAsia="x-none"/>
    </w:rPr>
  </w:style>
  <w:style w:type="paragraph" w:styleId="Tematkomentarza">
    <w:name w:val="annotation subject"/>
    <w:basedOn w:val="Tekstkomentarza"/>
    <w:next w:val="Tekstkomentarza"/>
    <w:link w:val="TematkomentarzaZnak"/>
    <w:uiPriority w:val="99"/>
    <w:semiHidden/>
    <w:unhideWhenUsed/>
    <w:rsid w:val="00291614"/>
    <w:rPr>
      <w:b/>
      <w:bCs/>
    </w:rPr>
  </w:style>
  <w:style w:type="character" w:customStyle="1" w:styleId="TematkomentarzaZnak">
    <w:name w:val="Temat komentarza Znak"/>
    <w:basedOn w:val="TekstkomentarzaZnak"/>
    <w:link w:val="Tematkomentarza"/>
    <w:uiPriority w:val="99"/>
    <w:semiHidden/>
    <w:rsid w:val="00291614"/>
    <w:rPr>
      <w:rFonts w:ascii="Calibri" w:eastAsia="Times New Roman" w:hAnsi="Calibri" w:cs="Times New Roman"/>
      <w:b/>
      <w:bCs/>
      <w:sz w:val="20"/>
      <w:szCs w:val="20"/>
      <w:lang w:val="x-none" w:eastAsia="x-none"/>
    </w:rPr>
  </w:style>
  <w:style w:type="paragraph" w:customStyle="1" w:styleId="Akapitzlist1">
    <w:name w:val="Akapit z listą1"/>
    <w:basedOn w:val="Normalny"/>
    <w:rsid w:val="00291614"/>
    <w:pPr>
      <w:ind w:left="720"/>
    </w:pPr>
    <w:rPr>
      <w:rFonts w:eastAsia="Calibri"/>
    </w:rPr>
  </w:style>
  <w:style w:type="table" w:styleId="redniasiatka3akcent5">
    <w:name w:val="Medium Grid 3 Accent 5"/>
    <w:basedOn w:val="Standardowy"/>
    <w:uiPriority w:val="69"/>
    <w:rsid w:val="00291614"/>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Jasnalistaakcent5">
    <w:name w:val="Light List Accent 5"/>
    <w:basedOn w:val="Standardowy"/>
    <w:uiPriority w:val="61"/>
    <w:rsid w:val="00291614"/>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dnialista1akcent3">
    <w:name w:val="Medium List 1 Accent 3"/>
    <w:basedOn w:val="Standardowy"/>
    <w:uiPriority w:val="65"/>
    <w:rsid w:val="00291614"/>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styleId="Tekstpodstawowy">
    <w:name w:val="Body Text"/>
    <w:basedOn w:val="Normalny"/>
    <w:link w:val="TekstpodstawowyZnak"/>
    <w:rsid w:val="00291614"/>
    <w:pPr>
      <w:spacing w:line="240" w:lineRule="auto"/>
      <w:jc w:val="center"/>
    </w:pPr>
    <w:rPr>
      <w:rFonts w:ascii="Times New Roman" w:hAnsi="Times New Roman"/>
      <w:sz w:val="24"/>
      <w:szCs w:val="24"/>
      <w:lang w:val="en-US" w:eastAsia="x-none"/>
    </w:rPr>
  </w:style>
  <w:style w:type="character" w:customStyle="1" w:styleId="TekstpodstawowyZnak">
    <w:name w:val="Tekst podstawowy Znak"/>
    <w:basedOn w:val="Domylnaczcionkaakapitu"/>
    <w:link w:val="Tekstpodstawowy"/>
    <w:rsid w:val="00291614"/>
    <w:rPr>
      <w:rFonts w:ascii="Times New Roman" w:eastAsia="Times New Roman" w:hAnsi="Times New Roman" w:cs="Times New Roman"/>
      <w:sz w:val="24"/>
      <w:szCs w:val="24"/>
      <w:lang w:val="en-US" w:eastAsia="x-none"/>
    </w:rPr>
  </w:style>
  <w:style w:type="paragraph" w:styleId="Tekstpodstawowy2">
    <w:name w:val="Body Text 2"/>
    <w:basedOn w:val="Normalny"/>
    <w:link w:val="Tekstpodstawowy2Znak"/>
    <w:uiPriority w:val="99"/>
    <w:semiHidden/>
    <w:unhideWhenUsed/>
    <w:rsid w:val="00291614"/>
    <w:pPr>
      <w:spacing w:after="120" w:line="480" w:lineRule="auto"/>
    </w:pPr>
    <w:rPr>
      <w:lang w:val="x-none" w:eastAsia="x-none"/>
    </w:rPr>
  </w:style>
  <w:style w:type="character" w:customStyle="1" w:styleId="Tekstpodstawowy2Znak">
    <w:name w:val="Tekst podstawowy 2 Znak"/>
    <w:basedOn w:val="Domylnaczcionkaakapitu"/>
    <w:link w:val="Tekstpodstawowy2"/>
    <w:uiPriority w:val="99"/>
    <w:semiHidden/>
    <w:rsid w:val="00291614"/>
    <w:rPr>
      <w:rFonts w:ascii="Calibri" w:eastAsia="Times New Roman" w:hAnsi="Calibri" w:cs="Times New Roman"/>
      <w:lang w:val="x-none" w:eastAsia="x-none"/>
    </w:rPr>
  </w:style>
  <w:style w:type="paragraph" w:customStyle="1" w:styleId="Pa4">
    <w:name w:val="Pa4"/>
    <w:basedOn w:val="Default"/>
    <w:next w:val="Default"/>
    <w:uiPriority w:val="99"/>
    <w:rsid w:val="00291614"/>
    <w:pPr>
      <w:spacing w:line="201" w:lineRule="atLeast"/>
      <w:jc w:val="left"/>
    </w:pPr>
    <w:rPr>
      <w:rFonts w:ascii="EYInterstate Light" w:hAnsi="EYInterstate Light"/>
      <w:color w:val="auto"/>
    </w:rPr>
  </w:style>
  <w:style w:type="character" w:customStyle="1" w:styleId="A7">
    <w:name w:val="A7"/>
    <w:uiPriority w:val="99"/>
    <w:rsid w:val="00291614"/>
    <w:rPr>
      <w:rFonts w:cs="EYInterstate Light"/>
      <w:color w:val="000000"/>
      <w:sz w:val="11"/>
      <w:szCs w:val="11"/>
    </w:rPr>
  </w:style>
  <w:style w:type="paragraph" w:customStyle="1" w:styleId="Pa8">
    <w:name w:val="Pa8"/>
    <w:basedOn w:val="Default"/>
    <w:next w:val="Default"/>
    <w:uiPriority w:val="99"/>
    <w:rsid w:val="00291614"/>
    <w:pPr>
      <w:spacing w:line="161" w:lineRule="atLeast"/>
      <w:jc w:val="left"/>
    </w:pPr>
    <w:rPr>
      <w:rFonts w:ascii="EYInterstate Light" w:hAnsi="EYInterstate Light"/>
      <w:color w:val="auto"/>
    </w:rPr>
  </w:style>
  <w:style w:type="character" w:customStyle="1" w:styleId="A3">
    <w:name w:val="A3"/>
    <w:uiPriority w:val="99"/>
    <w:rsid w:val="00291614"/>
    <w:rPr>
      <w:rFonts w:cs="EYInterstate Light"/>
      <w:color w:val="000000"/>
      <w:sz w:val="20"/>
      <w:szCs w:val="20"/>
    </w:rPr>
  </w:style>
  <w:style w:type="table" w:customStyle="1" w:styleId="Tabelasiatki4akcent21">
    <w:name w:val="Tabela siatki 4 — akcent 21"/>
    <w:basedOn w:val="Standardowy"/>
    <w:uiPriority w:val="49"/>
    <w:rsid w:val="00291614"/>
    <w:pPr>
      <w:spacing w:after="0" w:line="240" w:lineRule="auto"/>
    </w:pPr>
    <w:rPr>
      <w:rFonts w:ascii="Calibri" w:eastAsia="Calibri" w:hAnsi="Calibri" w:cs="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alb">
    <w:name w:val="a_lb"/>
    <w:rsid w:val="00291614"/>
  </w:style>
  <w:style w:type="paragraph" w:styleId="Poprawka">
    <w:name w:val="Revision"/>
    <w:hidden/>
    <w:uiPriority w:val="99"/>
    <w:semiHidden/>
    <w:rsid w:val="00291614"/>
    <w:pPr>
      <w:spacing w:after="0" w:line="240" w:lineRule="auto"/>
    </w:pPr>
    <w:rPr>
      <w:rFonts w:ascii="Calibri" w:eastAsia="Times New Roman" w:hAnsi="Calibri" w:cs="Times New Roman"/>
      <w:lang w:eastAsia="pl-PL"/>
    </w:rPr>
  </w:style>
  <w:style w:type="paragraph" w:styleId="Tekstpodstawowyzwciciem">
    <w:name w:val="Body Text First Indent"/>
    <w:basedOn w:val="Tekstpodstawowy"/>
    <w:link w:val="TekstpodstawowyzwciciemZnak"/>
    <w:uiPriority w:val="99"/>
    <w:unhideWhenUsed/>
    <w:rsid w:val="00291614"/>
    <w:pPr>
      <w:spacing w:after="120"/>
      <w:ind w:firstLine="210"/>
      <w:jc w:val="left"/>
    </w:pPr>
    <w:rPr>
      <w:sz w:val="20"/>
      <w:szCs w:val="20"/>
      <w:lang w:val="pl-PL" w:eastAsia="pl-PL"/>
    </w:rPr>
  </w:style>
  <w:style w:type="character" w:customStyle="1" w:styleId="TekstpodstawowyzwciciemZnak">
    <w:name w:val="Tekst podstawowy z wcięciem Znak"/>
    <w:basedOn w:val="TekstpodstawowyZnak"/>
    <w:link w:val="Tekstpodstawowyzwciciem"/>
    <w:uiPriority w:val="99"/>
    <w:rsid w:val="00291614"/>
    <w:rPr>
      <w:rFonts w:ascii="Times New Roman" w:eastAsia="Times New Roman" w:hAnsi="Times New Roman" w:cs="Times New Roman"/>
      <w:sz w:val="20"/>
      <w:szCs w:val="20"/>
      <w:lang w:val="en-US" w:eastAsia="pl-PL"/>
    </w:rPr>
  </w:style>
  <w:style w:type="paragraph" w:customStyle="1" w:styleId="rapotyowystyl">
    <w:name w:val="rapotyowy styl"/>
    <w:basedOn w:val="Normalny"/>
    <w:link w:val="rapotyowystylZnak"/>
    <w:qFormat/>
    <w:rsid w:val="00291614"/>
    <w:pPr>
      <w:spacing w:after="160" w:line="259" w:lineRule="auto"/>
      <w:jc w:val="left"/>
    </w:pPr>
    <w:rPr>
      <w:rFonts w:ascii="Times New Roman" w:eastAsia="Calibri" w:hAnsi="Times New Roman"/>
      <w:i/>
      <w:sz w:val="18"/>
      <w:lang w:eastAsia="en-US"/>
    </w:rPr>
  </w:style>
  <w:style w:type="character" w:customStyle="1" w:styleId="rapotyowystylZnak">
    <w:name w:val="rapotyowy styl Znak"/>
    <w:link w:val="rapotyowystyl"/>
    <w:rsid w:val="00291614"/>
    <w:rPr>
      <w:rFonts w:ascii="Times New Roman" w:eastAsia="Calibri" w:hAnsi="Times New Roman" w:cs="Times New Roman"/>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chart" Target="charts/chart14.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image" Target="media/image1.png"/><Relationship Id="rId4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image" Target="media/image8.png"/><Relationship Id="rId49" Type="http://schemas.openxmlformats.org/officeDocument/2006/relationships/footer" Target="footer3.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image" Target="media/image3.png"/><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footer" Target="footer2.xml"/><Relationship Id="rId8" Type="http://schemas.openxmlformats.org/officeDocument/2006/relationships/chart" Target="charts/chart1.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10.0.0.99\mstachel\TERAPIA\TERAPIA%202017\GPPiRPA%20na%20rok%202018\wykresy%20GPPiRPA%20na%202018.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F:\GPPiRPA%20na%20rok%202018\wykresy%20GPPiRPA%20na%202018.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10.0.0.99\mstachel\TERAPIA\TERAPIA%202017\sprawozdanie%20z%20GPPiRPA%20I%20po&#322;owa\Wykresy.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10.0.0.99\mstachel\TERAPIA\TERAPIA%202017\sprawozdanie%20z%20GPPiRPA%20I%20po&#322;owa\Wykresy.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F:\GPPiRPA%20na%20rok%202018\wykresy%20GPPiRPA%20na%202018.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F:\GPPiRPA%20na%20rok%202018\wykresy%20GPPiRPA%20na%202018.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F:\GPPiRPA%20na%20rok%202018\wykresy%20GPPiRPA%20na%202018.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F:\GPPiRPA%20na%20rok%202018\wykresy%20GPPiRPA%20na%202018.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F:\GPPiRPA%202017\gminny%20program%20wykresy.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F:\GPPiRPA%202017\gminny%20program%20wykresy.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F:\GPPiRPA%20na%20rok%202018\wykresy%20GPPiRPA%20na%202018.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10.0.0.99\mstachel\TERAPIA\TERAPIA%202017\GPPiRPA%20na%20rok%202018\wykresy%20GPPiRPA%20na%202018.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F:\GPPiRPA%20na%20rok%202018\wykresy%20GPPiRPA%20na%202018.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1" Type="http://schemas.openxmlformats.org/officeDocument/2006/relationships/oleObject" Target="file:///F:\GPPiRPA%20na%20rok%202018\wykresy%20GPPiRPA%20na%202018.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10.0.0.99\mstachel\TERAPIA\TERAPIA%202017\GPPiRPA%20na%20rok%202018\wykresy%20GPPiRPA%20na%202018.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10.0.0.99\mstachel\TERAPIA\TERAPIA%202017\GPPiRPA%20na%20rok%202018\wykresy%20GPPiRPA%20na%202018.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10.0.0.99\mstachel\TERAPIA\TERAPIA%202017\GPPiRPA%20na%20rok%202018\wykresy%20GPPiRPA%20na%202018.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10.0.0.99\mstachel\TERAPIA\TERAPIA%202017\GPPiRPA%20na%20rok%202018\wykresy%20GPPiRPA%20na%202018.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F:\GPPiRPA%20na%20rok%202018\wykresy%20GPPiRPA%20na%202018.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F:\GPPiRPA%20na%20rok%202018\wykresy%20GPPiRPA%20na%202018.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F:\GPPiRPA%20na%20rok%202018\wykresy%20GPPiRPA%20na%202018.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0.23570850165468446"/>
                  <c:y val="-0.25434963817249279"/>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91A3-4450-824D-99F7C949ECEE}"/>
                </c:ext>
                <c:ext xmlns:c15="http://schemas.microsoft.com/office/drawing/2012/chart" uri="{CE6537A1-D6FC-4f65-9D91-7224C49458BB}"/>
              </c:extLst>
            </c:dLbl>
            <c:dLbl>
              <c:idx val="1"/>
              <c:layout>
                <c:manualLayout>
                  <c:x val="-4.5068583818327054E-2"/>
                  <c:y val="-2.602044648974372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91A3-4450-824D-99F7C949ECEE}"/>
                </c:ext>
                <c:ext xmlns:c15="http://schemas.microsoft.com/office/drawing/2012/chart" uri="{CE6537A1-D6FC-4f65-9D91-7224C49458BB}"/>
              </c:extLst>
            </c:dLbl>
            <c:dLbl>
              <c:idx val="2"/>
              <c:layout>
                <c:manualLayout>
                  <c:x val="2.451288371562246E-2"/>
                  <c:y val="9.5793725266207026E-4"/>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91A3-4450-824D-99F7C949ECEE}"/>
                </c:ext>
                <c:ext xmlns:c15="http://schemas.microsoft.com/office/drawing/2012/chart" uri="{CE6537A1-D6FC-4f65-9D91-7224C49458BB}"/>
              </c:extLst>
            </c:dLbl>
            <c:spPr>
              <a:noFill/>
              <a:ln>
                <a:noFill/>
              </a:ln>
              <a:effectLst/>
            </c:spPr>
            <c:txPr>
              <a:bodyPr/>
              <a:lstStyle/>
              <a:p>
                <a:pPr>
                  <a:defRPr sz="1200" b="1"/>
                </a:pPr>
                <a:endParaRPr lang="pl-PL"/>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'[wykresy GPPiRPA na 2018.xlsx]Arkusz1'!$A$4:$A$6</c:f>
              <c:strCache>
                <c:ptCount val="3"/>
                <c:pt idx="0">
                  <c:v>Profilaktyka</c:v>
                </c:pt>
                <c:pt idx="1">
                  <c:v>Terapia</c:v>
                </c:pt>
                <c:pt idx="2">
                  <c:v>Rehabilitacja i pozostałe</c:v>
                </c:pt>
              </c:strCache>
            </c:strRef>
          </c:cat>
          <c:val>
            <c:numRef>
              <c:f>'[wykresy GPPiRPA na 2018.xlsx]Arkusz1'!$B$4:$B$6</c:f>
              <c:numCache>
                <c:formatCode>#,##0</c:formatCode>
                <c:ptCount val="3"/>
                <c:pt idx="0">
                  <c:v>16720000</c:v>
                </c:pt>
                <c:pt idx="1">
                  <c:v>2850000</c:v>
                </c:pt>
                <c:pt idx="2">
                  <c:v>2566588</c:v>
                </c:pt>
              </c:numCache>
            </c:numRef>
          </c:val>
          <c:extLst xmlns:c16r2="http://schemas.microsoft.com/office/drawing/2015/06/chart">
            <c:ext xmlns:c16="http://schemas.microsoft.com/office/drawing/2014/chart" uri="{C3380CC4-5D6E-409C-BE32-E72D297353CC}">
              <c16:uniqueId val="{00000003-91A3-4450-824D-99F7C949ECEE}"/>
            </c:ext>
          </c:extLst>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0059510982179859"/>
          <c:y val="0.14932157741034549"/>
          <c:w val="0.78738804468364787"/>
          <c:h val="0.76560567416459424"/>
        </c:manualLayout>
      </c:layout>
      <c:pie3DChart>
        <c:varyColors val="1"/>
        <c:ser>
          <c:idx val="0"/>
          <c:order val="0"/>
          <c:explosion val="25"/>
          <c:dLbls>
            <c:dLbl>
              <c:idx val="0"/>
              <c:layout>
                <c:manualLayout>
                  <c:x val="-1.514003245516007E-4"/>
                  <c:y val="0.32312070839629897"/>
                </c:manualLayout>
              </c:layout>
              <c:tx>
                <c:rich>
                  <a:bodyPr/>
                  <a:lstStyle/>
                  <a:p>
                    <a:pPr>
                      <a:defRPr sz="1050" b="1">
                        <a:latin typeface="Times New Roman" panose="02020603050405020304" pitchFamily="18" charset="0"/>
                        <a:cs typeface="Times New Roman" panose="02020603050405020304" pitchFamily="18" charset="0"/>
                      </a:defRPr>
                    </a:pPr>
                    <a:r>
                      <a:rPr lang="en-US" sz="1050"/>
                      <a:t>osoby uzależnione od alkoholu
54% (1</a:t>
                    </a:r>
                    <a:r>
                      <a:rPr lang="en-US" sz="1050" baseline="0"/>
                      <a:t> 865 os.)</a:t>
                    </a:r>
                    <a:endParaRPr lang="en-US" sz="1050"/>
                  </a:p>
                </c:rich>
              </c:tx>
              <c:spPr>
                <a:noFill/>
                <a:ln>
                  <a:noFill/>
                </a:ln>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2599-4A21-A50B-8C7A2B01B517}"/>
                </c:ext>
                <c:ext xmlns:c15="http://schemas.microsoft.com/office/drawing/2012/chart" uri="{CE6537A1-D6FC-4f65-9D91-7224C49458BB}"/>
              </c:extLst>
            </c:dLbl>
            <c:dLbl>
              <c:idx val="1"/>
              <c:layout>
                <c:manualLayout>
                  <c:x val="3.1676750031042207E-2"/>
                  <c:y val="0.22337310108963651"/>
                </c:manualLayout>
              </c:layout>
              <c:tx>
                <c:rich>
                  <a:bodyPr/>
                  <a:lstStyle/>
                  <a:p>
                    <a:pPr>
                      <a:defRPr sz="1050" b="1">
                        <a:latin typeface="Times New Roman" panose="02020603050405020304" pitchFamily="18" charset="0"/>
                        <a:cs typeface="Times New Roman" panose="02020603050405020304" pitchFamily="18" charset="0"/>
                      </a:defRPr>
                    </a:pPr>
                    <a:r>
                      <a:rPr lang="en-US" sz="1050" b="1">
                        <a:latin typeface="Times New Roman" panose="02020603050405020304" pitchFamily="18" charset="0"/>
                        <a:cs typeface="Times New Roman" panose="02020603050405020304" pitchFamily="18" charset="0"/>
                      </a:rPr>
                      <a:t>osoby współuzależnione
34% (1 168 os.)</a:t>
                    </a:r>
                  </a:p>
                </c:rich>
              </c:tx>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2599-4A21-A50B-8C7A2B01B517}"/>
                </c:ext>
                <c:ext xmlns:c15="http://schemas.microsoft.com/office/drawing/2012/chart" uri="{CE6537A1-D6FC-4f65-9D91-7224C49458BB}"/>
              </c:extLst>
            </c:dLbl>
            <c:dLbl>
              <c:idx val="2"/>
              <c:layout>
                <c:manualLayout>
                  <c:x val="-0.1703892802873325"/>
                  <c:y val="1.0077516919363505E-2"/>
                </c:manualLayout>
              </c:layout>
              <c:tx>
                <c:rich>
                  <a:bodyPr/>
                  <a:lstStyle/>
                  <a:p>
                    <a:pPr>
                      <a:defRPr sz="1050" b="1">
                        <a:latin typeface="Times New Roman" panose="02020603050405020304" pitchFamily="18" charset="0"/>
                        <a:cs typeface="Times New Roman" panose="02020603050405020304" pitchFamily="18" charset="0"/>
                      </a:defRPr>
                    </a:pPr>
                    <a:r>
                      <a:rPr lang="en-US" sz="1050"/>
                      <a:t>osoby uzależnione od innych substancji psychoaktywnych
12% (406</a:t>
                    </a:r>
                    <a:r>
                      <a:rPr lang="en-US" sz="1050" baseline="0"/>
                      <a:t> os.)</a:t>
                    </a:r>
                    <a:endParaRPr lang="en-US" sz="1050"/>
                  </a:p>
                </c:rich>
              </c:tx>
              <c:spPr>
                <a:noFill/>
                <a:ln>
                  <a:noFill/>
                </a:ln>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2599-4A21-A50B-8C7A2B01B517}"/>
                </c:ext>
                <c:ext xmlns:c15="http://schemas.microsoft.com/office/drawing/2012/chart" uri="{CE6537A1-D6FC-4f65-9D91-7224C49458BB}"/>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pl-PL"/>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Arkusz1!$A$205:$A$207</c:f>
              <c:strCache>
                <c:ptCount val="3"/>
                <c:pt idx="0">
                  <c:v>osoby uzależnione od alkoholu</c:v>
                </c:pt>
                <c:pt idx="1">
                  <c:v>osoby współuzależnione</c:v>
                </c:pt>
                <c:pt idx="2">
                  <c:v>osoby uzależnione od innych substancji psychoaktywnych</c:v>
                </c:pt>
              </c:strCache>
            </c:strRef>
          </c:cat>
          <c:val>
            <c:numRef>
              <c:f>Arkusz1!$B$205:$B$207</c:f>
              <c:numCache>
                <c:formatCode>General</c:formatCode>
                <c:ptCount val="3"/>
                <c:pt idx="0">
                  <c:v>1865</c:v>
                </c:pt>
                <c:pt idx="1">
                  <c:v>1168</c:v>
                </c:pt>
                <c:pt idx="2">
                  <c:v>406</c:v>
                </c:pt>
              </c:numCache>
            </c:numRef>
          </c:val>
          <c:extLst xmlns:c16r2="http://schemas.microsoft.com/office/drawing/2015/06/chart">
            <c:ext xmlns:c16="http://schemas.microsoft.com/office/drawing/2014/chart" uri="{C3380CC4-5D6E-409C-BE32-E72D297353CC}">
              <c16:uniqueId val="{00000003-2599-4A21-A50B-8C7A2B01B517}"/>
            </c:ext>
          </c:extLst>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[Wykresy.xlsx]Arkusz1!$A$64:$A$69</c:f>
              <c:strCache>
                <c:ptCount val="6"/>
                <c:pt idx="0">
                  <c:v>liczba osób starszych niż 50 lat</c:v>
                </c:pt>
                <c:pt idx="1">
                  <c:v>liczba osób w wieku 35-50 lat</c:v>
                </c:pt>
                <c:pt idx="2">
                  <c:v>liczba osób w wieku 18-34 lata</c:v>
                </c:pt>
                <c:pt idx="3">
                  <c:v>liczba osób w wieku 16-17 lat</c:v>
                </c:pt>
                <c:pt idx="4">
                  <c:v>liczba osób w wieku 14-15 lat</c:v>
                </c:pt>
                <c:pt idx="5">
                  <c:v>liczba osób młodszych niż 14 lat</c:v>
                </c:pt>
              </c:strCache>
            </c:strRef>
          </c:cat>
          <c:val>
            <c:numRef>
              <c:f>[Wykresy.xlsx]Arkusz1!$B$64:$B$69</c:f>
            </c:numRef>
          </c:val>
          <c:extLst xmlns:c16r2="http://schemas.microsoft.com/office/drawing/2015/06/chart">
            <c:ext xmlns:c16="http://schemas.microsoft.com/office/drawing/2014/chart" uri="{C3380CC4-5D6E-409C-BE32-E72D297353CC}">
              <c16:uniqueId val="{00000000-FA57-4942-9F67-AC2F7E078F5B}"/>
            </c:ext>
          </c:extLst>
        </c:ser>
        <c:ser>
          <c:idx val="1"/>
          <c:order val="1"/>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[Wykresy.xlsx]Arkusz1!$A$64:$A$69</c:f>
              <c:strCache>
                <c:ptCount val="6"/>
                <c:pt idx="0">
                  <c:v>liczba osób starszych niż 50 lat</c:v>
                </c:pt>
                <c:pt idx="1">
                  <c:v>liczba osób w wieku 35-50 lat</c:v>
                </c:pt>
                <c:pt idx="2">
                  <c:v>liczba osób w wieku 18-34 lata</c:v>
                </c:pt>
                <c:pt idx="3">
                  <c:v>liczba osób w wieku 16-17 lat</c:v>
                </c:pt>
                <c:pt idx="4">
                  <c:v>liczba osób w wieku 14-15 lat</c:v>
                </c:pt>
                <c:pt idx="5">
                  <c:v>liczba osób młodszych niż 14 lat</c:v>
                </c:pt>
              </c:strCache>
            </c:strRef>
          </c:cat>
          <c:val>
            <c:numRef>
              <c:f>[Wykresy.xlsx]Arkusz1!$C$64:$C$69</c:f>
            </c:numRef>
          </c:val>
          <c:extLst xmlns:c16r2="http://schemas.microsoft.com/office/drawing/2015/06/chart">
            <c:ext xmlns:c16="http://schemas.microsoft.com/office/drawing/2014/chart" uri="{C3380CC4-5D6E-409C-BE32-E72D297353CC}">
              <c16:uniqueId val="{00000001-FA57-4942-9F67-AC2F7E078F5B}"/>
            </c:ext>
          </c:extLst>
        </c:ser>
        <c:ser>
          <c:idx val="2"/>
          <c:order val="2"/>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[Wykresy.xlsx]Arkusz1!$A$64:$A$69</c:f>
              <c:strCache>
                <c:ptCount val="6"/>
                <c:pt idx="0">
                  <c:v>liczba osób starszych niż 50 lat</c:v>
                </c:pt>
                <c:pt idx="1">
                  <c:v>liczba osób w wieku 35-50 lat</c:v>
                </c:pt>
                <c:pt idx="2">
                  <c:v>liczba osób w wieku 18-34 lata</c:v>
                </c:pt>
                <c:pt idx="3">
                  <c:v>liczba osób w wieku 16-17 lat</c:v>
                </c:pt>
                <c:pt idx="4">
                  <c:v>liczba osób w wieku 14-15 lat</c:v>
                </c:pt>
                <c:pt idx="5">
                  <c:v>liczba osób młodszych niż 14 lat</c:v>
                </c:pt>
              </c:strCache>
            </c:strRef>
          </c:cat>
          <c:val>
            <c:numRef>
              <c:f>[Wykresy.xlsx]Arkusz1!$D$64:$D$69</c:f>
            </c:numRef>
          </c:val>
          <c:extLst xmlns:c16r2="http://schemas.microsoft.com/office/drawing/2015/06/chart">
            <c:ext xmlns:c16="http://schemas.microsoft.com/office/drawing/2014/chart" uri="{C3380CC4-5D6E-409C-BE32-E72D297353CC}">
              <c16:uniqueId val="{00000002-FA57-4942-9F67-AC2F7E078F5B}"/>
            </c:ext>
          </c:extLst>
        </c:ser>
        <c:ser>
          <c:idx val="3"/>
          <c:order val="3"/>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[Wykresy.xlsx]Arkusz1!$A$64:$A$69</c:f>
              <c:strCache>
                <c:ptCount val="6"/>
                <c:pt idx="0">
                  <c:v>liczba osób starszych niż 50 lat</c:v>
                </c:pt>
                <c:pt idx="1">
                  <c:v>liczba osób w wieku 35-50 lat</c:v>
                </c:pt>
                <c:pt idx="2">
                  <c:v>liczba osób w wieku 18-34 lata</c:v>
                </c:pt>
                <c:pt idx="3">
                  <c:v>liczba osób w wieku 16-17 lat</c:v>
                </c:pt>
                <c:pt idx="4">
                  <c:v>liczba osób w wieku 14-15 lat</c:v>
                </c:pt>
                <c:pt idx="5">
                  <c:v>liczba osób młodszych niż 14 lat</c:v>
                </c:pt>
              </c:strCache>
            </c:strRef>
          </c:cat>
          <c:val>
            <c:numRef>
              <c:f>[Wykresy.xlsx]Arkusz1!$E$64:$E$69</c:f>
            </c:numRef>
          </c:val>
          <c:extLst xmlns:c16r2="http://schemas.microsoft.com/office/drawing/2015/06/chart">
            <c:ext xmlns:c16="http://schemas.microsoft.com/office/drawing/2014/chart" uri="{C3380CC4-5D6E-409C-BE32-E72D297353CC}">
              <c16:uniqueId val="{00000003-FA57-4942-9F67-AC2F7E078F5B}"/>
            </c:ext>
          </c:extLst>
        </c:ser>
        <c:ser>
          <c:idx val="4"/>
          <c:order val="4"/>
          <c:spPr>
            <a:solidFill>
              <a:schemeClr val="tx2">
                <a:lumMod val="40000"/>
                <a:lumOff val="60000"/>
              </a:schemeClr>
            </a:solidFill>
            <a:ln>
              <a:solidFill>
                <a:schemeClr val="tx2">
                  <a:lumMod val="40000"/>
                  <a:lumOff val="60000"/>
                </a:schemeClr>
              </a:solidFill>
            </a:ln>
          </c:spPr>
          <c:invertIfNegative val="0"/>
          <c:dLbls>
            <c:dLbl>
              <c:idx val="0"/>
              <c:layout>
                <c:manualLayout>
                  <c:x val="9.0242526790750149E-3"/>
                  <c:y val="-2.71317746652705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A57-4942-9F67-AC2F7E078F5B}"/>
                </c:ext>
                <c:ext xmlns:c15="http://schemas.microsoft.com/office/drawing/2012/chart" uri="{CE6537A1-D6FC-4f65-9D91-7224C49458BB}"/>
              </c:extLst>
            </c:dLbl>
            <c:dLbl>
              <c:idx val="1"/>
              <c:layout>
                <c:manualLayout>
                  <c:x val="1.3536379018612521E-2"/>
                  <c:y val="-1.55038712372974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A57-4942-9F67-AC2F7E078F5B}"/>
                </c:ext>
                <c:ext xmlns:c15="http://schemas.microsoft.com/office/drawing/2012/chart" uri="{CE6537A1-D6FC-4f65-9D91-7224C49458BB}"/>
              </c:extLst>
            </c:dLbl>
            <c:dLbl>
              <c:idx val="2"/>
              <c:layout>
                <c:manualLayout>
                  <c:x val="2.406015417443675E-2"/>
                  <c:y val="-3.13315926892950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A57-4942-9F67-AC2F7E078F5B}"/>
                </c:ext>
                <c:ext xmlns:c15="http://schemas.microsoft.com/office/drawing/2012/chart" uri="{CE6537A1-D6FC-4f65-9D91-7224C49458BB}"/>
              </c:extLst>
            </c:dLbl>
            <c:dLbl>
              <c:idx val="3"/>
              <c:layout>
                <c:manualLayout>
                  <c:x val="2.205514132656702E-2"/>
                  <c:y val="-2.78503046127067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A57-4942-9F67-AC2F7E078F5B}"/>
                </c:ext>
                <c:ext xmlns:c15="http://schemas.microsoft.com/office/drawing/2012/chart" uri="{CE6537A1-D6FC-4f65-9D91-7224C49458BB}"/>
              </c:extLst>
            </c:dLbl>
            <c:dLbl>
              <c:idx val="4"/>
              <c:layout>
                <c:manualLayout>
                  <c:x val="2.0050128478697291E-2"/>
                  <c:y val="-2.78503046127067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A57-4942-9F67-AC2F7E078F5B}"/>
                </c:ext>
                <c:ext xmlns:c15="http://schemas.microsoft.com/office/drawing/2012/chart" uri="{CE6537A1-D6FC-4f65-9D91-7224C49458BB}"/>
              </c:extLst>
            </c:dLbl>
            <c:dLbl>
              <c:idx val="5"/>
              <c:layout>
                <c:manualLayout>
                  <c:x val="1.6040102782957835E-2"/>
                  <c:y val="-4.17754569190600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A57-4942-9F67-AC2F7E078F5B}"/>
                </c:ext>
                <c:ext xmlns:c15="http://schemas.microsoft.com/office/drawing/2012/chart" uri="{CE6537A1-D6FC-4f65-9D91-7224C49458BB}"/>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[Wykresy.xlsx]Arkusz1!$A$64:$A$69</c:f>
              <c:strCache>
                <c:ptCount val="6"/>
                <c:pt idx="0">
                  <c:v>liczba osób starszych niż 50 lat</c:v>
                </c:pt>
                <c:pt idx="1">
                  <c:v>liczba osób w wieku 35-50 lat</c:v>
                </c:pt>
                <c:pt idx="2">
                  <c:v>liczba osób w wieku 18-34 lata</c:v>
                </c:pt>
                <c:pt idx="3">
                  <c:v>liczba osób w wieku 16-17 lat</c:v>
                </c:pt>
                <c:pt idx="4">
                  <c:v>liczba osób w wieku 14-15 lat</c:v>
                </c:pt>
                <c:pt idx="5">
                  <c:v>liczba osób młodszych niż 14 lat</c:v>
                </c:pt>
              </c:strCache>
            </c:strRef>
          </c:cat>
          <c:val>
            <c:numRef>
              <c:f>[Wykresy.xlsx]Arkusz1!$F$64:$F$69</c:f>
              <c:numCache>
                <c:formatCode>General</c:formatCode>
                <c:ptCount val="6"/>
                <c:pt idx="0">
                  <c:v>585</c:v>
                </c:pt>
                <c:pt idx="1">
                  <c:v>795</c:v>
                </c:pt>
                <c:pt idx="2">
                  <c:v>642</c:v>
                </c:pt>
                <c:pt idx="3">
                  <c:v>7</c:v>
                </c:pt>
                <c:pt idx="4">
                  <c:v>0</c:v>
                </c:pt>
                <c:pt idx="5">
                  <c:v>0</c:v>
                </c:pt>
              </c:numCache>
            </c:numRef>
          </c:val>
          <c:extLst xmlns:c16r2="http://schemas.microsoft.com/office/drawing/2015/06/chart">
            <c:ext xmlns:c16="http://schemas.microsoft.com/office/drawing/2014/chart" uri="{C3380CC4-5D6E-409C-BE32-E72D297353CC}">
              <c16:uniqueId val="{0000000A-FA57-4942-9F67-AC2F7E078F5B}"/>
            </c:ext>
          </c:extLst>
        </c:ser>
        <c:dLbls>
          <c:showLegendKey val="0"/>
          <c:showVal val="1"/>
          <c:showCatName val="0"/>
          <c:showSerName val="0"/>
          <c:showPercent val="0"/>
          <c:showBubbleSize val="0"/>
        </c:dLbls>
        <c:gapWidth val="150"/>
        <c:shape val="box"/>
        <c:axId val="192507264"/>
        <c:axId val="192521344"/>
        <c:axId val="0"/>
      </c:bar3DChart>
      <c:catAx>
        <c:axId val="192507264"/>
        <c:scaling>
          <c:orientation val="minMax"/>
        </c:scaling>
        <c:delete val="0"/>
        <c:axPos val="b"/>
        <c:numFmt formatCode="General" sourceLinked="0"/>
        <c:majorTickMark val="none"/>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pl-PL"/>
          </a:p>
        </c:txPr>
        <c:crossAx val="192521344"/>
        <c:crosses val="autoZero"/>
        <c:auto val="1"/>
        <c:lblAlgn val="ctr"/>
        <c:lblOffset val="100"/>
        <c:noMultiLvlLbl val="0"/>
      </c:catAx>
      <c:valAx>
        <c:axId val="192521344"/>
        <c:scaling>
          <c:orientation val="minMax"/>
        </c:scaling>
        <c:delete val="1"/>
        <c:axPos val="l"/>
        <c:numFmt formatCode="General" sourceLinked="1"/>
        <c:majorTickMark val="out"/>
        <c:minorTickMark val="none"/>
        <c:tickLblPos val="nextTo"/>
        <c:crossAx val="192507264"/>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4.0349726775956281E-2"/>
                  <c:y val="0.3372007699037620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6548-4022-9A6E-027323D55B61}"/>
                </c:ext>
                <c:ext xmlns:c15="http://schemas.microsoft.com/office/drawing/2012/chart" uri="{CE6537A1-D6FC-4f65-9D91-7224C49458BB}"/>
              </c:extLst>
            </c:dLbl>
            <c:dLbl>
              <c:idx val="1"/>
              <c:layout>
                <c:manualLayout>
                  <c:x val="6.2733014930510742E-2"/>
                  <c:y val="6.818743657042869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6548-4022-9A6E-027323D55B61}"/>
                </c:ext>
                <c:ext xmlns:c15="http://schemas.microsoft.com/office/drawing/2012/chart" uri="{CE6537A1-D6FC-4f65-9D91-7224C49458BB}"/>
              </c:extLst>
            </c:dLbl>
            <c:dLbl>
              <c:idx val="2"/>
              <c:layout>
                <c:manualLayout>
                  <c:x val="-6.3861279635127575E-3"/>
                  <c:y val="-5.379359580052493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6548-4022-9A6E-027323D55B61}"/>
                </c:ext>
                <c:ext xmlns:c15="http://schemas.microsoft.com/office/drawing/2012/chart" uri="{CE6537A1-D6FC-4f65-9D91-7224C49458BB}"/>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pl-PL"/>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[Wykresy.xlsx]Arkusz1!$A$82:$A$86</c:f>
              <c:strCache>
                <c:ptCount val="5"/>
                <c:pt idx="0">
                  <c:v>sesje  psychoterapii indywidualnej</c:v>
                </c:pt>
                <c:pt idx="1">
                  <c:v>sesje psychoterapii grupowej</c:v>
                </c:pt>
                <c:pt idx="2">
                  <c:v>porady/wizyty diagnostyczne oraz kolejne</c:v>
                </c:pt>
                <c:pt idx="3">
                  <c:v>sesje psychoedukacyjne</c:v>
                </c:pt>
                <c:pt idx="4">
                  <c:v>sesje psychoterapii rodzinnej/pary</c:v>
                </c:pt>
              </c:strCache>
            </c:strRef>
          </c:cat>
          <c:val>
            <c:numRef>
              <c:f>[Wykresy.xlsx]Arkusz1!$B$82:$B$86</c:f>
              <c:numCache>
                <c:formatCode>General</c:formatCode>
                <c:ptCount val="5"/>
                <c:pt idx="0">
                  <c:v>10029</c:v>
                </c:pt>
                <c:pt idx="1">
                  <c:v>3304</c:v>
                </c:pt>
                <c:pt idx="2">
                  <c:v>5550</c:v>
                </c:pt>
                <c:pt idx="3">
                  <c:v>177</c:v>
                </c:pt>
                <c:pt idx="4">
                  <c:v>43</c:v>
                </c:pt>
              </c:numCache>
            </c:numRef>
          </c:val>
          <c:extLst xmlns:c16r2="http://schemas.microsoft.com/office/drawing/2015/06/chart">
            <c:ext xmlns:c16="http://schemas.microsoft.com/office/drawing/2014/chart" uri="{C3380CC4-5D6E-409C-BE32-E72D297353CC}">
              <c16:uniqueId val="{00000003-6548-4022-9A6E-027323D55B61}"/>
            </c:ext>
          </c:extLst>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9439806315897874E-2"/>
          <c:y val="0.1057885193084168"/>
          <c:w val="0.78940281013805613"/>
          <c:h val="0.75905046856599478"/>
        </c:manualLayout>
      </c:layout>
      <c:pie3DChart>
        <c:varyColors val="1"/>
        <c:ser>
          <c:idx val="0"/>
          <c:order val="0"/>
          <c:explosion val="25"/>
          <c:dLbls>
            <c:dLbl>
              <c:idx val="0"/>
              <c:layout>
                <c:manualLayout>
                  <c:x val="-2.9875572835811066E-2"/>
                  <c:y val="0.34853182861679077"/>
                </c:manualLayout>
              </c:layout>
              <c:tx>
                <c:rich>
                  <a:bodyPr/>
                  <a:lstStyle/>
                  <a:p>
                    <a:r>
                      <a:rPr lang="en-US" sz="1050"/>
                      <a:t>osoby uzależnione od alkoholu
51% (1</a:t>
                    </a:r>
                    <a:r>
                      <a:rPr lang="en-US" sz="1050" baseline="0"/>
                      <a:t> 041 os.)</a:t>
                    </a:r>
                    <a:endParaRPr lang="en-US"/>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929B-444A-837B-44EB6834A9A7}"/>
                </c:ext>
                <c:ext xmlns:c15="http://schemas.microsoft.com/office/drawing/2012/chart" uri="{CE6537A1-D6FC-4f65-9D91-7224C49458BB}"/>
              </c:extLst>
            </c:dLbl>
            <c:dLbl>
              <c:idx val="1"/>
              <c:layout>
                <c:manualLayout>
                  <c:x val="-0.10906232493477187"/>
                  <c:y val="-4.9875298662713646E-2"/>
                </c:manualLayout>
              </c:layout>
              <c:tx>
                <c:rich>
                  <a:bodyPr/>
                  <a:lstStyle/>
                  <a:p>
                    <a:r>
                      <a:rPr lang="en-US" sz="1050"/>
                      <a:t>osoby uzależnione od innych substancji psychoaktywnych
10% (197 os.)</a:t>
                    </a:r>
                    <a:endParaRPr lang="en-US"/>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929B-444A-837B-44EB6834A9A7}"/>
                </c:ext>
                <c:ext xmlns:c15="http://schemas.microsoft.com/office/drawing/2012/chart" uri="{CE6537A1-D6FC-4f65-9D91-7224C49458BB}"/>
              </c:extLst>
            </c:dLbl>
            <c:dLbl>
              <c:idx val="2"/>
              <c:layout>
                <c:manualLayout>
                  <c:x val="7.5979823126016879E-2"/>
                  <c:y val="-0.15920816437454854"/>
                </c:manualLayout>
              </c:layout>
              <c:tx>
                <c:rich>
                  <a:bodyPr/>
                  <a:lstStyle/>
                  <a:p>
                    <a:r>
                      <a:rPr lang="en-US" sz="1050"/>
                      <a:t>osoby współuzależnione
39% (786</a:t>
                    </a:r>
                    <a:r>
                      <a:rPr lang="en-US" sz="1050" baseline="0"/>
                      <a:t> os.)</a:t>
                    </a:r>
                    <a:endParaRPr lang="en-US"/>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929B-444A-837B-44EB6834A9A7}"/>
                </c:ext>
                <c:ext xmlns:c15="http://schemas.microsoft.com/office/drawing/2012/chart" uri="{CE6537A1-D6FC-4f65-9D91-7224C49458BB}"/>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pl-PL"/>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Arkusz1!$A$335:$A$337</c:f>
              <c:strCache>
                <c:ptCount val="3"/>
                <c:pt idx="0">
                  <c:v>osoby uzależnione od alkoholu</c:v>
                </c:pt>
                <c:pt idx="1">
                  <c:v>osoby uzależnione od innych substancji psychoaktywnych</c:v>
                </c:pt>
                <c:pt idx="2">
                  <c:v>osoby współuzależnione</c:v>
                </c:pt>
              </c:strCache>
            </c:strRef>
          </c:cat>
          <c:val>
            <c:numRef>
              <c:f>Arkusz1!$B$335:$B$337</c:f>
              <c:numCache>
                <c:formatCode>General</c:formatCode>
                <c:ptCount val="3"/>
                <c:pt idx="0" formatCode="#,##0">
                  <c:v>1041</c:v>
                </c:pt>
                <c:pt idx="1">
                  <c:v>197</c:v>
                </c:pt>
                <c:pt idx="2">
                  <c:v>786</c:v>
                </c:pt>
              </c:numCache>
            </c:numRef>
          </c:val>
          <c:extLst xmlns:c16r2="http://schemas.microsoft.com/office/drawing/2015/06/chart">
            <c:ext xmlns:c16="http://schemas.microsoft.com/office/drawing/2014/chart" uri="{C3380CC4-5D6E-409C-BE32-E72D297353CC}">
              <c16:uniqueId val="{00000003-929B-444A-837B-44EB6834A9A7}"/>
            </c:ext>
          </c:extLst>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v>procent</c:v>
          </c:tx>
          <c:invertIfNegative val="0"/>
          <c:cat>
            <c:strRef>
              <c:f>Arkusz1!$A$223:$A$226</c:f>
              <c:strCache>
                <c:ptCount val="4"/>
                <c:pt idx="0">
                  <c:v>&lt; 19 lat</c:v>
                </c:pt>
                <c:pt idx="1">
                  <c:v>20-29 lat</c:v>
                </c:pt>
                <c:pt idx="2">
                  <c:v>30-39 lat</c:v>
                </c:pt>
                <c:pt idx="3">
                  <c:v>40 lat i więcej</c:v>
                </c:pt>
              </c:strCache>
            </c:strRef>
          </c:cat>
          <c:val>
            <c:numRef>
              <c:f>Arkusz1!$B$223:$B$226</c:f>
              <c:numCache>
                <c:formatCode>0.00%</c:formatCode>
                <c:ptCount val="4"/>
                <c:pt idx="0">
                  <c:v>2.8000000000000001E-2</c:v>
                </c:pt>
                <c:pt idx="1">
                  <c:v>0.46400000000000002</c:v>
                </c:pt>
                <c:pt idx="2">
                  <c:v>0.29599999999999999</c:v>
                </c:pt>
                <c:pt idx="3">
                  <c:v>0.21199999999999999</c:v>
                </c:pt>
              </c:numCache>
            </c:numRef>
          </c:val>
          <c:extLst xmlns:c16r2="http://schemas.microsoft.com/office/drawing/2015/06/chart">
            <c:ext xmlns:c16="http://schemas.microsoft.com/office/drawing/2014/chart" uri="{C3380CC4-5D6E-409C-BE32-E72D297353CC}">
              <c16:uniqueId val="{00000000-750E-4384-AB01-473D89A96A41}"/>
            </c:ext>
          </c:extLst>
        </c:ser>
        <c:dLbls>
          <c:showLegendKey val="0"/>
          <c:showVal val="0"/>
          <c:showCatName val="0"/>
          <c:showSerName val="0"/>
          <c:showPercent val="0"/>
          <c:showBubbleSize val="0"/>
        </c:dLbls>
        <c:gapWidth val="150"/>
        <c:shape val="box"/>
        <c:axId val="192619264"/>
        <c:axId val="192620800"/>
        <c:axId val="0"/>
      </c:bar3DChart>
      <c:catAx>
        <c:axId val="192619264"/>
        <c:scaling>
          <c:orientation val="minMax"/>
        </c:scaling>
        <c:delete val="0"/>
        <c:axPos val="b"/>
        <c:numFmt formatCode="General" sourceLinked="0"/>
        <c:majorTickMark val="none"/>
        <c:minorTickMark val="none"/>
        <c:tickLblPos val="nextTo"/>
        <c:crossAx val="192620800"/>
        <c:crosses val="autoZero"/>
        <c:auto val="1"/>
        <c:lblAlgn val="ctr"/>
        <c:lblOffset val="100"/>
        <c:noMultiLvlLbl val="0"/>
      </c:catAx>
      <c:valAx>
        <c:axId val="192620800"/>
        <c:scaling>
          <c:orientation val="minMax"/>
        </c:scaling>
        <c:delete val="0"/>
        <c:axPos val="l"/>
        <c:majorGridlines/>
        <c:numFmt formatCode="0.00%" sourceLinked="1"/>
        <c:majorTickMark val="none"/>
        <c:minorTickMark val="none"/>
        <c:tickLblPos val="nextTo"/>
        <c:crossAx val="19261926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tx>
            <c:strRef>
              <c:f>Arkusz1!$A$245</c:f>
              <c:strCache>
                <c:ptCount val="1"/>
                <c:pt idx="0">
                  <c:v>szkoła podstawowa</c:v>
                </c:pt>
              </c:strCache>
            </c:strRef>
          </c:tx>
          <c:cat>
            <c:strRef>
              <c:f>Arkusz1!$B$244:$I$244</c:f>
              <c:strCache>
                <c:ptCount val="6"/>
                <c:pt idx="0">
                  <c:v>2011/2012</c:v>
                </c:pt>
                <c:pt idx="1">
                  <c:v>2012/2013</c:v>
                </c:pt>
                <c:pt idx="2">
                  <c:v>2013/2014</c:v>
                </c:pt>
                <c:pt idx="3">
                  <c:v>2014/2015</c:v>
                </c:pt>
                <c:pt idx="4">
                  <c:v>2015/2016</c:v>
                </c:pt>
                <c:pt idx="5">
                  <c:v>2016/2017</c:v>
                </c:pt>
              </c:strCache>
            </c:strRef>
          </c:cat>
          <c:val>
            <c:numRef>
              <c:f>Arkusz1!$B$245:$I$245</c:f>
              <c:numCache>
                <c:formatCode>0.00%</c:formatCode>
                <c:ptCount val="6"/>
                <c:pt idx="0">
                  <c:v>0</c:v>
                </c:pt>
                <c:pt idx="1">
                  <c:v>2E-3</c:v>
                </c:pt>
                <c:pt idx="2" formatCode="0%">
                  <c:v>0</c:v>
                </c:pt>
                <c:pt idx="3" formatCode="0%">
                  <c:v>4.0000000000000001E-3</c:v>
                </c:pt>
                <c:pt idx="4" formatCode="0%">
                  <c:v>0</c:v>
                </c:pt>
                <c:pt idx="5" formatCode="0%">
                  <c:v>0</c:v>
                </c:pt>
              </c:numCache>
            </c:numRef>
          </c:val>
          <c:smooth val="0"/>
          <c:extLst xmlns:c16r2="http://schemas.microsoft.com/office/drawing/2015/06/chart">
            <c:ext xmlns:c16="http://schemas.microsoft.com/office/drawing/2014/chart" uri="{C3380CC4-5D6E-409C-BE32-E72D297353CC}">
              <c16:uniqueId val="{00000000-571C-44E1-B0E2-4AA6E8114F8B}"/>
            </c:ext>
          </c:extLst>
        </c:ser>
        <c:ser>
          <c:idx val="1"/>
          <c:order val="1"/>
          <c:tx>
            <c:strRef>
              <c:f>Arkusz1!$A$246</c:f>
              <c:strCache>
                <c:ptCount val="1"/>
                <c:pt idx="0">
                  <c:v>gimnazjum</c:v>
                </c:pt>
              </c:strCache>
            </c:strRef>
          </c:tx>
          <c:cat>
            <c:strRef>
              <c:f>Arkusz1!$B$244:$I$244</c:f>
              <c:strCache>
                <c:ptCount val="6"/>
                <c:pt idx="0">
                  <c:v>2011/2012</c:v>
                </c:pt>
                <c:pt idx="1">
                  <c:v>2012/2013</c:v>
                </c:pt>
                <c:pt idx="2">
                  <c:v>2013/2014</c:v>
                </c:pt>
                <c:pt idx="3">
                  <c:v>2014/2015</c:v>
                </c:pt>
                <c:pt idx="4">
                  <c:v>2015/2016</c:v>
                </c:pt>
                <c:pt idx="5">
                  <c:v>2016/2017</c:v>
                </c:pt>
              </c:strCache>
            </c:strRef>
          </c:cat>
          <c:val>
            <c:numRef>
              <c:f>Arkusz1!$B$246:$I$246</c:f>
              <c:numCache>
                <c:formatCode>0.00%</c:formatCode>
                <c:ptCount val="6"/>
                <c:pt idx="0">
                  <c:v>6.7299999999999999E-2</c:v>
                </c:pt>
                <c:pt idx="1">
                  <c:v>0.14399999999999999</c:v>
                </c:pt>
                <c:pt idx="2">
                  <c:v>0.14899999999999999</c:v>
                </c:pt>
                <c:pt idx="3">
                  <c:v>0.12</c:v>
                </c:pt>
                <c:pt idx="4">
                  <c:v>9.9499999999999991E-2</c:v>
                </c:pt>
                <c:pt idx="5" formatCode="0%">
                  <c:v>0.09</c:v>
                </c:pt>
              </c:numCache>
            </c:numRef>
          </c:val>
          <c:smooth val="0"/>
          <c:extLst xmlns:c16r2="http://schemas.microsoft.com/office/drawing/2015/06/chart">
            <c:ext xmlns:c16="http://schemas.microsoft.com/office/drawing/2014/chart" uri="{C3380CC4-5D6E-409C-BE32-E72D297353CC}">
              <c16:uniqueId val="{00000001-571C-44E1-B0E2-4AA6E8114F8B}"/>
            </c:ext>
          </c:extLst>
        </c:ser>
        <c:ser>
          <c:idx val="2"/>
          <c:order val="2"/>
          <c:tx>
            <c:strRef>
              <c:f>Arkusz1!$A$247</c:f>
              <c:strCache>
                <c:ptCount val="1"/>
                <c:pt idx="0">
                  <c:v>szkoła ponadgimnazjalna</c:v>
                </c:pt>
              </c:strCache>
            </c:strRef>
          </c:tx>
          <c:cat>
            <c:strRef>
              <c:f>Arkusz1!$B$244:$I$244</c:f>
              <c:strCache>
                <c:ptCount val="6"/>
                <c:pt idx="0">
                  <c:v>2011/2012</c:v>
                </c:pt>
                <c:pt idx="1">
                  <c:v>2012/2013</c:v>
                </c:pt>
                <c:pt idx="2">
                  <c:v>2013/2014</c:v>
                </c:pt>
                <c:pt idx="3">
                  <c:v>2014/2015</c:v>
                </c:pt>
                <c:pt idx="4">
                  <c:v>2015/2016</c:v>
                </c:pt>
                <c:pt idx="5">
                  <c:v>2016/2017</c:v>
                </c:pt>
              </c:strCache>
            </c:strRef>
          </c:cat>
          <c:val>
            <c:numRef>
              <c:f>Arkusz1!$B$247:$I$247</c:f>
              <c:numCache>
                <c:formatCode>0.00%</c:formatCode>
                <c:ptCount val="6"/>
                <c:pt idx="0">
                  <c:v>0.23050000000000001</c:v>
                </c:pt>
                <c:pt idx="1">
                  <c:v>0.40300000000000002</c:v>
                </c:pt>
                <c:pt idx="2">
                  <c:v>0.38700000000000001</c:v>
                </c:pt>
                <c:pt idx="3">
                  <c:v>0.40500000000000003</c:v>
                </c:pt>
                <c:pt idx="4">
                  <c:v>0.436</c:v>
                </c:pt>
                <c:pt idx="5">
                  <c:v>0.34100000000000003</c:v>
                </c:pt>
              </c:numCache>
            </c:numRef>
          </c:val>
          <c:smooth val="0"/>
          <c:extLst xmlns:c16r2="http://schemas.microsoft.com/office/drawing/2015/06/chart">
            <c:ext xmlns:c16="http://schemas.microsoft.com/office/drawing/2014/chart" uri="{C3380CC4-5D6E-409C-BE32-E72D297353CC}">
              <c16:uniqueId val="{00000002-571C-44E1-B0E2-4AA6E8114F8B}"/>
            </c:ext>
          </c:extLst>
        </c:ser>
        <c:dLbls>
          <c:showLegendKey val="0"/>
          <c:showVal val="0"/>
          <c:showCatName val="0"/>
          <c:showSerName val="0"/>
          <c:showPercent val="0"/>
          <c:showBubbleSize val="0"/>
        </c:dLbls>
        <c:marker val="1"/>
        <c:smooth val="0"/>
        <c:axId val="148445056"/>
        <c:axId val="148446592"/>
      </c:lineChart>
      <c:catAx>
        <c:axId val="148445056"/>
        <c:scaling>
          <c:orientation val="minMax"/>
        </c:scaling>
        <c:delete val="0"/>
        <c:axPos val="b"/>
        <c:numFmt formatCode="General" sourceLinked="0"/>
        <c:majorTickMark val="out"/>
        <c:minorTickMark val="none"/>
        <c:tickLblPos val="nextTo"/>
        <c:crossAx val="148446592"/>
        <c:crosses val="autoZero"/>
        <c:auto val="1"/>
        <c:lblAlgn val="ctr"/>
        <c:lblOffset val="100"/>
        <c:noMultiLvlLbl val="0"/>
      </c:catAx>
      <c:valAx>
        <c:axId val="148446592"/>
        <c:scaling>
          <c:orientation val="minMax"/>
        </c:scaling>
        <c:delete val="0"/>
        <c:axPos val="l"/>
        <c:majorGridlines/>
        <c:numFmt formatCode="0.00%" sourceLinked="1"/>
        <c:majorTickMark val="out"/>
        <c:minorTickMark val="none"/>
        <c:tickLblPos val="nextTo"/>
        <c:crossAx val="148445056"/>
        <c:crosses val="autoZero"/>
        <c:crossBetween val="between"/>
      </c:valAx>
    </c:plotArea>
    <c:legend>
      <c:legendPos val="r"/>
      <c:overlay val="0"/>
    </c:legend>
    <c:plotVisOnly val="1"/>
    <c:dispBlanksAs val="zero"/>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tx>
            <c:strRef>
              <c:f>Arkusz1!$A$257</c:f>
              <c:strCache>
                <c:ptCount val="1"/>
                <c:pt idx="0">
                  <c:v>szkoła podstawowa</c:v>
                </c:pt>
              </c:strCache>
            </c:strRef>
          </c:tx>
          <c:cat>
            <c:strRef>
              <c:f>Arkusz1!$B$256:$I$256</c:f>
              <c:strCache>
                <c:ptCount val="6"/>
                <c:pt idx="0">
                  <c:v>2011/2012</c:v>
                </c:pt>
                <c:pt idx="1">
                  <c:v>2012/2013</c:v>
                </c:pt>
                <c:pt idx="2">
                  <c:v>2013/2014</c:v>
                </c:pt>
                <c:pt idx="3">
                  <c:v>2014/2015</c:v>
                </c:pt>
                <c:pt idx="4">
                  <c:v>2015/2016</c:v>
                </c:pt>
                <c:pt idx="5">
                  <c:v>2016/2017</c:v>
                </c:pt>
              </c:strCache>
            </c:strRef>
          </c:cat>
          <c:val>
            <c:numRef>
              <c:f>Arkusz1!$B$257:$I$257</c:f>
              <c:numCache>
                <c:formatCode>0%</c:formatCode>
                <c:ptCount val="6"/>
                <c:pt idx="0">
                  <c:v>0</c:v>
                </c:pt>
                <c:pt idx="1">
                  <c:v>0</c:v>
                </c:pt>
                <c:pt idx="2">
                  <c:v>0</c:v>
                </c:pt>
                <c:pt idx="3" formatCode="0.00%">
                  <c:v>0</c:v>
                </c:pt>
                <c:pt idx="4">
                  <c:v>0</c:v>
                </c:pt>
                <c:pt idx="5">
                  <c:v>0</c:v>
                </c:pt>
              </c:numCache>
            </c:numRef>
          </c:val>
          <c:smooth val="0"/>
          <c:extLst xmlns:c16r2="http://schemas.microsoft.com/office/drawing/2015/06/chart">
            <c:ext xmlns:c16="http://schemas.microsoft.com/office/drawing/2014/chart" uri="{C3380CC4-5D6E-409C-BE32-E72D297353CC}">
              <c16:uniqueId val="{00000000-68B0-4944-98CF-86FFDCE99F3C}"/>
            </c:ext>
          </c:extLst>
        </c:ser>
        <c:ser>
          <c:idx val="1"/>
          <c:order val="1"/>
          <c:tx>
            <c:strRef>
              <c:f>Arkusz1!$A$258</c:f>
              <c:strCache>
                <c:ptCount val="1"/>
                <c:pt idx="0">
                  <c:v>gimnazjum</c:v>
                </c:pt>
              </c:strCache>
            </c:strRef>
          </c:tx>
          <c:cat>
            <c:strRef>
              <c:f>Arkusz1!$B$256:$I$256</c:f>
              <c:strCache>
                <c:ptCount val="6"/>
                <c:pt idx="0">
                  <c:v>2011/2012</c:v>
                </c:pt>
                <c:pt idx="1">
                  <c:v>2012/2013</c:v>
                </c:pt>
                <c:pt idx="2">
                  <c:v>2013/2014</c:v>
                </c:pt>
                <c:pt idx="3">
                  <c:v>2014/2015</c:v>
                </c:pt>
                <c:pt idx="4">
                  <c:v>2015/2016</c:v>
                </c:pt>
                <c:pt idx="5">
                  <c:v>2016/2017</c:v>
                </c:pt>
              </c:strCache>
            </c:strRef>
          </c:cat>
          <c:val>
            <c:numRef>
              <c:f>Arkusz1!$B$258:$I$258</c:f>
              <c:numCache>
                <c:formatCode>0.00%</c:formatCode>
                <c:ptCount val="6"/>
                <c:pt idx="0">
                  <c:v>7.0900000000000005E-2</c:v>
                </c:pt>
                <c:pt idx="1">
                  <c:v>0.13200000000000001</c:v>
                </c:pt>
                <c:pt idx="2">
                  <c:v>7.0999999999999994E-2</c:v>
                </c:pt>
                <c:pt idx="3" formatCode="0.0%">
                  <c:v>7.5999999999999998E-2</c:v>
                </c:pt>
                <c:pt idx="4">
                  <c:v>7.2999999999999995E-2</c:v>
                </c:pt>
                <c:pt idx="5">
                  <c:v>7.0000000000000007E-2</c:v>
                </c:pt>
              </c:numCache>
            </c:numRef>
          </c:val>
          <c:smooth val="0"/>
          <c:extLst xmlns:c16r2="http://schemas.microsoft.com/office/drawing/2015/06/chart">
            <c:ext xmlns:c16="http://schemas.microsoft.com/office/drawing/2014/chart" uri="{C3380CC4-5D6E-409C-BE32-E72D297353CC}">
              <c16:uniqueId val="{00000001-68B0-4944-98CF-86FFDCE99F3C}"/>
            </c:ext>
          </c:extLst>
        </c:ser>
        <c:ser>
          <c:idx val="2"/>
          <c:order val="2"/>
          <c:tx>
            <c:strRef>
              <c:f>Arkusz1!$A$259</c:f>
              <c:strCache>
                <c:ptCount val="1"/>
                <c:pt idx="0">
                  <c:v>szkoła ponadgimnazjalna</c:v>
                </c:pt>
              </c:strCache>
            </c:strRef>
          </c:tx>
          <c:cat>
            <c:strRef>
              <c:f>Arkusz1!$B$256:$I$256</c:f>
              <c:strCache>
                <c:ptCount val="6"/>
                <c:pt idx="0">
                  <c:v>2011/2012</c:v>
                </c:pt>
                <c:pt idx="1">
                  <c:v>2012/2013</c:v>
                </c:pt>
                <c:pt idx="2">
                  <c:v>2013/2014</c:v>
                </c:pt>
                <c:pt idx="3">
                  <c:v>2014/2015</c:v>
                </c:pt>
                <c:pt idx="4">
                  <c:v>2015/2016</c:v>
                </c:pt>
                <c:pt idx="5">
                  <c:v>2016/2017</c:v>
                </c:pt>
              </c:strCache>
            </c:strRef>
          </c:cat>
          <c:val>
            <c:numRef>
              <c:f>Arkusz1!$B$259:$I$259</c:f>
              <c:numCache>
                <c:formatCode>0.00%</c:formatCode>
                <c:ptCount val="6"/>
                <c:pt idx="0">
                  <c:v>0.1658</c:v>
                </c:pt>
                <c:pt idx="1">
                  <c:v>0.36699999999999999</c:v>
                </c:pt>
                <c:pt idx="2">
                  <c:v>0.44700000000000001</c:v>
                </c:pt>
                <c:pt idx="3" formatCode="0%">
                  <c:v>0.42</c:v>
                </c:pt>
                <c:pt idx="4">
                  <c:v>0.29699999999999999</c:v>
                </c:pt>
                <c:pt idx="5">
                  <c:v>0.27700000000000002</c:v>
                </c:pt>
              </c:numCache>
            </c:numRef>
          </c:val>
          <c:smooth val="0"/>
          <c:extLst xmlns:c16r2="http://schemas.microsoft.com/office/drawing/2015/06/chart">
            <c:ext xmlns:c16="http://schemas.microsoft.com/office/drawing/2014/chart" uri="{C3380CC4-5D6E-409C-BE32-E72D297353CC}">
              <c16:uniqueId val="{00000002-68B0-4944-98CF-86FFDCE99F3C}"/>
            </c:ext>
          </c:extLst>
        </c:ser>
        <c:dLbls>
          <c:showLegendKey val="0"/>
          <c:showVal val="0"/>
          <c:showCatName val="0"/>
          <c:showSerName val="0"/>
          <c:showPercent val="0"/>
          <c:showBubbleSize val="0"/>
        </c:dLbls>
        <c:marker val="1"/>
        <c:smooth val="0"/>
        <c:axId val="168511360"/>
        <c:axId val="168512896"/>
      </c:lineChart>
      <c:catAx>
        <c:axId val="168511360"/>
        <c:scaling>
          <c:orientation val="minMax"/>
        </c:scaling>
        <c:delete val="0"/>
        <c:axPos val="b"/>
        <c:numFmt formatCode="General" sourceLinked="0"/>
        <c:majorTickMark val="out"/>
        <c:minorTickMark val="none"/>
        <c:tickLblPos val="nextTo"/>
        <c:crossAx val="168512896"/>
        <c:crosses val="autoZero"/>
        <c:auto val="1"/>
        <c:lblAlgn val="ctr"/>
        <c:lblOffset val="100"/>
        <c:noMultiLvlLbl val="0"/>
      </c:catAx>
      <c:valAx>
        <c:axId val="168512896"/>
        <c:scaling>
          <c:orientation val="minMax"/>
        </c:scaling>
        <c:delete val="0"/>
        <c:axPos val="l"/>
        <c:majorGridlines/>
        <c:numFmt formatCode="0%" sourceLinked="1"/>
        <c:majorTickMark val="out"/>
        <c:minorTickMark val="none"/>
        <c:tickLblPos val="nextTo"/>
        <c:crossAx val="168511360"/>
        <c:crosses val="autoZero"/>
        <c:crossBetween val="between"/>
      </c:valAx>
    </c:plotArea>
    <c:legend>
      <c:legendPos val="r"/>
      <c:overlay val="0"/>
    </c:legend>
    <c:plotVisOnly val="1"/>
    <c:dispBlanksAs val="zero"/>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Arkusz1!$A$319</c:f>
              <c:strCache>
                <c:ptCount val="1"/>
                <c:pt idx="0">
                  <c:v>chłopcy</c:v>
                </c:pt>
              </c:strCache>
            </c:strRef>
          </c:tx>
          <c:invertIfNegative val="0"/>
          <c:cat>
            <c:strRef>
              <c:f>Arkusz1!$B$318:$F$318</c:f>
              <c:strCache>
                <c:ptCount val="3"/>
                <c:pt idx="0">
                  <c:v>w życiu</c:v>
                </c:pt>
                <c:pt idx="1">
                  <c:v>w ciągu ostatniego roku</c:v>
                </c:pt>
                <c:pt idx="2">
                  <c:v>w ciągu 30 dni</c:v>
                </c:pt>
              </c:strCache>
            </c:strRef>
          </c:cat>
          <c:val>
            <c:numRef>
              <c:f>Arkusz1!$B$319:$F$319</c:f>
              <c:numCache>
                <c:formatCode>0.00%</c:formatCode>
                <c:ptCount val="3"/>
                <c:pt idx="0">
                  <c:v>0.28899999999999998</c:v>
                </c:pt>
                <c:pt idx="1">
                  <c:v>0.22900000000000001</c:v>
                </c:pt>
                <c:pt idx="2">
                  <c:v>0.124</c:v>
                </c:pt>
              </c:numCache>
            </c:numRef>
          </c:val>
          <c:extLst xmlns:c16r2="http://schemas.microsoft.com/office/drawing/2015/06/chart">
            <c:ext xmlns:c16="http://schemas.microsoft.com/office/drawing/2014/chart" uri="{C3380CC4-5D6E-409C-BE32-E72D297353CC}">
              <c16:uniqueId val="{00000000-92D7-47C6-A88B-0B60488C9BEC}"/>
            </c:ext>
          </c:extLst>
        </c:ser>
        <c:ser>
          <c:idx val="1"/>
          <c:order val="1"/>
          <c:tx>
            <c:strRef>
              <c:f>Arkusz1!$A$320</c:f>
              <c:strCache>
                <c:ptCount val="1"/>
                <c:pt idx="0">
                  <c:v>dziewczęta</c:v>
                </c:pt>
              </c:strCache>
            </c:strRef>
          </c:tx>
          <c:invertIfNegative val="0"/>
          <c:cat>
            <c:strRef>
              <c:f>Arkusz1!$B$318:$F$318</c:f>
              <c:strCache>
                <c:ptCount val="3"/>
                <c:pt idx="0">
                  <c:v>w życiu</c:v>
                </c:pt>
                <c:pt idx="1">
                  <c:v>w ciągu ostatniego roku</c:v>
                </c:pt>
                <c:pt idx="2">
                  <c:v>w ciągu 30 dni</c:v>
                </c:pt>
              </c:strCache>
            </c:strRef>
          </c:cat>
          <c:val>
            <c:numRef>
              <c:f>Arkusz1!$B$320:$F$320</c:f>
              <c:numCache>
                <c:formatCode>0.00%</c:formatCode>
                <c:ptCount val="3"/>
                <c:pt idx="0">
                  <c:v>0.27800000000000002</c:v>
                </c:pt>
                <c:pt idx="1">
                  <c:v>0.223</c:v>
                </c:pt>
                <c:pt idx="2">
                  <c:v>0.11700000000000001</c:v>
                </c:pt>
              </c:numCache>
            </c:numRef>
          </c:val>
          <c:extLst xmlns:c16r2="http://schemas.microsoft.com/office/drawing/2015/06/chart">
            <c:ext xmlns:c16="http://schemas.microsoft.com/office/drawing/2014/chart" uri="{C3380CC4-5D6E-409C-BE32-E72D297353CC}">
              <c16:uniqueId val="{00000001-92D7-47C6-A88B-0B60488C9BEC}"/>
            </c:ext>
          </c:extLst>
        </c:ser>
        <c:dLbls>
          <c:showLegendKey val="0"/>
          <c:showVal val="0"/>
          <c:showCatName val="0"/>
          <c:showSerName val="0"/>
          <c:showPercent val="0"/>
          <c:showBubbleSize val="0"/>
        </c:dLbls>
        <c:gapWidth val="150"/>
        <c:shape val="box"/>
        <c:axId val="192291968"/>
        <c:axId val="192293504"/>
        <c:axId val="0"/>
      </c:bar3DChart>
      <c:catAx>
        <c:axId val="192291968"/>
        <c:scaling>
          <c:orientation val="minMax"/>
        </c:scaling>
        <c:delete val="0"/>
        <c:axPos val="b"/>
        <c:numFmt formatCode="General" sourceLinked="0"/>
        <c:majorTickMark val="none"/>
        <c:minorTickMark val="none"/>
        <c:tickLblPos val="nextTo"/>
        <c:crossAx val="192293504"/>
        <c:crosses val="autoZero"/>
        <c:auto val="1"/>
        <c:lblAlgn val="ctr"/>
        <c:lblOffset val="100"/>
        <c:noMultiLvlLbl val="0"/>
      </c:catAx>
      <c:valAx>
        <c:axId val="192293504"/>
        <c:scaling>
          <c:orientation val="minMax"/>
        </c:scaling>
        <c:delete val="0"/>
        <c:axPos val="l"/>
        <c:majorGridlines/>
        <c:numFmt formatCode="0.00%" sourceLinked="1"/>
        <c:majorTickMark val="none"/>
        <c:minorTickMark val="none"/>
        <c:tickLblPos val="nextTo"/>
        <c:crossAx val="19229196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Arkusz1!$A$324</c:f>
              <c:strCache>
                <c:ptCount val="1"/>
                <c:pt idx="0">
                  <c:v>chłopcy</c:v>
                </c:pt>
              </c:strCache>
            </c:strRef>
          </c:tx>
          <c:invertIfNegative val="0"/>
          <c:cat>
            <c:strRef>
              <c:f>Arkusz1!$B$323:$F$323</c:f>
              <c:strCache>
                <c:ptCount val="3"/>
                <c:pt idx="0">
                  <c:v>w życiu</c:v>
                </c:pt>
                <c:pt idx="1">
                  <c:v>w ciągu ostatniego roku</c:v>
                </c:pt>
                <c:pt idx="2">
                  <c:v>w ciągu ostatnich 30 dni</c:v>
                </c:pt>
              </c:strCache>
            </c:strRef>
          </c:cat>
          <c:val>
            <c:numRef>
              <c:f>Arkusz1!$B$324:$F$324</c:f>
              <c:numCache>
                <c:formatCode>0.00%</c:formatCode>
                <c:ptCount val="3"/>
                <c:pt idx="0">
                  <c:v>0.53500000000000003</c:v>
                </c:pt>
                <c:pt idx="1">
                  <c:v>0.435</c:v>
                </c:pt>
                <c:pt idx="2">
                  <c:v>0.214</c:v>
                </c:pt>
              </c:numCache>
            </c:numRef>
          </c:val>
          <c:extLst xmlns:c16r2="http://schemas.microsoft.com/office/drawing/2015/06/chart">
            <c:ext xmlns:c16="http://schemas.microsoft.com/office/drawing/2014/chart" uri="{C3380CC4-5D6E-409C-BE32-E72D297353CC}">
              <c16:uniqueId val="{00000000-2B3E-424D-8776-8C2885350F01}"/>
            </c:ext>
          </c:extLst>
        </c:ser>
        <c:ser>
          <c:idx val="1"/>
          <c:order val="1"/>
          <c:tx>
            <c:strRef>
              <c:f>Arkusz1!$A$325</c:f>
              <c:strCache>
                <c:ptCount val="1"/>
                <c:pt idx="0">
                  <c:v>dziewczęta</c:v>
                </c:pt>
              </c:strCache>
            </c:strRef>
          </c:tx>
          <c:invertIfNegative val="0"/>
          <c:cat>
            <c:strRef>
              <c:f>Arkusz1!$B$323:$F$323</c:f>
              <c:strCache>
                <c:ptCount val="3"/>
                <c:pt idx="0">
                  <c:v>w życiu</c:v>
                </c:pt>
                <c:pt idx="1">
                  <c:v>w ciągu ostatniego roku</c:v>
                </c:pt>
                <c:pt idx="2">
                  <c:v>w ciągu ostatnich 30 dni</c:v>
                </c:pt>
              </c:strCache>
            </c:strRef>
          </c:cat>
          <c:val>
            <c:numRef>
              <c:f>Arkusz1!$B$325:$F$325</c:f>
              <c:numCache>
                <c:formatCode>0.00%</c:formatCode>
                <c:ptCount val="3"/>
                <c:pt idx="0">
                  <c:v>0.41399999999999998</c:v>
                </c:pt>
                <c:pt idx="1">
                  <c:v>0.32400000000000001</c:v>
                </c:pt>
                <c:pt idx="2">
                  <c:v>0.13</c:v>
                </c:pt>
              </c:numCache>
            </c:numRef>
          </c:val>
          <c:extLst xmlns:c16r2="http://schemas.microsoft.com/office/drawing/2015/06/chart">
            <c:ext xmlns:c16="http://schemas.microsoft.com/office/drawing/2014/chart" uri="{C3380CC4-5D6E-409C-BE32-E72D297353CC}">
              <c16:uniqueId val="{00000001-2B3E-424D-8776-8C2885350F01}"/>
            </c:ext>
          </c:extLst>
        </c:ser>
        <c:dLbls>
          <c:showLegendKey val="0"/>
          <c:showVal val="0"/>
          <c:showCatName val="0"/>
          <c:showSerName val="0"/>
          <c:showPercent val="0"/>
          <c:showBubbleSize val="0"/>
        </c:dLbls>
        <c:gapWidth val="150"/>
        <c:shape val="box"/>
        <c:axId val="192333312"/>
        <c:axId val="192334848"/>
        <c:axId val="0"/>
      </c:bar3DChart>
      <c:catAx>
        <c:axId val="192333312"/>
        <c:scaling>
          <c:orientation val="minMax"/>
        </c:scaling>
        <c:delete val="0"/>
        <c:axPos val="b"/>
        <c:numFmt formatCode="General" sourceLinked="0"/>
        <c:majorTickMark val="none"/>
        <c:minorTickMark val="none"/>
        <c:tickLblPos val="nextTo"/>
        <c:crossAx val="192334848"/>
        <c:crosses val="autoZero"/>
        <c:auto val="1"/>
        <c:lblAlgn val="ctr"/>
        <c:lblOffset val="100"/>
        <c:noMultiLvlLbl val="0"/>
      </c:catAx>
      <c:valAx>
        <c:axId val="192334848"/>
        <c:scaling>
          <c:orientation val="minMax"/>
        </c:scaling>
        <c:delete val="0"/>
        <c:axPos val="l"/>
        <c:majorGridlines/>
        <c:numFmt formatCode="0.00%" sourceLinked="1"/>
        <c:majorTickMark val="none"/>
        <c:minorTickMark val="none"/>
        <c:tickLblPos val="nextTo"/>
        <c:crossAx val="19233331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6543608278473391E-2"/>
          <c:y val="0.10416666666666667"/>
          <c:w val="0.75696742825179641"/>
          <c:h val="0.72727272727272729"/>
        </c:manualLayout>
      </c:layout>
      <c:pie3DChart>
        <c:varyColors val="1"/>
        <c:ser>
          <c:idx val="0"/>
          <c:order val="0"/>
          <c:explosion val="25"/>
          <c:dLbls>
            <c:dLbl>
              <c:idx val="0"/>
              <c:layout>
                <c:manualLayout>
                  <c:x val="0.16257544856073319"/>
                  <c:y val="-2.8224121557454889E-2"/>
                </c:manualLayout>
              </c:layout>
              <c:tx>
                <c:rich>
                  <a:bodyPr/>
                  <a:lstStyle/>
                  <a:p>
                    <a:r>
                      <a:rPr lang="en-US" sz="1050"/>
                      <a:t>pacjenci leczeni w trybie ambulatoryjnym
89% (782 os.)</a:t>
                    </a:r>
                    <a:endParaRPr lang="en-US"/>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D1B4-43F7-9839-761C96824B4B}"/>
                </c:ext>
                <c:ext xmlns:c15="http://schemas.microsoft.com/office/drawing/2012/chart" uri="{CE6537A1-D6FC-4f65-9D91-7224C49458BB}"/>
              </c:extLst>
            </c:dLbl>
            <c:dLbl>
              <c:idx val="1"/>
              <c:layout>
                <c:manualLayout>
                  <c:x val="-0.14102766662363925"/>
                  <c:y val="0.21468354807921736"/>
                </c:manualLayout>
              </c:layout>
              <c:tx>
                <c:rich>
                  <a:bodyPr/>
                  <a:lstStyle/>
                  <a:p>
                    <a:r>
                      <a:rPr lang="en-US" sz="1050"/>
                      <a:t>pacjenci leczeni w trybie dziennym
2% (21 os.)</a:t>
                    </a:r>
                    <a:endParaRPr lang="en-US"/>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1B4-43F7-9839-761C96824B4B}"/>
                </c:ext>
                <c:ext xmlns:c15="http://schemas.microsoft.com/office/drawing/2012/chart" uri="{CE6537A1-D6FC-4f65-9D91-7224C49458BB}"/>
              </c:extLst>
            </c:dLbl>
            <c:dLbl>
              <c:idx val="2"/>
              <c:tx>
                <c:rich>
                  <a:bodyPr/>
                  <a:lstStyle/>
                  <a:p>
                    <a:r>
                      <a:rPr lang="en-US" sz="1050"/>
                      <a:t>pacjenci leczeni w trybie stacjonarnym
9% (75 os.)</a:t>
                    </a:r>
                    <a:endParaRPr lang="en-US"/>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D1B4-43F7-9839-761C96824B4B}"/>
                </c:ext>
                <c:ext xmlns:c15="http://schemas.microsoft.com/office/drawing/2012/chart" uri="{CE6537A1-D6FC-4f65-9D91-7224C49458BB}"/>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pl-PL"/>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Arkusz1!$A$306:$A$308</c:f>
              <c:strCache>
                <c:ptCount val="3"/>
                <c:pt idx="0">
                  <c:v>pacjenci leczeni w trybie ambulatoryjnym</c:v>
                </c:pt>
                <c:pt idx="1">
                  <c:v>pacjenci leczeni w trybie dziennym</c:v>
                </c:pt>
                <c:pt idx="2">
                  <c:v>pacjenci leczeni w trybie stacjonarnym</c:v>
                </c:pt>
              </c:strCache>
            </c:strRef>
          </c:cat>
          <c:val>
            <c:numRef>
              <c:f>Arkusz1!$B$306:$B$308</c:f>
              <c:numCache>
                <c:formatCode>General</c:formatCode>
                <c:ptCount val="3"/>
                <c:pt idx="0">
                  <c:v>782</c:v>
                </c:pt>
                <c:pt idx="1">
                  <c:v>21</c:v>
                </c:pt>
                <c:pt idx="2">
                  <c:v>75</c:v>
                </c:pt>
              </c:numCache>
            </c:numRef>
          </c:val>
          <c:extLst xmlns:c16r2="http://schemas.microsoft.com/office/drawing/2015/06/chart">
            <c:ext xmlns:c16="http://schemas.microsoft.com/office/drawing/2014/chart" uri="{C3380CC4-5D6E-409C-BE32-E72D297353CC}">
              <c16:uniqueId val="{00000003-D1B4-43F7-9839-761C96824B4B}"/>
            </c:ext>
          </c:extLst>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numLit>
              <c:formatCode>General</c:formatCode>
              <c:ptCount val="4"/>
              <c:pt idx="0">
                <c:v>2013</c:v>
              </c:pt>
              <c:pt idx="1">
                <c:v>2014</c:v>
              </c:pt>
              <c:pt idx="2">
                <c:v>2015</c:v>
              </c:pt>
              <c:pt idx="3">
                <c:v>2016</c:v>
              </c:pt>
            </c:numLit>
          </c:cat>
          <c:val>
            <c:numRef>
              <c:f>'[wykresy GPPiRPA na 2018.xlsx]Arkusz1'!$B$27:$E$27</c:f>
              <c:numCache>
                <c:formatCode>General</c:formatCode>
                <c:ptCount val="4"/>
                <c:pt idx="0">
                  <c:v>2013</c:v>
                </c:pt>
                <c:pt idx="1">
                  <c:v>2014</c:v>
                </c:pt>
                <c:pt idx="2">
                  <c:v>2015</c:v>
                </c:pt>
                <c:pt idx="3">
                  <c:v>2016</c:v>
                </c:pt>
              </c:numCache>
            </c:numRef>
          </c:val>
          <c:extLst xmlns:c16r2="http://schemas.microsoft.com/office/drawing/2015/06/chart">
            <c:ext xmlns:c16="http://schemas.microsoft.com/office/drawing/2014/chart" uri="{C3380CC4-5D6E-409C-BE32-E72D297353CC}">
              <c16:uniqueId val="{00000000-9605-4168-919F-F1551B150C73}"/>
            </c:ext>
          </c:extLst>
        </c:ser>
        <c:ser>
          <c:idx val="1"/>
          <c:order val="1"/>
          <c:spPr>
            <a:solidFill>
              <a:schemeClr val="accent1"/>
            </a:solidFill>
          </c:spPr>
          <c:invertIfNegative val="0"/>
          <c:cat>
            <c:numLit>
              <c:formatCode>General</c:formatCode>
              <c:ptCount val="4"/>
              <c:pt idx="0">
                <c:v>2013</c:v>
              </c:pt>
              <c:pt idx="1">
                <c:v>2014</c:v>
              </c:pt>
              <c:pt idx="2">
                <c:v>2015</c:v>
              </c:pt>
              <c:pt idx="3">
                <c:v>2016</c:v>
              </c:pt>
            </c:numLit>
          </c:cat>
          <c:val>
            <c:numRef>
              <c:f>'[wykresy GPPiRPA na 2018.xlsx]Arkusz1'!$B$28:$E$28</c:f>
              <c:numCache>
                <c:formatCode>#,##0</c:formatCode>
                <c:ptCount val="4"/>
                <c:pt idx="0">
                  <c:v>9250000</c:v>
                </c:pt>
                <c:pt idx="1">
                  <c:v>9900000</c:v>
                </c:pt>
                <c:pt idx="2">
                  <c:v>10050000</c:v>
                </c:pt>
                <c:pt idx="3">
                  <c:v>12150000</c:v>
                </c:pt>
              </c:numCache>
            </c:numRef>
          </c:val>
          <c:extLst xmlns:c16r2="http://schemas.microsoft.com/office/drawing/2015/06/chart">
            <c:ext xmlns:c16="http://schemas.microsoft.com/office/drawing/2014/chart" uri="{C3380CC4-5D6E-409C-BE32-E72D297353CC}">
              <c16:uniqueId val="{00000001-9605-4168-919F-F1551B150C73}"/>
            </c:ext>
          </c:extLst>
        </c:ser>
        <c:dLbls>
          <c:showLegendKey val="0"/>
          <c:showVal val="0"/>
          <c:showCatName val="0"/>
          <c:showSerName val="0"/>
          <c:showPercent val="0"/>
          <c:showBubbleSize val="0"/>
        </c:dLbls>
        <c:gapWidth val="55"/>
        <c:gapDepth val="55"/>
        <c:shape val="box"/>
        <c:axId val="191803776"/>
        <c:axId val="191805312"/>
        <c:axId val="0"/>
      </c:bar3DChart>
      <c:catAx>
        <c:axId val="191803776"/>
        <c:scaling>
          <c:orientation val="minMax"/>
        </c:scaling>
        <c:delete val="0"/>
        <c:axPos val="b"/>
        <c:numFmt formatCode="General" sourceLinked="1"/>
        <c:majorTickMark val="none"/>
        <c:minorTickMark val="none"/>
        <c:tickLblPos val="nextTo"/>
        <c:crossAx val="191805312"/>
        <c:crosses val="autoZero"/>
        <c:auto val="1"/>
        <c:lblAlgn val="ctr"/>
        <c:lblOffset val="100"/>
        <c:noMultiLvlLbl val="0"/>
      </c:catAx>
      <c:valAx>
        <c:axId val="191805312"/>
        <c:scaling>
          <c:orientation val="minMax"/>
        </c:scaling>
        <c:delete val="0"/>
        <c:axPos val="l"/>
        <c:majorGridlines/>
        <c:numFmt formatCode="General" sourceLinked="1"/>
        <c:majorTickMark val="none"/>
        <c:minorTickMark val="none"/>
        <c:tickLblPos val="nextTo"/>
        <c:crossAx val="191803776"/>
        <c:crosses val="autoZero"/>
        <c:crossBetween val="between"/>
      </c:valAx>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9114643379857894E-2"/>
          <c:y val="9.7312692310328047E-2"/>
          <c:w val="0.82930965405025303"/>
          <c:h val="0.79841203922616721"/>
        </c:manualLayout>
      </c:layout>
      <c:pie3DChart>
        <c:varyColors val="1"/>
        <c:ser>
          <c:idx val="0"/>
          <c:order val="0"/>
          <c:explosion val="25"/>
          <c:dLbls>
            <c:dLbl>
              <c:idx val="1"/>
              <c:layout>
                <c:manualLayout>
                  <c:x val="0.13883901194593667"/>
                  <c:y val="1.479547432550043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D512-4E0D-BE47-FA054C858080}"/>
                </c:ext>
                <c:ext xmlns:c15="http://schemas.microsoft.com/office/drawing/2012/chart" uri="{CE6537A1-D6FC-4f65-9D91-7224C49458BB}"/>
              </c:extLst>
            </c:dLbl>
            <c:dLbl>
              <c:idx val="3"/>
              <c:layout>
                <c:manualLayout>
                  <c:x val="-0.10859191666462253"/>
                  <c:y val="3.157363815162791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512-4E0D-BE47-FA054C858080}"/>
                </c:ext>
                <c:ext xmlns:c15="http://schemas.microsoft.com/office/drawing/2012/chart" uri="{CE6537A1-D6FC-4f65-9D91-7224C49458BB}"/>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pl-PL"/>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Arkusz1!$A$322:$A$325</c:f>
              <c:strCache>
                <c:ptCount val="4"/>
                <c:pt idx="0">
                  <c:v>używanie kanabinoli - F12</c:v>
                </c:pt>
                <c:pt idx="1">
                  <c:v>przyjmowanie substancji nasennych i uspokajających - F13</c:v>
                </c:pt>
                <c:pt idx="2">
                  <c:v>używanie innych niż kokaina środków pobudzających- F15</c:v>
                </c:pt>
                <c:pt idx="3">
                  <c:v>naprzemienne przyjmowanie środków - F19</c:v>
                </c:pt>
              </c:strCache>
            </c:strRef>
          </c:cat>
          <c:val>
            <c:numRef>
              <c:f>Arkusz1!$B$322:$B$325</c:f>
              <c:numCache>
                <c:formatCode>General</c:formatCode>
                <c:ptCount val="4"/>
                <c:pt idx="0">
                  <c:v>30</c:v>
                </c:pt>
                <c:pt idx="1">
                  <c:v>16</c:v>
                </c:pt>
                <c:pt idx="2">
                  <c:v>25</c:v>
                </c:pt>
                <c:pt idx="3">
                  <c:v>313</c:v>
                </c:pt>
              </c:numCache>
            </c:numRef>
          </c:val>
          <c:extLst xmlns:c16r2="http://schemas.microsoft.com/office/drawing/2015/06/chart">
            <c:ext xmlns:c16="http://schemas.microsoft.com/office/drawing/2014/chart" uri="{C3380CC4-5D6E-409C-BE32-E72D297353CC}">
              <c16:uniqueId val="{00000002-D512-4E0D-BE47-FA054C858080}"/>
            </c:ext>
          </c:extLst>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5524584152255695E-2"/>
          <c:y val="0.10099517087923064"/>
          <c:w val="0.75569075843541533"/>
          <c:h val="0.72801840714792543"/>
        </c:manualLayout>
      </c:layout>
      <c:pie3DChart>
        <c:varyColors val="1"/>
        <c:ser>
          <c:idx val="0"/>
          <c:order val="0"/>
          <c:explosion val="25"/>
          <c:dPt>
            <c:idx val="5"/>
            <c:bubble3D val="0"/>
          </c:dPt>
          <c:dLbls>
            <c:dLbl>
              <c:idx val="0"/>
              <c:tx>
                <c:rich>
                  <a:bodyPr/>
                  <a:lstStyle/>
                  <a:p>
                    <a:r>
                      <a:rPr lang="en-US" sz="1100" b="1"/>
                      <a:t>używanie opiatów - F11
1%</a:t>
                    </a:r>
                    <a:r>
                      <a:rPr lang="pl-PL" sz="1100" b="1"/>
                      <a:t> (2 os.)</a:t>
                    </a:r>
                    <a:endParaRPr lang="en-US"/>
                  </a:p>
                </c:rich>
              </c:tx>
              <c:showLegendKey val="0"/>
              <c:showVal val="0"/>
              <c:showCatName val="1"/>
              <c:showSerName val="0"/>
              <c:showPercent val="1"/>
              <c:showBubbleSize val="0"/>
            </c:dLbl>
            <c:dLbl>
              <c:idx val="1"/>
              <c:tx>
                <c:rich>
                  <a:bodyPr/>
                  <a:lstStyle/>
                  <a:p>
                    <a:r>
                      <a:rPr lang="en-US" sz="1100" b="1"/>
                      <a:t>używanie kanabinoli - F12
8%</a:t>
                    </a:r>
                    <a:r>
                      <a:rPr lang="pl-PL" sz="1100" b="1"/>
                      <a:t> (15 os.)</a:t>
                    </a:r>
                    <a:endParaRPr lang="en-US"/>
                  </a:p>
                </c:rich>
              </c:tx>
              <c:showLegendKey val="0"/>
              <c:showVal val="0"/>
              <c:showCatName val="1"/>
              <c:showSerName val="0"/>
              <c:showPercent val="1"/>
              <c:showBubbleSize val="0"/>
            </c:dLbl>
            <c:dLbl>
              <c:idx val="2"/>
              <c:layout>
                <c:manualLayout>
                  <c:x val="0.1351918062359469"/>
                  <c:y val="1.8415899647421491E-2"/>
                </c:manualLayout>
              </c:layout>
              <c:tx>
                <c:rich>
                  <a:bodyPr/>
                  <a:lstStyle/>
                  <a:p>
                    <a:r>
                      <a:rPr lang="en-US" sz="1100" b="1"/>
                      <a:t>przyjmowanie substancji nasennych i uspokajających - F13
6%</a:t>
                    </a:r>
                    <a:r>
                      <a:rPr lang="pl-PL" sz="1100" b="1"/>
                      <a:t> (11 os.)</a:t>
                    </a:r>
                    <a:endParaRPr lang="en-US"/>
                  </a:p>
                </c:rich>
              </c:tx>
              <c:showLegendKey val="0"/>
              <c:showVal val="0"/>
              <c:showCatName val="1"/>
              <c:showSerName val="0"/>
              <c:showPercent val="1"/>
              <c:showBubbleSize val="0"/>
            </c:dLbl>
            <c:dLbl>
              <c:idx val="3"/>
              <c:layout>
                <c:manualLayout>
                  <c:x val="8.4251062023840431E-2"/>
                  <c:y val="0.27534007068014138"/>
                </c:manualLayout>
              </c:layout>
              <c:tx>
                <c:rich>
                  <a:bodyPr/>
                  <a:lstStyle/>
                  <a:p>
                    <a:r>
                      <a:rPr lang="en-US" sz="1100" b="1"/>
                      <a:t>używanie kokainy - F14
0%</a:t>
                    </a:r>
                    <a:r>
                      <a:rPr lang="pl-PL" sz="1100" b="1"/>
                      <a:t> (1 os.)</a:t>
                    </a:r>
                    <a:endParaRPr lang="en-US"/>
                  </a:p>
                </c:rich>
              </c:tx>
              <c:showLegendKey val="0"/>
              <c:showVal val="0"/>
              <c:showCatName val="1"/>
              <c:showSerName val="0"/>
              <c:showPercent val="1"/>
              <c:showBubbleSize val="0"/>
            </c:dLbl>
            <c:dLbl>
              <c:idx val="4"/>
              <c:tx>
                <c:rich>
                  <a:bodyPr/>
                  <a:lstStyle/>
                  <a:p>
                    <a:r>
                      <a:rPr lang="en-US" sz="1100" b="1"/>
                      <a:t>używanie innych niż kokaina środków pobudzających- F15
2%</a:t>
                    </a:r>
                    <a:r>
                      <a:rPr lang="pl-PL" sz="1100" b="1"/>
                      <a:t> (5 os.)</a:t>
                    </a:r>
                    <a:endParaRPr lang="en-US"/>
                  </a:p>
                </c:rich>
              </c:tx>
              <c:showLegendKey val="0"/>
              <c:showVal val="0"/>
              <c:showCatName val="1"/>
              <c:showSerName val="0"/>
              <c:showPercent val="1"/>
              <c:showBubbleSize val="0"/>
            </c:dLbl>
            <c:dLbl>
              <c:idx val="5"/>
              <c:layout>
                <c:manualLayout>
                  <c:x val="-6.0791521938878518E-2"/>
                  <c:y val="1.4118117125123139E-2"/>
                </c:manualLayout>
              </c:layout>
              <c:tx>
                <c:rich>
                  <a:bodyPr/>
                  <a:lstStyle/>
                  <a:p>
                    <a:r>
                      <a:rPr lang="en-US" sz="1100" b="1"/>
                      <a:t>naprzemienne przyjmowanie środków - F19
83%</a:t>
                    </a:r>
                    <a:r>
                      <a:rPr lang="pl-PL" sz="1100" b="1"/>
                      <a:t> (163 os.)</a:t>
                    </a:r>
                    <a:endParaRPr lang="en-US"/>
                  </a:p>
                </c:rich>
              </c:tx>
              <c:showLegendKey val="0"/>
              <c:showVal val="0"/>
              <c:showCatName val="1"/>
              <c:showSerName val="0"/>
              <c:showPercent val="1"/>
              <c:showBubbleSize val="0"/>
            </c:dLbl>
            <c:txPr>
              <a:bodyPr/>
              <a:lstStyle/>
              <a:p>
                <a:pPr>
                  <a:defRPr sz="1100" b="1">
                    <a:latin typeface="Times New Roman" panose="02020603050405020304" pitchFamily="18" charset="0"/>
                    <a:cs typeface="Times New Roman" panose="02020603050405020304" pitchFamily="18" charset="0"/>
                  </a:defRPr>
                </a:pPr>
                <a:endParaRPr lang="pl-PL"/>
              </a:p>
            </c:txPr>
            <c:showLegendKey val="0"/>
            <c:showVal val="0"/>
            <c:showCatName val="1"/>
            <c:showSerName val="0"/>
            <c:showPercent val="1"/>
            <c:showBubbleSize val="0"/>
            <c:showLeaderLines val="1"/>
          </c:dLbls>
          <c:cat>
            <c:strRef>
              <c:f>Arkusz1!$A$356:$A$361</c:f>
              <c:strCache>
                <c:ptCount val="6"/>
                <c:pt idx="0">
                  <c:v>używanie opiatów - F11</c:v>
                </c:pt>
                <c:pt idx="1">
                  <c:v>używanie kanabinoli - F12</c:v>
                </c:pt>
                <c:pt idx="2">
                  <c:v>przyjmowanie substancji nasennych i uspokajających - F13</c:v>
                </c:pt>
                <c:pt idx="3">
                  <c:v>używanie kokainy - F14</c:v>
                </c:pt>
                <c:pt idx="4">
                  <c:v>używanie innych niż kokaina środków pobudzających- F15</c:v>
                </c:pt>
                <c:pt idx="5">
                  <c:v>naprzemienne przyjmowanie środków - F19</c:v>
                </c:pt>
              </c:strCache>
            </c:strRef>
          </c:cat>
          <c:val>
            <c:numRef>
              <c:f>Arkusz1!$B$356:$B$361</c:f>
              <c:numCache>
                <c:formatCode>General</c:formatCode>
                <c:ptCount val="6"/>
                <c:pt idx="0">
                  <c:v>2</c:v>
                </c:pt>
                <c:pt idx="1">
                  <c:v>15</c:v>
                </c:pt>
                <c:pt idx="2">
                  <c:v>11</c:v>
                </c:pt>
                <c:pt idx="3">
                  <c:v>1</c:v>
                </c:pt>
                <c:pt idx="4">
                  <c:v>5</c:v>
                </c:pt>
                <c:pt idx="5">
                  <c:v>163</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1"/>
          <c:order val="0"/>
          <c:tx>
            <c:strRef>
              <c:f>'[wykresy GPPiRPA na 2018.xlsx]Arkusz1'!$B$101</c:f>
              <c:strCache>
                <c:ptCount val="1"/>
                <c:pt idx="0">
                  <c:v>Wyroby spirytusowe (100% alkoholu)</c:v>
                </c:pt>
              </c:strCache>
            </c:strRef>
          </c:tx>
          <c:cat>
            <c:numRef>
              <c:f>'[wykresy GPPiRPA na 2018.xlsx]Arkusz1'!$A$102:$A$117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'[wykresy GPPiRPA na 2018.xlsx]Arkusz1'!$B$102:$B$117</c:f>
              <c:numCache>
                <c:formatCode>General</c:formatCode>
                <c:ptCount val="16"/>
                <c:pt idx="0">
                  <c:v>2</c:v>
                </c:pt>
                <c:pt idx="1">
                  <c:v>1.7</c:v>
                </c:pt>
                <c:pt idx="2">
                  <c:v>1.7</c:v>
                </c:pt>
                <c:pt idx="3">
                  <c:v>2.4</c:v>
                </c:pt>
                <c:pt idx="4">
                  <c:v>2.5</c:v>
                </c:pt>
                <c:pt idx="5">
                  <c:v>2.5</c:v>
                </c:pt>
                <c:pt idx="6">
                  <c:v>2.7</c:v>
                </c:pt>
                <c:pt idx="7">
                  <c:v>3</c:v>
                </c:pt>
                <c:pt idx="8">
                  <c:v>3.4</c:v>
                </c:pt>
                <c:pt idx="9">
                  <c:v>3.2</c:v>
                </c:pt>
                <c:pt idx="10">
                  <c:v>3.2</c:v>
                </c:pt>
                <c:pt idx="11">
                  <c:v>3.3</c:v>
                </c:pt>
                <c:pt idx="12">
                  <c:v>3</c:v>
                </c:pt>
                <c:pt idx="13">
                  <c:v>3.6</c:v>
                </c:pt>
                <c:pt idx="14">
                  <c:v>3.2</c:v>
                </c:pt>
                <c:pt idx="15">
                  <c:v>3.2</c:v>
                </c:pt>
              </c:numCache>
            </c:numRef>
          </c:val>
          <c:smooth val="0"/>
          <c:extLst xmlns:c16r2="http://schemas.microsoft.com/office/drawing/2015/06/chart">
            <c:ext xmlns:c16="http://schemas.microsoft.com/office/drawing/2014/chart" uri="{C3380CC4-5D6E-409C-BE32-E72D297353CC}">
              <c16:uniqueId val="{00000000-19A6-425A-AA88-DBE2B32C07B4}"/>
            </c:ext>
          </c:extLst>
        </c:ser>
        <c:ser>
          <c:idx val="2"/>
          <c:order val="1"/>
          <c:tx>
            <c:strRef>
              <c:f>'[wykresy GPPiRPA na 2018.xlsx]Arkusz1'!$C$101</c:f>
              <c:strCache>
                <c:ptCount val="1"/>
                <c:pt idx="0">
                  <c:v>Wino i miody pitne*</c:v>
                </c:pt>
              </c:strCache>
            </c:strRef>
          </c:tx>
          <c:cat>
            <c:numRef>
              <c:f>'[wykresy GPPiRPA na 2018.xlsx]Arkusz1'!$A$102:$A$117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'[wykresy GPPiRPA na 2018.xlsx]Arkusz1'!$C$102:$C$117</c:f>
            </c:numRef>
          </c:val>
          <c:smooth val="0"/>
          <c:extLst xmlns:c16r2="http://schemas.microsoft.com/office/drawing/2015/06/chart">
            <c:ext xmlns:c16="http://schemas.microsoft.com/office/drawing/2014/chart" uri="{C3380CC4-5D6E-409C-BE32-E72D297353CC}">
              <c16:uniqueId val="{00000001-19A6-425A-AA88-DBE2B32C07B4}"/>
            </c:ext>
          </c:extLst>
        </c:ser>
        <c:ser>
          <c:idx val="3"/>
          <c:order val="2"/>
          <c:tx>
            <c:strRef>
              <c:f>'[wykresy GPPiRPA na 2018.xlsx]Arkusz1'!$D$101</c:f>
              <c:strCache>
                <c:ptCount val="1"/>
                <c:pt idx="0">
                  <c:v>Wino i miody pitne w przeliczeniu na 100% alkohol</c:v>
                </c:pt>
              </c:strCache>
            </c:strRef>
          </c:tx>
          <c:spPr>
            <a:ln>
              <a:solidFill>
                <a:schemeClr val="accent3"/>
              </a:solidFill>
            </a:ln>
          </c:spPr>
          <c:marker>
            <c:spPr>
              <a:noFill/>
              <a:ln>
                <a:solidFill>
                  <a:schemeClr val="accent3"/>
                </a:solidFill>
              </a:ln>
            </c:spPr>
          </c:marker>
          <c:cat>
            <c:numRef>
              <c:f>'[wykresy GPPiRPA na 2018.xlsx]Arkusz1'!$A$102:$A$117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'[wykresy GPPiRPA na 2018.xlsx]Arkusz1'!$D$102:$D$117</c:f>
              <c:numCache>
                <c:formatCode>General</c:formatCode>
                <c:ptCount val="16"/>
                <c:pt idx="0">
                  <c:v>1.44</c:v>
                </c:pt>
                <c:pt idx="1">
                  <c:v>1.27</c:v>
                </c:pt>
                <c:pt idx="2">
                  <c:v>1.34</c:v>
                </c:pt>
                <c:pt idx="3">
                  <c:v>1.36</c:v>
                </c:pt>
                <c:pt idx="4">
                  <c:v>1.27</c:v>
                </c:pt>
                <c:pt idx="5">
                  <c:v>1.03</c:v>
                </c:pt>
                <c:pt idx="6">
                  <c:v>1.0900000000000001</c:v>
                </c:pt>
                <c:pt idx="7">
                  <c:v>1.07</c:v>
                </c:pt>
                <c:pt idx="8">
                  <c:v>0.98</c:v>
                </c:pt>
                <c:pt idx="9">
                  <c:v>0.84</c:v>
                </c:pt>
                <c:pt idx="10">
                  <c:v>0.84</c:v>
                </c:pt>
                <c:pt idx="11">
                  <c:v>0.77</c:v>
                </c:pt>
                <c:pt idx="12">
                  <c:v>0.71</c:v>
                </c:pt>
                <c:pt idx="13">
                  <c:v>0.67</c:v>
                </c:pt>
                <c:pt idx="14">
                  <c:v>0.76</c:v>
                </c:pt>
                <c:pt idx="15">
                  <c:v>0.76</c:v>
                </c:pt>
              </c:numCache>
            </c:numRef>
          </c:val>
          <c:smooth val="0"/>
          <c:extLst xmlns:c16r2="http://schemas.microsoft.com/office/drawing/2015/06/chart">
            <c:ext xmlns:c16="http://schemas.microsoft.com/office/drawing/2014/chart" uri="{C3380CC4-5D6E-409C-BE32-E72D297353CC}">
              <c16:uniqueId val="{00000002-19A6-425A-AA88-DBE2B32C07B4}"/>
            </c:ext>
          </c:extLst>
        </c:ser>
        <c:ser>
          <c:idx val="4"/>
          <c:order val="3"/>
          <c:tx>
            <c:strRef>
              <c:f>'[wykresy GPPiRPA na 2018.xlsx]Arkusz1'!$E$101</c:f>
              <c:strCache>
                <c:ptCount val="1"/>
                <c:pt idx="0">
                  <c:v>Piwo*</c:v>
                </c:pt>
              </c:strCache>
            </c:strRef>
          </c:tx>
          <c:cat>
            <c:numRef>
              <c:f>'[wykresy GPPiRPA na 2018.xlsx]Arkusz1'!$A$102:$A$117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'[wykresy GPPiRPA na 2018.xlsx]Arkusz1'!$E$102:$E$117</c:f>
            </c:numRef>
          </c:val>
          <c:smooth val="0"/>
          <c:extLst xmlns:c16r2="http://schemas.microsoft.com/office/drawing/2015/06/chart">
            <c:ext xmlns:c16="http://schemas.microsoft.com/office/drawing/2014/chart" uri="{C3380CC4-5D6E-409C-BE32-E72D297353CC}">
              <c16:uniqueId val="{00000003-19A6-425A-AA88-DBE2B32C07B4}"/>
            </c:ext>
          </c:extLst>
        </c:ser>
        <c:ser>
          <c:idx val="5"/>
          <c:order val="4"/>
          <c:tx>
            <c:strRef>
              <c:f>'[wykresy GPPiRPA na 2018.xlsx]Arkusz1'!$F$101</c:f>
              <c:strCache>
                <c:ptCount val="1"/>
                <c:pt idx="0">
                  <c:v>Piwo w przeliczeniu na 100% alkohol</c:v>
                </c:pt>
              </c:strCache>
            </c:strRef>
          </c:tx>
          <c:spPr>
            <a:ln>
              <a:solidFill>
                <a:schemeClr val="accent1"/>
              </a:solidFill>
            </a:ln>
          </c:spPr>
          <c:marker>
            <c:spPr>
              <a:solidFill>
                <a:srgbClr val="0070C0"/>
              </a:solidFill>
              <a:ln>
                <a:solidFill>
                  <a:schemeClr val="accent1"/>
                </a:solidFill>
              </a:ln>
            </c:spPr>
          </c:marker>
          <c:cat>
            <c:numRef>
              <c:f>'[wykresy GPPiRPA na 2018.xlsx]Arkusz1'!$A$102:$A$117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'[wykresy GPPiRPA na 2018.xlsx]Arkusz1'!$F$102:$F$117</c:f>
              <c:numCache>
                <c:formatCode>General</c:formatCode>
                <c:ptCount val="16"/>
                <c:pt idx="0">
                  <c:v>3.68</c:v>
                </c:pt>
                <c:pt idx="1">
                  <c:v>3.66</c:v>
                </c:pt>
                <c:pt idx="2">
                  <c:v>3.89</c:v>
                </c:pt>
                <c:pt idx="3">
                  <c:v>4.0999999999999996</c:v>
                </c:pt>
                <c:pt idx="4">
                  <c:v>4.51</c:v>
                </c:pt>
                <c:pt idx="5">
                  <c:v>4.4400000000000004</c:v>
                </c:pt>
                <c:pt idx="6">
                  <c:v>5</c:v>
                </c:pt>
                <c:pt idx="7">
                  <c:v>5.14</c:v>
                </c:pt>
                <c:pt idx="8">
                  <c:v>5.19</c:v>
                </c:pt>
                <c:pt idx="9">
                  <c:v>5.0199999999999996</c:v>
                </c:pt>
                <c:pt idx="10">
                  <c:v>4.9800000000000004</c:v>
                </c:pt>
                <c:pt idx="11">
                  <c:v>5.19</c:v>
                </c:pt>
                <c:pt idx="12">
                  <c:v>5.46</c:v>
                </c:pt>
                <c:pt idx="13">
                  <c:v>5.37</c:v>
                </c:pt>
                <c:pt idx="14">
                  <c:v>5.44</c:v>
                </c:pt>
                <c:pt idx="15">
                  <c:v>5.45</c:v>
                </c:pt>
              </c:numCache>
            </c:numRef>
          </c:val>
          <c:smooth val="0"/>
          <c:extLst xmlns:c16r2="http://schemas.microsoft.com/office/drawing/2015/06/chart">
            <c:ext xmlns:c16="http://schemas.microsoft.com/office/drawing/2014/chart" uri="{C3380CC4-5D6E-409C-BE32-E72D297353CC}">
              <c16:uniqueId val="{00000004-19A6-425A-AA88-DBE2B32C07B4}"/>
            </c:ext>
          </c:extLst>
        </c:ser>
        <c:dLbls>
          <c:showLegendKey val="0"/>
          <c:showVal val="0"/>
          <c:showCatName val="0"/>
          <c:showSerName val="0"/>
          <c:showPercent val="0"/>
          <c:showBubbleSize val="0"/>
        </c:dLbls>
        <c:marker val="1"/>
        <c:smooth val="0"/>
        <c:axId val="191855232"/>
        <c:axId val="191857408"/>
      </c:lineChart>
      <c:catAx>
        <c:axId val="191855232"/>
        <c:scaling>
          <c:orientation val="minMax"/>
        </c:scaling>
        <c:delete val="0"/>
        <c:axPos val="b"/>
        <c:numFmt formatCode="General" sourceLinked="1"/>
        <c:majorTickMark val="none"/>
        <c:minorTickMark val="none"/>
        <c:tickLblPos val="nextTo"/>
        <c:crossAx val="191857408"/>
        <c:crosses val="autoZero"/>
        <c:auto val="1"/>
        <c:lblAlgn val="ctr"/>
        <c:lblOffset val="100"/>
        <c:noMultiLvlLbl val="0"/>
      </c:catAx>
      <c:valAx>
        <c:axId val="191857408"/>
        <c:scaling>
          <c:orientation val="minMax"/>
        </c:scaling>
        <c:delete val="0"/>
        <c:axPos val="l"/>
        <c:majorGridlines/>
        <c:numFmt formatCode="General" sourceLinked="1"/>
        <c:majorTickMark val="none"/>
        <c:minorTickMark val="none"/>
        <c:tickLblPos val="nextTo"/>
        <c:crossAx val="191855232"/>
        <c:crosses val="autoZero"/>
        <c:crossBetween val="between"/>
      </c:valAx>
    </c:plotArea>
    <c:legend>
      <c:legendPos val="r"/>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cat>
            <c:numRef>
              <c:f>'[wykresy GPPiRPA na 2018.xlsx]Arkusz1'!$A$47:$I$47</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'[wykresy GPPiRPA na 2018.xlsx]Arkusz1'!$A$48:$I$48</c:f>
              <c:numCache>
                <c:formatCode>General</c:formatCode>
                <c:ptCount val="9"/>
                <c:pt idx="0">
                  <c:v>845</c:v>
                </c:pt>
                <c:pt idx="1">
                  <c:v>938</c:v>
                </c:pt>
                <c:pt idx="2">
                  <c:v>1062</c:v>
                </c:pt>
                <c:pt idx="3">
                  <c:v>1131</c:v>
                </c:pt>
                <c:pt idx="4">
                  <c:v>1133</c:v>
                </c:pt>
                <c:pt idx="5">
                  <c:v>1272</c:v>
                </c:pt>
                <c:pt idx="6">
                  <c:v>1252</c:v>
                </c:pt>
                <c:pt idx="7">
                  <c:v>1056</c:v>
                </c:pt>
                <c:pt idx="8">
                  <c:v>1027</c:v>
                </c:pt>
              </c:numCache>
            </c:numRef>
          </c:val>
          <c:smooth val="0"/>
          <c:extLst xmlns:c16r2="http://schemas.microsoft.com/office/drawing/2015/06/chart">
            <c:ext xmlns:c16="http://schemas.microsoft.com/office/drawing/2014/chart" uri="{C3380CC4-5D6E-409C-BE32-E72D297353CC}">
              <c16:uniqueId val="{00000000-067D-40EA-85A3-752EB0E37D32}"/>
            </c:ext>
          </c:extLst>
        </c:ser>
        <c:dLbls>
          <c:showLegendKey val="0"/>
          <c:showVal val="0"/>
          <c:showCatName val="0"/>
          <c:showSerName val="0"/>
          <c:showPercent val="0"/>
          <c:showBubbleSize val="0"/>
        </c:dLbls>
        <c:marker val="1"/>
        <c:smooth val="0"/>
        <c:axId val="191878656"/>
        <c:axId val="191880192"/>
      </c:lineChart>
      <c:catAx>
        <c:axId val="191878656"/>
        <c:scaling>
          <c:orientation val="minMax"/>
        </c:scaling>
        <c:delete val="0"/>
        <c:axPos val="b"/>
        <c:numFmt formatCode="General" sourceLinked="1"/>
        <c:majorTickMark val="out"/>
        <c:minorTickMark val="none"/>
        <c:tickLblPos val="nextTo"/>
        <c:crossAx val="191880192"/>
        <c:crosses val="autoZero"/>
        <c:auto val="1"/>
        <c:lblAlgn val="ctr"/>
        <c:lblOffset val="100"/>
        <c:noMultiLvlLbl val="0"/>
      </c:catAx>
      <c:valAx>
        <c:axId val="191880192"/>
        <c:scaling>
          <c:orientation val="minMax"/>
        </c:scaling>
        <c:delete val="0"/>
        <c:axPos val="l"/>
        <c:majorGridlines/>
        <c:numFmt formatCode="General" sourceLinked="1"/>
        <c:majorTickMark val="out"/>
        <c:minorTickMark val="none"/>
        <c:tickLblPos val="nextTo"/>
        <c:crossAx val="191878656"/>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1"/>
          <c:order val="0"/>
          <c:spPr>
            <a:ln>
              <a:solidFill>
                <a:schemeClr val="accent1"/>
              </a:solidFill>
            </a:ln>
          </c:spPr>
          <c:marker>
            <c:spPr>
              <a:solidFill>
                <a:schemeClr val="tx2"/>
              </a:solidFill>
              <a:ln>
                <a:solidFill>
                  <a:schemeClr val="accent1"/>
                </a:solidFill>
              </a:ln>
            </c:spPr>
          </c:marker>
          <c:cat>
            <c:numRef>
              <c:f>'[wykresy GPPiRPA na 2018.xlsx]Arkusz1'!$A$52:$I$52</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'[wykresy GPPiRPA na 2018.xlsx]Arkusz1'!$A$53:$I$53</c:f>
              <c:numCache>
                <c:formatCode>General</c:formatCode>
                <c:ptCount val="9"/>
                <c:pt idx="0">
                  <c:v>120</c:v>
                </c:pt>
                <c:pt idx="1">
                  <c:v>108</c:v>
                </c:pt>
                <c:pt idx="2">
                  <c:v>120</c:v>
                </c:pt>
                <c:pt idx="3">
                  <c:v>156</c:v>
                </c:pt>
                <c:pt idx="4">
                  <c:v>172</c:v>
                </c:pt>
                <c:pt idx="5">
                  <c:v>231</c:v>
                </c:pt>
                <c:pt idx="6">
                  <c:v>273</c:v>
                </c:pt>
                <c:pt idx="7">
                  <c:v>299</c:v>
                </c:pt>
                <c:pt idx="8">
                  <c:v>387</c:v>
                </c:pt>
              </c:numCache>
            </c:numRef>
          </c:val>
          <c:smooth val="0"/>
          <c:extLst xmlns:c16r2="http://schemas.microsoft.com/office/drawing/2015/06/chart">
            <c:ext xmlns:c16="http://schemas.microsoft.com/office/drawing/2014/chart" uri="{C3380CC4-5D6E-409C-BE32-E72D297353CC}">
              <c16:uniqueId val="{00000000-C3E6-4307-99B8-0832790A73E7}"/>
            </c:ext>
          </c:extLst>
        </c:ser>
        <c:dLbls>
          <c:showLegendKey val="0"/>
          <c:showVal val="0"/>
          <c:showCatName val="0"/>
          <c:showSerName val="0"/>
          <c:showPercent val="0"/>
          <c:showBubbleSize val="0"/>
        </c:dLbls>
        <c:marker val="1"/>
        <c:smooth val="0"/>
        <c:axId val="191981824"/>
        <c:axId val="191992192"/>
      </c:lineChart>
      <c:catAx>
        <c:axId val="191981824"/>
        <c:scaling>
          <c:orientation val="minMax"/>
        </c:scaling>
        <c:delete val="0"/>
        <c:axPos val="b"/>
        <c:numFmt formatCode="General" sourceLinked="1"/>
        <c:majorTickMark val="out"/>
        <c:minorTickMark val="none"/>
        <c:tickLblPos val="nextTo"/>
        <c:crossAx val="191992192"/>
        <c:crosses val="autoZero"/>
        <c:auto val="1"/>
        <c:lblAlgn val="ctr"/>
        <c:lblOffset val="100"/>
        <c:noMultiLvlLbl val="0"/>
      </c:catAx>
      <c:valAx>
        <c:axId val="191992192"/>
        <c:scaling>
          <c:orientation val="minMax"/>
        </c:scaling>
        <c:delete val="0"/>
        <c:axPos val="l"/>
        <c:majorGridlines/>
        <c:numFmt formatCode="General" sourceLinked="1"/>
        <c:majorTickMark val="out"/>
        <c:minorTickMark val="none"/>
        <c:tickLblPos val="nextTo"/>
        <c:crossAx val="191981824"/>
        <c:crosses val="autoZero"/>
        <c:crossBetween val="between"/>
      </c:valAx>
    </c:plotArea>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cat>
            <c:numRef>
              <c:f>'[wykresy GPPiRPA na 2018.xlsx]Arkusz1'!$A$60:$I$60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'[wykresy GPPiRPA na 2018.xlsx]Arkusz1'!$A$61:$I$61</c:f>
              <c:numCache>
                <c:formatCode>General</c:formatCode>
                <c:ptCount val="9"/>
                <c:pt idx="0">
                  <c:v>81</c:v>
                </c:pt>
                <c:pt idx="1">
                  <c:v>62</c:v>
                </c:pt>
                <c:pt idx="2">
                  <c:v>44</c:v>
                </c:pt>
                <c:pt idx="3">
                  <c:v>47</c:v>
                </c:pt>
                <c:pt idx="4">
                  <c:v>36</c:v>
                </c:pt>
                <c:pt idx="5">
                  <c:v>45</c:v>
                </c:pt>
                <c:pt idx="6">
                  <c:v>23</c:v>
                </c:pt>
                <c:pt idx="7">
                  <c:v>12</c:v>
                </c:pt>
                <c:pt idx="8">
                  <c:v>16</c:v>
                </c:pt>
              </c:numCache>
            </c:numRef>
          </c:val>
          <c:smooth val="0"/>
          <c:extLst xmlns:c16r2="http://schemas.microsoft.com/office/drawing/2015/06/chart">
            <c:ext xmlns:c16="http://schemas.microsoft.com/office/drawing/2014/chart" uri="{C3380CC4-5D6E-409C-BE32-E72D297353CC}">
              <c16:uniqueId val="{00000000-DD51-4552-A450-9CE225775C45}"/>
            </c:ext>
          </c:extLst>
        </c:ser>
        <c:dLbls>
          <c:showLegendKey val="0"/>
          <c:showVal val="0"/>
          <c:showCatName val="0"/>
          <c:showSerName val="0"/>
          <c:showPercent val="0"/>
          <c:showBubbleSize val="0"/>
        </c:dLbls>
        <c:marker val="1"/>
        <c:smooth val="0"/>
        <c:axId val="192020480"/>
        <c:axId val="192022016"/>
      </c:lineChart>
      <c:catAx>
        <c:axId val="192020480"/>
        <c:scaling>
          <c:orientation val="minMax"/>
        </c:scaling>
        <c:delete val="0"/>
        <c:axPos val="b"/>
        <c:numFmt formatCode="General" sourceLinked="1"/>
        <c:majorTickMark val="out"/>
        <c:minorTickMark val="none"/>
        <c:tickLblPos val="nextTo"/>
        <c:crossAx val="192022016"/>
        <c:crosses val="autoZero"/>
        <c:auto val="1"/>
        <c:lblAlgn val="ctr"/>
        <c:lblOffset val="100"/>
        <c:noMultiLvlLbl val="0"/>
      </c:catAx>
      <c:valAx>
        <c:axId val="192022016"/>
        <c:scaling>
          <c:orientation val="minMax"/>
        </c:scaling>
        <c:delete val="0"/>
        <c:axPos val="l"/>
        <c:majorGridlines/>
        <c:numFmt formatCode="General" sourceLinked="1"/>
        <c:majorTickMark val="out"/>
        <c:minorTickMark val="none"/>
        <c:tickLblPos val="nextTo"/>
        <c:crossAx val="192020480"/>
        <c:crosses val="autoZero"/>
        <c:crossBetween val="between"/>
      </c:valAx>
    </c:plotArea>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7"/>
          <c:dLbls>
            <c:dLbl>
              <c:idx val="0"/>
              <c:layout>
                <c:manualLayout>
                  <c:x val="0.10011246435922129"/>
                  <c:y val="-6.1960784313725488E-2"/>
                </c:manualLayout>
              </c:layout>
              <c:tx>
                <c:rich>
                  <a:bodyPr/>
                  <a:lstStyle/>
                  <a:p>
                    <a:r>
                      <a:rPr lang="en-US"/>
                      <a:t>pacjenci leczeni w trybie ambulatoryjnym
85% (2 049 os.)</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C999-4819-BA21-5301F76BF040}"/>
                </c:ext>
                <c:ext xmlns:c15="http://schemas.microsoft.com/office/drawing/2012/chart" uri="{CE6537A1-D6FC-4f65-9D91-7224C49458BB}"/>
              </c:extLst>
            </c:dLbl>
            <c:dLbl>
              <c:idx val="1"/>
              <c:tx>
                <c:rich>
                  <a:bodyPr/>
                  <a:lstStyle/>
                  <a:p>
                    <a:r>
                      <a:rPr lang="en-US"/>
                      <a:t>pacjenci leczeni w trybie dziennym
4% (108)</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C999-4819-BA21-5301F76BF040}"/>
                </c:ext>
                <c:ext xmlns:c15="http://schemas.microsoft.com/office/drawing/2012/chart" uri="{CE6537A1-D6FC-4f65-9D91-7224C49458BB}"/>
              </c:extLst>
            </c:dLbl>
            <c:dLbl>
              <c:idx val="2"/>
              <c:tx>
                <c:rich>
                  <a:bodyPr/>
                  <a:lstStyle/>
                  <a:p>
                    <a:r>
                      <a:rPr lang="en-US"/>
                      <a:t>pacjecni leczeni w trybie stacjonarnym
11% (267 os.)</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C999-4819-BA21-5301F76BF040}"/>
                </c:ext>
                <c:ext xmlns:c15="http://schemas.microsoft.com/office/drawing/2012/chart" uri="{CE6537A1-D6FC-4f65-9D91-7224C49458BB}"/>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pl-PL"/>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Arkusz1!$A$295:$A$297</c:f>
              <c:strCache>
                <c:ptCount val="3"/>
                <c:pt idx="0">
                  <c:v>pacjenci leczeni w trybie ambulatoryjnym</c:v>
                </c:pt>
                <c:pt idx="1">
                  <c:v>pacjenci leczeni w trybie dziennym</c:v>
                </c:pt>
                <c:pt idx="2">
                  <c:v>pacjecni leczeni w trybie stacjonarnym</c:v>
                </c:pt>
              </c:strCache>
            </c:strRef>
          </c:cat>
          <c:val>
            <c:numRef>
              <c:f>Arkusz1!$B$295:$B$297</c:f>
              <c:numCache>
                <c:formatCode>General</c:formatCode>
                <c:ptCount val="3"/>
                <c:pt idx="0" formatCode="#,##0">
                  <c:v>2049</c:v>
                </c:pt>
                <c:pt idx="1">
                  <c:v>108</c:v>
                </c:pt>
                <c:pt idx="2">
                  <c:v>267</c:v>
                </c:pt>
              </c:numCache>
            </c:numRef>
          </c:val>
          <c:extLst xmlns:c16r2="http://schemas.microsoft.com/office/drawing/2015/06/chart">
            <c:ext xmlns:c16="http://schemas.microsoft.com/office/drawing/2014/chart" uri="{C3380CC4-5D6E-409C-BE32-E72D297353CC}">
              <c16:uniqueId val="{00000003-C999-4819-BA21-5301F76BF040}"/>
            </c:ext>
          </c:extLst>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1.871829851055852E-2"/>
                  <c:y val="0.24931158268893519"/>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208B-4EE9-BAFB-946CB63058A8}"/>
                </c:ext>
                <c:ext xmlns:c15="http://schemas.microsoft.com/office/drawing/2012/chart" uri="{CE6537A1-D6FC-4f65-9D91-7224C49458BB}"/>
              </c:extLst>
            </c:dLbl>
            <c:dLbl>
              <c:idx val="1"/>
              <c:layout>
                <c:manualLayout>
                  <c:x val="3.3363728470111452E-2"/>
                  <c:y val="0.11787695820533645"/>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208B-4EE9-BAFB-946CB63058A8}"/>
                </c:ext>
                <c:ext xmlns:c15="http://schemas.microsoft.com/office/drawing/2012/chart" uri="{CE6537A1-D6FC-4f65-9D91-7224C49458BB}"/>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pl-PL"/>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Arkusz1!$A$167:$A$171</c:f>
              <c:strCache>
                <c:ptCount val="5"/>
                <c:pt idx="0">
                  <c:v>sesje psychoterapi indywidualnej</c:v>
                </c:pt>
                <c:pt idx="1">
                  <c:v>sesje psychoterapii grupowej</c:v>
                </c:pt>
                <c:pt idx="2">
                  <c:v>porady/wizyty diagnostyczne oraz kolejne </c:v>
                </c:pt>
                <c:pt idx="3">
                  <c:v>sesje psychoedukacyjne</c:v>
                </c:pt>
                <c:pt idx="4">
                  <c:v>sesje psychoterapii rodzinnej/pary</c:v>
                </c:pt>
              </c:strCache>
            </c:strRef>
          </c:cat>
          <c:val>
            <c:numRef>
              <c:f>Arkusz1!$B$167:$B$171</c:f>
              <c:numCache>
                <c:formatCode>#,##0</c:formatCode>
                <c:ptCount val="5"/>
                <c:pt idx="0" formatCode="General">
                  <c:v>18880</c:v>
                </c:pt>
                <c:pt idx="1">
                  <c:v>7345</c:v>
                </c:pt>
                <c:pt idx="2" formatCode="General">
                  <c:v>6563</c:v>
                </c:pt>
                <c:pt idx="3">
                  <c:v>1011</c:v>
                </c:pt>
                <c:pt idx="4" formatCode="General">
                  <c:v>241</c:v>
                </c:pt>
              </c:numCache>
            </c:numRef>
          </c:val>
          <c:extLst xmlns:c16r2="http://schemas.microsoft.com/office/drawing/2015/06/chart">
            <c:ext xmlns:c16="http://schemas.microsoft.com/office/drawing/2014/chart" uri="{C3380CC4-5D6E-409C-BE32-E72D297353CC}">
              <c16:uniqueId val="{00000002-208B-4EE9-BAFB-946CB63058A8}"/>
            </c:ext>
          </c:extLst>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4365929476206779"/>
          <c:y val="0.10324062503371975"/>
          <c:w val="0.80775387424398037"/>
          <c:h val="0.77870393079729683"/>
        </c:manualLayout>
      </c:layout>
      <c:pie3DChart>
        <c:varyColors val="1"/>
        <c:ser>
          <c:idx val="0"/>
          <c:order val="0"/>
          <c:explosion val="25"/>
          <c:dPt>
            <c:idx val="0"/>
            <c:bubble3D val="0"/>
            <c:spPr>
              <a:solidFill>
                <a:schemeClr val="accent3"/>
              </a:solidFill>
            </c:spPr>
            <c:extLst xmlns:c16r2="http://schemas.microsoft.com/office/drawing/2015/06/chart">
              <c:ext xmlns:c16="http://schemas.microsoft.com/office/drawing/2014/chart" uri="{C3380CC4-5D6E-409C-BE32-E72D297353CC}">
                <c16:uniqueId val="{00000001-64C8-4E50-88A3-5AEC9021003B}"/>
              </c:ext>
            </c:extLst>
          </c:dPt>
          <c:dPt>
            <c:idx val="2"/>
            <c:bubble3D val="0"/>
            <c:spPr>
              <a:solidFill>
                <a:schemeClr val="accent1"/>
              </a:solidFill>
            </c:spPr>
            <c:extLst xmlns:c16r2="http://schemas.microsoft.com/office/drawing/2015/06/chart">
              <c:ext xmlns:c16="http://schemas.microsoft.com/office/drawing/2014/chart" uri="{C3380CC4-5D6E-409C-BE32-E72D297353CC}">
                <c16:uniqueId val="{00000003-64C8-4E50-88A3-5AEC9021003B}"/>
              </c:ext>
            </c:extLst>
          </c:dPt>
          <c:dLbls>
            <c:dLbl>
              <c:idx val="0"/>
              <c:layout>
                <c:manualLayout>
                  <c:x val="-0.45302202442086043"/>
                  <c:y val="8.3333357635858168E-3"/>
                </c:manualLayout>
              </c:layout>
              <c:tx>
                <c:rich>
                  <a:bodyPr/>
                  <a:lstStyle/>
                  <a:p>
                    <a:r>
                      <a:rPr lang="en-US" sz="1050"/>
                      <a:t>F 10 - zaburzenia psychiczne i zaburzenia zachowania spowodowane użyciem alkoholu
0% (8 os.)</a:t>
                    </a:r>
                    <a:endParaRPr lang="en-US"/>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64C8-4E50-88A3-5AEC9021003B}"/>
                </c:ext>
                <c:ext xmlns:c15="http://schemas.microsoft.com/office/drawing/2012/chart" uri="{CE6537A1-D6FC-4f65-9D91-7224C49458BB}"/>
              </c:extLst>
            </c:dLbl>
            <c:dLbl>
              <c:idx val="1"/>
              <c:tx>
                <c:rich>
                  <a:bodyPr/>
                  <a:lstStyle/>
                  <a:p>
                    <a:r>
                      <a:rPr lang="en-US" sz="1050"/>
                      <a:t>F 10.1 - następstwa szkodliwego używania substancji
9% (161 os.)</a:t>
                    </a:r>
                    <a:endParaRPr lang="en-US"/>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64C8-4E50-88A3-5AEC9021003B}"/>
                </c:ext>
                <c:ext xmlns:c15="http://schemas.microsoft.com/office/drawing/2012/chart" uri="{CE6537A1-D6FC-4f65-9D91-7224C49458BB}"/>
              </c:extLst>
            </c:dLbl>
            <c:dLbl>
              <c:idx val="2"/>
              <c:layout>
                <c:manualLayout>
                  <c:x val="-6.5507428962684008E-2"/>
                  <c:y val="2.9087205916362179E-3"/>
                </c:manualLayout>
              </c:layout>
              <c:tx>
                <c:rich>
                  <a:bodyPr/>
                  <a:lstStyle/>
                  <a:p>
                    <a:r>
                      <a:rPr lang="en-US" sz="1050"/>
                      <a:t>F 10.2  - zespół uzależnienia
91% (1 696 os.)</a:t>
                    </a:r>
                    <a:endParaRPr lang="en-US"/>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64C8-4E50-88A3-5AEC9021003B}"/>
                </c:ext>
                <c:ext xmlns:c15="http://schemas.microsoft.com/office/drawing/2012/chart" uri="{CE6537A1-D6FC-4f65-9D91-7224C49458BB}"/>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pl-PL"/>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Arkusz1!$A$185:$A$187</c:f>
              <c:strCache>
                <c:ptCount val="3"/>
                <c:pt idx="0">
                  <c:v>F 10 - zaburzenia psychiczne i zaburzenia zachowania spowodowane użyciem alkoholu</c:v>
                </c:pt>
                <c:pt idx="1">
                  <c:v>F 10.1 - następstwa szkodliwego używania substancji</c:v>
                </c:pt>
                <c:pt idx="2">
                  <c:v>F 10.2  - zespół uzależnienia</c:v>
                </c:pt>
              </c:strCache>
            </c:strRef>
          </c:cat>
          <c:val>
            <c:numRef>
              <c:f>Arkusz1!$B$185:$B$187</c:f>
              <c:numCache>
                <c:formatCode>General</c:formatCode>
                <c:ptCount val="3"/>
                <c:pt idx="0">
                  <c:v>8</c:v>
                </c:pt>
                <c:pt idx="1">
                  <c:v>161</c:v>
                </c:pt>
                <c:pt idx="2">
                  <c:v>1696</c:v>
                </c:pt>
              </c:numCache>
            </c:numRef>
          </c:val>
          <c:extLst xmlns:c16r2="http://schemas.microsoft.com/office/drawing/2015/06/chart">
            <c:ext xmlns:c16="http://schemas.microsoft.com/office/drawing/2014/chart" uri="{C3380CC4-5D6E-409C-BE32-E72D297353CC}">
              <c16:uniqueId val="{00000005-64C8-4E50-88A3-5AEC9021003B}"/>
            </c:ext>
          </c:extLst>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24</Pages>
  <Words>14810</Words>
  <Characters>88865</Characters>
  <Application>Microsoft Office Word</Application>
  <DocSecurity>0</DocSecurity>
  <Lines>740</Lines>
  <Paragraphs>206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103469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msitarz</dc:creator>
  <cp:lastModifiedBy>mstachel</cp:lastModifiedBy>
  <cp:revision>2</cp:revision>
  <cp:lastPrinted>2017-10-27T09:04:00Z</cp:lastPrinted>
  <dcterms:created xsi:type="dcterms:W3CDTF">2017-10-27T12:02:00Z</dcterms:created>
  <dcterms:modified xsi:type="dcterms:W3CDTF">2017-10-27T12:02:00Z</dcterms:modified>
</cp:coreProperties>
</file>