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F3" w:rsidRPr="005232E7" w:rsidRDefault="00B200F3" w:rsidP="00B200F3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5232E7">
        <w:rPr>
          <w:b/>
          <w:bCs/>
          <w:sz w:val="28"/>
          <w:szCs w:val="28"/>
          <w:u w:val="single"/>
        </w:rPr>
        <w:t>Specyfikacja</w:t>
      </w:r>
    </w:p>
    <w:p w:rsidR="00B200F3" w:rsidRPr="005232E7" w:rsidRDefault="00B200F3" w:rsidP="00B200F3">
      <w:pPr>
        <w:jc w:val="both"/>
        <w:rPr>
          <w:b/>
          <w:bCs/>
          <w:u w:val="single"/>
        </w:rPr>
      </w:pPr>
    </w:p>
    <w:p w:rsidR="00B200F3" w:rsidRPr="005232E7" w:rsidRDefault="00B200F3" w:rsidP="00B200F3">
      <w:pPr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1. Informacje o zamawiającym i o przedmiocie zamówienia.</w:t>
      </w:r>
    </w:p>
    <w:p w:rsidR="00B200F3" w:rsidRPr="005232E7" w:rsidRDefault="00B200F3" w:rsidP="00B200F3">
      <w:pPr>
        <w:jc w:val="both"/>
        <w:rPr>
          <w:b/>
          <w:bCs/>
          <w:u w:val="single"/>
        </w:rPr>
      </w:pPr>
    </w:p>
    <w:p w:rsidR="00B200F3" w:rsidRDefault="00B200F3" w:rsidP="00B200F3">
      <w:pPr>
        <w:pStyle w:val="Tekstpodstawowywcity"/>
        <w:spacing w:before="120"/>
        <w:ind w:firstLine="709"/>
      </w:pPr>
      <w:r w:rsidRPr="005232E7">
        <w:t xml:space="preserve">Gmina Miejska Kraków z siedzibą w Krakowie – Plac Wszystkich Świętych 3/4, zwana </w:t>
      </w:r>
      <w:r>
        <w:br/>
      </w:r>
      <w:r w:rsidRPr="005232E7">
        <w:t xml:space="preserve">w dalszej części specyfikacji Kupującym, zaprasza do składania ofert w postępowaniu </w:t>
      </w:r>
      <w:r w:rsidRPr="005232E7">
        <w:br/>
        <w:t>o udzielenie zamówienia na:</w:t>
      </w:r>
    </w:p>
    <w:p w:rsidR="00B200F3" w:rsidRPr="005232E7" w:rsidRDefault="00B200F3" w:rsidP="00B200F3">
      <w:pPr>
        <w:pStyle w:val="Tekstpodstawowywcity"/>
        <w:spacing w:before="120"/>
        <w:ind w:firstLine="709"/>
      </w:pPr>
    </w:p>
    <w:p w:rsidR="00B200F3" w:rsidRPr="005232E7" w:rsidRDefault="00B200F3" w:rsidP="00B200F3">
      <w:pPr>
        <w:spacing w:before="120"/>
        <w:jc w:val="center"/>
        <w:rPr>
          <w:b/>
          <w:bCs/>
          <w:sz w:val="24"/>
          <w:szCs w:val="24"/>
        </w:rPr>
      </w:pPr>
      <w:r w:rsidRPr="005232E7">
        <w:rPr>
          <w:b/>
          <w:bCs/>
          <w:sz w:val="24"/>
          <w:szCs w:val="24"/>
        </w:rPr>
        <w:t xml:space="preserve">„Nabycie przez Gminę Miejską Kraków </w:t>
      </w:r>
    </w:p>
    <w:p w:rsidR="00B200F3" w:rsidRDefault="00B200F3" w:rsidP="00B200F3">
      <w:pPr>
        <w:spacing w:before="120"/>
        <w:jc w:val="center"/>
        <w:rPr>
          <w:b/>
          <w:bCs/>
          <w:sz w:val="24"/>
          <w:szCs w:val="24"/>
        </w:rPr>
      </w:pPr>
      <w:r w:rsidRPr="005232E7">
        <w:rPr>
          <w:b/>
          <w:bCs/>
          <w:sz w:val="24"/>
          <w:szCs w:val="24"/>
        </w:rPr>
        <w:t>praw do lokali mieszkalnych”</w:t>
      </w:r>
      <w:r>
        <w:rPr>
          <w:b/>
          <w:bCs/>
          <w:sz w:val="24"/>
          <w:szCs w:val="24"/>
        </w:rPr>
        <w:t>.</w:t>
      </w:r>
    </w:p>
    <w:p w:rsidR="00B200F3" w:rsidRPr="005232E7" w:rsidRDefault="00B200F3" w:rsidP="00B200F3">
      <w:pPr>
        <w:spacing w:before="120"/>
        <w:jc w:val="center"/>
        <w:rPr>
          <w:b/>
          <w:bCs/>
          <w:sz w:val="24"/>
          <w:szCs w:val="24"/>
        </w:rPr>
      </w:pPr>
    </w:p>
    <w:p w:rsidR="00B200F3" w:rsidRPr="005232E7" w:rsidRDefault="00B200F3" w:rsidP="00B200F3">
      <w:pPr>
        <w:pStyle w:val="Tekstpodstawowywcity31"/>
        <w:widowControl/>
        <w:spacing w:before="120"/>
        <w:ind w:left="0" w:firstLine="0"/>
        <w:jc w:val="both"/>
        <w:rPr>
          <w:lang w:val="pl-PL"/>
        </w:rPr>
      </w:pPr>
      <w:r w:rsidRPr="005232E7">
        <w:rPr>
          <w:lang w:val="pl-PL"/>
        </w:rPr>
        <w:tab/>
        <w:t>W związku z art. 4 pkt 3 lit. i ustawy z dnia 29 stycznia 2004 r. Prawo zamówień publicznych (t</w:t>
      </w:r>
      <w:r>
        <w:rPr>
          <w:lang w:val="pl-PL"/>
        </w:rPr>
        <w:t>.</w:t>
      </w:r>
      <w:r w:rsidR="005809E2">
        <w:rPr>
          <w:lang w:val="pl-PL"/>
        </w:rPr>
        <w:t>j. Dz. U. z 2015 r. poz. 2164</w:t>
      </w:r>
      <w:r w:rsidRPr="005232E7">
        <w:rPr>
          <w:lang w:val="pl-PL"/>
        </w:rPr>
        <w:t xml:space="preserve"> z późn. zm.), wyłączającym stosowanie ustawy </w:t>
      </w:r>
      <w:r>
        <w:rPr>
          <w:lang w:val="pl-PL"/>
        </w:rPr>
        <w:br/>
      </w:r>
      <w:r w:rsidRPr="005232E7">
        <w:rPr>
          <w:lang w:val="pl-PL"/>
        </w:rPr>
        <w:t>do nabycia własności i innych praw do nieruchomości, zamówienie udzielone będzie w trybie rokowań z ogłoszeniem w oparciu o Zarządzenie Nr 984/2005 Prezydenta Miasta Krakowa z dnia 3 czerwca 2005 roku w sprawie ustalenia procedury udzielania zamówień, których przedmiotem jest nabycie własności i innych praw do nieruchomości.</w:t>
      </w:r>
    </w:p>
    <w:p w:rsidR="00B200F3" w:rsidRPr="005232E7" w:rsidRDefault="00B200F3" w:rsidP="00B200F3">
      <w:pPr>
        <w:pStyle w:val="Tekstpodstawowy"/>
        <w:spacing w:before="120"/>
        <w:rPr>
          <w:b/>
          <w:bCs/>
          <w:u w:val="single"/>
        </w:rPr>
      </w:pPr>
      <w:r w:rsidRPr="005232E7">
        <w:rPr>
          <w:b/>
          <w:bCs/>
        </w:rPr>
        <w:t>Wymagany termin realizacji zamówienia</w:t>
      </w:r>
      <w:r w:rsidRPr="005232E7">
        <w:t xml:space="preserve"> (termin wydania lokalu mieszkalnego) </w:t>
      </w:r>
      <w:r w:rsidRPr="005232E7">
        <w:br/>
        <w:t>nie później niż</w:t>
      </w:r>
      <w:r>
        <w:t xml:space="preserve"> do dnia</w:t>
      </w:r>
      <w:r w:rsidRPr="005232E7">
        <w:t xml:space="preserve">: </w:t>
      </w:r>
      <w:r>
        <w:rPr>
          <w:b/>
          <w:bCs/>
          <w:u w:val="single"/>
        </w:rPr>
        <w:t>30.11.</w:t>
      </w:r>
      <w:r w:rsidR="00C5658F">
        <w:rPr>
          <w:b/>
          <w:bCs/>
          <w:u w:val="single"/>
        </w:rPr>
        <w:t>2017</w:t>
      </w:r>
      <w:r w:rsidRPr="005232E7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</w:t>
      </w:r>
      <w:r w:rsidRPr="005232E7">
        <w:rPr>
          <w:b/>
          <w:bCs/>
          <w:u w:val="single"/>
        </w:rPr>
        <w:t>.</w:t>
      </w:r>
    </w:p>
    <w:p w:rsidR="00B200F3" w:rsidRDefault="00B200F3" w:rsidP="00B200F3">
      <w:pPr>
        <w:pStyle w:val="Tekstpodstawowy"/>
        <w:rPr>
          <w:b/>
          <w:bCs/>
          <w:sz w:val="20"/>
          <w:szCs w:val="20"/>
        </w:rPr>
      </w:pPr>
    </w:p>
    <w:p w:rsidR="00B200F3" w:rsidRPr="005232E7" w:rsidRDefault="00B200F3" w:rsidP="00B200F3">
      <w:pPr>
        <w:pStyle w:val="Tekstpodstawowy"/>
        <w:spacing w:after="120"/>
        <w:jc w:val="center"/>
        <w:rPr>
          <w:b/>
          <w:bCs/>
        </w:rPr>
      </w:pPr>
      <w:r w:rsidRPr="005232E7">
        <w:rPr>
          <w:b/>
          <w:bCs/>
        </w:rPr>
        <w:t>Przedmiot zamówienia</w:t>
      </w:r>
    </w:p>
    <w:p w:rsidR="00B200F3" w:rsidRPr="005232E7" w:rsidRDefault="00B200F3" w:rsidP="00B200F3">
      <w:pPr>
        <w:ind w:firstLine="708"/>
        <w:jc w:val="both"/>
        <w:rPr>
          <w:sz w:val="24"/>
          <w:szCs w:val="24"/>
        </w:rPr>
      </w:pPr>
      <w:r w:rsidRPr="005232E7">
        <w:rPr>
          <w:sz w:val="24"/>
          <w:szCs w:val="24"/>
        </w:rPr>
        <w:t>Przedmiotem zamówienia jest nabycie praw odrębnej własności lokali mieszkalnych wraz z udziałami w prawie własności lub prawie użytkowania wieczystego w nieruchomości wspólnej.</w:t>
      </w:r>
    </w:p>
    <w:p w:rsidR="00B200F3" w:rsidRDefault="00B200F3" w:rsidP="00B200F3">
      <w:pPr>
        <w:pStyle w:val="Tekstpodstawowywcity21"/>
        <w:ind w:left="0" w:firstLine="708"/>
      </w:pPr>
    </w:p>
    <w:p w:rsidR="00B200F3" w:rsidRPr="005232E7" w:rsidRDefault="00B200F3" w:rsidP="00B200F3">
      <w:pPr>
        <w:pStyle w:val="Tekstpodstawowywcity21"/>
        <w:ind w:left="0" w:firstLine="708"/>
      </w:pPr>
      <w:r w:rsidRPr="005232E7">
        <w:t>Kupujący zainteresowany jest nieruchomościami położonymi</w:t>
      </w:r>
      <w:r w:rsidRPr="005232E7">
        <w:rPr>
          <w:color w:val="FF0000"/>
        </w:rPr>
        <w:t xml:space="preserve"> </w:t>
      </w:r>
      <w:r w:rsidRPr="005232E7">
        <w:t>w obrębie granic administracyjnych Gminy Miejskiej Kraków.</w:t>
      </w:r>
    </w:p>
    <w:p w:rsidR="00B200F3" w:rsidRPr="005232E7" w:rsidRDefault="00B200F3" w:rsidP="00B200F3">
      <w:pPr>
        <w:jc w:val="both"/>
        <w:rPr>
          <w:b/>
          <w:bCs/>
        </w:rPr>
      </w:pPr>
    </w:p>
    <w:p w:rsidR="00B200F3" w:rsidRPr="005232E7" w:rsidRDefault="00B200F3" w:rsidP="00B200F3">
      <w:pPr>
        <w:spacing w:after="120"/>
        <w:jc w:val="center"/>
        <w:rPr>
          <w:b/>
          <w:bCs/>
          <w:color w:val="000000"/>
          <w:sz w:val="24"/>
          <w:szCs w:val="24"/>
        </w:rPr>
      </w:pPr>
      <w:r w:rsidRPr="005232E7">
        <w:rPr>
          <w:b/>
          <w:bCs/>
          <w:sz w:val="24"/>
          <w:szCs w:val="24"/>
        </w:rPr>
        <w:t>Ogólne</w:t>
      </w:r>
      <w:r w:rsidRPr="005232E7">
        <w:rPr>
          <w:color w:val="000000"/>
          <w:sz w:val="24"/>
          <w:szCs w:val="24"/>
        </w:rPr>
        <w:t xml:space="preserve"> </w:t>
      </w:r>
      <w:r w:rsidRPr="005232E7">
        <w:rPr>
          <w:b/>
          <w:bCs/>
          <w:color w:val="000000"/>
          <w:sz w:val="24"/>
          <w:szCs w:val="24"/>
        </w:rPr>
        <w:t>warunki dotyczące oferowanych nieruchomości</w:t>
      </w:r>
    </w:p>
    <w:p w:rsidR="00B200F3" w:rsidRPr="005232E7" w:rsidRDefault="00B200F3" w:rsidP="00B200F3">
      <w:pPr>
        <w:pStyle w:val="Tekstpodstawowy"/>
        <w:ind w:firstLine="708"/>
      </w:pPr>
      <w:r w:rsidRPr="005232E7">
        <w:t xml:space="preserve">Sprzedającym może być jedynie właściciel nieruchomości lokalowej. </w:t>
      </w:r>
    </w:p>
    <w:p w:rsidR="00B200F3" w:rsidRPr="005232E7" w:rsidRDefault="00B200F3" w:rsidP="00B200F3">
      <w:pPr>
        <w:jc w:val="both"/>
      </w:pPr>
    </w:p>
    <w:p w:rsidR="00B200F3" w:rsidRPr="005232E7" w:rsidRDefault="00B200F3" w:rsidP="00B200F3">
      <w:pPr>
        <w:ind w:firstLine="708"/>
        <w:jc w:val="both"/>
        <w:rPr>
          <w:sz w:val="24"/>
          <w:szCs w:val="24"/>
        </w:rPr>
      </w:pPr>
      <w:r w:rsidRPr="005232E7">
        <w:rPr>
          <w:sz w:val="24"/>
          <w:szCs w:val="24"/>
        </w:rPr>
        <w:t xml:space="preserve">Budynek, w którym usytuowane są oferowane lokale musi być zaprojektowany </w:t>
      </w:r>
      <w:r w:rsidRPr="005232E7">
        <w:rPr>
          <w:sz w:val="24"/>
          <w:szCs w:val="24"/>
        </w:rPr>
        <w:br/>
        <w:t>i zrealizowany zgodnie z wymogami ustawy Prawo Budowlane, obowiązującymi przepisami oraz zasadami wiedzy i sztuki budowlanej.</w:t>
      </w:r>
    </w:p>
    <w:p w:rsidR="00B200F3" w:rsidRDefault="00B200F3" w:rsidP="00B200F3">
      <w:pPr>
        <w:ind w:firstLine="708"/>
        <w:jc w:val="both"/>
      </w:pPr>
    </w:p>
    <w:p w:rsidR="00B200F3" w:rsidRPr="00EF7F31" w:rsidRDefault="00B200F3" w:rsidP="00B200F3">
      <w:pPr>
        <w:pStyle w:val="Tekstpodstawowy3"/>
        <w:jc w:val="center"/>
        <w:rPr>
          <w:b/>
          <w:bCs/>
          <w:color w:val="000000"/>
          <w:sz w:val="24"/>
          <w:szCs w:val="24"/>
        </w:rPr>
      </w:pPr>
      <w:r w:rsidRPr="00EF7F31">
        <w:rPr>
          <w:b/>
          <w:bCs/>
          <w:color w:val="000000"/>
          <w:sz w:val="24"/>
          <w:szCs w:val="24"/>
        </w:rPr>
        <w:t>Powierzchnie lokali mieszkalnych</w:t>
      </w:r>
    </w:p>
    <w:p w:rsidR="00B200F3" w:rsidRPr="005232E7" w:rsidRDefault="00B200F3" w:rsidP="00B200F3">
      <w:pPr>
        <w:pStyle w:val="Tekstpodstawowy3"/>
        <w:ind w:firstLine="708"/>
        <w:jc w:val="both"/>
        <w:rPr>
          <w:b/>
          <w:bCs/>
          <w:sz w:val="24"/>
          <w:szCs w:val="24"/>
        </w:rPr>
      </w:pPr>
      <w:r w:rsidRPr="00EF7F31">
        <w:rPr>
          <w:bCs/>
          <w:color w:val="000000"/>
          <w:sz w:val="24"/>
          <w:szCs w:val="24"/>
        </w:rPr>
        <w:t>Kupujący zainteresowany jest nabyciem lokali mieszkalnych o powierzchni użytkowej</w:t>
      </w:r>
      <w:r w:rsidRPr="00EF7F31">
        <w:rPr>
          <w:b/>
          <w:bCs/>
          <w:color w:val="000000"/>
          <w:sz w:val="24"/>
          <w:szCs w:val="24"/>
        </w:rPr>
        <w:t xml:space="preserve"> </w:t>
      </w:r>
      <w:r w:rsidRPr="00EF7F31">
        <w:rPr>
          <w:b/>
          <w:bCs/>
          <w:color w:val="000000"/>
          <w:sz w:val="24"/>
          <w:szCs w:val="24"/>
        </w:rPr>
        <w:br/>
      </w:r>
      <w:r w:rsidRPr="005232E7">
        <w:rPr>
          <w:b/>
          <w:bCs/>
          <w:sz w:val="24"/>
          <w:szCs w:val="24"/>
        </w:rPr>
        <w:t xml:space="preserve">do </w:t>
      </w:r>
      <w:r>
        <w:rPr>
          <w:b/>
          <w:bCs/>
          <w:sz w:val="24"/>
          <w:szCs w:val="24"/>
        </w:rPr>
        <w:t>55</w:t>
      </w:r>
      <w:r w:rsidRPr="005232E7">
        <w:rPr>
          <w:b/>
          <w:bCs/>
          <w:sz w:val="24"/>
          <w:szCs w:val="24"/>
        </w:rPr>
        <w:t xml:space="preserve"> m kw.</w:t>
      </w:r>
    </w:p>
    <w:p w:rsidR="00B200F3" w:rsidRDefault="00B200F3" w:rsidP="00B200F3">
      <w:pPr>
        <w:pStyle w:val="Tekstpodstawowy3"/>
        <w:jc w:val="center"/>
        <w:rPr>
          <w:b/>
          <w:bCs/>
          <w:color w:val="000000"/>
          <w:sz w:val="24"/>
          <w:szCs w:val="24"/>
        </w:rPr>
      </w:pPr>
      <w:r w:rsidRPr="005232E7">
        <w:rPr>
          <w:b/>
          <w:bCs/>
          <w:color w:val="000000"/>
          <w:sz w:val="24"/>
          <w:szCs w:val="24"/>
        </w:rPr>
        <w:t>Definicja powierzchni użytkowej mieszkania</w:t>
      </w:r>
    </w:p>
    <w:p w:rsidR="00B200F3" w:rsidRPr="00D9698C" w:rsidRDefault="00B200F3" w:rsidP="00B200F3">
      <w:pPr>
        <w:pStyle w:val="Tekstpodstawowy3"/>
        <w:ind w:firstLine="708"/>
        <w:jc w:val="both"/>
        <w:rPr>
          <w:b/>
          <w:sz w:val="24"/>
          <w:szCs w:val="24"/>
        </w:rPr>
      </w:pPr>
      <w:r w:rsidRPr="005232E7">
        <w:rPr>
          <w:b/>
          <w:bCs/>
          <w:color w:val="000000"/>
          <w:sz w:val="24"/>
          <w:szCs w:val="24"/>
        </w:rPr>
        <w:t xml:space="preserve">W przypadku lokali wykończonych za pow. użytkową </w:t>
      </w:r>
      <w:r w:rsidR="00462EBC">
        <w:rPr>
          <w:b/>
          <w:bCs/>
          <w:color w:val="000000"/>
          <w:sz w:val="24"/>
          <w:szCs w:val="24"/>
        </w:rPr>
        <w:t>mieszkań</w:t>
      </w:r>
      <w:r w:rsidR="00D9698C">
        <w:rPr>
          <w:b/>
          <w:bCs/>
          <w:color w:val="000000"/>
          <w:sz w:val="24"/>
          <w:szCs w:val="24"/>
        </w:rPr>
        <w:t xml:space="preserve"> </w:t>
      </w:r>
      <w:r w:rsidRPr="00D9698C">
        <w:rPr>
          <w:b/>
          <w:sz w:val="24"/>
          <w:szCs w:val="24"/>
        </w:rPr>
        <w:t xml:space="preserve">w protokole zdawczo-odbiorczym </w:t>
      </w:r>
      <w:r w:rsidRPr="005232E7">
        <w:rPr>
          <w:sz w:val="24"/>
          <w:szCs w:val="24"/>
        </w:rPr>
        <w:t>uważa się powierzchnię wszystkich pomieszczeń znajdujących się w lokalu, a w szczególności pokoi, kuchni, spiżarni, przedpokoi, alków, holi, korytarzy, łazienek oraz innych pomieszczeń służących mieszkalnym i gospodarczym potrzebom lokatora z wyłączeniem powierzchni: balkonów, tarasów, loggii, antresoli, szaf i schowków w ścianach, pralni, suszarni, wózkow</w:t>
      </w:r>
      <w:r>
        <w:rPr>
          <w:sz w:val="24"/>
          <w:szCs w:val="24"/>
        </w:rPr>
        <w:t>n</w:t>
      </w:r>
      <w:r w:rsidRPr="005232E7">
        <w:rPr>
          <w:sz w:val="24"/>
          <w:szCs w:val="24"/>
        </w:rPr>
        <w:t xml:space="preserve">i, strychów, piwnic i komórek. Powierzchnia użytkowa </w:t>
      </w:r>
      <w:r w:rsidR="00462EBC">
        <w:rPr>
          <w:sz w:val="24"/>
          <w:szCs w:val="24"/>
        </w:rPr>
        <w:t>mieszkań</w:t>
      </w:r>
      <w:r w:rsidRPr="005232E7">
        <w:rPr>
          <w:sz w:val="24"/>
          <w:szCs w:val="24"/>
        </w:rPr>
        <w:t xml:space="preserve"> zostanie obliczona </w:t>
      </w:r>
      <w:r w:rsidRPr="005232E7">
        <w:rPr>
          <w:sz w:val="24"/>
          <w:szCs w:val="24"/>
        </w:rPr>
        <w:lastRenderedPageBreak/>
        <w:t>zgodnie z ustawą z dnia 21 czerwca 2001 r. o ochronie praw lokatorów, mieszkaniowym zasobie gminy i o zmianie Kodeksu cywilnego (t</w:t>
      </w:r>
      <w:r>
        <w:rPr>
          <w:sz w:val="24"/>
          <w:szCs w:val="24"/>
        </w:rPr>
        <w:t>.</w:t>
      </w:r>
      <w:r w:rsidR="005809E2">
        <w:rPr>
          <w:sz w:val="24"/>
          <w:szCs w:val="24"/>
        </w:rPr>
        <w:t>j. Dz.U.</w:t>
      </w:r>
      <w:r w:rsidR="009D7807">
        <w:rPr>
          <w:sz w:val="24"/>
          <w:szCs w:val="24"/>
        </w:rPr>
        <w:t xml:space="preserve"> z 2016</w:t>
      </w:r>
      <w:r w:rsidRPr="005232E7">
        <w:rPr>
          <w:sz w:val="24"/>
          <w:szCs w:val="24"/>
        </w:rPr>
        <w:t xml:space="preserve"> r. poz.</w:t>
      </w:r>
      <w:r w:rsidR="009D7807">
        <w:rPr>
          <w:sz w:val="24"/>
          <w:szCs w:val="24"/>
        </w:rPr>
        <w:t>1610)</w:t>
      </w:r>
      <w:r>
        <w:rPr>
          <w:sz w:val="24"/>
          <w:szCs w:val="24"/>
        </w:rPr>
        <w:t>,</w:t>
      </w:r>
      <w:r w:rsidRPr="005232E7">
        <w:rPr>
          <w:sz w:val="24"/>
          <w:szCs w:val="24"/>
        </w:rPr>
        <w:t xml:space="preserve"> </w:t>
      </w:r>
      <w:r w:rsidRPr="00D9698C">
        <w:rPr>
          <w:b/>
          <w:sz w:val="24"/>
          <w:szCs w:val="24"/>
        </w:rPr>
        <w:t xml:space="preserve">tj. w świetle wyprawionych ścian. </w:t>
      </w:r>
    </w:p>
    <w:p w:rsidR="00B200F3" w:rsidRDefault="00B200F3" w:rsidP="00B200F3">
      <w:pPr>
        <w:pStyle w:val="Tekstpodstawowy"/>
        <w:spacing w:after="120"/>
        <w:ind w:firstLine="709"/>
      </w:pPr>
      <w:r w:rsidRPr="005232E7">
        <w:t xml:space="preserve">Powierzchnię pomieszczeń lub ich części o wysokości w świetle równej lub większej </w:t>
      </w:r>
      <w:r>
        <w:br/>
      </w:r>
      <w:r w:rsidRPr="005232E7">
        <w:t xml:space="preserve">od 2,20 m </w:t>
      </w:r>
      <w:r w:rsidRPr="000A61CA">
        <w:t>należy zaliczyć do obliczeń w</w:t>
      </w:r>
      <w:r w:rsidRPr="005232E7">
        <w:t xml:space="preserve"> 100 %, o wysokości równej lub większej od 1,40 m lecz mniejszej od 2,20 m w 50 %, o wysokości mniejszej od 1,40</w:t>
      </w:r>
      <w:r>
        <w:t xml:space="preserve"> m</w:t>
      </w:r>
      <w:r w:rsidRPr="005232E7">
        <w:t xml:space="preserve"> </w:t>
      </w:r>
      <w:r>
        <w:t>pominąć</w:t>
      </w:r>
      <w:r w:rsidRPr="005232E7">
        <w:t xml:space="preserve"> całkowicie. </w:t>
      </w:r>
      <w:r w:rsidR="00987732">
        <w:t>W pozostałym zakresie stosuje się z</w:t>
      </w:r>
      <w:r w:rsidRPr="005232E7">
        <w:t xml:space="preserve">asady obmiaru przyjęto zgodnie z </w:t>
      </w:r>
      <w:r w:rsidRPr="00CA453F">
        <w:t>PN-ISO 9836: 1997</w:t>
      </w:r>
      <w:r w:rsidRPr="005232E7">
        <w:t>.</w:t>
      </w:r>
    </w:p>
    <w:p w:rsidR="00B200F3" w:rsidRPr="00D9698C" w:rsidRDefault="00B200F3" w:rsidP="00B200F3">
      <w:pPr>
        <w:pStyle w:val="Tekstpodstawowy"/>
        <w:ind w:firstLine="708"/>
        <w:rPr>
          <w:b/>
        </w:rPr>
      </w:pPr>
      <w:r w:rsidRPr="00D9698C">
        <w:rPr>
          <w:b/>
        </w:rPr>
        <w:t xml:space="preserve">Za powierzchnię mieszkalną </w:t>
      </w:r>
      <w:r w:rsidRPr="005232E7">
        <w:t>uważa się powierzchnię wszystkich pokoi znajdujących się w lokalu, która została obliczona zgodnie z ustawą z dnia 21 czerwca 2001 r. o ochronie praw lokatorów, mieszkaniowym zasobie gminy i o zmianie Kodeksu cywilnego (t</w:t>
      </w:r>
      <w:r>
        <w:t>.</w:t>
      </w:r>
      <w:r w:rsidR="005809E2">
        <w:t>j. Dz.U. z 2016 r. poz. 1610</w:t>
      </w:r>
      <w:r w:rsidRPr="005232E7">
        <w:t>)</w:t>
      </w:r>
      <w:r>
        <w:t>,</w:t>
      </w:r>
      <w:r w:rsidRPr="005232E7">
        <w:t xml:space="preserve"> tj. </w:t>
      </w:r>
      <w:r w:rsidRPr="00D9698C">
        <w:rPr>
          <w:b/>
        </w:rPr>
        <w:t xml:space="preserve">w świetle wyprawionych ścian. </w:t>
      </w:r>
    </w:p>
    <w:p w:rsidR="00B200F3" w:rsidRPr="00D9698C" w:rsidRDefault="00B200F3" w:rsidP="00B200F3">
      <w:pPr>
        <w:pStyle w:val="Tekstpodstawowy"/>
        <w:rPr>
          <w:b/>
        </w:rPr>
      </w:pPr>
    </w:p>
    <w:p w:rsidR="00B200F3" w:rsidRPr="005232E7" w:rsidRDefault="00B200F3" w:rsidP="00B200F3">
      <w:pPr>
        <w:pStyle w:val="Tekstpodstawowy"/>
        <w:rPr>
          <w:b/>
          <w:bCs/>
        </w:rPr>
      </w:pPr>
      <w:r w:rsidRPr="005232E7">
        <w:rPr>
          <w:b/>
          <w:bCs/>
        </w:rPr>
        <w:t>Wyklucza się:</w:t>
      </w:r>
    </w:p>
    <w:p w:rsidR="00B200F3" w:rsidRPr="005232E7" w:rsidRDefault="00B200F3" w:rsidP="00B200F3">
      <w:pPr>
        <w:numPr>
          <w:ilvl w:val="0"/>
          <w:numId w:val="3"/>
        </w:numPr>
        <w:tabs>
          <w:tab w:val="left" w:pos="780"/>
        </w:tabs>
        <w:jc w:val="both"/>
        <w:rPr>
          <w:sz w:val="24"/>
          <w:szCs w:val="24"/>
        </w:rPr>
      </w:pPr>
      <w:r w:rsidRPr="005232E7">
        <w:rPr>
          <w:sz w:val="24"/>
          <w:szCs w:val="24"/>
        </w:rPr>
        <w:t xml:space="preserve">nieruchomości lokalowe, które zostały dopuszczone do użytkowania </w:t>
      </w:r>
      <w:r w:rsidRPr="005232E7">
        <w:rPr>
          <w:color w:val="000000"/>
          <w:sz w:val="24"/>
          <w:szCs w:val="24"/>
        </w:rPr>
        <w:t>wcześniej niż 5</w:t>
      </w:r>
      <w:r w:rsidRPr="005232E7">
        <w:rPr>
          <w:sz w:val="24"/>
          <w:szCs w:val="24"/>
        </w:rPr>
        <w:t xml:space="preserve"> lat</w:t>
      </w:r>
    </w:p>
    <w:p w:rsidR="00B200F3" w:rsidRPr="005232E7" w:rsidRDefault="00B200F3" w:rsidP="00B200F3">
      <w:pPr>
        <w:ind w:left="420"/>
        <w:jc w:val="both"/>
        <w:rPr>
          <w:sz w:val="24"/>
          <w:szCs w:val="24"/>
        </w:rPr>
      </w:pPr>
      <w:r w:rsidRPr="005232E7">
        <w:rPr>
          <w:sz w:val="24"/>
          <w:szCs w:val="24"/>
        </w:rPr>
        <w:t xml:space="preserve">      przed wszczęciem niniejszego postępowania, </w:t>
      </w:r>
    </w:p>
    <w:p w:rsidR="00B200F3" w:rsidRPr="005232E7" w:rsidRDefault="00B200F3" w:rsidP="00B200F3">
      <w:pPr>
        <w:numPr>
          <w:ilvl w:val="0"/>
          <w:numId w:val="3"/>
        </w:numPr>
        <w:tabs>
          <w:tab w:val="left" w:pos="780"/>
        </w:tabs>
        <w:jc w:val="both"/>
        <w:rPr>
          <w:sz w:val="24"/>
          <w:szCs w:val="24"/>
          <w:shd w:val="clear" w:color="auto" w:fill="FFFF00"/>
        </w:rPr>
      </w:pPr>
      <w:r w:rsidRPr="005232E7">
        <w:rPr>
          <w:sz w:val="24"/>
          <w:szCs w:val="24"/>
        </w:rPr>
        <w:t>nieruchomości lokalowe</w:t>
      </w:r>
      <w:r>
        <w:rPr>
          <w:sz w:val="24"/>
          <w:szCs w:val="24"/>
        </w:rPr>
        <w:t>,</w:t>
      </w:r>
      <w:r w:rsidRPr="005232E7">
        <w:rPr>
          <w:sz w:val="24"/>
          <w:szCs w:val="24"/>
        </w:rPr>
        <w:t xml:space="preserve"> do których </w:t>
      </w:r>
      <w:r w:rsidRPr="005232E7">
        <w:rPr>
          <w:color w:val="000000"/>
          <w:sz w:val="24"/>
          <w:szCs w:val="24"/>
        </w:rPr>
        <w:t>przynależy garaż lub miejsce postojowe,</w:t>
      </w:r>
    </w:p>
    <w:p w:rsidR="00B200F3" w:rsidRDefault="00B200F3" w:rsidP="00B200F3">
      <w:pPr>
        <w:numPr>
          <w:ilvl w:val="0"/>
          <w:numId w:val="3"/>
        </w:numPr>
        <w:tabs>
          <w:tab w:val="left" w:pos="780"/>
        </w:tabs>
        <w:jc w:val="both"/>
        <w:rPr>
          <w:sz w:val="24"/>
          <w:szCs w:val="24"/>
        </w:rPr>
      </w:pPr>
      <w:r>
        <w:rPr>
          <w:sz w:val="24"/>
          <w:szCs w:val="24"/>
        </w:rPr>
        <w:t>lokale mieszkalne dwupoziomowe,</w:t>
      </w:r>
    </w:p>
    <w:p w:rsidR="00B200F3" w:rsidRDefault="00B200F3" w:rsidP="00B200F3">
      <w:pPr>
        <w:numPr>
          <w:ilvl w:val="0"/>
          <w:numId w:val="3"/>
        </w:numPr>
        <w:tabs>
          <w:tab w:val="left" w:pos="7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lokale mieszkalne w budynkach z ochroną fizyczną obiektu (dopuszczalny </w:t>
      </w:r>
      <w:r>
        <w:rPr>
          <w:sz w:val="24"/>
          <w:szCs w:val="24"/>
        </w:rPr>
        <w:br/>
        <w:t>jest monitoring obiektu z interwencją).</w:t>
      </w:r>
    </w:p>
    <w:p w:rsidR="00B200F3" w:rsidRPr="005232E7" w:rsidRDefault="00B200F3" w:rsidP="00B200F3">
      <w:pPr>
        <w:ind w:left="780"/>
        <w:jc w:val="both"/>
        <w:rPr>
          <w:sz w:val="24"/>
          <w:szCs w:val="24"/>
        </w:rPr>
      </w:pPr>
    </w:p>
    <w:p w:rsidR="00B200F3" w:rsidRPr="005232E7" w:rsidRDefault="00B200F3" w:rsidP="00B200F3">
      <w:pPr>
        <w:ind w:firstLine="708"/>
        <w:jc w:val="both"/>
        <w:rPr>
          <w:sz w:val="24"/>
          <w:szCs w:val="24"/>
        </w:rPr>
      </w:pPr>
      <w:r w:rsidRPr="005232E7">
        <w:rPr>
          <w:color w:val="000000"/>
          <w:sz w:val="24"/>
          <w:szCs w:val="24"/>
        </w:rPr>
        <w:t>Kupując</w:t>
      </w:r>
      <w:r w:rsidRPr="005232E7">
        <w:rPr>
          <w:sz w:val="24"/>
          <w:szCs w:val="24"/>
        </w:rPr>
        <w:t xml:space="preserve">y zastrzega sobie prawo do dokonania wizji lokalnej w oferowanych nieruchomościach w terminie ustalonym ze sprzedającym i wglądu do dokumentacji technicznej budynku. </w:t>
      </w:r>
    </w:p>
    <w:p w:rsidR="00B200F3" w:rsidRPr="005232E7" w:rsidRDefault="00B200F3" w:rsidP="00B200F3">
      <w:pPr>
        <w:pStyle w:val="Tekstpodstawowy31"/>
        <w:jc w:val="center"/>
        <w:rPr>
          <w:b/>
          <w:bCs/>
        </w:rPr>
      </w:pPr>
      <w:r w:rsidRPr="005232E7">
        <w:rPr>
          <w:b/>
          <w:bCs/>
        </w:rPr>
        <w:t>Wymagany stan prawny i faktyczny</w:t>
      </w:r>
    </w:p>
    <w:p w:rsidR="00B200F3" w:rsidRPr="005232E7" w:rsidRDefault="00B200F3" w:rsidP="00B200F3">
      <w:pPr>
        <w:pStyle w:val="Tekstpodstawowy31"/>
        <w:ind w:firstLine="708"/>
      </w:pPr>
      <w:r w:rsidRPr="005232E7">
        <w:rPr>
          <w:b/>
          <w:bCs/>
          <w:color w:val="000000"/>
        </w:rPr>
        <w:t>W dniu zawarcia umowy sprzedaży lub umowy ustanowienia odrębnej własności lokali i sprzedaży lokali</w:t>
      </w:r>
      <w:r w:rsidRPr="005232E7">
        <w:rPr>
          <w:color w:val="000000"/>
        </w:rPr>
        <w:t xml:space="preserve"> prawo własności z udziałem w prawie własności lub prawie użytkowania wieczystego w nieruchomości wspólnej </w:t>
      </w:r>
      <w:r w:rsidRPr="009606E4">
        <w:rPr>
          <w:color w:val="000000"/>
        </w:rPr>
        <w:t>będzie wolne od wad prawnych;</w:t>
      </w:r>
      <w:r w:rsidRPr="005232E7">
        <w:rPr>
          <w:color w:val="000000"/>
        </w:rPr>
        <w:t xml:space="preserve"> obciążeń </w:t>
      </w:r>
      <w:r>
        <w:rPr>
          <w:color w:val="000000"/>
        </w:rPr>
        <w:br/>
      </w:r>
      <w:r w:rsidRPr="005232E7">
        <w:rPr>
          <w:color w:val="000000"/>
        </w:rPr>
        <w:t>i praw osób trzecich (w</w:t>
      </w:r>
      <w:r w:rsidRPr="005232E7">
        <w:t xml:space="preserve"> tym powstałych z mocy samego prawa niezależnie od wpisu) oraz roszczeń osób trzecich (w tym praw, przeciwko którym nie działa rękojmia wiary publicznej ksiąg wieczystych); z wyłączeniem prawa nieodpłatnej służebności gruntowej, obciążającej nieruchomość wspólną, polegającej na prawie przejazdu i przechodu, prawie budowy </w:t>
      </w:r>
      <w:r>
        <w:br/>
      </w:r>
      <w:r w:rsidRPr="005232E7">
        <w:t>i użytkowania stałej drogi dojazdowej dla ruchu kołowego oraz chodników dla ruchu pieszego, prawie przeprowadzenia przez obciążoną nieruchomość sieci wodociągowej i kanalizacji sanitarnej, kanalizacji deszczowej, ciepłowniczej, kabli elektro-energetycznych, kabli teletechnicznych i innych urządzeń niezbędnych do celów realizacji inwestycji budowlanych oraz roszczeń z tytułu zawartych umów w trybie art. 9 ustawy o własności lokali</w:t>
      </w:r>
      <w:r>
        <w:t>.</w:t>
      </w:r>
    </w:p>
    <w:p w:rsidR="00B200F3" w:rsidRPr="005232E7" w:rsidRDefault="00B200F3" w:rsidP="00B200F3">
      <w:pPr>
        <w:pStyle w:val="Tekstpodstawowy31"/>
        <w:ind w:firstLine="567"/>
        <w:rPr>
          <w:color w:val="000000"/>
        </w:rPr>
      </w:pPr>
      <w:r w:rsidRPr="005232E7">
        <w:rPr>
          <w:b/>
          <w:bCs/>
          <w:color w:val="000000"/>
        </w:rPr>
        <w:t xml:space="preserve">W dniu zawarcia umowy </w:t>
      </w:r>
      <w:r w:rsidRPr="005232E7">
        <w:rPr>
          <w:color w:val="000000"/>
        </w:rPr>
        <w:t xml:space="preserve">nieruchomość zabudowana budynkiem mieszkalnym, w którym zlokalizowany jest oferowany lokal mieszkalny będący przedmiotem oferty </w:t>
      </w:r>
      <w:r w:rsidRPr="005232E7">
        <w:rPr>
          <w:color w:val="000000"/>
          <w:u w:val="single"/>
        </w:rPr>
        <w:t>musi posiadać dostęp do drogi publicznej,</w:t>
      </w:r>
      <w:r w:rsidRPr="005232E7">
        <w:rPr>
          <w:color w:val="000000"/>
        </w:rPr>
        <w:t xml:space="preserve"> polegający co najmniej na prawie przejazdu lub przechodu.</w:t>
      </w:r>
    </w:p>
    <w:p w:rsidR="00B200F3" w:rsidRPr="005232E7" w:rsidRDefault="00B200F3" w:rsidP="00B200F3">
      <w:pPr>
        <w:pStyle w:val="Tekstpodstawowy31"/>
        <w:ind w:firstLine="567"/>
        <w:rPr>
          <w:color w:val="000000"/>
        </w:rPr>
      </w:pPr>
      <w:r w:rsidRPr="005232E7">
        <w:rPr>
          <w:color w:val="000000"/>
        </w:rPr>
        <w:t xml:space="preserve"> Dopuszcza się złożenie w akcie notarialnym ustanowienia odrębnej własności lokali </w:t>
      </w:r>
      <w:r>
        <w:rPr>
          <w:color w:val="000000"/>
        </w:rPr>
        <w:br/>
      </w:r>
      <w:r w:rsidRPr="005232E7">
        <w:rPr>
          <w:color w:val="000000"/>
        </w:rPr>
        <w:t xml:space="preserve">i sprzedaży lokali oświadczenia o ustanowieniu służebności przejazdu i przechodu na rzecz każdoczesnego właściciela nieruchomości objętych aktem. </w:t>
      </w:r>
    </w:p>
    <w:p w:rsidR="00B200F3" w:rsidRDefault="00B200F3" w:rsidP="00B200F3">
      <w:pPr>
        <w:pStyle w:val="Tekstpodstawowy31"/>
        <w:ind w:firstLine="567"/>
        <w:rPr>
          <w:b/>
          <w:bCs/>
        </w:rPr>
      </w:pPr>
    </w:p>
    <w:p w:rsidR="00B200F3" w:rsidRDefault="00B200F3" w:rsidP="00B200F3">
      <w:pPr>
        <w:pStyle w:val="Tekstpodstawowy31"/>
        <w:ind w:firstLine="567"/>
        <w:rPr>
          <w:b/>
          <w:bCs/>
        </w:rPr>
      </w:pPr>
    </w:p>
    <w:p w:rsidR="00B200F3" w:rsidRPr="005232E7" w:rsidRDefault="00B200F3" w:rsidP="00B200F3">
      <w:pPr>
        <w:pStyle w:val="Tekstpodstawowy31"/>
        <w:ind w:firstLine="567"/>
      </w:pPr>
      <w:r w:rsidRPr="005232E7">
        <w:rPr>
          <w:b/>
          <w:bCs/>
        </w:rPr>
        <w:lastRenderedPageBreak/>
        <w:t>Na dzień złożenia oferty</w:t>
      </w:r>
      <w:r w:rsidRPr="005232E7">
        <w:t xml:space="preserve"> wymagany jest aktualny odpis z księgi wieczystej potwierdzający prawo własności lub użytkowania wieczystego gruntu.</w:t>
      </w:r>
    </w:p>
    <w:p w:rsidR="00B200F3" w:rsidRPr="005232E7" w:rsidRDefault="00B200F3" w:rsidP="00B200F3">
      <w:pPr>
        <w:pStyle w:val="Tekstpodstawowy31"/>
        <w:ind w:firstLine="567"/>
      </w:pPr>
      <w:r w:rsidRPr="005232E7">
        <w:rPr>
          <w:b/>
          <w:bCs/>
        </w:rPr>
        <w:t>W dniu składania ofert</w:t>
      </w:r>
      <w:r w:rsidRPr="005232E7">
        <w:t xml:space="preserve"> wymagane jest posiadanie prawomocnej decyzji o dopuszczeniu do użytkowaniu lub</w:t>
      </w:r>
      <w:r w:rsidRPr="005232E7">
        <w:rPr>
          <w:color w:val="FF0000"/>
        </w:rPr>
        <w:t xml:space="preserve"> </w:t>
      </w:r>
      <w:r w:rsidRPr="005232E7">
        <w:t>brak sprzeciwu.</w:t>
      </w:r>
    </w:p>
    <w:p w:rsidR="00B200F3" w:rsidRPr="000A61CA" w:rsidRDefault="00B200F3" w:rsidP="00B200F3">
      <w:pPr>
        <w:pStyle w:val="Tekstpodstawowy31"/>
        <w:ind w:firstLine="567"/>
      </w:pPr>
      <w:r>
        <w:t xml:space="preserve">Rozpatrywane będą oferty obejmujące lokale, które </w:t>
      </w:r>
      <w:r>
        <w:rPr>
          <w:b/>
        </w:rPr>
        <w:t xml:space="preserve">w dniu wydania </w:t>
      </w:r>
      <w:r>
        <w:t xml:space="preserve">będą w pełni wykończone i wyposażone. </w:t>
      </w:r>
      <w:r w:rsidRPr="005232E7">
        <w:t>Wymagany minimalny standard w</w:t>
      </w:r>
      <w:r>
        <w:t xml:space="preserve">ykończenia i wyposażenia lokalu </w:t>
      </w:r>
      <w:r w:rsidRPr="005232E7">
        <w:t>według załącznika nr 1</w:t>
      </w:r>
      <w:r>
        <w:t xml:space="preserve"> </w:t>
      </w:r>
      <w:r w:rsidRPr="005232E7">
        <w:t>do umowy.</w:t>
      </w:r>
      <w:r>
        <w:t xml:space="preserve"> </w:t>
      </w:r>
      <w:r w:rsidRPr="000A61CA">
        <w:t>W pierwszej kolejności będą rozpatrywane oferty obejmujące lokal</w:t>
      </w:r>
      <w:r>
        <w:t xml:space="preserve">e </w:t>
      </w:r>
      <w:r w:rsidRPr="000A61CA">
        <w:t>bez skosów.</w:t>
      </w:r>
    </w:p>
    <w:p w:rsidR="00B200F3" w:rsidRDefault="00B200F3" w:rsidP="00B200F3">
      <w:pPr>
        <w:pStyle w:val="Tekstpodstawowy31"/>
        <w:spacing w:after="120"/>
        <w:ind w:firstLine="567"/>
      </w:pPr>
      <w:r>
        <w:t>Budynki, w których znajdują się o</w:t>
      </w:r>
      <w:r w:rsidRPr="000A61CA">
        <w:t xml:space="preserve">ferowane lokale mieszkalne </w:t>
      </w:r>
      <w:r w:rsidRPr="000A61CA">
        <w:rPr>
          <w:bCs/>
        </w:rPr>
        <w:t>w dniu zawarcia umowy</w:t>
      </w:r>
      <w:r w:rsidRPr="000A61CA">
        <w:t xml:space="preserve"> </w:t>
      </w:r>
      <w:r>
        <w:t>ustanowienia odrębnej własności lokali i ich sprzedaży po</w:t>
      </w:r>
      <w:r w:rsidRPr="000A61CA">
        <w:t>winny posiadać ważne świadectwo</w:t>
      </w:r>
      <w:r w:rsidRPr="005232E7">
        <w:t xml:space="preserve"> charakterystyki energetycznej.</w:t>
      </w:r>
    </w:p>
    <w:p w:rsidR="00B200F3" w:rsidRPr="005232E7" w:rsidRDefault="00B200F3" w:rsidP="00B200F3">
      <w:pPr>
        <w:pStyle w:val="Tekstpodstawowy31"/>
        <w:spacing w:before="240"/>
        <w:ind w:left="284" w:hanging="284"/>
        <w:jc w:val="center"/>
        <w:rPr>
          <w:b/>
          <w:bCs/>
        </w:rPr>
      </w:pPr>
      <w:r w:rsidRPr="005232E7">
        <w:rPr>
          <w:b/>
          <w:bCs/>
        </w:rPr>
        <w:t>Termin wydania nieruchomości</w:t>
      </w:r>
    </w:p>
    <w:p w:rsidR="00B200F3" w:rsidRDefault="00B200F3" w:rsidP="00B200F3">
      <w:pPr>
        <w:pStyle w:val="Tekstpodstawowy31"/>
        <w:ind w:firstLine="708"/>
        <w:rPr>
          <w:b/>
          <w:bCs/>
          <w:color w:val="000000"/>
        </w:rPr>
      </w:pPr>
      <w:r w:rsidRPr="005232E7">
        <w:t xml:space="preserve">Wydanie nieruchomości lokalowej nastąpi </w:t>
      </w:r>
      <w:r>
        <w:rPr>
          <w:b/>
          <w:bCs/>
        </w:rPr>
        <w:t>w</w:t>
      </w:r>
      <w:r w:rsidRPr="005232E7">
        <w:rPr>
          <w:b/>
          <w:bCs/>
        </w:rPr>
        <w:t xml:space="preserve"> dni</w:t>
      </w:r>
      <w:r>
        <w:rPr>
          <w:b/>
          <w:bCs/>
        </w:rPr>
        <w:t>u</w:t>
      </w:r>
      <w:r w:rsidRPr="005232E7">
        <w:rPr>
          <w:b/>
          <w:bCs/>
        </w:rPr>
        <w:t xml:space="preserve"> </w:t>
      </w:r>
      <w:r w:rsidRPr="005232E7">
        <w:rPr>
          <w:b/>
          <w:bCs/>
          <w:color w:val="000000"/>
        </w:rPr>
        <w:t>zawarcia umowy sprzedaży.</w:t>
      </w:r>
    </w:p>
    <w:p w:rsidR="00B200F3" w:rsidRPr="005232E7" w:rsidRDefault="00B200F3" w:rsidP="00B200F3">
      <w:pPr>
        <w:pStyle w:val="Tekstpodstawowy31"/>
        <w:spacing w:before="240"/>
        <w:jc w:val="center"/>
        <w:rPr>
          <w:b/>
          <w:bCs/>
        </w:rPr>
      </w:pPr>
      <w:r w:rsidRPr="005232E7">
        <w:rPr>
          <w:b/>
          <w:bCs/>
        </w:rPr>
        <w:t>Zasady płatności</w:t>
      </w:r>
    </w:p>
    <w:p w:rsidR="00B200F3" w:rsidRPr="005232E7" w:rsidRDefault="00B200F3" w:rsidP="00B200F3">
      <w:pPr>
        <w:pStyle w:val="Tekstpodstawowy31"/>
        <w:ind w:firstLine="708"/>
      </w:pPr>
      <w:r w:rsidRPr="005232E7">
        <w:t xml:space="preserve">Płatność nastąpi w całości </w:t>
      </w:r>
      <w:r w:rsidRPr="005232E7">
        <w:rPr>
          <w:color w:val="000000"/>
        </w:rPr>
        <w:t>po wydaniu lokalu tj. podpisaniu p</w:t>
      </w:r>
      <w:r w:rsidRPr="005232E7">
        <w:t xml:space="preserve">rotokołu zdawczo – odbiorczego i po </w:t>
      </w:r>
      <w:r w:rsidRPr="005232E7">
        <w:rPr>
          <w:color w:val="000000"/>
        </w:rPr>
        <w:t xml:space="preserve">zawarciu umowy ustanowienia odrębnej własności lokalu i sprzedaży lokalu </w:t>
      </w:r>
      <w:r w:rsidRPr="005232E7">
        <w:rPr>
          <w:color w:val="000000"/>
        </w:rPr>
        <w:br/>
      </w:r>
      <w:r w:rsidRPr="005232E7">
        <w:t xml:space="preserve">w terminie do </w:t>
      </w:r>
      <w:r>
        <w:t>30</w:t>
      </w:r>
      <w:r w:rsidRPr="005232E7">
        <w:t xml:space="preserve"> dni od dnia dostarczenia do Wydziału Mieszkalnictwa prawidłowo wystawionej faktury VAT. </w:t>
      </w:r>
    </w:p>
    <w:p w:rsidR="00B200F3" w:rsidRDefault="00B200F3" w:rsidP="00B200F3">
      <w:pPr>
        <w:pStyle w:val="Tekstpodstawowy31"/>
        <w:ind w:firstLine="708"/>
      </w:pPr>
      <w:r w:rsidRPr="005232E7">
        <w:t xml:space="preserve">Faktura winna być wystawiona na Gminę Miejską Kraków </w:t>
      </w:r>
      <w:r>
        <w:t xml:space="preserve">– </w:t>
      </w:r>
      <w:r w:rsidRPr="005232E7">
        <w:t>Urząd Miasta Krakowa Wydział Mieszkalnictwa</w:t>
      </w:r>
      <w:r>
        <w:t>, ul. Wielopole 17 a, 31</w:t>
      </w:r>
      <w:r w:rsidRPr="005232E7">
        <w:t>-072 Kraków</w:t>
      </w:r>
      <w:r>
        <w:t>.</w:t>
      </w:r>
    </w:p>
    <w:p w:rsidR="00B200F3" w:rsidRPr="005232E7" w:rsidRDefault="00B200F3" w:rsidP="00B200F3">
      <w:pPr>
        <w:pStyle w:val="Tekstpodstawowy31"/>
        <w:ind w:firstLine="708"/>
      </w:pPr>
    </w:p>
    <w:p w:rsidR="00B200F3" w:rsidRPr="005232E7" w:rsidRDefault="00B200F3" w:rsidP="00B200F3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2. Postać oferty.</w:t>
      </w:r>
    </w:p>
    <w:p w:rsidR="00B200F3" w:rsidRPr="005232E7" w:rsidRDefault="00B200F3" w:rsidP="00B200F3">
      <w:pPr>
        <w:spacing w:before="120"/>
        <w:ind w:firstLine="709"/>
        <w:jc w:val="both"/>
        <w:rPr>
          <w:sz w:val="24"/>
          <w:szCs w:val="24"/>
        </w:rPr>
      </w:pPr>
      <w:r w:rsidRPr="005232E7">
        <w:rPr>
          <w:sz w:val="24"/>
          <w:szCs w:val="24"/>
        </w:rPr>
        <w:t xml:space="preserve">Oferta musi być sporządzona w języku polskim. </w:t>
      </w:r>
    </w:p>
    <w:p w:rsidR="00B200F3" w:rsidRPr="005232E7" w:rsidRDefault="00B200F3" w:rsidP="00B200F3">
      <w:pPr>
        <w:spacing w:before="120" w:after="120"/>
        <w:ind w:firstLine="709"/>
        <w:jc w:val="both"/>
        <w:rPr>
          <w:sz w:val="24"/>
          <w:szCs w:val="24"/>
        </w:rPr>
      </w:pPr>
      <w:r w:rsidRPr="005232E7">
        <w:rPr>
          <w:sz w:val="24"/>
          <w:szCs w:val="24"/>
        </w:rPr>
        <w:t>Kupujący sugeruje, aby dokumenty tworzące ofertę były zszyte (</w:t>
      </w:r>
      <w:r>
        <w:rPr>
          <w:sz w:val="24"/>
          <w:szCs w:val="24"/>
        </w:rPr>
        <w:t xml:space="preserve">ponumerowane, </w:t>
      </w:r>
      <w:r w:rsidRPr="005232E7">
        <w:rPr>
          <w:sz w:val="24"/>
          <w:szCs w:val="24"/>
        </w:rPr>
        <w:t xml:space="preserve">spięte, oprawione, zbindowane itp.) w sposób uniemożliwiający ich zdekompletowanie. </w:t>
      </w:r>
    </w:p>
    <w:p w:rsidR="00B200F3" w:rsidRPr="005232E7" w:rsidRDefault="00B200F3" w:rsidP="00B200F3">
      <w:pPr>
        <w:spacing w:before="240"/>
        <w:jc w:val="center"/>
        <w:rPr>
          <w:b/>
          <w:bCs/>
          <w:sz w:val="24"/>
          <w:szCs w:val="24"/>
        </w:rPr>
      </w:pPr>
      <w:r w:rsidRPr="005232E7">
        <w:rPr>
          <w:b/>
          <w:bCs/>
          <w:sz w:val="24"/>
          <w:szCs w:val="24"/>
        </w:rPr>
        <w:t>Opakowanie i oznakowanie oferty.</w:t>
      </w:r>
    </w:p>
    <w:p w:rsidR="00B200F3" w:rsidRPr="005232E7" w:rsidRDefault="00B200F3" w:rsidP="00B200F3">
      <w:pPr>
        <w:spacing w:before="120"/>
        <w:ind w:firstLine="709"/>
        <w:jc w:val="both"/>
        <w:rPr>
          <w:i/>
          <w:iCs/>
          <w:sz w:val="24"/>
          <w:szCs w:val="24"/>
        </w:rPr>
      </w:pPr>
      <w:r w:rsidRPr="005232E7">
        <w:rPr>
          <w:sz w:val="24"/>
          <w:szCs w:val="24"/>
        </w:rPr>
        <w:t>Oferty należy składać w nieprzejrzystych i zaklejonych kopertach lub opakowaniach</w:t>
      </w:r>
      <w:r w:rsidRPr="005232E7">
        <w:rPr>
          <w:i/>
          <w:iCs/>
          <w:sz w:val="24"/>
          <w:szCs w:val="24"/>
        </w:rPr>
        <w:t>.</w:t>
      </w:r>
    </w:p>
    <w:p w:rsidR="00B200F3" w:rsidRPr="005232E7" w:rsidRDefault="00B200F3" w:rsidP="00B200F3">
      <w:pPr>
        <w:ind w:firstLine="709"/>
        <w:jc w:val="both"/>
        <w:rPr>
          <w:sz w:val="24"/>
          <w:szCs w:val="24"/>
        </w:rPr>
      </w:pPr>
      <w:r w:rsidRPr="005232E7">
        <w:rPr>
          <w:sz w:val="24"/>
          <w:szCs w:val="24"/>
        </w:rPr>
        <w:t>Koperty powinny być opisane następująco:</w:t>
      </w:r>
    </w:p>
    <w:p w:rsidR="00B200F3" w:rsidRDefault="00B200F3" w:rsidP="00B200F3">
      <w:pPr>
        <w:rPr>
          <w:sz w:val="24"/>
          <w:szCs w:val="24"/>
        </w:rPr>
      </w:pPr>
    </w:p>
    <w:p w:rsidR="00B200F3" w:rsidRPr="005232E7" w:rsidRDefault="00B200F3" w:rsidP="00B200F3">
      <w:pPr>
        <w:rPr>
          <w:sz w:val="24"/>
          <w:szCs w:val="24"/>
        </w:rPr>
      </w:pPr>
      <w:r w:rsidRPr="005232E7">
        <w:rPr>
          <w:sz w:val="24"/>
          <w:szCs w:val="24"/>
        </w:rPr>
        <w:t>Nazwa i adres Sprzedającego (ewentualnie pieczęć)</w:t>
      </w:r>
    </w:p>
    <w:p w:rsidR="00B200F3" w:rsidRPr="005232E7" w:rsidRDefault="00B200F3" w:rsidP="00B200F3">
      <w:pPr>
        <w:rPr>
          <w:sz w:val="24"/>
          <w:szCs w:val="24"/>
        </w:rPr>
      </w:pPr>
      <w:smartTag w:uri="urn:schemas-microsoft-com:office:smarttags" w:element="PersonName">
        <w:r w:rsidRPr="005232E7">
          <w:rPr>
            <w:sz w:val="24"/>
            <w:szCs w:val="24"/>
          </w:rPr>
          <w:t>Wydział Mieszkalnictwa</w:t>
        </w:r>
      </w:smartTag>
      <w:r w:rsidRPr="005232E7">
        <w:rPr>
          <w:sz w:val="24"/>
          <w:szCs w:val="24"/>
        </w:rPr>
        <w:t xml:space="preserve"> UMK, ul. Wielopole 17a</w:t>
      </w:r>
      <w:r>
        <w:rPr>
          <w:sz w:val="24"/>
          <w:szCs w:val="24"/>
        </w:rPr>
        <w:t>,</w:t>
      </w:r>
      <w:r w:rsidRPr="005232E7">
        <w:rPr>
          <w:sz w:val="24"/>
          <w:szCs w:val="24"/>
        </w:rPr>
        <w:t xml:space="preserve"> 31-072 Kraków</w:t>
      </w:r>
    </w:p>
    <w:p w:rsidR="00B200F3" w:rsidRDefault="00B200F3" w:rsidP="00B200F3">
      <w:pPr>
        <w:pStyle w:val="Tekstpodstawowy"/>
      </w:pPr>
      <w:r w:rsidRPr="005232E7">
        <w:t>Oferta na:</w:t>
      </w:r>
      <w:r>
        <w:t xml:space="preserve"> </w:t>
      </w:r>
      <w:r w:rsidRPr="005232E7">
        <w:t>„Nabycie przez Gminę Miejską Kraków praw do lokali mieszkalnych”</w:t>
      </w:r>
      <w:r>
        <w:t xml:space="preserve">. </w:t>
      </w:r>
    </w:p>
    <w:p w:rsidR="00B200F3" w:rsidRPr="00D9698C" w:rsidRDefault="00B200F3" w:rsidP="00B200F3">
      <w:pPr>
        <w:pStyle w:val="Tekstpodstawowy"/>
        <w:rPr>
          <w:b/>
          <w:i/>
        </w:rPr>
      </w:pPr>
      <w:r w:rsidRPr="005232E7">
        <w:t xml:space="preserve">Nie otwierać przed: </w:t>
      </w:r>
      <w:r w:rsidR="00D9698C" w:rsidRPr="00D9698C">
        <w:rPr>
          <w:b/>
          <w:i/>
        </w:rPr>
        <w:t xml:space="preserve">7 sierpnia 2017 </w:t>
      </w:r>
      <w:r w:rsidRPr="00D9698C">
        <w:rPr>
          <w:b/>
          <w:i/>
        </w:rPr>
        <w:t>r., godz. 10</w:t>
      </w:r>
      <w:r w:rsidRPr="00D9698C">
        <w:rPr>
          <w:b/>
          <w:i/>
          <w:vertAlign w:val="superscript"/>
        </w:rPr>
        <w:t>00</w:t>
      </w:r>
      <w:r w:rsidRPr="00D9698C">
        <w:rPr>
          <w:b/>
          <w:i/>
        </w:rPr>
        <w:t>.</w:t>
      </w:r>
    </w:p>
    <w:p w:rsidR="00B200F3" w:rsidRPr="005232E7" w:rsidRDefault="00B200F3" w:rsidP="00B200F3">
      <w:pPr>
        <w:jc w:val="center"/>
        <w:rPr>
          <w:b/>
          <w:bCs/>
          <w:u w:val="single"/>
        </w:rPr>
      </w:pPr>
    </w:p>
    <w:p w:rsidR="00B200F3" w:rsidRPr="005232E7" w:rsidRDefault="00B200F3" w:rsidP="00B200F3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3. Dokumenty składające się na ofertę.</w:t>
      </w:r>
    </w:p>
    <w:p w:rsidR="00B200F3" w:rsidRPr="005232E7" w:rsidRDefault="00B200F3" w:rsidP="00B200F3">
      <w:pPr>
        <w:spacing w:before="120"/>
        <w:ind w:firstLine="709"/>
        <w:jc w:val="both"/>
        <w:rPr>
          <w:sz w:val="24"/>
          <w:szCs w:val="24"/>
        </w:rPr>
      </w:pPr>
      <w:r w:rsidRPr="005232E7">
        <w:rPr>
          <w:sz w:val="24"/>
          <w:szCs w:val="24"/>
        </w:rPr>
        <w:t>Oferta musi zawierać wszystkie dokumenty wynikające z niniejszej specyfikacji, tj.:</w:t>
      </w:r>
    </w:p>
    <w:p w:rsidR="00B200F3" w:rsidRDefault="00B200F3" w:rsidP="00B200F3">
      <w:pPr>
        <w:numPr>
          <w:ilvl w:val="0"/>
          <w:numId w:val="4"/>
        </w:numPr>
        <w:jc w:val="both"/>
        <w:rPr>
          <w:sz w:val="24"/>
          <w:szCs w:val="24"/>
        </w:rPr>
      </w:pPr>
      <w:r w:rsidRPr="005232E7">
        <w:rPr>
          <w:sz w:val="24"/>
          <w:szCs w:val="24"/>
        </w:rPr>
        <w:t>Wypełniony i podpisany przez osobę (osoby) upoważnioną odpowiedni druk „Formularz oferty” stanowiący załącznik nr</w:t>
      </w:r>
      <w:r>
        <w:rPr>
          <w:sz w:val="24"/>
          <w:szCs w:val="24"/>
        </w:rPr>
        <w:t xml:space="preserve"> </w:t>
      </w:r>
      <w:r w:rsidRPr="005232E7">
        <w:rPr>
          <w:sz w:val="24"/>
          <w:szCs w:val="24"/>
        </w:rPr>
        <w:t>1 do SIWZ.</w:t>
      </w:r>
    </w:p>
    <w:p w:rsidR="00B200F3" w:rsidRDefault="00B200F3" w:rsidP="00B200F3">
      <w:pPr>
        <w:numPr>
          <w:ilvl w:val="0"/>
          <w:numId w:val="4"/>
        </w:numPr>
        <w:jc w:val="both"/>
        <w:rPr>
          <w:sz w:val="24"/>
          <w:szCs w:val="24"/>
        </w:rPr>
      </w:pPr>
      <w:r w:rsidRPr="005232E7">
        <w:rPr>
          <w:sz w:val="24"/>
          <w:szCs w:val="24"/>
        </w:rPr>
        <w:t xml:space="preserve">Zaakceptowany przez osobę (osoby) upoważnioną odpowiedni druk ogólnych warunków umowy stanowiący załącznik nr </w:t>
      </w:r>
      <w:r w:rsidRPr="005232E7">
        <w:rPr>
          <w:color w:val="000000"/>
          <w:sz w:val="24"/>
          <w:szCs w:val="24"/>
        </w:rPr>
        <w:t>2</w:t>
      </w:r>
      <w:r w:rsidRPr="005232E7">
        <w:rPr>
          <w:sz w:val="24"/>
          <w:szCs w:val="24"/>
        </w:rPr>
        <w:t xml:space="preserve"> do SIWZ.</w:t>
      </w:r>
    </w:p>
    <w:p w:rsidR="00B200F3" w:rsidRPr="005232E7" w:rsidRDefault="00B200F3" w:rsidP="00B200F3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5232E7">
        <w:rPr>
          <w:sz w:val="24"/>
          <w:szCs w:val="24"/>
        </w:rPr>
        <w:lastRenderedPageBreak/>
        <w:t xml:space="preserve">Aktualny odpis z krajowego rejestru sądowego albo zaświadczenie o wpisie do ewidencji działalności gospodarczej, jeżeli odrębne przepisy wymagają wpisu do rejestru lub zgłoszenia do ewidencji działalności gospodarczej. W przypadku spółki cywilnej należy złożyć zaświadczenie o wpisie do ewidencji działalności gospodarczej dla każdego wspólnika. </w:t>
      </w:r>
      <w:r>
        <w:rPr>
          <w:sz w:val="24"/>
          <w:szCs w:val="24"/>
        </w:rPr>
        <w:br/>
      </w:r>
      <w:r w:rsidRPr="005232E7">
        <w:rPr>
          <w:sz w:val="24"/>
          <w:szCs w:val="24"/>
        </w:rPr>
        <w:t xml:space="preserve">Za aktualny uważa się odpis lub zaświadczenie wystawione nie wcześniej niż </w:t>
      </w:r>
      <w:r w:rsidRPr="005232E7">
        <w:rPr>
          <w:color w:val="000000"/>
          <w:sz w:val="24"/>
          <w:szCs w:val="24"/>
        </w:rPr>
        <w:t>6</w:t>
      </w:r>
      <w:r w:rsidRPr="005232E7">
        <w:rPr>
          <w:sz w:val="24"/>
          <w:szCs w:val="24"/>
        </w:rPr>
        <w:t xml:space="preserve"> miesięcy przed upływem terminu składania ofert. </w:t>
      </w:r>
    </w:p>
    <w:p w:rsidR="00B200F3" w:rsidRPr="005232E7" w:rsidRDefault="00B200F3" w:rsidP="00B200F3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5232E7">
        <w:rPr>
          <w:sz w:val="24"/>
          <w:szCs w:val="24"/>
        </w:rPr>
        <w:t>Umowę regulującą współpracę podmiotów występujących wspólnie (w przypadku złożenia oferty wspólnej, np. spółka cywilna, konsorcjum).</w:t>
      </w:r>
    </w:p>
    <w:p w:rsidR="00B200F3" w:rsidRPr="005232E7" w:rsidRDefault="00B200F3" w:rsidP="00B200F3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5232E7">
        <w:rPr>
          <w:sz w:val="24"/>
          <w:szCs w:val="24"/>
        </w:rPr>
        <w:t>Oryginał pełnomocnictwa, jeżeli sprzedający jest reprezentowany przez pełnomocnika.</w:t>
      </w:r>
    </w:p>
    <w:p w:rsidR="00B200F3" w:rsidRPr="005232E7" w:rsidRDefault="00B200F3" w:rsidP="00B200F3">
      <w:pPr>
        <w:pStyle w:val="Tekstpodstawowy"/>
        <w:numPr>
          <w:ilvl w:val="0"/>
          <w:numId w:val="4"/>
        </w:numPr>
        <w:tabs>
          <w:tab w:val="left" w:pos="360"/>
        </w:tabs>
      </w:pPr>
      <w:r w:rsidRPr="005232E7">
        <w:t>Wymagane dokumenty dotyczące oferowanej nieruchomości:</w:t>
      </w:r>
    </w:p>
    <w:p w:rsidR="00B200F3" w:rsidRPr="005232E7" w:rsidRDefault="00B200F3" w:rsidP="00B200F3">
      <w:pPr>
        <w:ind w:left="708"/>
        <w:jc w:val="both"/>
        <w:rPr>
          <w:sz w:val="24"/>
          <w:szCs w:val="24"/>
        </w:rPr>
      </w:pPr>
      <w:r w:rsidRPr="005232E7">
        <w:rPr>
          <w:sz w:val="24"/>
          <w:szCs w:val="24"/>
        </w:rPr>
        <w:t>- aktualny wypis i wyrys z mapy ewidencyjnej gruntów,</w:t>
      </w:r>
    </w:p>
    <w:p w:rsidR="00B200F3" w:rsidRPr="005232E7" w:rsidRDefault="00B200F3" w:rsidP="00B200F3">
      <w:pPr>
        <w:tabs>
          <w:tab w:val="left" w:pos="1065"/>
        </w:tabs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32E7">
        <w:rPr>
          <w:sz w:val="24"/>
          <w:szCs w:val="24"/>
        </w:rPr>
        <w:t xml:space="preserve">potwierdzenie prawa własności lub użytkowania wieczystego – aktualny wypis </w:t>
      </w:r>
      <w:r w:rsidRPr="005232E7">
        <w:rPr>
          <w:sz w:val="24"/>
          <w:szCs w:val="24"/>
        </w:rPr>
        <w:br/>
        <w:t>z księgi wieczystej gruntowej lub lokalowej,</w:t>
      </w:r>
    </w:p>
    <w:p w:rsidR="00B200F3" w:rsidRPr="005232E7" w:rsidRDefault="00B200F3" w:rsidP="00B200F3">
      <w:pPr>
        <w:tabs>
          <w:tab w:val="left" w:pos="1065"/>
        </w:tabs>
        <w:ind w:left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232E7">
        <w:rPr>
          <w:sz w:val="24"/>
          <w:szCs w:val="24"/>
        </w:rPr>
        <w:t>rzut poziomy</w:t>
      </w:r>
      <w:r w:rsidR="00987732">
        <w:rPr>
          <w:sz w:val="24"/>
          <w:szCs w:val="24"/>
        </w:rPr>
        <w:t xml:space="preserve"> z naniesionymi powierzchniami</w:t>
      </w:r>
      <w:r w:rsidRPr="005232E7">
        <w:rPr>
          <w:sz w:val="24"/>
          <w:szCs w:val="24"/>
        </w:rPr>
        <w:t xml:space="preserve">, opis lokalu mieszkalnego i pomieszczeń do niego przynależnych (o ile są przewidziane). </w:t>
      </w:r>
      <w:r w:rsidRPr="005232E7">
        <w:rPr>
          <w:color w:val="000000"/>
          <w:sz w:val="24"/>
          <w:szCs w:val="24"/>
        </w:rPr>
        <w:t>W przypadku lokali ze skosami dodatkowo przekrój poprzeczny</w:t>
      </w:r>
      <w:r>
        <w:rPr>
          <w:color w:val="000000"/>
          <w:sz w:val="24"/>
          <w:szCs w:val="24"/>
        </w:rPr>
        <w:t xml:space="preserve"> uwzględniający skos</w:t>
      </w:r>
      <w:r w:rsidRPr="005232E7">
        <w:rPr>
          <w:color w:val="000000"/>
          <w:sz w:val="24"/>
          <w:szCs w:val="24"/>
        </w:rPr>
        <w:t xml:space="preserve"> oraz zaznaczoną na rzucie poziomym linię h =1,4 m i h= 2.2 m. </w:t>
      </w:r>
    </w:p>
    <w:p w:rsidR="00B200F3" w:rsidRPr="005232E7" w:rsidRDefault="00B200F3" w:rsidP="00B200F3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5232E7">
        <w:rPr>
          <w:sz w:val="24"/>
          <w:szCs w:val="24"/>
        </w:rPr>
        <w:t>Zaświadczenie właściwego organu potwierdzające samodzielność o</w:t>
      </w:r>
      <w:r>
        <w:rPr>
          <w:sz w:val="24"/>
          <w:szCs w:val="24"/>
        </w:rPr>
        <w:t>ferowanych lokali mieszkalnych</w:t>
      </w:r>
      <w:r w:rsidRPr="005232E7">
        <w:rPr>
          <w:sz w:val="24"/>
          <w:szCs w:val="24"/>
        </w:rPr>
        <w:t xml:space="preserve">. </w:t>
      </w:r>
    </w:p>
    <w:p w:rsidR="00B200F3" w:rsidRPr="005232E7" w:rsidRDefault="00B200F3" w:rsidP="00B200F3">
      <w:pPr>
        <w:numPr>
          <w:ilvl w:val="0"/>
          <w:numId w:val="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5232E7">
        <w:rPr>
          <w:color w:val="000000"/>
          <w:sz w:val="24"/>
          <w:szCs w:val="24"/>
        </w:rPr>
        <w:t>Prawomocne pozwolenie na użytkowanie.</w:t>
      </w:r>
    </w:p>
    <w:p w:rsidR="00B200F3" w:rsidRPr="005232E7" w:rsidRDefault="00B200F3" w:rsidP="00B200F3">
      <w:pPr>
        <w:pStyle w:val="Tekstpodstawowywcity"/>
        <w:spacing w:before="120"/>
        <w:ind w:firstLine="708"/>
      </w:pPr>
      <w:r w:rsidRPr="005232E7">
        <w:t xml:space="preserve">Dokumenty, o których mowa w podpunktach 3, 4, 5, 6, 7 i 8 muszą być przedstawione </w:t>
      </w:r>
      <w:r w:rsidRPr="005232E7">
        <w:br/>
        <w:t xml:space="preserve">w formie oryginału lub kserokopii poświadczonej za zgodność z oryginałem przez Sprzedającego (poświadczenia za zgodność z oryginałem może dokonać każda z osób uprawnionych </w:t>
      </w:r>
      <w:r w:rsidRPr="005232E7">
        <w:br/>
        <w:t>do reprezentowania Sprzedającego).</w:t>
      </w:r>
    </w:p>
    <w:p w:rsidR="00B200F3" w:rsidRPr="005232E7" w:rsidRDefault="00B200F3" w:rsidP="00B200F3">
      <w:pPr>
        <w:pStyle w:val="Tekstpodstawowywcity"/>
        <w:spacing w:before="120"/>
        <w:ind w:firstLine="708"/>
      </w:pPr>
      <w:r w:rsidRPr="005232E7">
        <w:t xml:space="preserve">Dopuszcza się możliwość uzupełnienia ww. dokumentów w terminie uzgodnionym </w:t>
      </w:r>
      <w:r w:rsidRPr="005232E7">
        <w:br/>
        <w:t>z kupującym. Kupujący na etapie rokowań zastrzega sobie prawo żądania dodatkowych dokumentów pod rygorem odstąpienia od rokowań z danym sprzedającym.</w:t>
      </w:r>
    </w:p>
    <w:p w:rsidR="00B200F3" w:rsidRPr="005232E7" w:rsidRDefault="00B200F3" w:rsidP="00B200F3">
      <w:pPr>
        <w:pStyle w:val="Tekstpodstawowywcity"/>
        <w:spacing w:before="120"/>
        <w:rPr>
          <w:sz w:val="20"/>
          <w:szCs w:val="20"/>
        </w:rPr>
      </w:pPr>
    </w:p>
    <w:p w:rsidR="00B200F3" w:rsidRPr="005232E7" w:rsidRDefault="00B200F3" w:rsidP="00B200F3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4. Termin i miejsce składania ofert.</w:t>
      </w:r>
    </w:p>
    <w:p w:rsidR="00B200F3" w:rsidRPr="00D9698C" w:rsidRDefault="00B200F3" w:rsidP="00D9698C">
      <w:pPr>
        <w:pStyle w:val="Tekstpodstawowy"/>
        <w:rPr>
          <w:b/>
          <w:i/>
        </w:rPr>
      </w:pPr>
      <w:r w:rsidRPr="005232E7">
        <w:rPr>
          <w:b/>
          <w:bCs/>
        </w:rPr>
        <w:t>Oferty należy składać</w:t>
      </w:r>
      <w:r w:rsidRPr="005232E7">
        <w:t xml:space="preserve"> w Punkcie Obsługi Mieszkańców zlokalizowanym w siedzibie Wydziału Mieszkalnictwa Urzędu Miasta Krakowa, ul. Wielopole 17a</w:t>
      </w:r>
      <w:r>
        <w:t>,</w:t>
      </w:r>
      <w:r w:rsidRPr="005232E7">
        <w:t xml:space="preserve"> nie później niż </w:t>
      </w:r>
      <w:r w:rsidRPr="005232E7">
        <w:rPr>
          <w:b/>
          <w:bCs/>
        </w:rPr>
        <w:t xml:space="preserve">do dnia </w:t>
      </w:r>
      <w:r w:rsidR="00D9698C" w:rsidRPr="00D9698C">
        <w:rPr>
          <w:b/>
          <w:i/>
        </w:rPr>
        <w:t>7 sierpnia 2017 r., godz. 10</w:t>
      </w:r>
      <w:r w:rsidR="00D9698C" w:rsidRPr="00D9698C">
        <w:rPr>
          <w:b/>
          <w:i/>
          <w:vertAlign w:val="superscript"/>
        </w:rPr>
        <w:t>00</w:t>
      </w:r>
      <w:r w:rsidRPr="007B51CF">
        <w:rPr>
          <w:b/>
          <w:bCs/>
        </w:rPr>
        <w:t>.</w:t>
      </w:r>
      <w:r w:rsidRPr="005232E7">
        <w:t xml:space="preserve"> </w:t>
      </w:r>
      <w:r>
        <w:t>Decyduje data wpływu do Urzędu.</w:t>
      </w:r>
    </w:p>
    <w:p w:rsidR="00B200F3" w:rsidRPr="005232E7" w:rsidRDefault="00B200F3" w:rsidP="00B200F3">
      <w:pPr>
        <w:ind w:firstLine="708"/>
        <w:jc w:val="both"/>
      </w:pPr>
    </w:p>
    <w:p w:rsidR="00B200F3" w:rsidRPr="005232E7" w:rsidRDefault="00B200F3" w:rsidP="00B200F3">
      <w:pPr>
        <w:ind w:firstLine="708"/>
        <w:jc w:val="both"/>
        <w:rPr>
          <w:sz w:val="24"/>
          <w:szCs w:val="24"/>
        </w:rPr>
      </w:pPr>
      <w:r w:rsidRPr="005232E7">
        <w:rPr>
          <w:sz w:val="24"/>
          <w:szCs w:val="24"/>
        </w:rPr>
        <w:t>Punkt Obsługi Mieszkańców jest czynny od poniedziałku do piątku w godzinach 7</w:t>
      </w:r>
      <w:r w:rsidRPr="005232E7">
        <w:rPr>
          <w:sz w:val="24"/>
          <w:szCs w:val="24"/>
          <w:vertAlign w:val="superscript"/>
        </w:rPr>
        <w:t>40</w:t>
      </w:r>
      <w:r w:rsidRPr="005232E7">
        <w:rPr>
          <w:sz w:val="24"/>
          <w:szCs w:val="24"/>
        </w:rPr>
        <w:t xml:space="preserve"> – 15</w:t>
      </w:r>
      <w:r w:rsidRPr="005232E7">
        <w:rPr>
          <w:sz w:val="24"/>
          <w:szCs w:val="24"/>
          <w:vertAlign w:val="superscript"/>
        </w:rPr>
        <w:t>00</w:t>
      </w:r>
      <w:r w:rsidRPr="005232E7">
        <w:rPr>
          <w:sz w:val="24"/>
          <w:szCs w:val="24"/>
        </w:rPr>
        <w:t>.</w:t>
      </w:r>
    </w:p>
    <w:p w:rsidR="00B200F3" w:rsidRPr="005232E7" w:rsidRDefault="00B200F3" w:rsidP="00B200F3">
      <w:pPr>
        <w:ind w:firstLine="708"/>
        <w:jc w:val="both"/>
      </w:pPr>
      <w:r w:rsidRPr="005232E7">
        <w:rPr>
          <w:sz w:val="24"/>
          <w:szCs w:val="24"/>
        </w:rPr>
        <w:t>Oferty złożone po terminie nie będą rozpatrywane. Zostaną one zwrócone sprzedającym bez otwierania</w:t>
      </w:r>
      <w:r w:rsidRPr="005232E7">
        <w:t>.</w:t>
      </w:r>
    </w:p>
    <w:p w:rsidR="00B200F3" w:rsidRPr="005232E7" w:rsidRDefault="00B200F3" w:rsidP="00B200F3">
      <w:pPr>
        <w:ind w:firstLine="708"/>
        <w:jc w:val="both"/>
      </w:pPr>
    </w:p>
    <w:p w:rsidR="00B200F3" w:rsidRPr="005232E7" w:rsidRDefault="00B200F3" w:rsidP="00B200F3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5. Badanie i zasady wyboru ofert.</w:t>
      </w:r>
    </w:p>
    <w:p w:rsidR="00B200F3" w:rsidRPr="005232E7" w:rsidRDefault="00B200F3" w:rsidP="00B200F3">
      <w:pPr>
        <w:pStyle w:val="Tekstpodstawowywcity"/>
        <w:spacing w:before="120"/>
        <w:ind w:firstLine="708"/>
      </w:pPr>
      <w:r w:rsidRPr="005232E7">
        <w:t>Wszystkie oferty zostaną dokładnie sprawdzone pod kątem spełniania wymogów postępowania. Kupujący ma prawo odrzucić ofertę, jeżeli w trakcie jej rozpatrywania stwierdzi, w szczególności że:</w:t>
      </w:r>
    </w:p>
    <w:p w:rsidR="00B200F3" w:rsidRPr="005232E7" w:rsidRDefault="00B200F3" w:rsidP="00B200F3">
      <w:pPr>
        <w:numPr>
          <w:ilvl w:val="0"/>
          <w:numId w:val="2"/>
        </w:numPr>
        <w:tabs>
          <w:tab w:val="left" w:pos="1065"/>
        </w:tabs>
        <w:jc w:val="both"/>
        <w:rPr>
          <w:sz w:val="24"/>
          <w:szCs w:val="24"/>
        </w:rPr>
      </w:pPr>
      <w:r w:rsidRPr="005232E7">
        <w:rPr>
          <w:sz w:val="24"/>
          <w:szCs w:val="24"/>
        </w:rPr>
        <w:t>jest ona sprzeczna ze specyfikacją,</w:t>
      </w:r>
    </w:p>
    <w:p w:rsidR="00B200F3" w:rsidRPr="005232E7" w:rsidRDefault="00B200F3" w:rsidP="00B200F3">
      <w:pPr>
        <w:numPr>
          <w:ilvl w:val="0"/>
          <w:numId w:val="1"/>
        </w:numPr>
        <w:tabs>
          <w:tab w:val="left" w:pos="1065"/>
        </w:tabs>
        <w:jc w:val="both"/>
        <w:rPr>
          <w:sz w:val="24"/>
          <w:szCs w:val="24"/>
        </w:rPr>
      </w:pPr>
      <w:r w:rsidRPr="005232E7">
        <w:rPr>
          <w:sz w:val="24"/>
          <w:szCs w:val="24"/>
        </w:rPr>
        <w:t>jest ona nieważna na podstawie odrębnych przepisów.</w:t>
      </w:r>
    </w:p>
    <w:p w:rsidR="00B200F3" w:rsidRDefault="00B200F3" w:rsidP="00B200F3">
      <w:pPr>
        <w:ind w:firstLine="705"/>
        <w:jc w:val="both"/>
        <w:rPr>
          <w:color w:val="000000"/>
          <w:sz w:val="24"/>
          <w:szCs w:val="24"/>
        </w:rPr>
      </w:pPr>
    </w:p>
    <w:p w:rsidR="00B200F3" w:rsidRDefault="00B200F3" w:rsidP="00B200F3">
      <w:pPr>
        <w:ind w:firstLine="705"/>
        <w:jc w:val="both"/>
        <w:rPr>
          <w:color w:val="000000"/>
          <w:sz w:val="24"/>
          <w:szCs w:val="24"/>
        </w:rPr>
      </w:pPr>
    </w:p>
    <w:p w:rsidR="00B200F3" w:rsidRDefault="00B200F3" w:rsidP="00B200F3">
      <w:pPr>
        <w:ind w:firstLine="705"/>
        <w:jc w:val="both"/>
        <w:rPr>
          <w:color w:val="000000"/>
          <w:sz w:val="24"/>
          <w:szCs w:val="24"/>
        </w:rPr>
      </w:pPr>
      <w:r w:rsidRPr="005232E7">
        <w:rPr>
          <w:color w:val="000000"/>
          <w:sz w:val="24"/>
          <w:szCs w:val="24"/>
        </w:rPr>
        <w:lastRenderedPageBreak/>
        <w:t xml:space="preserve">Sprzedający, których oferty nie podlegały odrzuceniu zostaną zaproszeni do rokowań. </w:t>
      </w:r>
      <w:r w:rsidRPr="005232E7">
        <w:rPr>
          <w:sz w:val="24"/>
          <w:szCs w:val="24"/>
        </w:rPr>
        <w:t>Przedmiotem rokowań będą warunki umowy. Przy wyborze ofert przedstawiciele Gminy będą się kierować interesem Gminy. Najistotniejszym kryt</w:t>
      </w:r>
      <w:r w:rsidR="00D9698C">
        <w:rPr>
          <w:sz w:val="24"/>
          <w:szCs w:val="24"/>
        </w:rPr>
        <w:t xml:space="preserve">erium będzie cena 1 m kw. p.u.m. </w:t>
      </w:r>
      <w:r w:rsidRPr="005232E7">
        <w:rPr>
          <w:color w:val="000000"/>
          <w:sz w:val="24"/>
          <w:szCs w:val="24"/>
        </w:rPr>
        <w:t>Kupujący pisemnie powiadomi sprzedających biorących udział w rokowaniach o wynikach postępowania i terminie zawarcia umowy.</w:t>
      </w:r>
    </w:p>
    <w:p w:rsidR="00B200F3" w:rsidRPr="005232E7" w:rsidRDefault="00B200F3" w:rsidP="00B200F3">
      <w:pPr>
        <w:ind w:firstLine="705"/>
        <w:jc w:val="both"/>
        <w:rPr>
          <w:color w:val="000000"/>
          <w:sz w:val="24"/>
          <w:szCs w:val="24"/>
        </w:rPr>
      </w:pPr>
    </w:p>
    <w:p w:rsidR="00B200F3" w:rsidRPr="005232E7" w:rsidRDefault="00B200F3" w:rsidP="00B200F3">
      <w:pPr>
        <w:tabs>
          <w:tab w:val="left" w:pos="993"/>
          <w:tab w:val="left" w:pos="1843"/>
        </w:tabs>
        <w:spacing w:before="120"/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6. Zawartość dokumentacji postępowania.</w:t>
      </w:r>
    </w:p>
    <w:p w:rsidR="00B200F3" w:rsidRPr="005232E7" w:rsidRDefault="00B200F3" w:rsidP="00B200F3">
      <w:pPr>
        <w:pStyle w:val="Tekstpodstawowywcity31"/>
        <w:widowControl/>
        <w:spacing w:before="120"/>
        <w:ind w:left="0" w:firstLine="709"/>
        <w:jc w:val="both"/>
        <w:rPr>
          <w:lang w:val="pl-PL"/>
        </w:rPr>
      </w:pPr>
      <w:r w:rsidRPr="005232E7">
        <w:rPr>
          <w:lang w:val="pl-PL"/>
        </w:rPr>
        <w:t>Dokumentację postępowania stanowi Specyfikacja wraz z załącznikami:</w:t>
      </w:r>
    </w:p>
    <w:p w:rsidR="00B200F3" w:rsidRPr="00694F2C" w:rsidRDefault="00B200F3" w:rsidP="00B200F3">
      <w:pPr>
        <w:pStyle w:val="Tekstpodstawowy"/>
      </w:pPr>
      <w:r>
        <w:t>1. f</w:t>
      </w:r>
      <w:r w:rsidRPr="00694F2C">
        <w:t>ormularz oferty stanowiący zał. nr 1</w:t>
      </w:r>
      <w:r>
        <w:t>,</w:t>
      </w:r>
    </w:p>
    <w:p w:rsidR="00B200F3" w:rsidRPr="00694F2C" w:rsidRDefault="00B200F3" w:rsidP="00B200F3">
      <w:pPr>
        <w:jc w:val="both"/>
        <w:rPr>
          <w:sz w:val="24"/>
          <w:szCs w:val="24"/>
        </w:rPr>
      </w:pPr>
      <w:r w:rsidRPr="00694F2C">
        <w:rPr>
          <w:sz w:val="24"/>
          <w:szCs w:val="24"/>
        </w:rPr>
        <w:t xml:space="preserve">2. </w:t>
      </w:r>
      <w:r>
        <w:rPr>
          <w:sz w:val="24"/>
          <w:szCs w:val="24"/>
        </w:rPr>
        <w:t>o</w:t>
      </w:r>
      <w:r w:rsidRPr="00694F2C">
        <w:rPr>
          <w:sz w:val="24"/>
          <w:szCs w:val="24"/>
        </w:rPr>
        <w:t>gólne warunki umowy wraz</w:t>
      </w:r>
      <w:r>
        <w:rPr>
          <w:sz w:val="24"/>
          <w:szCs w:val="24"/>
        </w:rPr>
        <w:t xml:space="preserve"> z</w:t>
      </w:r>
      <w:r w:rsidRPr="00694F2C">
        <w:rPr>
          <w:sz w:val="24"/>
          <w:szCs w:val="24"/>
        </w:rPr>
        <w:t xml:space="preserve"> załącznikiem do umowy określającym standard wykończenia </w:t>
      </w:r>
      <w:r>
        <w:rPr>
          <w:sz w:val="24"/>
          <w:szCs w:val="24"/>
        </w:rPr>
        <w:br/>
      </w:r>
      <w:r w:rsidRPr="00694F2C">
        <w:rPr>
          <w:sz w:val="24"/>
          <w:szCs w:val="24"/>
        </w:rPr>
        <w:t>i wyposażenia lokali mieszkalnych, stanowiące zał. nr 2</w:t>
      </w:r>
      <w:r>
        <w:rPr>
          <w:sz w:val="24"/>
          <w:szCs w:val="24"/>
        </w:rPr>
        <w:t>.</w:t>
      </w:r>
    </w:p>
    <w:p w:rsidR="00B200F3" w:rsidRPr="005232E7" w:rsidRDefault="00B200F3" w:rsidP="00B200F3">
      <w:pPr>
        <w:ind w:left="360"/>
        <w:jc w:val="both"/>
      </w:pPr>
    </w:p>
    <w:p w:rsidR="00B200F3" w:rsidRPr="005232E7" w:rsidRDefault="00B200F3" w:rsidP="00B200F3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7. Koszt udziału w postępowaniu</w:t>
      </w:r>
    </w:p>
    <w:p w:rsidR="00B200F3" w:rsidRPr="005232E7" w:rsidRDefault="00B200F3" w:rsidP="00B200F3">
      <w:pPr>
        <w:spacing w:before="120"/>
        <w:ind w:firstLine="709"/>
        <w:jc w:val="both"/>
        <w:rPr>
          <w:sz w:val="24"/>
          <w:szCs w:val="24"/>
        </w:rPr>
      </w:pPr>
      <w:r w:rsidRPr="005232E7">
        <w:rPr>
          <w:sz w:val="24"/>
          <w:szCs w:val="24"/>
        </w:rPr>
        <w:t xml:space="preserve">Wszystkie koszty związane z udziałem w postępowaniu ponosi oferent niezależnie </w:t>
      </w:r>
      <w:r>
        <w:rPr>
          <w:sz w:val="24"/>
          <w:szCs w:val="24"/>
        </w:rPr>
        <w:br/>
      </w:r>
      <w:r w:rsidRPr="005232E7">
        <w:rPr>
          <w:sz w:val="24"/>
          <w:szCs w:val="24"/>
        </w:rPr>
        <w:t>od wyniku postępowania.</w:t>
      </w:r>
    </w:p>
    <w:p w:rsidR="00B200F3" w:rsidRPr="005232E7" w:rsidRDefault="00B200F3" w:rsidP="00B200F3">
      <w:pPr>
        <w:spacing w:before="120"/>
        <w:ind w:firstLine="709"/>
        <w:jc w:val="both"/>
      </w:pPr>
    </w:p>
    <w:p w:rsidR="00B200F3" w:rsidRPr="005232E7" w:rsidRDefault="00B200F3" w:rsidP="00B200F3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8. Okres związania ofertą.</w:t>
      </w:r>
    </w:p>
    <w:p w:rsidR="00B200F3" w:rsidRPr="005232E7" w:rsidRDefault="00B200F3" w:rsidP="00B200F3">
      <w:pPr>
        <w:spacing w:before="120"/>
        <w:ind w:firstLine="708"/>
        <w:jc w:val="both"/>
        <w:rPr>
          <w:sz w:val="24"/>
          <w:szCs w:val="24"/>
        </w:rPr>
      </w:pPr>
      <w:r w:rsidRPr="005232E7">
        <w:rPr>
          <w:sz w:val="24"/>
          <w:szCs w:val="24"/>
        </w:rPr>
        <w:t xml:space="preserve">Składający ofertę pozostaje nią związany przez okres 30 dni kalendarzowych, licząc </w:t>
      </w:r>
      <w:r>
        <w:rPr>
          <w:sz w:val="24"/>
          <w:szCs w:val="24"/>
        </w:rPr>
        <w:br/>
      </w:r>
      <w:r w:rsidRPr="005232E7">
        <w:rPr>
          <w:sz w:val="24"/>
          <w:szCs w:val="24"/>
        </w:rPr>
        <w:t>od upływu terminu składania ofert.</w:t>
      </w:r>
    </w:p>
    <w:p w:rsidR="00B200F3" w:rsidRPr="005232E7" w:rsidRDefault="00B200F3" w:rsidP="00B200F3">
      <w:pPr>
        <w:jc w:val="both"/>
      </w:pPr>
    </w:p>
    <w:p w:rsidR="00B200F3" w:rsidRPr="005232E7" w:rsidRDefault="00B200F3" w:rsidP="00B200F3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9. Sytuacje dopuszczające unieważnienie postępowania.</w:t>
      </w:r>
    </w:p>
    <w:p w:rsidR="00B200F3" w:rsidRPr="005232E7" w:rsidRDefault="00B200F3" w:rsidP="00B200F3">
      <w:pPr>
        <w:pStyle w:val="Tekstpodstawowy"/>
        <w:tabs>
          <w:tab w:val="left" w:pos="420"/>
        </w:tabs>
        <w:rPr>
          <w:sz w:val="20"/>
          <w:szCs w:val="20"/>
        </w:rPr>
      </w:pPr>
    </w:p>
    <w:p w:rsidR="00B200F3" w:rsidRDefault="00B200F3" w:rsidP="00B200F3">
      <w:pPr>
        <w:pStyle w:val="Tekstpodstawowy"/>
        <w:tabs>
          <w:tab w:val="left" w:pos="420"/>
        </w:tabs>
      </w:pPr>
      <w:r w:rsidRPr="005232E7">
        <w:t>Unieważnienie postępowania może nastąpić, w szczególności w przypadku, gdy:</w:t>
      </w:r>
    </w:p>
    <w:p w:rsidR="00B200F3" w:rsidRPr="005232E7" w:rsidRDefault="00B200F3" w:rsidP="00B200F3">
      <w:pPr>
        <w:pStyle w:val="Tekstpodstawowy"/>
        <w:tabs>
          <w:tab w:val="left" w:pos="420"/>
        </w:tabs>
      </w:pPr>
    </w:p>
    <w:p w:rsidR="00B200F3" w:rsidRPr="005232E7" w:rsidRDefault="00B200F3" w:rsidP="00B200F3">
      <w:pPr>
        <w:pStyle w:val="Tekstpodstawowy"/>
        <w:ind w:left="360"/>
      </w:pPr>
      <w:r w:rsidRPr="005232E7">
        <w:t xml:space="preserve"> 1) wszystkie oferty zostały odrzucone ze względu na nie spełnienie warunków zamówienia, </w:t>
      </w:r>
    </w:p>
    <w:p w:rsidR="00B200F3" w:rsidRPr="005232E7" w:rsidRDefault="00B200F3" w:rsidP="00B200F3">
      <w:pPr>
        <w:pStyle w:val="Tekstpodstawowy"/>
        <w:ind w:left="420"/>
      </w:pPr>
      <w:r w:rsidRPr="005232E7">
        <w:t>2) cena najkorzystniejszej oferty przewyższa kwotę, którą zamawiający może przeznaczyć na sfinansowanie zamówienia,</w:t>
      </w:r>
    </w:p>
    <w:p w:rsidR="00B200F3" w:rsidRPr="005232E7" w:rsidRDefault="00B200F3" w:rsidP="00B200F3">
      <w:pPr>
        <w:pStyle w:val="Tekstpodstawowy"/>
        <w:ind w:left="360"/>
      </w:pPr>
      <w:r w:rsidRPr="005232E7">
        <w:t xml:space="preserve"> 3) nie wpłynęła żadna oferta.</w:t>
      </w:r>
    </w:p>
    <w:p w:rsidR="00B200F3" w:rsidRPr="005232E7" w:rsidRDefault="00B200F3" w:rsidP="00B200F3">
      <w:pPr>
        <w:jc w:val="both"/>
      </w:pPr>
    </w:p>
    <w:p w:rsidR="00B200F3" w:rsidRPr="005232E7" w:rsidRDefault="00B200F3" w:rsidP="00B200F3">
      <w:pPr>
        <w:spacing w:before="120"/>
        <w:jc w:val="both"/>
        <w:rPr>
          <w:b/>
          <w:bCs/>
          <w:u w:val="single"/>
        </w:rPr>
      </w:pPr>
      <w:r w:rsidRPr="005232E7">
        <w:rPr>
          <w:b/>
          <w:bCs/>
          <w:sz w:val="24"/>
          <w:szCs w:val="24"/>
          <w:u w:val="single"/>
        </w:rPr>
        <w:t>10. Ogłoszenie wyników postępowania</w:t>
      </w:r>
      <w:r w:rsidRPr="005232E7">
        <w:rPr>
          <w:b/>
          <w:bCs/>
          <w:u w:val="single"/>
        </w:rPr>
        <w:t>.</w:t>
      </w:r>
    </w:p>
    <w:p w:rsidR="00B200F3" w:rsidRPr="005232E7" w:rsidRDefault="00B200F3" w:rsidP="00B200F3">
      <w:pPr>
        <w:spacing w:before="120"/>
        <w:ind w:firstLine="708"/>
        <w:jc w:val="both"/>
        <w:rPr>
          <w:sz w:val="24"/>
          <w:szCs w:val="24"/>
        </w:rPr>
      </w:pPr>
      <w:r w:rsidRPr="005232E7">
        <w:rPr>
          <w:sz w:val="24"/>
          <w:szCs w:val="24"/>
        </w:rPr>
        <w:t>O wynikach postępowania wszyscy Sprzedający powiadomieni zostaną na piśmie.</w:t>
      </w:r>
    </w:p>
    <w:p w:rsidR="00B200F3" w:rsidRPr="005232E7" w:rsidRDefault="00B200F3" w:rsidP="00B200F3">
      <w:pPr>
        <w:spacing w:before="120"/>
        <w:ind w:firstLine="284"/>
        <w:jc w:val="both"/>
      </w:pPr>
    </w:p>
    <w:p w:rsidR="00B200F3" w:rsidRPr="005232E7" w:rsidRDefault="00B200F3" w:rsidP="00B200F3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11. Zawarcie umowy.</w:t>
      </w:r>
    </w:p>
    <w:p w:rsidR="00B200F3" w:rsidRPr="005232E7" w:rsidRDefault="00B200F3" w:rsidP="00B200F3">
      <w:pPr>
        <w:spacing w:before="120"/>
        <w:ind w:firstLine="709"/>
        <w:jc w:val="both"/>
        <w:rPr>
          <w:sz w:val="24"/>
          <w:szCs w:val="24"/>
        </w:rPr>
      </w:pPr>
      <w:r w:rsidRPr="005232E7">
        <w:rPr>
          <w:sz w:val="24"/>
          <w:szCs w:val="24"/>
        </w:rPr>
        <w:t>Zamawiający podpisze umowę w okresie związania ofertą ze sprzedającym, którego oferta zostanie wybrana na podstawie zasad opisanych powyżej.</w:t>
      </w:r>
    </w:p>
    <w:p w:rsidR="00B200F3" w:rsidRPr="005232E7" w:rsidRDefault="00B200F3" w:rsidP="00B200F3">
      <w:pPr>
        <w:spacing w:before="120"/>
        <w:ind w:firstLine="709"/>
        <w:jc w:val="both"/>
      </w:pPr>
    </w:p>
    <w:p w:rsidR="00B200F3" w:rsidRPr="005232E7" w:rsidRDefault="00B200F3" w:rsidP="00B200F3">
      <w:pPr>
        <w:spacing w:before="120"/>
        <w:jc w:val="both"/>
        <w:rPr>
          <w:b/>
          <w:bCs/>
          <w:sz w:val="24"/>
          <w:szCs w:val="24"/>
          <w:u w:val="single"/>
        </w:rPr>
      </w:pPr>
      <w:r w:rsidRPr="005232E7">
        <w:rPr>
          <w:b/>
          <w:bCs/>
          <w:sz w:val="24"/>
          <w:szCs w:val="24"/>
          <w:u w:val="single"/>
        </w:rPr>
        <w:t>12. Osoby uprawnione do kontaktów z oferentami.</w:t>
      </w:r>
    </w:p>
    <w:p w:rsidR="00B200F3" w:rsidRPr="005232E7" w:rsidRDefault="00B200F3" w:rsidP="00B200F3">
      <w:pPr>
        <w:spacing w:before="120"/>
        <w:ind w:firstLine="708"/>
        <w:jc w:val="both"/>
        <w:rPr>
          <w:sz w:val="24"/>
          <w:szCs w:val="24"/>
        </w:rPr>
      </w:pPr>
      <w:r w:rsidRPr="005232E7">
        <w:rPr>
          <w:sz w:val="24"/>
          <w:szCs w:val="24"/>
        </w:rPr>
        <w:t xml:space="preserve">Uprawnionymi do kontaktów z Oferentami są: </w:t>
      </w:r>
    </w:p>
    <w:p w:rsidR="00B200F3" w:rsidRPr="005232E7" w:rsidRDefault="00B200F3" w:rsidP="00B200F3">
      <w:pPr>
        <w:rPr>
          <w:sz w:val="24"/>
          <w:szCs w:val="24"/>
        </w:rPr>
      </w:pPr>
      <w:r w:rsidRPr="005232E7">
        <w:rPr>
          <w:sz w:val="24"/>
          <w:szCs w:val="24"/>
        </w:rPr>
        <w:t>Dorota Jankowska</w:t>
      </w:r>
      <w:r>
        <w:rPr>
          <w:sz w:val="24"/>
          <w:szCs w:val="24"/>
        </w:rPr>
        <w:t>-</w:t>
      </w:r>
      <w:r w:rsidRPr="005232E7">
        <w:rPr>
          <w:sz w:val="24"/>
          <w:szCs w:val="24"/>
        </w:rPr>
        <w:t xml:space="preserve">Matus – Wydział Mieszkalnictwa </w:t>
      </w:r>
    </w:p>
    <w:p w:rsidR="00B200F3" w:rsidRPr="0006792E" w:rsidRDefault="00B200F3" w:rsidP="00B200F3">
      <w:pPr>
        <w:rPr>
          <w:sz w:val="24"/>
          <w:szCs w:val="24"/>
        </w:rPr>
      </w:pPr>
      <w:r w:rsidRPr="0006792E">
        <w:rPr>
          <w:sz w:val="24"/>
          <w:szCs w:val="24"/>
        </w:rPr>
        <w:t>tel. 012-616-82-60  mail:  Dorota.Jankowska-Matus@um.krakow.pl</w:t>
      </w:r>
    </w:p>
    <w:p w:rsidR="00B200F3" w:rsidRPr="005232E7" w:rsidRDefault="00B200F3" w:rsidP="00B200F3">
      <w:pPr>
        <w:rPr>
          <w:sz w:val="24"/>
          <w:szCs w:val="24"/>
        </w:rPr>
      </w:pPr>
      <w:r w:rsidRPr="005232E7">
        <w:rPr>
          <w:sz w:val="24"/>
          <w:szCs w:val="24"/>
        </w:rPr>
        <w:t>Piotr Mataniak – Wydział Mieszkalnictwa</w:t>
      </w:r>
    </w:p>
    <w:p w:rsidR="00B200F3" w:rsidRPr="0006792E" w:rsidRDefault="00B200F3" w:rsidP="00B200F3">
      <w:r w:rsidRPr="0006792E">
        <w:rPr>
          <w:sz w:val="24"/>
          <w:szCs w:val="24"/>
        </w:rPr>
        <w:t>tel. 012-616-82-72  mail: Piotr.Mataniak@um.krakow.pl</w:t>
      </w:r>
    </w:p>
    <w:p w:rsidR="00330E74" w:rsidRDefault="00330E74"/>
    <w:sectPr w:rsidR="00330E74" w:rsidSect="00762B7E">
      <w:headerReference w:type="default" r:id="rId7"/>
      <w:footerReference w:type="default" r:id="rId8"/>
      <w:footnotePr>
        <w:pos w:val="beneathText"/>
      </w:footnotePr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1E2" w:rsidRDefault="009E51E2">
      <w:r>
        <w:separator/>
      </w:r>
    </w:p>
  </w:endnote>
  <w:endnote w:type="continuationSeparator" w:id="0">
    <w:p w:rsidR="009E51E2" w:rsidRDefault="009E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87" w:rsidRDefault="00B200F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6808470</wp:posOffset>
              </wp:positionH>
              <wp:positionV relativeFrom="paragraph">
                <wp:posOffset>635</wp:posOffset>
              </wp:positionV>
              <wp:extent cx="62865" cy="145415"/>
              <wp:effectExtent l="7620" t="635" r="5715" b="635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687" w:rsidRDefault="00DC159F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352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36.1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crjQIAAB8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" stroked="f">
              <v:fill opacity="0"/>
              <v:textbox inset="0,0,0,0">
                <w:txbxContent>
                  <w:p w:rsidR="00D91687" w:rsidRDefault="00DC159F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352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1E2" w:rsidRDefault="009E51E2">
      <w:r>
        <w:separator/>
      </w:r>
    </w:p>
  </w:footnote>
  <w:footnote w:type="continuationSeparator" w:id="0">
    <w:p w:rsidR="009E51E2" w:rsidRDefault="009E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687" w:rsidRDefault="00DC159F" w:rsidP="00733BA0">
    <w:pPr>
      <w:pStyle w:val="Nagwek"/>
      <w:jc w:val="right"/>
      <w:rPr>
        <w:sz w:val="16"/>
        <w:szCs w:val="16"/>
      </w:rPr>
    </w:pPr>
    <w:r w:rsidRPr="00CB5101">
      <w:rPr>
        <w:sz w:val="16"/>
        <w:szCs w:val="16"/>
      </w:rPr>
      <w:t xml:space="preserve">Postępowanie na „Nabycie przez Gminę Miejską Kraków </w:t>
    </w:r>
  </w:p>
  <w:p w:rsidR="00D91687" w:rsidRPr="00CB5101" w:rsidRDefault="00DC159F" w:rsidP="00733BA0">
    <w:pPr>
      <w:pStyle w:val="Nagwek"/>
      <w:jc w:val="right"/>
      <w:rPr>
        <w:sz w:val="16"/>
        <w:szCs w:val="16"/>
      </w:rPr>
    </w:pPr>
    <w:r w:rsidRPr="00CB5101">
      <w:rPr>
        <w:sz w:val="16"/>
        <w:szCs w:val="16"/>
      </w:rPr>
      <w:t>praw do lokali mieszkalnych”</w:t>
    </w:r>
  </w:p>
  <w:p w:rsidR="00D91687" w:rsidRPr="00733BA0" w:rsidRDefault="009E51E2" w:rsidP="00733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eastAsia="Star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eastAsia="StarSymbol"/>
        <w:color w:val="auto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3" w15:restartNumberingAfterBreak="0">
    <w:nsid w:val="00000007"/>
    <w:multiLevelType w:val="singleLevel"/>
    <w:tmpl w:val="50C29940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F3"/>
    <w:rsid w:val="000A3527"/>
    <w:rsid w:val="000E21F0"/>
    <w:rsid w:val="00330E74"/>
    <w:rsid w:val="00462EBC"/>
    <w:rsid w:val="005809E2"/>
    <w:rsid w:val="00892975"/>
    <w:rsid w:val="00987732"/>
    <w:rsid w:val="009D7807"/>
    <w:rsid w:val="009E51E2"/>
    <w:rsid w:val="00B200F3"/>
    <w:rsid w:val="00C5658F"/>
    <w:rsid w:val="00CC42F6"/>
    <w:rsid w:val="00D9698C"/>
    <w:rsid w:val="00DC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880933-6725-4F3A-A400-E2E1CFC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0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uiPriority w:val="99"/>
    <w:rsid w:val="00B200F3"/>
  </w:style>
  <w:style w:type="paragraph" w:styleId="Tekstpodstawowy">
    <w:name w:val="Body Text"/>
    <w:basedOn w:val="Normalny"/>
    <w:link w:val="TekstpodstawowyZnak"/>
    <w:uiPriority w:val="99"/>
    <w:rsid w:val="00B200F3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0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B200F3"/>
    <w:pPr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20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B200F3"/>
    <w:pPr>
      <w:spacing w:before="120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B200F3"/>
    <w:pPr>
      <w:widowControl w:val="0"/>
      <w:ind w:left="284" w:hanging="284"/>
    </w:pPr>
    <w:rPr>
      <w:sz w:val="24"/>
      <w:szCs w:val="24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200F3"/>
    <w:pPr>
      <w:ind w:left="18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200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00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B200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00F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B200F3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200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15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5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1717</Words>
  <Characters>10304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Jankowska-Matus Dorota</dc:creator>
  <cp:keywords/>
  <dc:description/>
  <cp:lastModifiedBy>Rzycka Elżbieta</cp:lastModifiedBy>
  <cp:revision>2</cp:revision>
  <cp:lastPrinted>2017-07-13T12:18:00Z</cp:lastPrinted>
  <dcterms:created xsi:type="dcterms:W3CDTF">2017-07-24T07:21:00Z</dcterms:created>
  <dcterms:modified xsi:type="dcterms:W3CDTF">2017-07-24T07:21:00Z</dcterms:modified>
</cp:coreProperties>
</file>