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8F5" w:rsidRDefault="00E018F5" w:rsidP="00F5419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_GoBack"/>
      <w:bookmarkEnd w:id="0"/>
      <w:r>
        <w:rPr>
          <w:noProof/>
          <w:lang w:eastAsia="pl-PL"/>
        </w:rPr>
        <w:drawing>
          <wp:anchor distT="0" distB="0" distL="114300" distR="114300" simplePos="0" relativeHeight="251659264" behindDoc="0" locked="0" layoutInCell="1" allowOverlap="1" wp14:anchorId="134F3FBD" wp14:editId="624CF57F">
            <wp:simplePos x="0" y="0"/>
            <wp:positionH relativeFrom="column">
              <wp:posOffset>2427332</wp:posOffset>
            </wp:positionH>
            <wp:positionV relativeFrom="paragraph">
              <wp:posOffset>-566420</wp:posOffset>
            </wp:positionV>
            <wp:extent cx="1055007" cy="952500"/>
            <wp:effectExtent l="0" t="0" r="0" b="0"/>
            <wp:wrapNone/>
            <wp:docPr id="3" name="Obraz 2" descr="LOGO + NAPIS 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NAPIS 02.wmf"/>
                    <pic:cNvPicPr/>
                  </pic:nvPicPr>
                  <pic:blipFill>
                    <a:blip r:embed="rId4"/>
                    <a:stretch>
                      <a:fillRect/>
                    </a:stretch>
                  </pic:blipFill>
                  <pic:spPr>
                    <a:xfrm>
                      <a:off x="0" y="0"/>
                      <a:ext cx="1057958" cy="955164"/>
                    </a:xfrm>
                    <a:prstGeom prst="rect">
                      <a:avLst/>
                    </a:prstGeom>
                  </pic:spPr>
                </pic:pic>
              </a:graphicData>
            </a:graphic>
            <wp14:sizeRelH relativeFrom="margin">
              <wp14:pctWidth>0</wp14:pctWidth>
            </wp14:sizeRelH>
            <wp14:sizeRelV relativeFrom="margin">
              <wp14:pctHeight>0</wp14:pctHeight>
            </wp14:sizeRelV>
          </wp:anchor>
        </w:drawing>
      </w:r>
    </w:p>
    <w:p w:rsidR="00F5419D" w:rsidRPr="00487247" w:rsidRDefault="00F5419D" w:rsidP="00F5419D">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487247">
        <w:rPr>
          <w:rFonts w:ascii="Times New Roman" w:eastAsia="Times New Roman" w:hAnsi="Times New Roman" w:cs="Times New Roman"/>
          <w:b/>
          <w:bCs/>
          <w:sz w:val="32"/>
          <w:szCs w:val="32"/>
          <w:lang w:eastAsia="pl-PL"/>
        </w:rPr>
        <w:t>100 tys. zł na rozpoczęcie pozarolniczej działalności gospodarczej na obszarach wiejskich</w:t>
      </w:r>
    </w:p>
    <w:p w:rsidR="00F5419D" w:rsidRPr="00E018F5" w:rsidRDefault="00F5419D" w:rsidP="00E018F5">
      <w:pPr>
        <w:jc w:val="both"/>
        <w:rPr>
          <w:b/>
          <w:sz w:val="24"/>
          <w:szCs w:val="24"/>
        </w:rPr>
      </w:pPr>
      <w:r w:rsidRPr="00E018F5">
        <w:rPr>
          <w:b/>
          <w:sz w:val="24"/>
          <w:szCs w:val="24"/>
        </w:rPr>
        <w:t xml:space="preserve">Od 13 marca do 11 kwietnia 2017 r. Agencja Restrukturyzacji i Modernizacji Rolnictwa będzie przyjmowała wnioski o przyznanie 100 tys. zł premii na rozpoczęcie działalności pozarolniczej. </w:t>
      </w:r>
    </w:p>
    <w:p w:rsidR="00F5419D" w:rsidRPr="00E018F5" w:rsidRDefault="00F5419D" w:rsidP="00E018F5">
      <w:pPr>
        <w:jc w:val="both"/>
        <w:rPr>
          <w:sz w:val="24"/>
          <w:szCs w:val="24"/>
        </w:rPr>
      </w:pPr>
      <w:r w:rsidRPr="00E018F5">
        <w:rPr>
          <w:sz w:val="24"/>
          <w:szCs w:val="24"/>
        </w:rPr>
        <w:t>O premię będą mogli ubiegać się  rolnicy, domownicy oraz małżonkowie rolnika, którzy podlegają ubezpieczeniu KRUS</w:t>
      </w:r>
      <w:r w:rsidR="00E018F5">
        <w:rPr>
          <w:sz w:val="24"/>
          <w:szCs w:val="24"/>
        </w:rPr>
        <w:t>,</w:t>
      </w:r>
      <w:r w:rsidRPr="00E018F5">
        <w:rPr>
          <w:sz w:val="24"/>
          <w:szCs w:val="24"/>
        </w:rPr>
        <w:t xml:space="preserve"> nieprzerwanie co najmniej od 24 miesięcy poprzedzających dzień złożenia wniosku o przyznanie pomocy</w:t>
      </w:r>
      <w:r w:rsidR="00EA6D88">
        <w:rPr>
          <w:sz w:val="24"/>
          <w:szCs w:val="24"/>
        </w:rPr>
        <w:t xml:space="preserve">. </w:t>
      </w:r>
      <w:r w:rsidR="00EA6D88">
        <w:rPr>
          <w:rFonts w:cs="Arial"/>
        </w:rPr>
        <w:t>Wsparcie</w:t>
      </w:r>
      <w:r w:rsidR="00EA6D88" w:rsidRPr="00830E91">
        <w:rPr>
          <w:rFonts w:cs="Arial"/>
        </w:rPr>
        <w:t xml:space="preserve"> może być </w:t>
      </w:r>
      <w:r w:rsidR="00487247">
        <w:rPr>
          <w:rFonts w:cs="Arial"/>
        </w:rPr>
        <w:t xml:space="preserve">przyznane </w:t>
      </w:r>
      <w:r w:rsidR="00EA6D88" w:rsidRPr="00830E91">
        <w:rPr>
          <w:rFonts w:cs="Arial"/>
        </w:rPr>
        <w:t xml:space="preserve">również </w:t>
      </w:r>
      <w:r w:rsidR="00EA6D88">
        <w:rPr>
          <w:rFonts w:cs="Arial"/>
        </w:rPr>
        <w:t>tym, którzy</w:t>
      </w:r>
      <w:r w:rsidR="00EA6D88">
        <w:rPr>
          <w:sz w:val="24"/>
          <w:szCs w:val="24"/>
        </w:rPr>
        <w:t xml:space="preserve"> </w:t>
      </w:r>
      <w:r w:rsidR="00EA6D88">
        <w:t>korzystają z „Płatności dla rolników przekazujących małe gospodarstwa”</w:t>
      </w:r>
      <w:r w:rsidRPr="00E018F5">
        <w:rPr>
          <w:sz w:val="24"/>
          <w:szCs w:val="24"/>
        </w:rPr>
        <w:t>.</w:t>
      </w:r>
      <w:r w:rsidR="00487247">
        <w:rPr>
          <w:sz w:val="24"/>
          <w:szCs w:val="24"/>
        </w:rPr>
        <w:t xml:space="preserve"> </w:t>
      </w:r>
      <w:r w:rsidR="00487247">
        <w:t>Gospodarstwo rolne, w którym pracuje rolnik nie może mieć jednak wielkości ekonomicznej większej niż 15 000 euro</w:t>
      </w:r>
    </w:p>
    <w:p w:rsidR="00F5419D" w:rsidRPr="00E018F5" w:rsidRDefault="00163237" w:rsidP="00E018F5">
      <w:pPr>
        <w:jc w:val="both"/>
        <w:rPr>
          <w:sz w:val="24"/>
          <w:szCs w:val="24"/>
        </w:rPr>
      </w:pPr>
      <w:r w:rsidRPr="00163237">
        <w:rPr>
          <w:i/>
          <w:sz w:val="24"/>
          <w:szCs w:val="24"/>
        </w:rPr>
        <w:t>Zachęcamy osoby, które mają pomysł na swój biznes i chciałyby na jego realizację wykorzystać środki z Unii Europejskiej, do skorzystania z naszej oferty</w:t>
      </w:r>
      <w:r>
        <w:rPr>
          <w:sz w:val="24"/>
          <w:szCs w:val="24"/>
        </w:rPr>
        <w:t xml:space="preserve"> – mówi dyrektor Małopolskiego Oddziału Regionalnego ARiMR  Adam Ślusarczyk – </w:t>
      </w:r>
      <w:r w:rsidRPr="00163237">
        <w:rPr>
          <w:i/>
          <w:sz w:val="24"/>
          <w:szCs w:val="24"/>
        </w:rPr>
        <w:t xml:space="preserve">Wybór działalności jest bardzo szeroki. </w:t>
      </w:r>
      <w:r w:rsidR="00F5419D" w:rsidRPr="00163237">
        <w:rPr>
          <w:i/>
          <w:sz w:val="24"/>
          <w:szCs w:val="24"/>
        </w:rPr>
        <w:t>Firma, która zostanie założona dzięki temu wsparciu, może zajmować się m.in.  przetwórstwem i sprzedażą produktów nierolniczych, rzemiosłem, rękodzielnictwem, turystyką wiejską, usługami opieki nad dziećmi, osobami niepełnosprawnymi, a także działalnością informatyczną, usługami rachunkowości czy działalnością weterynaryjną</w:t>
      </w:r>
      <w:r w:rsidR="00F5419D" w:rsidRPr="00E018F5">
        <w:rPr>
          <w:sz w:val="24"/>
          <w:szCs w:val="24"/>
        </w:rPr>
        <w:t>.</w:t>
      </w:r>
    </w:p>
    <w:p w:rsidR="00487247" w:rsidRPr="00487247" w:rsidRDefault="00487247" w:rsidP="00E018F5">
      <w:pPr>
        <w:jc w:val="both"/>
        <w:rPr>
          <w:sz w:val="24"/>
          <w:szCs w:val="24"/>
        </w:rPr>
      </w:pPr>
      <w:r w:rsidRPr="00487247">
        <w:rPr>
          <w:sz w:val="24"/>
          <w:szCs w:val="24"/>
        </w:rPr>
        <w:t xml:space="preserve">Do wniosku trzeba będzie dołączyć biznesplan, zakładający stworzenie przynajmniej jednego miejsca pracy (może to być również miejsce pracy dla zakładającego działalność, choć inwestycje, zakładające stworzenie większej liczby miejsc pracy będą mieć większe szanse na pozytywną decyzję). Rejestracja pozarolniczej działalności gospodarczej musi nastąpić nie później niż w dniu wypłaty </w:t>
      </w:r>
      <w:r w:rsidR="00163237">
        <w:rPr>
          <w:sz w:val="24"/>
          <w:szCs w:val="24"/>
        </w:rPr>
        <w:t>II</w:t>
      </w:r>
      <w:r w:rsidRPr="00487247">
        <w:rPr>
          <w:sz w:val="24"/>
          <w:szCs w:val="24"/>
        </w:rPr>
        <w:t xml:space="preserve"> raty premii, a beneficjent będzie musiał przejść z KRUS do ZUS.</w:t>
      </w:r>
    </w:p>
    <w:p w:rsidR="00671237" w:rsidRDefault="00E018F5" w:rsidP="00E018F5">
      <w:pPr>
        <w:jc w:val="both"/>
        <w:rPr>
          <w:sz w:val="24"/>
          <w:szCs w:val="24"/>
        </w:rPr>
      </w:pPr>
      <w:r w:rsidRPr="00E018F5">
        <w:rPr>
          <w:sz w:val="24"/>
          <w:szCs w:val="24"/>
        </w:rPr>
        <w:t>Każdy wniosek zostanie poddany ocenie punktowej</w:t>
      </w:r>
      <w:r w:rsidR="00671237">
        <w:rPr>
          <w:sz w:val="24"/>
          <w:szCs w:val="24"/>
        </w:rPr>
        <w:t xml:space="preserve">, która zdecyduje o </w:t>
      </w:r>
      <w:r w:rsidRPr="00E018F5">
        <w:rPr>
          <w:sz w:val="24"/>
          <w:szCs w:val="24"/>
        </w:rPr>
        <w:t>kolejnoś</w:t>
      </w:r>
      <w:r w:rsidR="00671237">
        <w:rPr>
          <w:sz w:val="24"/>
          <w:szCs w:val="24"/>
        </w:rPr>
        <w:t>ci</w:t>
      </w:r>
      <w:r w:rsidRPr="00E018F5">
        <w:rPr>
          <w:sz w:val="24"/>
          <w:szCs w:val="24"/>
        </w:rPr>
        <w:t xml:space="preserve"> przyznawania pomocy w poszczególnych województwach. Punkty można otrzymać m.in. gdy </w:t>
      </w:r>
      <w:r w:rsidR="00671237">
        <w:rPr>
          <w:sz w:val="24"/>
          <w:szCs w:val="24"/>
        </w:rPr>
        <w:t xml:space="preserve">wnioskodawca ma </w:t>
      </w:r>
      <w:r w:rsidRPr="00E018F5">
        <w:rPr>
          <w:sz w:val="24"/>
          <w:szCs w:val="24"/>
        </w:rPr>
        <w:t xml:space="preserve">nie więcej niż 40 lat. Pod uwagę będzie też brana skala bezrobocia w powiecie, w którym realizowane będzie przedsięwzięcie, </w:t>
      </w:r>
      <w:r w:rsidR="00671237">
        <w:rPr>
          <w:sz w:val="24"/>
          <w:szCs w:val="24"/>
        </w:rPr>
        <w:t xml:space="preserve">wykształcenie wnioskodawcy oraz to, </w:t>
      </w:r>
      <w:r w:rsidRPr="00E018F5">
        <w:rPr>
          <w:sz w:val="24"/>
          <w:szCs w:val="24"/>
        </w:rPr>
        <w:t xml:space="preserve"> czy podjęta działalność gospodarcza będzie innowacyjna</w:t>
      </w:r>
      <w:r w:rsidR="00671237">
        <w:rPr>
          <w:sz w:val="24"/>
          <w:szCs w:val="24"/>
        </w:rPr>
        <w:t xml:space="preserve">. </w:t>
      </w:r>
    </w:p>
    <w:p w:rsidR="00487247" w:rsidRPr="00487247" w:rsidRDefault="00487247" w:rsidP="00E018F5">
      <w:pPr>
        <w:jc w:val="both"/>
        <w:rPr>
          <w:sz w:val="24"/>
          <w:szCs w:val="24"/>
        </w:rPr>
      </w:pPr>
      <w:r w:rsidRPr="00487247">
        <w:rPr>
          <w:sz w:val="24"/>
          <w:szCs w:val="24"/>
        </w:rPr>
        <w:t>Beneficjent w ramach pomocy otrzym</w:t>
      </w:r>
      <w:r>
        <w:rPr>
          <w:sz w:val="24"/>
          <w:szCs w:val="24"/>
        </w:rPr>
        <w:t>a</w:t>
      </w:r>
      <w:r w:rsidRPr="00487247">
        <w:rPr>
          <w:sz w:val="24"/>
          <w:szCs w:val="24"/>
        </w:rPr>
        <w:t xml:space="preserve"> 100 </w:t>
      </w:r>
      <w:r>
        <w:rPr>
          <w:sz w:val="24"/>
          <w:szCs w:val="24"/>
        </w:rPr>
        <w:t>tys. zł</w:t>
      </w:r>
      <w:r w:rsidRPr="00487247">
        <w:rPr>
          <w:sz w:val="24"/>
          <w:szCs w:val="24"/>
        </w:rPr>
        <w:t>, wypłacane w dwóch ratach odpowiednio 80 % i 20 % po realizacji biznesplanu. Przynajmniej 70 </w:t>
      </w:r>
      <w:r>
        <w:rPr>
          <w:sz w:val="24"/>
          <w:szCs w:val="24"/>
        </w:rPr>
        <w:t xml:space="preserve">tys. zł </w:t>
      </w:r>
      <w:r w:rsidRPr="00487247">
        <w:rPr>
          <w:sz w:val="24"/>
          <w:szCs w:val="24"/>
        </w:rPr>
        <w:t>trzeba wydać na inwestycje w środki trwałe.</w:t>
      </w:r>
      <w:r w:rsidR="00671237">
        <w:rPr>
          <w:sz w:val="24"/>
          <w:szCs w:val="24"/>
        </w:rPr>
        <w:t xml:space="preserve"> </w:t>
      </w:r>
    </w:p>
    <w:p w:rsidR="00671237" w:rsidRDefault="00E018F5" w:rsidP="00E018F5">
      <w:pPr>
        <w:jc w:val="both"/>
        <w:rPr>
          <w:sz w:val="24"/>
          <w:szCs w:val="24"/>
        </w:rPr>
      </w:pPr>
      <w:r w:rsidRPr="00E018F5">
        <w:rPr>
          <w:sz w:val="24"/>
          <w:szCs w:val="24"/>
        </w:rPr>
        <w:t>Wnioski n</w:t>
      </w:r>
      <w:r w:rsidR="00F5419D" w:rsidRPr="00E018F5">
        <w:rPr>
          <w:sz w:val="24"/>
          <w:szCs w:val="24"/>
        </w:rPr>
        <w:t xml:space="preserve">ależy składać </w:t>
      </w:r>
      <w:r w:rsidR="00671237">
        <w:rPr>
          <w:sz w:val="24"/>
          <w:szCs w:val="24"/>
        </w:rPr>
        <w:t>w</w:t>
      </w:r>
      <w:r w:rsidR="00F5419D" w:rsidRPr="00E018F5">
        <w:rPr>
          <w:sz w:val="24"/>
          <w:szCs w:val="24"/>
        </w:rPr>
        <w:t xml:space="preserve"> oddzia</w:t>
      </w:r>
      <w:r w:rsidR="00671237">
        <w:rPr>
          <w:sz w:val="24"/>
          <w:szCs w:val="24"/>
        </w:rPr>
        <w:t>le</w:t>
      </w:r>
      <w:r w:rsidR="00F5419D" w:rsidRPr="00E018F5">
        <w:rPr>
          <w:sz w:val="24"/>
          <w:szCs w:val="24"/>
        </w:rPr>
        <w:t xml:space="preserve"> regionaln</w:t>
      </w:r>
      <w:r w:rsidR="00671237">
        <w:rPr>
          <w:sz w:val="24"/>
          <w:szCs w:val="24"/>
        </w:rPr>
        <w:t>ym</w:t>
      </w:r>
      <w:r w:rsidR="00F5419D" w:rsidRPr="00E018F5">
        <w:rPr>
          <w:sz w:val="24"/>
          <w:szCs w:val="24"/>
        </w:rPr>
        <w:t xml:space="preserve"> ARiMR</w:t>
      </w:r>
      <w:r w:rsidR="00671237">
        <w:rPr>
          <w:sz w:val="24"/>
          <w:szCs w:val="24"/>
        </w:rPr>
        <w:t xml:space="preserve">. </w:t>
      </w:r>
    </w:p>
    <w:p w:rsidR="00EA6D88" w:rsidRDefault="00EA6D88" w:rsidP="00E018F5">
      <w:pPr>
        <w:jc w:val="both"/>
        <w:rPr>
          <w:sz w:val="24"/>
          <w:szCs w:val="24"/>
        </w:rPr>
      </w:pPr>
      <w:r>
        <w:rPr>
          <w:sz w:val="24"/>
          <w:szCs w:val="24"/>
        </w:rPr>
        <w:t xml:space="preserve">W Krakowie, Tarnowie i Nowym Sączu, gdzie przewidywane jest największe zainteresowanie </w:t>
      </w:r>
      <w:r w:rsidR="00163237">
        <w:rPr>
          <w:sz w:val="24"/>
          <w:szCs w:val="24"/>
        </w:rPr>
        <w:t>tą formą wsparcia</w:t>
      </w:r>
      <w:r w:rsidR="00487247">
        <w:rPr>
          <w:sz w:val="24"/>
          <w:szCs w:val="24"/>
        </w:rPr>
        <w:t>, odbędą się szkolenia, zorganizowane przez ARiMR. Szkolenia prowadzi też Małopolski Ośrodek Doradztwa Rolniczego.</w:t>
      </w:r>
    </w:p>
    <w:p w:rsidR="00E018F5" w:rsidRPr="00E018F5" w:rsidRDefault="00E018F5" w:rsidP="00E018F5">
      <w:pPr>
        <w:jc w:val="both"/>
        <w:rPr>
          <w:sz w:val="24"/>
          <w:szCs w:val="24"/>
        </w:rPr>
      </w:pPr>
      <w:r>
        <w:rPr>
          <w:sz w:val="24"/>
          <w:szCs w:val="24"/>
        </w:rPr>
        <w:t xml:space="preserve">Szczegółowe informacje na stronie </w:t>
      </w:r>
      <w:hyperlink r:id="rId5" w:history="1">
        <w:r w:rsidRPr="00727FD4">
          <w:rPr>
            <w:rStyle w:val="Hipercze"/>
            <w:sz w:val="24"/>
            <w:szCs w:val="24"/>
          </w:rPr>
          <w:t>www.arimr.gov.pl</w:t>
        </w:r>
      </w:hyperlink>
      <w:r>
        <w:rPr>
          <w:sz w:val="24"/>
          <w:szCs w:val="24"/>
        </w:rPr>
        <w:t xml:space="preserve"> oraz w Punktach Informacyjnych w biurach powiatowych ARiMR.</w:t>
      </w:r>
    </w:p>
    <w:sectPr w:rsidR="00E018F5" w:rsidRPr="00E01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9D"/>
    <w:rsid w:val="00163237"/>
    <w:rsid w:val="00487247"/>
    <w:rsid w:val="005C277F"/>
    <w:rsid w:val="00671237"/>
    <w:rsid w:val="00850163"/>
    <w:rsid w:val="008B0D60"/>
    <w:rsid w:val="009D74DF"/>
    <w:rsid w:val="00E018F5"/>
    <w:rsid w:val="00EA6D88"/>
    <w:rsid w:val="00F5419D"/>
    <w:rsid w:val="00FE1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4AEA4-CF8C-49A0-9060-C8EB0462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18F5"/>
    <w:rPr>
      <w:color w:val="0563C1" w:themeColor="hyperlink"/>
      <w:u w:val="single"/>
    </w:rPr>
  </w:style>
  <w:style w:type="paragraph" w:styleId="Tekstdymka">
    <w:name w:val="Balloon Text"/>
    <w:basedOn w:val="Normalny"/>
    <w:link w:val="TekstdymkaZnak"/>
    <w:uiPriority w:val="99"/>
    <w:semiHidden/>
    <w:unhideWhenUsed/>
    <w:rsid w:val="006712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1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0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imr.gov.pl" TargetMode="External"/><Relationship Id="rId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2393</Characters>
  <Application>Microsoft Office Word</Application>
  <DocSecurity>4</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Barwacz-Mikula Barbara</dc:creator>
  <cp:keywords/>
  <dc:description/>
  <cp:lastModifiedBy>Czyż Lucyna</cp:lastModifiedBy>
  <cp:revision>2</cp:revision>
  <cp:lastPrinted>2017-02-16T09:02:00Z</cp:lastPrinted>
  <dcterms:created xsi:type="dcterms:W3CDTF">2017-03-13T12:18:00Z</dcterms:created>
  <dcterms:modified xsi:type="dcterms:W3CDTF">2017-03-13T12:18:00Z</dcterms:modified>
</cp:coreProperties>
</file>