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B" w:rsidRDefault="005E480B" w:rsidP="005E480B">
      <w:pPr>
        <w:spacing w:line="360" w:lineRule="auto"/>
        <w:rPr>
          <w:sz w:val="20"/>
        </w:rPr>
      </w:pPr>
    </w:p>
    <w:p w:rsidR="005E480B" w:rsidRDefault="005E480B" w:rsidP="005E480B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C6396F">
        <w:rPr>
          <w:sz w:val="20"/>
        </w:rPr>
        <w:t xml:space="preserve">:  DPS/ZP/2523/2533/ BZP /D / </w:t>
      </w:r>
      <w:r w:rsidR="00DC6F72" w:rsidRPr="00DC6F72">
        <w:rPr>
          <w:color w:val="000000" w:themeColor="text1"/>
          <w:sz w:val="20"/>
        </w:rPr>
        <w:t>58</w:t>
      </w:r>
      <w:r w:rsidRPr="00DC6F72">
        <w:rPr>
          <w:color w:val="000000" w:themeColor="text1"/>
          <w:sz w:val="20"/>
        </w:rPr>
        <w:t>N</w:t>
      </w:r>
      <w:r>
        <w:rPr>
          <w:sz w:val="20"/>
        </w:rPr>
        <w:t>/ 2016</w:t>
      </w:r>
    </w:p>
    <w:p w:rsidR="005E480B" w:rsidRDefault="005E480B" w:rsidP="005E480B">
      <w:pPr>
        <w:spacing w:line="360" w:lineRule="auto"/>
        <w:rPr>
          <w:sz w:val="22"/>
          <w:szCs w:val="22"/>
        </w:rPr>
      </w:pPr>
    </w:p>
    <w:p w:rsidR="005E480B" w:rsidRDefault="005E480B" w:rsidP="005E480B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822AC7">
        <w:rPr>
          <w:sz w:val="20"/>
        </w:rPr>
        <w:t xml:space="preserve">                            </w:t>
      </w:r>
      <w:r>
        <w:rPr>
          <w:sz w:val="20"/>
        </w:rPr>
        <w:t xml:space="preserve">   Załącznik Nr 1 do Formularza ofertowego</w:t>
      </w:r>
    </w:p>
    <w:p w:rsidR="005E480B" w:rsidRDefault="005E480B" w:rsidP="005E480B">
      <w:pPr>
        <w:pStyle w:val="Tytu"/>
        <w:rPr>
          <w:sz w:val="20"/>
        </w:rPr>
      </w:pPr>
    </w:p>
    <w:p w:rsidR="005411AD" w:rsidRDefault="005411AD" w:rsidP="005E480B">
      <w:pPr>
        <w:pStyle w:val="Tytu"/>
        <w:rPr>
          <w:sz w:val="20"/>
        </w:rPr>
      </w:pPr>
    </w:p>
    <w:p w:rsidR="005E480B" w:rsidRDefault="005E480B" w:rsidP="005E480B">
      <w:pPr>
        <w:pStyle w:val="Tytu"/>
        <w:rPr>
          <w:sz w:val="20"/>
        </w:rPr>
      </w:pPr>
      <w:r>
        <w:rPr>
          <w:sz w:val="20"/>
        </w:rPr>
        <w:t>FORMULARZ CENOWY</w:t>
      </w:r>
    </w:p>
    <w:p w:rsidR="005E480B" w:rsidRDefault="005E480B" w:rsidP="005E480B">
      <w:pPr>
        <w:pStyle w:val="Tytu"/>
        <w:jc w:val="left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4677"/>
        <w:gridCol w:w="709"/>
        <w:gridCol w:w="1418"/>
        <w:gridCol w:w="1275"/>
      </w:tblGrid>
      <w:tr w:rsidR="002A0DE1" w:rsidTr="006B5C99">
        <w:trPr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Ilość /</w:t>
            </w:r>
            <w:proofErr w:type="spellStart"/>
            <w:r w:rsidRPr="002A0DE1"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Cena</w:t>
            </w: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jedn. brutto</w:t>
            </w: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Razem wartość</w:t>
            </w: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brutto</w:t>
            </w:r>
          </w:p>
          <w:p w:rsidR="002A0DE1" w:rsidRPr="002A0DE1" w:rsidRDefault="002A0DE1" w:rsidP="002A0DE1">
            <w:pPr>
              <w:jc w:val="center"/>
              <w:rPr>
                <w:b/>
                <w:szCs w:val="22"/>
              </w:rPr>
            </w:pPr>
            <w:r w:rsidRPr="002A0DE1">
              <w:rPr>
                <w:b/>
                <w:sz w:val="22"/>
                <w:szCs w:val="22"/>
              </w:rPr>
              <w:t>(-zł-)</w:t>
            </w:r>
          </w:p>
          <w:p w:rsidR="002A0DE1" w:rsidRPr="002A0DE1" w:rsidRDefault="002A0DE1" w:rsidP="002A0DE1">
            <w:pPr>
              <w:ind w:right="-616"/>
              <w:jc w:val="center"/>
              <w:rPr>
                <w:b/>
                <w:szCs w:val="22"/>
              </w:rPr>
            </w:pPr>
          </w:p>
        </w:tc>
      </w:tr>
      <w:tr w:rsidR="002A0DE1" w:rsidTr="006B5C9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E1" w:rsidRDefault="002A0DE1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-5-</w:t>
            </w:r>
          </w:p>
        </w:tc>
      </w:tr>
      <w:tr w:rsidR="00DC6F72" w:rsidTr="006B5C99">
        <w:trPr>
          <w:trHeight w:val="2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 higieniczny (na materac) nieprzemakalny, zmywalny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 higieniczny (na materace) nieprzemakalny, zmywalny, szer. 100-110 cm x dł. 140 </w:t>
            </w:r>
            <w:proofErr w:type="spellStart"/>
            <w:r>
              <w:rPr>
                <w:sz w:val="18"/>
                <w:szCs w:val="18"/>
              </w:rPr>
              <w:t>cm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Wykorzystywany u osób unieruchomionych przez chorobę na dłuższy czas w łóżku, nietrzymających moczu i stolca. Jest niezbędny do zabezpieczenia materaca przed zamoczeniem i zabrudzeniem. Posiada membranę </w:t>
            </w:r>
            <w:proofErr w:type="spellStart"/>
            <w:r>
              <w:rPr>
                <w:sz w:val="18"/>
                <w:szCs w:val="18"/>
              </w:rPr>
              <w:t>paroprzepuszczalną</w:t>
            </w:r>
            <w:proofErr w:type="spellEnd"/>
            <w:r>
              <w:rPr>
                <w:sz w:val="18"/>
                <w:szCs w:val="18"/>
              </w:rPr>
              <w:t>, przez co chroni ciało pacjenta przed podrażnieniami, stosowany w profilaktyce przeciwodleżynowej. Skład: 56% poliester, 44%poliuretan</w:t>
            </w: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: REHAN</w:t>
            </w: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Kolor: odcienie niebieskiego, bieli i szarości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Pr="00C82DEE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6A0F2B">
            <w:pPr>
              <w:pStyle w:val="TableContents"/>
              <w:rPr>
                <w:sz w:val="20"/>
                <w:szCs w:val="20"/>
              </w:rPr>
            </w:pPr>
          </w:p>
          <w:p w:rsidR="00DC6F72" w:rsidRPr="00C82DEE" w:rsidRDefault="00DC6F72" w:rsidP="006A0F2B">
            <w:pPr>
              <w:pStyle w:val="TableContents"/>
              <w:rPr>
                <w:sz w:val="20"/>
                <w:szCs w:val="20"/>
              </w:rPr>
            </w:pPr>
          </w:p>
          <w:p w:rsidR="00DC6F72" w:rsidRPr="00C82DEE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Pr="006479C8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2" w:rsidRDefault="00DC6F72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2" w:rsidRDefault="00DC6F72" w:rsidP="005411AD">
            <w:pPr>
              <w:jc w:val="center"/>
              <w:rPr>
                <w:sz w:val="20"/>
                <w:szCs w:val="24"/>
              </w:rPr>
            </w:pPr>
          </w:p>
        </w:tc>
      </w:tr>
      <w:tr w:rsidR="00DC6F72" w:rsidTr="006B5C99">
        <w:trPr>
          <w:trHeight w:val="2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C6F72" w:rsidRDefault="00DC6F7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Podkład podgumowany frotte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 higieniczny (na materace) nieprzemakalny, zmywalny, szer. 90 cm x dł. 140 </w:t>
            </w:r>
            <w:proofErr w:type="spellStart"/>
            <w:r>
              <w:rPr>
                <w:sz w:val="18"/>
                <w:szCs w:val="18"/>
              </w:rPr>
              <w:t>cm</w:t>
            </w:r>
            <w:proofErr w:type="spellEnd"/>
            <w:r>
              <w:rPr>
                <w:sz w:val="18"/>
                <w:szCs w:val="18"/>
              </w:rPr>
              <w:t>. Skład: bawełna, PCV, dopuszczalny poliester.</w:t>
            </w: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Wykorzystywany u osób unieruchomionych przez chorobę na dłuższy czas w łóżku, nietrzymających moczu i stolca. Jest niezbędny do zabezpieczenia materaca przed zamoczeniem i zabrudzeniem. Posiada membranę paro przepuszczalną, przez co chroni ciało pacjenta przed podrażnieniami, stosowany w profilaktyce przeciwodleżynowej. Przydatny również do zabezpieczenia materacyków dla małych dzieci. Podkład posiada atest PZH. Jako produkt wielokrotnego użytku może być prany w pralce w temperaturze 90 stopni Celsjusza.</w:t>
            </w:r>
          </w:p>
          <w:p w:rsidR="00DC6F72" w:rsidRDefault="00DC6F72">
            <w:pPr>
              <w:pStyle w:val="TableContents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Kolor: odcienie niebieskiego, bieli i szarości.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C6F72" w:rsidRPr="00C82DEE" w:rsidRDefault="00DC6F72" w:rsidP="005411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2" w:rsidRDefault="00DC6F72" w:rsidP="005411A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72" w:rsidRDefault="00DC6F72" w:rsidP="005411AD">
            <w:pPr>
              <w:jc w:val="center"/>
              <w:rPr>
                <w:sz w:val="20"/>
                <w:szCs w:val="24"/>
              </w:rPr>
            </w:pPr>
          </w:p>
        </w:tc>
      </w:tr>
    </w:tbl>
    <w:p w:rsidR="005E480B" w:rsidRDefault="005E480B" w:rsidP="00B544DE">
      <w:pPr>
        <w:pBdr>
          <w:top w:val="single" w:sz="4" w:space="31" w:color="auto"/>
          <w:left w:val="single" w:sz="4" w:space="6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5E480B" w:rsidRDefault="005E480B" w:rsidP="00B544DE">
      <w:pPr>
        <w:pBdr>
          <w:top w:val="single" w:sz="4" w:space="31" w:color="auto"/>
          <w:left w:val="single" w:sz="4" w:space="6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5E480B" w:rsidRDefault="005E480B" w:rsidP="00B544DE">
      <w:pPr>
        <w:pBdr>
          <w:top w:val="single" w:sz="4" w:space="31" w:color="auto"/>
          <w:left w:val="single" w:sz="4" w:space="6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5E480B" w:rsidRDefault="005E480B" w:rsidP="00B544DE">
      <w:pPr>
        <w:pBdr>
          <w:top w:val="single" w:sz="4" w:space="31" w:color="auto"/>
          <w:left w:val="single" w:sz="4" w:space="6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5E480B" w:rsidRDefault="005E480B" w:rsidP="005E480B">
      <w:pPr>
        <w:jc w:val="right"/>
      </w:pPr>
    </w:p>
    <w:p w:rsidR="005E480B" w:rsidRDefault="005E480B" w:rsidP="007A33F7"/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</w:p>
    <w:p w:rsidR="005E480B" w:rsidRDefault="005E480B" w:rsidP="005E480B">
      <w:pPr>
        <w:jc w:val="right"/>
      </w:pPr>
      <w:r>
        <w:t>…………………………………………….</w:t>
      </w:r>
    </w:p>
    <w:p w:rsidR="005E480B" w:rsidRDefault="005E480B" w:rsidP="005E480B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5E480B" w:rsidRDefault="005E480B" w:rsidP="007A33F7">
      <w:pPr>
        <w:overflowPunct w:val="0"/>
        <w:autoSpaceDE w:val="0"/>
        <w:autoSpaceDN w:val="0"/>
        <w:adjustRightInd w:val="0"/>
        <w:ind w:left="3540" w:firstLine="708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30C60" w:rsidRPr="005E480B" w:rsidRDefault="005E480B" w:rsidP="005E480B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sectPr w:rsidR="00F30C60" w:rsidRPr="005E480B" w:rsidSect="007A33F7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E480B"/>
    <w:rsid w:val="001519D9"/>
    <w:rsid w:val="00184740"/>
    <w:rsid w:val="001A65D6"/>
    <w:rsid w:val="002A0DE1"/>
    <w:rsid w:val="003D60F1"/>
    <w:rsid w:val="005411AD"/>
    <w:rsid w:val="00545D27"/>
    <w:rsid w:val="005C69B1"/>
    <w:rsid w:val="005E480B"/>
    <w:rsid w:val="0063502C"/>
    <w:rsid w:val="006479C8"/>
    <w:rsid w:val="00687A8B"/>
    <w:rsid w:val="006A0F2B"/>
    <w:rsid w:val="006A34DB"/>
    <w:rsid w:val="006B5C99"/>
    <w:rsid w:val="007A33F7"/>
    <w:rsid w:val="00822AC7"/>
    <w:rsid w:val="008961C2"/>
    <w:rsid w:val="00975387"/>
    <w:rsid w:val="00A44D1B"/>
    <w:rsid w:val="00A74300"/>
    <w:rsid w:val="00A87846"/>
    <w:rsid w:val="00AE4E1F"/>
    <w:rsid w:val="00B15CDA"/>
    <w:rsid w:val="00B544DE"/>
    <w:rsid w:val="00C129B1"/>
    <w:rsid w:val="00C17D8E"/>
    <w:rsid w:val="00C6396F"/>
    <w:rsid w:val="00C82DEE"/>
    <w:rsid w:val="00CB6392"/>
    <w:rsid w:val="00DC6F72"/>
    <w:rsid w:val="00E367BE"/>
    <w:rsid w:val="00F30C60"/>
    <w:rsid w:val="00F6172E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E48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E48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80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480B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5E480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480B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5E480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5E480B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5E480B"/>
    <w:pPr>
      <w:ind w:left="720"/>
      <w:contextualSpacing/>
    </w:pPr>
    <w:rPr>
      <w:szCs w:val="24"/>
    </w:rPr>
  </w:style>
  <w:style w:type="paragraph" w:customStyle="1" w:styleId="TableContents">
    <w:name w:val="Table Contents"/>
    <w:basedOn w:val="Normalny"/>
    <w:rsid w:val="002A0DE1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30</cp:revision>
  <cp:lastPrinted>2016-12-06T13:42:00Z</cp:lastPrinted>
  <dcterms:created xsi:type="dcterms:W3CDTF">2016-10-28T06:29:00Z</dcterms:created>
  <dcterms:modified xsi:type="dcterms:W3CDTF">2016-12-06T13:42:00Z</dcterms:modified>
</cp:coreProperties>
</file>