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FBC" w:rsidRDefault="00472FBC" w:rsidP="00472FBC">
      <w:pPr>
        <w:pStyle w:val="NormalnyWeb"/>
        <w:spacing w:after="0" w:line="360" w:lineRule="auto"/>
        <w:jc w:val="center"/>
      </w:pPr>
      <w:r>
        <w:rPr>
          <w:b/>
          <w:bCs/>
        </w:rPr>
        <w:t>Ośrodek Kultury im. C. K. Norwida</w:t>
      </w:r>
    </w:p>
    <w:p w:rsidR="00472FBC" w:rsidRDefault="00472FBC" w:rsidP="00472FBC">
      <w:pPr>
        <w:pStyle w:val="NormalnyWeb"/>
        <w:spacing w:after="0" w:line="360" w:lineRule="auto"/>
        <w:jc w:val="center"/>
      </w:pPr>
      <w:r>
        <w:rPr>
          <w:b/>
          <w:bCs/>
        </w:rPr>
        <w:t>os. Górali 5, 31-959 Kraków</w:t>
      </w:r>
    </w:p>
    <w:p w:rsidR="00472FBC" w:rsidRDefault="00472FBC" w:rsidP="00472FBC">
      <w:pPr>
        <w:pStyle w:val="NormalnyWeb"/>
        <w:spacing w:after="0" w:line="360" w:lineRule="auto"/>
        <w:jc w:val="center"/>
      </w:pPr>
    </w:p>
    <w:p w:rsidR="00472FBC" w:rsidRDefault="00472FBC" w:rsidP="00472FBC">
      <w:pPr>
        <w:pStyle w:val="NormalnyWeb"/>
        <w:spacing w:after="0" w:line="360" w:lineRule="auto"/>
        <w:jc w:val="center"/>
      </w:pPr>
      <w:r>
        <w:t xml:space="preserve">Zgodnie z art. 67 ust. 1 pkt. 5 lit. b Ustawy z dnia 29 stycznia 2004 r. Prawo zamówień publicznych (Dz. U. z 2013 r., poz. 907 z </w:t>
      </w:r>
      <w:proofErr w:type="spellStart"/>
      <w:r>
        <w:t>późn</w:t>
      </w:r>
      <w:proofErr w:type="spellEnd"/>
      <w:r>
        <w:t xml:space="preserve">. zm.) zamieszcza informację o udzieleniu zamówienia w trybie zamówienia z wolnej ręki na wykonanie robót dodatkowych w związku z realizacją zadania pn.: </w:t>
      </w:r>
      <w:r>
        <w:rPr>
          <w:b/>
          <w:bCs/>
        </w:rPr>
        <w:t>„</w:t>
      </w:r>
      <w:proofErr w:type="spellStart"/>
      <w:r>
        <w:rPr>
          <w:b/>
          <w:bCs/>
        </w:rPr>
        <w:t>ARTzona</w:t>
      </w:r>
      <w:proofErr w:type="spellEnd"/>
      <w:r>
        <w:rPr>
          <w:b/>
          <w:bCs/>
        </w:rPr>
        <w:t xml:space="preserve"> – nowohucka przestrzeń kreatywna – dokończenie modernizacji i remontu budynku”.</w:t>
      </w:r>
    </w:p>
    <w:p w:rsidR="00472FBC" w:rsidRDefault="00472FBC" w:rsidP="00472FBC">
      <w:pPr>
        <w:pStyle w:val="NormalnyWeb"/>
        <w:spacing w:after="0" w:line="360" w:lineRule="auto"/>
        <w:jc w:val="center"/>
      </w:pPr>
    </w:p>
    <w:p w:rsidR="00472FBC" w:rsidRDefault="00472FBC" w:rsidP="00472FBC">
      <w:pPr>
        <w:pStyle w:val="NormalnyWeb"/>
        <w:spacing w:after="0" w:line="360" w:lineRule="auto"/>
        <w:jc w:val="center"/>
      </w:pPr>
      <w:r>
        <w:t>Nr sprawy 1/PWR/2016.</w:t>
      </w:r>
    </w:p>
    <w:p w:rsidR="00472FBC" w:rsidRDefault="00472FBC" w:rsidP="00472FBC">
      <w:pPr>
        <w:pStyle w:val="NormalnyWeb"/>
        <w:spacing w:after="0" w:line="360" w:lineRule="auto"/>
        <w:jc w:val="center"/>
      </w:pPr>
    </w:p>
    <w:p w:rsidR="00472FBC" w:rsidRDefault="00472FBC" w:rsidP="00472FBC">
      <w:pPr>
        <w:pStyle w:val="NormalnyWeb"/>
        <w:spacing w:after="0" w:line="360" w:lineRule="auto"/>
      </w:pPr>
      <w:r>
        <w:t xml:space="preserve">Po przeprowadzeniu negocjacji w dniu 16.08.16 r. z RAPOLI Sp. z o.o., ul. Bieżanowska 86 m. 35, 30-826 Kraków, NIP: 6793110286, REGON: 361242829, reprezentowanym przez p. Dominika </w:t>
      </w:r>
      <w:proofErr w:type="spellStart"/>
      <w:r>
        <w:t>Rapacza</w:t>
      </w:r>
      <w:proofErr w:type="spellEnd"/>
      <w:r>
        <w:t xml:space="preserve"> i p. Pawła </w:t>
      </w:r>
      <w:proofErr w:type="spellStart"/>
      <w:r>
        <w:t>Oliprę</w:t>
      </w:r>
      <w:proofErr w:type="spellEnd"/>
      <w:r>
        <w:t>, zawarto umowę na wykonanie następujących robót dodatkowych:</w:t>
      </w:r>
    </w:p>
    <w:p w:rsidR="00472FBC" w:rsidRDefault="00472FBC" w:rsidP="00472FBC">
      <w:pPr>
        <w:pStyle w:val="NormalnyWeb"/>
        <w:shd w:val="clear" w:color="auto" w:fill="FFFFFF"/>
        <w:spacing w:line="102" w:lineRule="atLeast"/>
      </w:pPr>
      <w:r>
        <w:t xml:space="preserve">1. </w:t>
      </w:r>
      <w:r>
        <w:rPr>
          <w:b/>
          <w:bCs/>
        </w:rPr>
        <w:t>Wykonanie dodatkowych robót rozbiórkowych związanych z demontażem elementów</w:t>
      </w:r>
      <w:r>
        <w:rPr>
          <w:b/>
          <w:bCs/>
        </w:rPr>
        <w:br/>
        <w:t>i urządzeń starej instalacji wentylacji</w:t>
      </w:r>
      <w:r>
        <w:t>, ponieważ podczas demontażu wentylatorów na poddaszu, po zdemontowaniu około 3 metrów istniejącej instalacji wentylacyjnej okazało się, że jej dalszy ciąg jest murowany.</w:t>
      </w:r>
    </w:p>
    <w:p w:rsidR="00472FBC" w:rsidRDefault="00472FBC" w:rsidP="00472FBC">
      <w:pPr>
        <w:pStyle w:val="NormalnyWeb"/>
        <w:shd w:val="clear" w:color="auto" w:fill="FFFFFF"/>
        <w:spacing w:line="102" w:lineRule="atLeast"/>
      </w:pPr>
      <w:r>
        <w:t xml:space="preserve">2. </w:t>
      </w:r>
      <w:r>
        <w:rPr>
          <w:b/>
          <w:bCs/>
        </w:rPr>
        <w:t>Wykonanie specjalistycznego czyszczenia i izolacji kanałów wentylacyjnych</w:t>
      </w:r>
      <w:r>
        <w:t xml:space="preserve"> koniecznego</w:t>
      </w:r>
      <w:r>
        <w:br/>
        <w:t>w związku z decyzją o wykorzystaniu istniejących kanałów wentylacyjnych (notatka służbowa</w:t>
      </w:r>
      <w:r>
        <w:br/>
        <w:t>z dnia 25 lipca 2016 r.)</w:t>
      </w:r>
    </w:p>
    <w:p w:rsidR="00472FBC" w:rsidRDefault="00472FBC" w:rsidP="00472FBC">
      <w:pPr>
        <w:pStyle w:val="NormalnyWeb"/>
        <w:shd w:val="clear" w:color="auto" w:fill="FFFFFF"/>
        <w:spacing w:line="102" w:lineRule="atLeast"/>
      </w:pPr>
      <w:r>
        <w:t xml:space="preserve">3. </w:t>
      </w:r>
      <w:r>
        <w:rPr>
          <w:b/>
          <w:bCs/>
        </w:rPr>
        <w:t xml:space="preserve">Usunięcie i wywiezienie gruzu. </w:t>
      </w:r>
      <w:r>
        <w:t>Przy wykonywaniu otworów w ścianach piwnic pod instalację wentylacyjną okazało się, że szachty są zagruzowane i konieczne jest usunięcie i wywiezienie tego gruzu.</w:t>
      </w:r>
    </w:p>
    <w:p w:rsidR="00472FBC" w:rsidRDefault="00472FBC" w:rsidP="00472FBC">
      <w:pPr>
        <w:pStyle w:val="NormalnyWeb"/>
        <w:shd w:val="clear" w:color="auto" w:fill="FFFFFF"/>
        <w:spacing w:line="102" w:lineRule="atLeast"/>
      </w:pPr>
      <w:r>
        <w:t xml:space="preserve">4. </w:t>
      </w:r>
      <w:r>
        <w:rPr>
          <w:b/>
          <w:bCs/>
        </w:rPr>
        <w:t>Zainstalowanie rury wentylacyjnej do odprowadzania spalin z pieca ceramicznego</w:t>
      </w:r>
      <w:r>
        <w:t>. Po przeanalizowaniu parametrów technicznych pieca ceramicznego, który Ośrodek planuje zakupić do powstającej pracowni ceramicznej (</w:t>
      </w:r>
      <w:proofErr w:type="spellStart"/>
      <w:r>
        <w:t>Nabertherm</w:t>
      </w:r>
      <w:proofErr w:type="spellEnd"/>
      <w:r>
        <w:t xml:space="preserve"> TOP 80), ustalono, że wymaga on odprowadzania spalin. Zapewnienie mu odpowiednich właściwości użytkowych wymaga więc zainstalowania rury wentylacyjnej do ich odprowadzania.</w:t>
      </w:r>
    </w:p>
    <w:p w:rsidR="00472FBC" w:rsidRDefault="00472FBC" w:rsidP="00472FBC">
      <w:pPr>
        <w:pStyle w:val="NormalnyWeb"/>
        <w:shd w:val="clear" w:color="auto" w:fill="FFFFFF"/>
        <w:spacing w:line="102" w:lineRule="atLeast"/>
      </w:pPr>
      <w:r>
        <w:lastRenderedPageBreak/>
        <w:t xml:space="preserve">5. </w:t>
      </w:r>
      <w:r>
        <w:rPr>
          <w:b/>
          <w:bCs/>
        </w:rPr>
        <w:t>Skucie starej i położenie nowej wylewki w pomieszczeniach 102, 103, 104, 105</w:t>
      </w:r>
      <w:r>
        <w:t>. Po zdjęciu wykładziny w pomieszczeniach 102, 103, 104, 105 okazało się, że konieczne będzie skucie starej</w:t>
      </w:r>
      <w:r>
        <w:br/>
        <w:t>i położenie nowej wylewki - stan poprzedniej był tak zły, że nie nadawała się ona do użytkowania.</w:t>
      </w:r>
    </w:p>
    <w:p w:rsidR="00472FBC" w:rsidRDefault="00472FBC" w:rsidP="00472FBC">
      <w:pPr>
        <w:pStyle w:val="NormalnyWeb"/>
        <w:shd w:val="clear" w:color="auto" w:fill="FFFFFF"/>
        <w:spacing w:line="102" w:lineRule="atLeast"/>
      </w:pPr>
      <w:r>
        <w:t xml:space="preserve">6. </w:t>
      </w:r>
      <w:r>
        <w:rPr>
          <w:b/>
          <w:bCs/>
        </w:rPr>
        <w:t>Wymiana instalacji elektrycznej w pomieszczeniach na poziomie 0</w:t>
      </w:r>
      <w:r>
        <w:t>. Przy skuwaniu tynków w pomieszczeniach na poziomie 0 okazało się, że istniejąca instalacja elektryczna jest poprowadzona na przewodach aluminiowych i nie spełnia obowiązujących norm w zakresie eksploatacji i bezpieczeństwa. Należy wymienić ją na miedzianą.</w:t>
      </w:r>
    </w:p>
    <w:p w:rsidR="00472FBC" w:rsidRDefault="00472FBC" w:rsidP="00472FBC">
      <w:pPr>
        <w:pStyle w:val="NormalnyWeb"/>
        <w:shd w:val="clear" w:color="auto" w:fill="FFFFFF"/>
        <w:spacing w:line="102" w:lineRule="atLeast"/>
      </w:pPr>
      <w:r>
        <w:t xml:space="preserve">7. </w:t>
      </w:r>
      <w:r>
        <w:rPr>
          <w:b/>
          <w:bCs/>
        </w:rPr>
        <w:t>Odmalowanie pomieszczenia kuchnio-pralni</w:t>
      </w:r>
      <w:r>
        <w:t>. W związku z wymianą instalacji, o których mowa w pkt 6., zaistniała konieczność odmalowania pomieszczenia kuchnio-pralni.</w:t>
      </w:r>
    </w:p>
    <w:p w:rsidR="00472FBC" w:rsidRDefault="00472FBC" w:rsidP="00472FBC">
      <w:pPr>
        <w:pStyle w:val="NormalnyWeb"/>
        <w:shd w:val="clear" w:color="auto" w:fill="FFFFFF"/>
        <w:spacing w:line="102" w:lineRule="atLeast"/>
      </w:pPr>
      <w:r>
        <w:t>8.</w:t>
      </w:r>
      <w:r>
        <w:rPr>
          <w:b/>
          <w:bCs/>
        </w:rPr>
        <w:t xml:space="preserve"> Doprowadzenie instalacji LAN do pomieszczeń na poziomie 0</w:t>
      </w:r>
      <w:r>
        <w:t>. Przy okazji skucia tynków,</w:t>
      </w:r>
      <w:r>
        <w:br/>
        <w:t>o których mowa w pkt 6., zdecydowano również o doprowadzeniu instalacji LAN do pomieszczeń na poziomie 0.</w:t>
      </w:r>
    </w:p>
    <w:p w:rsidR="00472FBC" w:rsidRDefault="00472FBC" w:rsidP="00472FBC">
      <w:pPr>
        <w:pStyle w:val="NormalnyWeb"/>
        <w:shd w:val="clear" w:color="auto" w:fill="FFFFFF"/>
        <w:spacing w:line="102" w:lineRule="atLeast"/>
      </w:pPr>
      <w:r>
        <w:t>9.</w:t>
      </w:r>
      <w:r>
        <w:rPr>
          <w:b/>
          <w:bCs/>
        </w:rPr>
        <w:t xml:space="preserve"> Zmiana przebiegu rury wodnej hydrantowej w sanitariatach</w:t>
      </w:r>
      <w:r>
        <w:t>, która znajdowała się w ścianie do wyburzenia.</w:t>
      </w:r>
    </w:p>
    <w:p w:rsidR="00472FBC" w:rsidRDefault="00472FBC" w:rsidP="00472FBC">
      <w:pPr>
        <w:pStyle w:val="NormalnyWeb"/>
        <w:shd w:val="clear" w:color="auto" w:fill="FFFFFF"/>
        <w:spacing w:line="102" w:lineRule="atLeast"/>
      </w:pPr>
      <w:r>
        <w:t xml:space="preserve">10. </w:t>
      </w:r>
      <w:r>
        <w:rPr>
          <w:b/>
          <w:bCs/>
        </w:rPr>
        <w:t>Wymiana skorodowanego rurociągu wodnego</w:t>
      </w:r>
      <w:r>
        <w:t>. Po rozebraniu posadzki i wykonaniu wykopu stwierdzono, że rurociąg wodny (rura kanalizacyjna żeliwna wraz z pionem kanalizacyjnym na poziom 0) jest całkowicie skorodowany i wymaga wymiany.</w:t>
      </w:r>
    </w:p>
    <w:p w:rsidR="00472FBC" w:rsidRDefault="00472FBC" w:rsidP="00472FBC">
      <w:pPr>
        <w:pStyle w:val="NormalnyWeb"/>
        <w:shd w:val="clear" w:color="auto" w:fill="FFFFFF"/>
        <w:spacing w:line="102" w:lineRule="atLeast"/>
      </w:pPr>
      <w:r>
        <w:t xml:space="preserve">11. </w:t>
      </w:r>
      <w:r>
        <w:rPr>
          <w:b/>
          <w:bCs/>
        </w:rPr>
        <w:t>Wymiana skorodowanych rur instalacji centralnego ogrzewania w pomieszczeniu sanitariatów -</w:t>
      </w:r>
      <w:r>
        <w:t xml:space="preserve"> okazało się, że rury te są bardzo skorodowane i je także należy wymienić.</w:t>
      </w:r>
    </w:p>
    <w:p w:rsidR="00472FBC" w:rsidRDefault="00472FBC" w:rsidP="00472FBC">
      <w:pPr>
        <w:pStyle w:val="NormalnyWeb"/>
        <w:shd w:val="clear" w:color="auto" w:fill="FFFFFF"/>
        <w:spacing w:line="102" w:lineRule="atLeast"/>
      </w:pPr>
      <w:r>
        <w:t xml:space="preserve">12. </w:t>
      </w:r>
      <w:r>
        <w:rPr>
          <w:b/>
          <w:bCs/>
        </w:rPr>
        <w:t>Wymiana 9 sztuk starych drzwi wewnętrznych</w:t>
      </w:r>
      <w:r>
        <w:t>, które mają zbyt małą wysokość w świetle</w:t>
      </w:r>
      <w:r>
        <w:br/>
        <w:t>w stosunku do obowiązujących norm. Poza kwestiami bezpieczeństwa, za ich wymianą przemawiają również względy estetyczne i funkcjonalne.</w:t>
      </w:r>
    </w:p>
    <w:p w:rsidR="00472FBC" w:rsidRDefault="00472FBC" w:rsidP="00472FBC">
      <w:pPr>
        <w:pStyle w:val="NormalnyWeb"/>
        <w:shd w:val="clear" w:color="auto" w:fill="FFFFFF"/>
        <w:spacing w:line="198" w:lineRule="atLeast"/>
      </w:pPr>
      <w:r>
        <w:t xml:space="preserve">13. </w:t>
      </w:r>
      <w:r>
        <w:rPr>
          <w:b/>
          <w:bCs/>
        </w:rPr>
        <w:t>Wymiana drzwi wejściowych na poziomie -1</w:t>
      </w:r>
      <w:r>
        <w:t>, które nie spełniają warunków termicznych, są nieszczelne. Po przeniesieniu grzejnika i utworzeniu wiatrołapu uznano ich wymianę za niezbędną, aby zapewnić lepszą izolacyjność termiczną i zapobiec nadmiernemu wychłodzeniu korytarza.</w:t>
      </w:r>
    </w:p>
    <w:p w:rsidR="005A0C82" w:rsidRDefault="005A0C82">
      <w:bookmarkStart w:id="0" w:name="_GoBack"/>
      <w:bookmarkEnd w:id="0"/>
    </w:p>
    <w:sectPr w:rsidR="005A0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BC"/>
    <w:rsid w:val="00472FBC"/>
    <w:rsid w:val="005A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0C034-4142-4121-B051-2CEF3BE4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72FBC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4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2016-10-14T13:24:00Z</dcterms:created>
  <dcterms:modified xsi:type="dcterms:W3CDTF">2016-10-14T13:25:00Z</dcterms:modified>
</cp:coreProperties>
</file>