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44" w:rsidRDefault="005F6A44" w:rsidP="005F6A44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5F6A44" w:rsidRPr="0034733D" w:rsidRDefault="005F6A44" w:rsidP="005F6A44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5F6A44" w:rsidRPr="001C22B0" w:rsidRDefault="00103A38" w:rsidP="005F6A44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45A86">
        <w:rPr>
          <w:rFonts w:ascii="Times New Roman" w:hAnsi="Times New Roman"/>
          <w:sz w:val="24"/>
          <w:szCs w:val="24"/>
        </w:rPr>
        <w:t>Nr sprawy: DPS/ZP/2522/2532/ZP/D/13N/2016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6CB6">
        <w:rPr>
          <w:rFonts w:ascii="Times New Roman" w:hAnsi="Times New Roman"/>
          <w:sz w:val="24"/>
          <w:szCs w:val="24"/>
        </w:rPr>
        <w:tab/>
      </w:r>
      <w:r w:rsidR="00A76CB6">
        <w:rPr>
          <w:rFonts w:ascii="Times New Roman" w:hAnsi="Times New Roman"/>
          <w:sz w:val="24"/>
          <w:szCs w:val="24"/>
        </w:rPr>
        <w:tab/>
      </w:r>
    </w:p>
    <w:p w:rsidR="005F6A44" w:rsidRPr="0034733D" w:rsidRDefault="00045A86" w:rsidP="00045A86">
      <w:pPr>
        <w:pStyle w:val="Tekstpodstawowy"/>
        <w:tabs>
          <w:tab w:val="left" w:pos="2977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Załącznik Nr 1 do SIWZ</w:t>
      </w:r>
    </w:p>
    <w:p w:rsidR="005F6A44" w:rsidRPr="0034733D" w:rsidRDefault="005F6A44" w:rsidP="005F6A44">
      <w:pPr>
        <w:pStyle w:val="Tekstpodstawowy"/>
        <w:tabs>
          <w:tab w:val="left" w:pos="2977"/>
        </w:tabs>
        <w:spacing w:line="240" w:lineRule="auto"/>
        <w:rPr>
          <w:rFonts w:ascii="Times New Roman" w:hAnsi="Times New Roman"/>
        </w:rPr>
      </w:pPr>
    </w:p>
    <w:p w:rsidR="00F02B78" w:rsidRDefault="00B10C3A" w:rsidP="00F0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/>
        <w:jc w:val="center"/>
        <w:rPr>
          <w:b/>
          <w:sz w:val="24"/>
          <w:szCs w:val="24"/>
        </w:rPr>
      </w:pPr>
      <w:r w:rsidRPr="00B10C3A">
        <w:rPr>
          <w:b/>
          <w:sz w:val="24"/>
          <w:szCs w:val="24"/>
        </w:rPr>
        <w:t>Szczegółowy opis przedmiotu zamówienia:</w:t>
      </w:r>
    </w:p>
    <w:p w:rsidR="00071FFE" w:rsidRDefault="00071FFE" w:rsidP="00F0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/>
        <w:jc w:val="center"/>
        <w:rPr>
          <w:b/>
          <w:sz w:val="24"/>
          <w:szCs w:val="24"/>
        </w:rPr>
      </w:pPr>
    </w:p>
    <w:p w:rsidR="00F02B78" w:rsidRDefault="00F02B78" w:rsidP="00F02B78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A45916" w:rsidRDefault="00A45916" w:rsidP="00F02B78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B10C3A" w:rsidRPr="00C2030A" w:rsidRDefault="00C226BA" w:rsidP="00C2030A">
      <w:pPr>
        <w:spacing w:after="0" w:line="240" w:lineRule="auto"/>
        <w:ind w:left="502"/>
        <w:jc w:val="both"/>
        <w:rPr>
          <w:rFonts w:ascii="Times New Roman" w:hAnsi="Times New Roman"/>
          <w:b/>
          <w:highlight w:val="yellow"/>
        </w:rPr>
      </w:pPr>
      <w:r w:rsidRPr="00C2030A">
        <w:rPr>
          <w:rFonts w:ascii="Times New Roman" w:hAnsi="Times New Roman"/>
          <w:b/>
          <w:highlight w:val="yellow"/>
        </w:rPr>
        <w:t xml:space="preserve">Wymagane parametry łóżek wielofunkcyjnych o napędzie elektrycznym sterowanych elektronicznie przeznaczonych do opieki </w:t>
      </w:r>
    </w:p>
    <w:p w:rsidR="00C226BA" w:rsidRPr="00C2030A" w:rsidRDefault="00C226BA" w:rsidP="00C2030A">
      <w:pPr>
        <w:spacing w:after="0" w:line="240" w:lineRule="auto"/>
        <w:ind w:left="502"/>
        <w:jc w:val="both"/>
        <w:rPr>
          <w:rFonts w:ascii="Times New Roman" w:hAnsi="Times New Roman"/>
          <w:b/>
        </w:rPr>
      </w:pPr>
      <w:r w:rsidRPr="00C2030A">
        <w:rPr>
          <w:rFonts w:ascii="Times New Roman" w:hAnsi="Times New Roman"/>
          <w:b/>
          <w:highlight w:val="yellow"/>
        </w:rPr>
        <w:t>długoterminowej:</w:t>
      </w:r>
    </w:p>
    <w:p w:rsidR="00F02B78" w:rsidRPr="00C2030A" w:rsidRDefault="00F02B78" w:rsidP="00F02B78">
      <w:pPr>
        <w:spacing w:after="0" w:line="240" w:lineRule="auto"/>
        <w:rPr>
          <w:rFonts w:ascii="Times New Roman" w:hAnsi="Times New Roman"/>
        </w:rPr>
      </w:pP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Konstrukcja wykonana z kształtowników stalowych pokrytych lakierem odpornym na uszkodzenia mechaniczne, chemiczne oraz promieniowanie UV,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Wymiary zewnętrzne łóżka:</w:t>
      </w:r>
    </w:p>
    <w:p w:rsidR="00C226BA" w:rsidRPr="00C2030A" w:rsidRDefault="00C226BA" w:rsidP="00C2030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Długość całkowita: 2150 mm, (+/- 50 mm) </w:t>
      </w:r>
    </w:p>
    <w:p w:rsidR="00C226BA" w:rsidRPr="00C2030A" w:rsidRDefault="00C226BA" w:rsidP="00C2030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Szerokość całkowita: 1000 mm, (+/- 50 mm) 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Leże łóżka o wymiarach 2000 x 900 mm,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Obudowa łóżka (wymagane zamknięte frontony) oraz barierki boczne wykonane z drewna </w:t>
      </w:r>
      <w:r w:rsidRPr="001C4158">
        <w:rPr>
          <w:rFonts w:ascii="Times New Roman" w:hAnsi="Times New Roman"/>
          <w:b/>
        </w:rPr>
        <w:t>w kolorze bukowym</w:t>
      </w:r>
      <w:r w:rsidRPr="00C2030A">
        <w:rPr>
          <w:rFonts w:ascii="Times New Roman" w:hAnsi="Times New Roman"/>
        </w:rPr>
        <w:t>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Barierki boczne łóżka zabezpieczające pacjenta na całej długości leża, zintegrowane z drewnianą obudową z zaokrąglonymi krawędziami,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Barierki winny posiadać mechanizm zwalniający barierkę zabezpieczający przed niepożądanym opuszczeniem barierki,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Leże łóżka 4 segmentowe w tym 3 segmenty uchylne, sterowane pilotem przewodowym,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Leże łóżka wypełnione lamelami drewnianymi,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Rama leża wyposażona w tuleje do mocowania wysięgnika z uchwytem do ręki z możliwością montowania dowolnie po lewej lub prawej stronie łóżka,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Elektryczna regulacja wysokości leża w zakresie od: 350 - 850 mm, (+/- 50 mm) realizowana poprzez siłowniki elektryczne,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Pozostałe elektryczne regulacje realizowane poprzez siłowniki elektryczne:</w:t>
      </w:r>
    </w:p>
    <w:p w:rsidR="00C226BA" w:rsidRPr="00C2030A" w:rsidRDefault="00C226BA" w:rsidP="00C2030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kąt segmentu oparcia pleców: 0 - 75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, (+/-5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kąt segmentu uda: 0 - 35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, (+/-5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pozycja anty-</w:t>
      </w:r>
      <w:proofErr w:type="spellStart"/>
      <w:r w:rsidRPr="00C2030A">
        <w:rPr>
          <w:rFonts w:ascii="Times New Roman" w:hAnsi="Times New Roman"/>
        </w:rPr>
        <w:t>Trendelenburga</w:t>
      </w:r>
      <w:proofErr w:type="spellEnd"/>
      <w:r w:rsidRPr="00C2030A">
        <w:rPr>
          <w:rFonts w:ascii="Times New Roman" w:hAnsi="Times New Roman"/>
        </w:rPr>
        <w:t>: 15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, (+/-3</w:t>
      </w:r>
      <w:r w:rsidRPr="00C2030A">
        <w:rPr>
          <w:rFonts w:ascii="Times New Roman" w:hAnsi="Times New Roman"/>
        </w:rPr>
        <w:sym w:font="Symbol" w:char="F0B0"/>
      </w:r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Regulacja segmentu podudzia ręczna (mechanizm zapadkowy),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Pilot przewodowy przyciskowy z możliwością blokady poszczególnych funkcji przez personel medyczny,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Łóżko z możliwością wielokrotnego składania w celu transportu i magazynowania,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Elektryczne zasilanie: 24 V, siłownik lub siłowniki 24V </w:t>
      </w:r>
    </w:p>
    <w:p w:rsidR="00C226BA" w:rsidRPr="00C2030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lastRenderedPageBreak/>
        <w:t>Podstawa łóżka jezdna wyposażona w koła z indywidualną blokadą jazdy i obrotu,</w:t>
      </w:r>
    </w:p>
    <w:p w:rsidR="00C226BA" w:rsidRDefault="00C226BA" w:rsidP="00C203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Dopuszczalne obcią</w:t>
      </w:r>
      <w:r w:rsidR="00F02B78">
        <w:rPr>
          <w:rFonts w:ascii="Times New Roman" w:hAnsi="Times New Roman"/>
        </w:rPr>
        <w:t>żenie robocze łóżka min. 180 kg.</w:t>
      </w:r>
    </w:p>
    <w:p w:rsidR="00C226BA" w:rsidRPr="00C2030A" w:rsidRDefault="00C226BA" w:rsidP="00C2030A">
      <w:pPr>
        <w:pStyle w:val="Tekstpodstawowy2"/>
        <w:spacing w:after="0" w:line="240" w:lineRule="auto"/>
        <w:rPr>
          <w:rFonts w:ascii="Times New Roman" w:hAnsi="Times New Roman"/>
        </w:rPr>
      </w:pPr>
    </w:p>
    <w:p w:rsidR="00E717EE" w:rsidRPr="00C2030A" w:rsidRDefault="00B10C3A" w:rsidP="00C2030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 w:rsidRPr="00C2030A">
        <w:rPr>
          <w:rFonts w:ascii="Times New Roman" w:hAnsi="Times New Roman"/>
          <w:b/>
          <w:highlight w:val="yellow"/>
        </w:rPr>
        <w:t>Wymagane parametry m</w:t>
      </w:r>
      <w:r w:rsidR="00C226BA" w:rsidRPr="00C2030A">
        <w:rPr>
          <w:rFonts w:ascii="Times New Roman" w:hAnsi="Times New Roman"/>
          <w:b/>
          <w:highlight w:val="yellow"/>
        </w:rPr>
        <w:t>aterac</w:t>
      </w:r>
      <w:r w:rsidRPr="00C2030A">
        <w:rPr>
          <w:rFonts w:ascii="Times New Roman" w:hAnsi="Times New Roman"/>
          <w:b/>
          <w:highlight w:val="yellow"/>
        </w:rPr>
        <w:t>a</w:t>
      </w:r>
      <w:r w:rsidR="00E717EE" w:rsidRPr="00C2030A">
        <w:rPr>
          <w:rFonts w:ascii="Times New Roman" w:hAnsi="Times New Roman"/>
          <w:b/>
        </w:rPr>
        <w:t>:</w:t>
      </w:r>
    </w:p>
    <w:p w:rsidR="00E717EE" w:rsidRPr="00C2030A" w:rsidRDefault="00E717EE" w:rsidP="00C2030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</w:p>
    <w:p w:rsidR="00AF76BD" w:rsidRDefault="00E717EE" w:rsidP="00C2030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C2030A">
        <w:rPr>
          <w:rFonts w:ascii="Times New Roman" w:hAnsi="Times New Roman"/>
        </w:rPr>
        <w:t>1.</w:t>
      </w:r>
      <w:r w:rsidRPr="00C2030A">
        <w:rPr>
          <w:rFonts w:ascii="Times New Roman" w:hAnsi="Times New Roman"/>
          <w:b/>
        </w:rPr>
        <w:t xml:space="preserve"> </w:t>
      </w:r>
      <w:r w:rsidR="00C226BA" w:rsidRPr="00C2030A">
        <w:rPr>
          <w:rFonts w:ascii="Times New Roman" w:hAnsi="Times New Roman"/>
        </w:rPr>
        <w:t xml:space="preserve"> w pokrowcu zmywalnym, paroprzepuszczalnym od</w:t>
      </w:r>
      <w:r w:rsidRPr="00C2030A">
        <w:rPr>
          <w:rFonts w:ascii="Times New Roman" w:hAnsi="Times New Roman"/>
        </w:rPr>
        <w:t>pornym na środki dezynfekcyjne</w:t>
      </w:r>
      <w:r w:rsidR="00AF76BD">
        <w:rPr>
          <w:rFonts w:ascii="Times New Roman" w:hAnsi="Times New Roman"/>
        </w:rPr>
        <w:t>,</w:t>
      </w:r>
    </w:p>
    <w:p w:rsidR="00E717EE" w:rsidRPr="00C2030A" w:rsidRDefault="00AF76BD" w:rsidP="00C2030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717EE" w:rsidRPr="00C20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pokrowiec z zamkiem błyskawicznym, obszytym w literę „L”</w:t>
      </w:r>
      <w:r w:rsidR="00A174B4">
        <w:rPr>
          <w:rFonts w:ascii="Times New Roman" w:hAnsi="Times New Roman"/>
        </w:rPr>
        <w:t xml:space="preserve"> z możliwością jego wymiany</w:t>
      </w:r>
      <w:r w:rsidR="00610013">
        <w:rPr>
          <w:rFonts w:ascii="Times New Roman" w:hAnsi="Times New Roman"/>
        </w:rPr>
        <w:t>,</w:t>
      </w:r>
      <w:r w:rsidR="00A174B4">
        <w:rPr>
          <w:rFonts w:ascii="Times New Roman" w:hAnsi="Times New Roman"/>
        </w:rPr>
        <w:t xml:space="preserve"> </w:t>
      </w:r>
    </w:p>
    <w:p w:rsidR="00E717EE" w:rsidRPr="00C2030A" w:rsidRDefault="00AF76BD" w:rsidP="00C2030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17EE" w:rsidRPr="00C2030A">
        <w:rPr>
          <w:rFonts w:ascii="Times New Roman" w:hAnsi="Times New Roman"/>
        </w:rPr>
        <w:t xml:space="preserve">.  wymiary materaca dostosowane </w:t>
      </w:r>
      <w:r w:rsidR="00C226BA" w:rsidRPr="00C2030A">
        <w:rPr>
          <w:rFonts w:ascii="Times New Roman" w:hAnsi="Times New Roman"/>
        </w:rPr>
        <w:t xml:space="preserve">do rozmiarów leża z uchwytami , </w:t>
      </w:r>
    </w:p>
    <w:p w:rsidR="00C226BA" w:rsidRPr="00C2030A" w:rsidRDefault="00AF76BD" w:rsidP="00C2030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17EE" w:rsidRPr="00C2030A">
        <w:rPr>
          <w:rFonts w:ascii="Times New Roman" w:hAnsi="Times New Roman"/>
        </w:rPr>
        <w:t xml:space="preserve">. </w:t>
      </w:r>
      <w:r w:rsidR="00C226BA" w:rsidRPr="00C2030A">
        <w:rPr>
          <w:rFonts w:ascii="Times New Roman" w:hAnsi="Times New Roman"/>
        </w:rPr>
        <w:t>wysokość materaca min.</w:t>
      </w:r>
      <w:r w:rsidR="00E717EE" w:rsidRPr="00C2030A">
        <w:rPr>
          <w:rFonts w:ascii="Times New Roman" w:hAnsi="Times New Roman"/>
        </w:rPr>
        <w:t>10cm,</w:t>
      </w:r>
    </w:p>
    <w:p w:rsidR="00F02B78" w:rsidRPr="00C2030A" w:rsidRDefault="00F02B78" w:rsidP="00F02B78">
      <w:pPr>
        <w:pStyle w:val="Tekstpodstawowy2"/>
        <w:spacing w:after="0" w:line="240" w:lineRule="auto"/>
        <w:rPr>
          <w:rFonts w:ascii="Times New Roman" w:hAnsi="Times New Roman"/>
        </w:rPr>
      </w:pPr>
    </w:p>
    <w:p w:rsidR="00C226BA" w:rsidRPr="00C2030A" w:rsidRDefault="00E717EE" w:rsidP="00C2030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 w:rsidRPr="00C2030A">
        <w:rPr>
          <w:rFonts w:ascii="Times New Roman" w:hAnsi="Times New Roman"/>
          <w:b/>
          <w:highlight w:val="yellow"/>
        </w:rPr>
        <w:t>W</w:t>
      </w:r>
      <w:r w:rsidR="00C226BA" w:rsidRPr="00C2030A">
        <w:rPr>
          <w:rFonts w:ascii="Times New Roman" w:hAnsi="Times New Roman"/>
          <w:b/>
          <w:highlight w:val="yellow"/>
        </w:rPr>
        <w:t>ymagane parametry szafek przyłóżkowych bez blatu bocznego:</w:t>
      </w:r>
    </w:p>
    <w:p w:rsidR="00E717EE" w:rsidRPr="00C2030A" w:rsidRDefault="00E717EE" w:rsidP="00C2030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</w:p>
    <w:p w:rsidR="00C226BA" w:rsidRPr="00C2030A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Szafka wykonana z płyty meblowej, wykończona estetyczną okleiną PCV, odporną na uszkodzenia mechaniczne, chemiczne i promieniowanie UV,</w:t>
      </w:r>
    </w:p>
    <w:p w:rsidR="00C226BA" w:rsidRPr="00C2030A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2030A">
        <w:rPr>
          <w:rFonts w:ascii="Times New Roman" w:hAnsi="Times New Roman"/>
        </w:rPr>
        <w:t>Wymiary szafki: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Wymiary blatu: 560 x 420 mm, (+/- 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Wysokość: </w:t>
      </w:r>
      <w:smartTag w:uri="urn:schemas-microsoft-com:office:smarttags" w:element="metricconverter">
        <w:smartTagPr>
          <w:attr w:name="ProductID" w:val="850 mm"/>
        </w:smartTagPr>
        <w:r w:rsidRPr="00C2030A">
          <w:rPr>
            <w:rFonts w:ascii="Times New Roman" w:hAnsi="Times New Roman"/>
          </w:rPr>
          <w:t>850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Szerokość: </w:t>
      </w:r>
      <w:smartTag w:uri="urn:schemas-microsoft-com:office:smarttags" w:element="metricconverter">
        <w:smartTagPr>
          <w:attr w:name="ProductID" w:val="500 mm"/>
        </w:smartTagPr>
        <w:r w:rsidRPr="00C2030A">
          <w:rPr>
            <w:rFonts w:ascii="Times New Roman" w:hAnsi="Times New Roman"/>
          </w:rPr>
          <w:t>500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</w:t>
      </w:r>
    </w:p>
    <w:p w:rsidR="00E717EE" w:rsidRPr="00C2030A" w:rsidRDefault="00C226BA" w:rsidP="00C2030A">
      <w:pPr>
        <w:pStyle w:val="Tekstpodstawowy2"/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Głębokość: </w:t>
      </w:r>
      <w:smartTag w:uri="urn:schemas-microsoft-com:office:smarttags" w:element="metricconverter">
        <w:smartTagPr>
          <w:attr w:name="ProductID" w:val="460 mm"/>
        </w:smartTagPr>
        <w:r w:rsidRPr="00C2030A">
          <w:rPr>
            <w:rFonts w:ascii="Times New Roman" w:hAnsi="Times New Roman"/>
          </w:rPr>
          <w:t>460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Szuflada wyposażona w ogranicznik zabezpieczający przed jej wypadnięciem,</w:t>
      </w:r>
    </w:p>
    <w:p w:rsidR="00C226BA" w:rsidRPr="00C2030A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2030A">
        <w:rPr>
          <w:rFonts w:ascii="Times New Roman" w:hAnsi="Times New Roman"/>
        </w:rPr>
        <w:t>4 koła jezdne w tym min. 2 z blokadą,</w:t>
      </w:r>
    </w:p>
    <w:p w:rsidR="00C226BA" w:rsidRPr="00C2030A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Szafka przystosowana do mycia i dezynfekcji,</w:t>
      </w:r>
    </w:p>
    <w:p w:rsidR="00E717EE" w:rsidRPr="001C4158" w:rsidRDefault="00C226BA" w:rsidP="00C2030A">
      <w:pPr>
        <w:pStyle w:val="Tekstpodstawowy2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1C4158">
        <w:rPr>
          <w:rFonts w:ascii="Times New Roman" w:hAnsi="Times New Roman"/>
          <w:b/>
        </w:rPr>
        <w:t>Kolor szafki dopasowany do kolorystyki oferowanych w przetargu łóżek,</w:t>
      </w:r>
    </w:p>
    <w:p w:rsidR="00C2030A" w:rsidRPr="00C2030A" w:rsidRDefault="00C2030A" w:rsidP="00C2030A">
      <w:pPr>
        <w:pStyle w:val="Tekstpodstawowy2"/>
        <w:spacing w:after="0" w:line="240" w:lineRule="auto"/>
        <w:rPr>
          <w:rFonts w:ascii="Times New Roman" w:hAnsi="Times New Roman"/>
        </w:rPr>
      </w:pPr>
    </w:p>
    <w:p w:rsidR="00C226BA" w:rsidRDefault="00C226BA" w:rsidP="00C2030A">
      <w:pPr>
        <w:pStyle w:val="Tekstpodstawowy2"/>
        <w:spacing w:after="0" w:line="240" w:lineRule="auto"/>
        <w:rPr>
          <w:rFonts w:ascii="Times New Roman" w:hAnsi="Times New Roman"/>
          <w:b/>
        </w:rPr>
      </w:pPr>
      <w:r w:rsidRPr="00C2030A">
        <w:rPr>
          <w:rFonts w:ascii="Times New Roman" w:hAnsi="Times New Roman"/>
          <w:b/>
          <w:highlight w:val="yellow"/>
        </w:rPr>
        <w:t>Wymagane parametry szafek przyłóżkowych z blatem bocznym z regulacją wysokości i kąta pochylenia blatu:</w:t>
      </w:r>
    </w:p>
    <w:p w:rsidR="00EA4765" w:rsidRPr="00C2030A" w:rsidRDefault="00EA4765" w:rsidP="00C2030A">
      <w:pPr>
        <w:pStyle w:val="Tekstpodstawowy2"/>
        <w:spacing w:after="0" w:line="240" w:lineRule="auto"/>
        <w:rPr>
          <w:rFonts w:ascii="Times New Roman" w:hAnsi="Times New Roman"/>
          <w:b/>
        </w:rPr>
      </w:pPr>
    </w:p>
    <w:p w:rsidR="00C226BA" w:rsidRPr="00C2030A" w:rsidRDefault="00C226BA" w:rsidP="00C2030A">
      <w:pPr>
        <w:pStyle w:val="Tekstpodstawowy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C2030A">
        <w:rPr>
          <w:rFonts w:ascii="Times New Roman" w:hAnsi="Times New Roman"/>
        </w:rPr>
        <w:t>Szafka wykonana z płyty meblowej, wykończona estetyczną okleiną PCV, odporną na uszkodzenia mechaniczne, chemiczne i promieniowanie UV,</w:t>
      </w:r>
    </w:p>
    <w:p w:rsidR="00C226BA" w:rsidRPr="00C2030A" w:rsidRDefault="00C226BA" w:rsidP="00C2030A">
      <w:pPr>
        <w:pStyle w:val="Tekstpodstawowy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C2030A">
        <w:rPr>
          <w:rFonts w:ascii="Times New Roman" w:hAnsi="Times New Roman"/>
        </w:rPr>
        <w:t>Wymiary szafki: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Wymiary blatu: 560 x 420 mm, (+/- 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>- Wymiar blatu bocznego: 530x400 mm, (+/- 60 mm),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>- Regulacja wysokości blatu bocznego: 730-1010 mm (+/- 50 mm),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>- Regulacja kąta nachylenia blatu+/- 60</w:t>
      </w:r>
      <w:r w:rsidRPr="00C2030A">
        <w:rPr>
          <w:rFonts w:ascii="Times New Roman" w:hAnsi="Times New Roman"/>
        </w:rPr>
        <w:sym w:font="Symbol" w:char="F0B0"/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Wysokość: </w:t>
      </w:r>
      <w:smartTag w:uri="urn:schemas-microsoft-com:office:smarttags" w:element="metricconverter">
        <w:smartTagPr>
          <w:attr w:name="ProductID" w:val="850 mm"/>
        </w:smartTagPr>
        <w:r w:rsidRPr="00C2030A">
          <w:rPr>
            <w:rFonts w:ascii="Times New Roman" w:hAnsi="Times New Roman"/>
          </w:rPr>
          <w:t>850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</w:t>
      </w:r>
    </w:p>
    <w:p w:rsidR="00C226BA" w:rsidRPr="00C2030A" w:rsidRDefault="00C226BA" w:rsidP="00C2030A">
      <w:pPr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Szerokość: </w:t>
      </w:r>
      <w:smartTag w:uri="urn:schemas-microsoft-com:office:smarttags" w:element="metricconverter">
        <w:smartTagPr>
          <w:attr w:name="ProductID" w:val="500 mm"/>
        </w:smartTagPr>
        <w:r w:rsidRPr="00C2030A">
          <w:rPr>
            <w:rFonts w:ascii="Times New Roman" w:hAnsi="Times New Roman"/>
          </w:rPr>
          <w:t>500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</w:t>
      </w:r>
    </w:p>
    <w:p w:rsidR="00C226BA" w:rsidRPr="00C2030A" w:rsidRDefault="00C226BA" w:rsidP="00C2030A">
      <w:pPr>
        <w:pStyle w:val="Tekstpodstawowy2"/>
        <w:spacing w:after="0" w:line="240" w:lineRule="auto"/>
        <w:ind w:left="1222"/>
        <w:rPr>
          <w:rFonts w:ascii="Times New Roman" w:hAnsi="Times New Roman"/>
        </w:rPr>
      </w:pPr>
      <w:r w:rsidRPr="00C2030A">
        <w:rPr>
          <w:rFonts w:ascii="Times New Roman" w:hAnsi="Times New Roman"/>
        </w:rPr>
        <w:t xml:space="preserve">- Głębokość: </w:t>
      </w:r>
      <w:smartTag w:uri="urn:schemas-microsoft-com:office:smarttags" w:element="metricconverter">
        <w:smartTagPr>
          <w:attr w:name="ProductID" w:val="460 mm"/>
        </w:smartTagPr>
        <w:r w:rsidRPr="00C2030A">
          <w:rPr>
            <w:rFonts w:ascii="Times New Roman" w:hAnsi="Times New Roman"/>
          </w:rPr>
          <w:t>460 mm</w:t>
        </w:r>
      </w:smartTag>
      <w:r w:rsidRPr="00C2030A">
        <w:rPr>
          <w:rFonts w:ascii="Times New Roman" w:hAnsi="Times New Roman"/>
        </w:rPr>
        <w:t>, (+/-</w:t>
      </w:r>
      <w:smartTag w:uri="urn:schemas-microsoft-com:office:smarttags" w:element="metricconverter">
        <w:smartTagPr>
          <w:attr w:name="ProductID" w:val="30 mm"/>
        </w:smartTagPr>
        <w:r w:rsidRPr="00C2030A">
          <w:rPr>
            <w:rFonts w:ascii="Times New Roman" w:hAnsi="Times New Roman"/>
          </w:rPr>
          <w:t>30 mm</w:t>
        </w:r>
      </w:smartTag>
      <w:r w:rsidRPr="00C2030A">
        <w:rPr>
          <w:rFonts w:ascii="Times New Roman" w:hAnsi="Times New Roman"/>
        </w:rPr>
        <w:t>),</w:t>
      </w:r>
    </w:p>
    <w:p w:rsidR="00C226BA" w:rsidRPr="00C2030A" w:rsidRDefault="00C226BA" w:rsidP="00C2030A">
      <w:pPr>
        <w:pStyle w:val="Tekstpodstawowy2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Szuflada wyposażona w ogranicznik zabezpieczający przed jej wypadnięciem,</w:t>
      </w:r>
    </w:p>
    <w:p w:rsidR="00C226BA" w:rsidRPr="00C2030A" w:rsidRDefault="00C226BA" w:rsidP="00C2030A">
      <w:pPr>
        <w:pStyle w:val="Tekstpodstawowy2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lastRenderedPageBreak/>
        <w:t>4 koła jezdne w tym min. 2 z blokadą,</w:t>
      </w:r>
    </w:p>
    <w:p w:rsidR="00C226BA" w:rsidRPr="00C2030A" w:rsidRDefault="00C226BA" w:rsidP="00C2030A">
      <w:pPr>
        <w:pStyle w:val="Tekstpodstawowy2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2030A">
        <w:rPr>
          <w:rFonts w:ascii="Times New Roman" w:hAnsi="Times New Roman"/>
        </w:rPr>
        <w:t>Szafka przystosowana do mycia i dezynfekcji,</w:t>
      </w:r>
    </w:p>
    <w:p w:rsidR="00C226BA" w:rsidRDefault="00C226BA" w:rsidP="00C2030A">
      <w:pPr>
        <w:pStyle w:val="Tekstpodstawowy2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1C4158">
        <w:rPr>
          <w:rFonts w:ascii="Times New Roman" w:hAnsi="Times New Roman"/>
          <w:b/>
        </w:rPr>
        <w:t>Kolor szafki dopasowany do kolorystyki oferowanych w przetargu łóżek</w:t>
      </w:r>
    </w:p>
    <w:p w:rsidR="00764962" w:rsidRDefault="00764962" w:rsidP="00764962">
      <w:pPr>
        <w:pStyle w:val="Tekstpodstawowy2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A45916" w:rsidRDefault="00A45916" w:rsidP="00764962">
      <w:pPr>
        <w:pStyle w:val="Tekstpodstawowy2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A45916" w:rsidRDefault="00A45916" w:rsidP="00764962">
      <w:pPr>
        <w:pStyle w:val="Tekstpodstawowy2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A45916" w:rsidRDefault="00A45916" w:rsidP="00764962">
      <w:pPr>
        <w:pStyle w:val="Tekstpodstawowy2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A45916" w:rsidRPr="001C4158" w:rsidRDefault="00A45916" w:rsidP="00764962">
      <w:pPr>
        <w:pStyle w:val="Tekstpodstawowy2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764962" w:rsidRDefault="00884EC8" w:rsidP="00764962">
      <w:pPr>
        <w:autoSpaceDE w:val="0"/>
        <w:spacing w:before="20" w:after="20"/>
        <w:ind w:left="5664"/>
        <w:rPr>
          <w:i/>
          <w:sz w:val="16"/>
          <w:szCs w:val="16"/>
        </w:rPr>
      </w:pPr>
      <w:r>
        <w:rPr>
          <w:szCs w:val="24"/>
        </w:rPr>
        <w:t xml:space="preserve">   </w:t>
      </w:r>
      <w:r w:rsidR="00764962">
        <w:rPr>
          <w:szCs w:val="24"/>
        </w:rPr>
        <w:tab/>
      </w:r>
      <w:r w:rsidR="00764962">
        <w:rPr>
          <w:szCs w:val="24"/>
        </w:rPr>
        <w:tab/>
      </w:r>
      <w:r w:rsidR="00764962">
        <w:rPr>
          <w:szCs w:val="24"/>
        </w:rPr>
        <w:tab/>
      </w:r>
      <w:r w:rsidR="00764962">
        <w:rPr>
          <w:szCs w:val="24"/>
        </w:rPr>
        <w:tab/>
      </w:r>
      <w:r w:rsidR="00764962">
        <w:rPr>
          <w:szCs w:val="24"/>
        </w:rPr>
        <w:tab/>
      </w:r>
      <w:r w:rsidR="00764962">
        <w:rPr>
          <w:i/>
          <w:sz w:val="16"/>
          <w:szCs w:val="16"/>
        </w:rPr>
        <w:t>………………………………………………………</w:t>
      </w:r>
    </w:p>
    <w:p w:rsidR="00764962" w:rsidRDefault="00764962" w:rsidP="00764962">
      <w:pPr>
        <w:tabs>
          <w:tab w:val="left" w:pos="5400"/>
        </w:tabs>
        <w:spacing w:after="0" w:line="240" w:lineRule="auto"/>
        <w:ind w:left="2126" w:firstLine="26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Data, Podpis osób/y upoważnionej do reprezentowania </w:t>
      </w:r>
    </w:p>
    <w:p w:rsidR="00764962" w:rsidRPr="00764962" w:rsidRDefault="00764962" w:rsidP="00764962">
      <w:pPr>
        <w:tabs>
          <w:tab w:val="left" w:pos="5400"/>
        </w:tabs>
        <w:spacing w:after="0" w:line="240" w:lineRule="auto"/>
        <w:ind w:left="2126" w:firstLine="269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Wykonawcy lub Pełnomocnika Wykonawców wspólnie ubiegających się o udzielenie zamówienia </w:t>
      </w:r>
    </w:p>
    <w:p w:rsidR="00764962" w:rsidRDefault="00764962" w:rsidP="00764962">
      <w:pPr>
        <w:tabs>
          <w:tab w:val="left" w:pos="5387"/>
        </w:tabs>
      </w:pPr>
    </w:p>
    <w:p w:rsidR="00C226BA" w:rsidRDefault="00C226BA" w:rsidP="00884EC8">
      <w:pPr>
        <w:pStyle w:val="Tekstpodstawowy2"/>
        <w:ind w:left="720"/>
        <w:rPr>
          <w:szCs w:val="24"/>
        </w:rPr>
      </w:pPr>
    </w:p>
    <w:p w:rsidR="005F6A44" w:rsidRPr="00ED33BA" w:rsidRDefault="005F6A44" w:rsidP="005F6A44">
      <w:pPr>
        <w:pStyle w:val="BodyText21"/>
        <w:widowControl/>
        <w:rPr>
          <w:rFonts w:ascii="Times New Roman" w:hAnsi="Times New Roman"/>
          <w:b/>
          <w:snapToGrid/>
          <w:sz w:val="32"/>
          <w:szCs w:val="32"/>
        </w:rPr>
      </w:pPr>
    </w:p>
    <w:p w:rsidR="003B5039" w:rsidRDefault="003B5039"/>
    <w:p w:rsidR="001C22B0" w:rsidRDefault="001C22B0"/>
    <w:p w:rsidR="001C22B0" w:rsidRDefault="001C22B0"/>
    <w:p w:rsidR="001C22B0" w:rsidRDefault="001C22B0"/>
    <w:p w:rsidR="001C22B0" w:rsidRDefault="001C22B0"/>
    <w:p w:rsidR="001C22B0" w:rsidRDefault="001C22B0"/>
    <w:p w:rsidR="001C22B0" w:rsidRDefault="001C22B0"/>
    <w:p w:rsidR="001C22B0" w:rsidRDefault="001C22B0"/>
    <w:p w:rsidR="001C22B0" w:rsidRDefault="001C22B0"/>
    <w:p w:rsidR="001C22B0" w:rsidRDefault="001C22B0">
      <w:bookmarkStart w:id="0" w:name="_GoBack"/>
      <w:bookmarkEnd w:id="0"/>
    </w:p>
    <w:sectPr w:rsidR="001C22B0" w:rsidSect="005F6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E0"/>
    <w:multiLevelType w:val="hybridMultilevel"/>
    <w:tmpl w:val="FE884B0E"/>
    <w:lvl w:ilvl="0" w:tplc="8BD4AF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B74F5"/>
    <w:multiLevelType w:val="hybridMultilevel"/>
    <w:tmpl w:val="7476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0B44D0"/>
    <w:multiLevelType w:val="hybridMultilevel"/>
    <w:tmpl w:val="3F16C15E"/>
    <w:lvl w:ilvl="0" w:tplc="B43E47E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80F0DF4"/>
    <w:multiLevelType w:val="hybridMultilevel"/>
    <w:tmpl w:val="37A068A8"/>
    <w:lvl w:ilvl="0" w:tplc="9B160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7F1A"/>
    <w:multiLevelType w:val="hybridMultilevel"/>
    <w:tmpl w:val="6C46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4DE8"/>
    <w:multiLevelType w:val="hybridMultilevel"/>
    <w:tmpl w:val="54CA2512"/>
    <w:lvl w:ilvl="0" w:tplc="37201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25388"/>
    <w:multiLevelType w:val="hybridMultilevel"/>
    <w:tmpl w:val="B82A9E18"/>
    <w:lvl w:ilvl="0" w:tplc="9B160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155"/>
    <w:multiLevelType w:val="hybridMultilevel"/>
    <w:tmpl w:val="4D5C1F3A"/>
    <w:lvl w:ilvl="0" w:tplc="9B160B22">
      <w:start w:val="1"/>
      <w:numFmt w:val="decimal"/>
      <w:lvlText w:val="%1.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>
    <w:nsid w:val="65554BF3"/>
    <w:multiLevelType w:val="hybridMultilevel"/>
    <w:tmpl w:val="EA46468A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>
    <w:nsid w:val="75D70468"/>
    <w:multiLevelType w:val="hybridMultilevel"/>
    <w:tmpl w:val="EEBC67B2"/>
    <w:lvl w:ilvl="0" w:tplc="B43E47E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F"/>
    <w:rsid w:val="00045A86"/>
    <w:rsid w:val="00071FFE"/>
    <w:rsid w:val="00103A38"/>
    <w:rsid w:val="00161ADA"/>
    <w:rsid w:val="001C22B0"/>
    <w:rsid w:val="001C4158"/>
    <w:rsid w:val="0029058D"/>
    <w:rsid w:val="003B5039"/>
    <w:rsid w:val="005F6A44"/>
    <w:rsid w:val="00610013"/>
    <w:rsid w:val="00682176"/>
    <w:rsid w:val="00757EF0"/>
    <w:rsid w:val="00764962"/>
    <w:rsid w:val="00884EC8"/>
    <w:rsid w:val="00920A5D"/>
    <w:rsid w:val="0098668B"/>
    <w:rsid w:val="00A044E9"/>
    <w:rsid w:val="00A174B4"/>
    <w:rsid w:val="00A45916"/>
    <w:rsid w:val="00A76CB6"/>
    <w:rsid w:val="00AF76BD"/>
    <w:rsid w:val="00B10C3A"/>
    <w:rsid w:val="00B714BE"/>
    <w:rsid w:val="00C2030A"/>
    <w:rsid w:val="00C226BA"/>
    <w:rsid w:val="00D02A24"/>
    <w:rsid w:val="00DB4A08"/>
    <w:rsid w:val="00E21C4F"/>
    <w:rsid w:val="00E42476"/>
    <w:rsid w:val="00E717EE"/>
    <w:rsid w:val="00E73AAF"/>
    <w:rsid w:val="00EA4765"/>
    <w:rsid w:val="00F02B78"/>
    <w:rsid w:val="00F105D0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4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5F6A4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6A4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F6A44"/>
    <w:pPr>
      <w:spacing w:after="0" w:line="36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A44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F6A44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4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226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6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A4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5F6A4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6A4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F6A44"/>
    <w:pPr>
      <w:spacing w:after="0" w:line="36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A44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F6A44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4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226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58</cp:revision>
  <dcterms:created xsi:type="dcterms:W3CDTF">2016-09-20T08:35:00Z</dcterms:created>
  <dcterms:modified xsi:type="dcterms:W3CDTF">2016-09-22T05:48:00Z</dcterms:modified>
</cp:coreProperties>
</file>